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EB6C4D" w:rsidRDefault="00D56C11" w:rsidP="007260D6">
      <w:pPr>
        <w:tabs>
          <w:tab w:val="left" w:pos="1410"/>
        </w:tabs>
        <w:spacing w:after="0" w:line="240" w:lineRule="auto"/>
        <w:jc w:val="center"/>
        <w:rPr>
          <w:rFonts w:ascii="Calibri" w:hAnsi="Calibri" w:cstheme="minorHAnsi"/>
          <w:b/>
          <w:lang w:val="fr-FR"/>
        </w:rPr>
      </w:pPr>
      <w:r w:rsidRPr="00EB6C4D">
        <w:rPr>
          <w:rFonts w:ascii="Calibri" w:hAnsi="Calibri" w:cstheme="minorHAnsi"/>
          <w:b/>
          <w:lang w:val="fr-FR"/>
        </w:rPr>
        <w:t>NOTICE DE SELECTION</w:t>
      </w:r>
    </w:p>
    <w:p w:rsidR="007A00F5" w:rsidRPr="00EB6C4D" w:rsidRDefault="007A00F5" w:rsidP="00E94CCB">
      <w:pPr>
        <w:tabs>
          <w:tab w:val="left" w:pos="1410"/>
        </w:tabs>
        <w:spacing w:after="0" w:line="240" w:lineRule="auto"/>
        <w:jc w:val="center"/>
        <w:rPr>
          <w:rFonts w:ascii="Calibri" w:hAnsi="Calibri" w:cstheme="minorHAnsi"/>
          <w:b/>
          <w:lang w:val="fr-FR"/>
        </w:rPr>
      </w:pPr>
    </w:p>
    <w:p w:rsidR="00DE3AD8" w:rsidRPr="00EB6C4D" w:rsidRDefault="0010664C" w:rsidP="00DE3AD8">
      <w:pPr>
        <w:spacing w:after="0" w:line="240" w:lineRule="auto"/>
        <w:jc w:val="center"/>
        <w:rPr>
          <w:rFonts w:ascii="Calibri" w:hAnsi="Calibri" w:cstheme="minorHAnsi"/>
          <w:b/>
          <w:color w:val="000000" w:themeColor="text1"/>
          <w:lang w:val="fr-FR"/>
        </w:rPr>
      </w:pPr>
      <w:bookmarkStart w:id="0" w:name="_Hlk18487585"/>
      <w:bookmarkStart w:id="1" w:name="_Hlk25161517"/>
      <w:bookmarkStart w:id="2" w:name="_Hlk18483930"/>
      <w:r w:rsidRPr="00EB6C4D">
        <w:rPr>
          <w:rFonts w:ascii="Calibri" w:eastAsia="Times New Roman" w:hAnsi="Calibri"/>
          <w:b/>
          <w:color w:val="000000"/>
          <w:lang w:val="fr-FR"/>
        </w:rPr>
        <w:t xml:space="preserve">Recrutement d´un(e) consultant(e) </w:t>
      </w:r>
      <w:r w:rsidRPr="00EB6C4D">
        <w:rPr>
          <w:rFonts w:ascii="Calibri" w:hAnsi="Calibri" w:cs="Arial"/>
          <w:b/>
          <w:color w:val="000000"/>
          <w:lang w:val="fr-FR"/>
        </w:rPr>
        <w:t>national(e)</w:t>
      </w:r>
      <w:bookmarkStart w:id="3" w:name="_Hlk34661883"/>
      <w:r w:rsidR="00743936" w:rsidRPr="00EB6C4D">
        <w:rPr>
          <w:rFonts w:ascii="Calibri" w:eastAsia="Times New Roman" w:hAnsi="Calibri" w:cs="Courier New"/>
          <w:b/>
          <w:lang w:val="fr-FR" w:eastAsia="fr-FR"/>
        </w:rPr>
        <w:t xml:space="preserve">pour </w:t>
      </w:r>
      <w:r w:rsidR="00DE3AD8" w:rsidRPr="00EB6C4D">
        <w:rPr>
          <w:rFonts w:ascii="Calibri" w:hAnsi="Calibri" w:cstheme="minorHAnsi"/>
          <w:b/>
          <w:color w:val="000000" w:themeColor="text1"/>
          <w:lang w:val="fr-FR"/>
        </w:rPr>
        <w:t>élaborer une note conceptuelle sur le financement de l’adaptation aux changements climatiques en RDC</w:t>
      </w:r>
    </w:p>
    <w:bookmarkEnd w:id="0"/>
    <w:bookmarkEnd w:id="1"/>
    <w:bookmarkEnd w:id="3"/>
    <w:p w:rsidR="0010664C" w:rsidRPr="00EB6C4D" w:rsidRDefault="0010664C" w:rsidP="0010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b/>
          <w:color w:val="000000"/>
          <w:lang w:val="fr-FR" w:eastAsia="fr-FR"/>
        </w:rPr>
      </w:pPr>
    </w:p>
    <w:bookmarkEnd w:id="2"/>
    <w:p w:rsidR="0010664C" w:rsidRPr="00EB6C4D" w:rsidRDefault="0010664C" w:rsidP="00DE3AD8">
      <w:pPr>
        <w:spacing w:after="0" w:line="240" w:lineRule="auto"/>
        <w:rPr>
          <w:rFonts w:ascii="Calibri" w:eastAsia="MS Mincho" w:hAnsi="Calibri"/>
          <w:b/>
          <w:color w:val="000000"/>
          <w:lang w:val="fr-FR" w:eastAsia="fr-FR"/>
        </w:rPr>
      </w:pPr>
    </w:p>
    <w:p w:rsidR="0010664C" w:rsidRPr="00EB6C4D" w:rsidRDefault="0010664C" w:rsidP="0010664C">
      <w:pPr>
        <w:spacing w:after="0" w:line="240" w:lineRule="auto"/>
        <w:jc w:val="center"/>
        <w:rPr>
          <w:rFonts w:ascii="Calibri" w:eastAsia="Times New Roman" w:hAnsi="Calibri"/>
          <w:b/>
          <w:lang w:val="fr-FR" w:eastAsia="rw-RW"/>
        </w:rPr>
      </w:pPr>
      <w:bookmarkStart w:id="4" w:name="_Hlk26355874"/>
      <w:r w:rsidRPr="00EB6C4D">
        <w:rPr>
          <w:rFonts w:ascii="Calibri" w:eastAsia="Times New Roman" w:hAnsi="Calibri"/>
          <w:b/>
          <w:lang w:val="fr-FR" w:eastAsia="rw-RW"/>
        </w:rPr>
        <w:t>Référence du dossier :</w:t>
      </w:r>
      <w:bookmarkStart w:id="5" w:name="_Hlk32409321"/>
      <w:r w:rsidR="00743936" w:rsidRPr="00EB6C4D">
        <w:rPr>
          <w:rFonts w:ascii="Calibri" w:eastAsia="Times New Roman" w:hAnsi="Calibri"/>
          <w:b/>
          <w:lang w:val="fr-FR" w:eastAsia="rw-RW"/>
        </w:rPr>
        <w:t xml:space="preserve"> 01</w:t>
      </w:r>
      <w:r w:rsidR="00896000" w:rsidRPr="00EB6C4D">
        <w:rPr>
          <w:rFonts w:ascii="Calibri" w:eastAsia="Times New Roman" w:hAnsi="Calibri"/>
          <w:b/>
          <w:lang w:val="fr-FR" w:eastAsia="rw-RW"/>
        </w:rPr>
        <w:t>2</w:t>
      </w:r>
      <w:r w:rsidRPr="00EB6C4D">
        <w:rPr>
          <w:rFonts w:ascii="Calibri" w:eastAsia="Times New Roman" w:hAnsi="Calibri"/>
          <w:b/>
          <w:lang w:val="fr-FR" w:eastAsia="rw-RW"/>
        </w:rPr>
        <w:t>/</w:t>
      </w:r>
      <w:bookmarkStart w:id="6" w:name="_Hlk26097570"/>
      <w:r w:rsidRPr="00EB6C4D">
        <w:rPr>
          <w:rFonts w:ascii="Calibri" w:eastAsia="Times New Roman" w:hAnsi="Calibri"/>
          <w:b/>
          <w:lang w:val="fr-FR" w:eastAsia="rw-RW"/>
        </w:rPr>
        <w:t>IC-</w:t>
      </w:r>
      <w:r w:rsidR="000A6107" w:rsidRPr="00EB6C4D">
        <w:rPr>
          <w:rFonts w:ascii="Calibri" w:eastAsia="Times New Roman" w:hAnsi="Calibri"/>
          <w:b/>
          <w:lang w:val="fr-FR" w:eastAsia="rw-RW"/>
        </w:rPr>
        <w:t>NAT</w:t>
      </w:r>
      <w:r w:rsidRPr="00EB6C4D">
        <w:rPr>
          <w:rFonts w:ascii="Calibri" w:eastAsia="Times New Roman" w:hAnsi="Calibri"/>
          <w:b/>
          <w:lang w:val="fr-FR" w:eastAsia="rw-RW"/>
        </w:rPr>
        <w:t>/</w:t>
      </w:r>
      <w:r w:rsidR="00743936" w:rsidRPr="00EB6C4D">
        <w:rPr>
          <w:rFonts w:ascii="Calibri" w:eastAsia="Times New Roman" w:hAnsi="Calibri"/>
          <w:b/>
          <w:lang w:val="fr-FR" w:eastAsia="rw-RW"/>
        </w:rPr>
        <w:t>PNA</w:t>
      </w:r>
      <w:r w:rsidRPr="00EB6C4D">
        <w:rPr>
          <w:rFonts w:ascii="Calibri" w:eastAsia="Times New Roman" w:hAnsi="Calibri"/>
          <w:b/>
          <w:lang w:val="fr-FR" w:eastAsia="rw-RW"/>
        </w:rPr>
        <w:t>/20</w:t>
      </w:r>
      <w:bookmarkEnd w:id="6"/>
      <w:r w:rsidRPr="00EB6C4D">
        <w:rPr>
          <w:rFonts w:ascii="Calibri" w:eastAsia="Times New Roman" w:hAnsi="Calibri"/>
          <w:b/>
          <w:lang w:val="fr-FR" w:eastAsia="rw-RW"/>
        </w:rPr>
        <w:t>20</w:t>
      </w:r>
      <w:bookmarkEnd w:id="5"/>
    </w:p>
    <w:bookmarkEnd w:id="4"/>
    <w:p w:rsidR="00167362" w:rsidRPr="00EB6C4D" w:rsidRDefault="00167362" w:rsidP="00743936">
      <w:pPr>
        <w:spacing w:after="0" w:line="240" w:lineRule="auto"/>
        <w:rPr>
          <w:rFonts w:ascii="Calibri" w:eastAsia="Times New Roman" w:hAnsi="Calibri" w:cstheme="minorHAnsi"/>
          <w:b/>
          <w:lang w:val="fr-FR" w:eastAsia="fr-FR"/>
        </w:rPr>
      </w:pPr>
    </w:p>
    <w:p w:rsidR="003F640F" w:rsidRPr="00EB6C4D" w:rsidRDefault="00D56C11" w:rsidP="003F640F">
      <w:pPr>
        <w:spacing w:after="0" w:line="240" w:lineRule="auto"/>
        <w:jc w:val="right"/>
        <w:rPr>
          <w:rFonts w:ascii="Calibri" w:eastAsia="Times New Roman" w:hAnsi="Calibri" w:cstheme="minorHAnsi"/>
          <w:lang w:val="fr-FR" w:eastAsia="rw-RW"/>
        </w:rPr>
      </w:pPr>
      <w:r w:rsidRPr="00EB6C4D">
        <w:rPr>
          <w:rFonts w:ascii="Calibri" w:eastAsia="Times New Roman" w:hAnsi="Calibri" w:cstheme="minorHAnsi"/>
          <w:lang w:val="fr-FR" w:eastAsia="rw-RW"/>
        </w:rPr>
        <w:t xml:space="preserve">Date : </w:t>
      </w:r>
      <w:r w:rsidR="002F6BC3">
        <w:rPr>
          <w:rFonts w:ascii="Calibri" w:eastAsia="Times New Roman" w:hAnsi="Calibri" w:cstheme="minorHAnsi"/>
          <w:lang w:val="fr-FR" w:eastAsia="rw-RW"/>
        </w:rPr>
        <w:t>17</w:t>
      </w:r>
      <w:r w:rsidRPr="00EB6C4D">
        <w:rPr>
          <w:rFonts w:ascii="Calibri" w:eastAsia="Times New Roman" w:hAnsi="Calibri" w:cstheme="minorHAnsi"/>
          <w:lang w:val="fr-FR" w:eastAsia="rw-RW"/>
        </w:rPr>
        <w:t>/0</w:t>
      </w:r>
      <w:r w:rsidR="00743936" w:rsidRPr="00EB6C4D">
        <w:rPr>
          <w:rFonts w:ascii="Calibri" w:eastAsia="Times New Roman" w:hAnsi="Calibri" w:cstheme="minorHAnsi"/>
          <w:lang w:val="fr-FR" w:eastAsia="rw-RW"/>
        </w:rPr>
        <w:t>3</w:t>
      </w:r>
      <w:r w:rsidRPr="00EB6C4D">
        <w:rPr>
          <w:rFonts w:ascii="Calibri" w:eastAsia="Times New Roman" w:hAnsi="Calibri" w:cstheme="minorHAnsi"/>
          <w:lang w:val="fr-FR" w:eastAsia="rw-RW"/>
        </w:rPr>
        <w:t>/20</w:t>
      </w:r>
      <w:r w:rsidR="00724CB4" w:rsidRPr="00EB6C4D">
        <w:rPr>
          <w:rFonts w:ascii="Calibri" w:eastAsia="Times New Roman" w:hAnsi="Calibri" w:cstheme="minorHAnsi"/>
          <w:lang w:val="fr-FR" w:eastAsia="rw-RW"/>
        </w:rPr>
        <w:t>20</w:t>
      </w:r>
    </w:p>
    <w:p w:rsidR="009E2B22" w:rsidRPr="00EB6C4D" w:rsidRDefault="00B05870" w:rsidP="009E2B22">
      <w:pPr>
        <w:tabs>
          <w:tab w:val="left" w:pos="1410"/>
        </w:tabs>
        <w:rPr>
          <w:rFonts w:ascii="Calibri" w:hAnsi="Calibri" w:cstheme="minorHAnsi"/>
          <w:b/>
          <w:lang w:val="fr-FR"/>
        </w:rPr>
      </w:pPr>
      <w:r w:rsidRPr="00B05870">
        <w:rPr>
          <w:rFonts w:ascii="Calibri" w:hAnsi="Calibri" w:cstheme="minorHAnsi"/>
          <w:b/>
          <w:noProof/>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EB6C4D" w:rsidRDefault="009630B9" w:rsidP="0065710B">
      <w:pPr>
        <w:tabs>
          <w:tab w:val="left" w:pos="1410"/>
        </w:tabs>
        <w:rPr>
          <w:rFonts w:ascii="Calibri" w:hAnsi="Calibri" w:cstheme="minorHAnsi"/>
          <w:lang w:val="fr-FR"/>
        </w:rPr>
      </w:pPr>
      <w:r w:rsidRPr="00EB6C4D">
        <w:rPr>
          <w:rFonts w:ascii="Calibri" w:hAnsi="Calibri" w:cstheme="minorHAnsi"/>
          <w:b/>
          <w:lang w:val="fr-FR"/>
        </w:rPr>
        <w:t>Pays :</w:t>
      </w:r>
      <w:r w:rsidR="00E75675" w:rsidRPr="00EB6C4D">
        <w:rPr>
          <w:rFonts w:ascii="Calibri" w:hAnsi="Calibri" w:cstheme="minorHAnsi"/>
          <w:lang w:val="fr-FR"/>
        </w:rPr>
        <w:t>République Démocratique du Congo</w:t>
      </w:r>
      <w:r w:rsidR="00170915" w:rsidRPr="00EB6C4D">
        <w:rPr>
          <w:rFonts w:ascii="Calibri" w:hAnsi="Calibri" w:cstheme="minorHAnsi"/>
          <w:lang w:val="fr-FR"/>
        </w:rPr>
        <w:t xml:space="preserve">, Ville : </w:t>
      </w:r>
      <w:r w:rsidR="00170915" w:rsidRPr="00EB6C4D">
        <w:rPr>
          <w:rFonts w:ascii="Calibri" w:hAnsi="Calibri" w:cstheme="minorHAnsi"/>
          <w:u w:val="single"/>
          <w:lang w:val="fr-FR"/>
        </w:rPr>
        <w:t>Kinshasa</w:t>
      </w:r>
    </w:p>
    <w:p w:rsidR="008800F4" w:rsidRPr="00EB6C4D" w:rsidRDefault="009630B9" w:rsidP="00F130EA">
      <w:pPr>
        <w:jc w:val="both"/>
        <w:rPr>
          <w:rFonts w:ascii="Calibri" w:eastAsia="Times New Roman" w:hAnsi="Calibri" w:cs="Arial"/>
          <w:bCs/>
          <w:lang w:val="fr-FR" w:eastAsia="fr-CD"/>
        </w:rPr>
      </w:pPr>
      <w:r w:rsidRPr="00EB6C4D">
        <w:rPr>
          <w:rFonts w:ascii="Calibri" w:hAnsi="Calibri" w:cstheme="minorHAnsi"/>
          <w:b/>
          <w:lang w:val="fr-FR"/>
        </w:rPr>
        <w:t>Description de la mission</w:t>
      </w:r>
      <w:r w:rsidR="00164555" w:rsidRPr="00EB6C4D">
        <w:rPr>
          <w:rFonts w:ascii="Calibri" w:hAnsi="Calibri" w:cstheme="minorHAnsi"/>
          <w:b/>
          <w:lang w:val="fr-FR"/>
        </w:rPr>
        <w:t xml:space="preserve"> : </w:t>
      </w:r>
      <w:r w:rsidR="00526069" w:rsidRPr="00EB6C4D">
        <w:rPr>
          <w:rFonts w:ascii="Calibri" w:eastAsia="Times New Roman" w:hAnsi="Calibri" w:cstheme="minorHAnsi"/>
          <w:lang w:val="fr-FR" w:eastAsia="fr-FR"/>
        </w:rPr>
        <w:t xml:space="preserve">Un(e) consultant(e) </w:t>
      </w:r>
      <w:r w:rsidR="0010664C" w:rsidRPr="00EB6C4D">
        <w:rPr>
          <w:rFonts w:ascii="Calibri" w:eastAsia="Times New Roman" w:hAnsi="Calibri" w:cstheme="minorHAnsi"/>
          <w:lang w:val="fr-FR" w:eastAsia="fr-FR"/>
        </w:rPr>
        <w:t xml:space="preserve">International(e) </w:t>
      </w:r>
      <w:r w:rsidR="00743936" w:rsidRPr="00EB6C4D">
        <w:rPr>
          <w:rFonts w:ascii="Calibri" w:eastAsia="Times New Roman" w:hAnsi="Calibri" w:cs="Courier New"/>
          <w:lang w:val="fr-FR" w:eastAsia="fr-FR"/>
        </w:rPr>
        <w:t xml:space="preserve">pour </w:t>
      </w:r>
      <w:r w:rsidR="00DF7FCF" w:rsidRPr="00EB6C4D">
        <w:rPr>
          <w:rFonts w:ascii="Calibri" w:hAnsi="Calibri" w:cstheme="minorHAnsi"/>
          <w:bCs/>
          <w:color w:val="000000" w:themeColor="text1"/>
          <w:lang w:val="fr-FR"/>
        </w:rPr>
        <w:t xml:space="preserve">élaborer </w:t>
      </w:r>
      <w:r w:rsidR="00FE54A5" w:rsidRPr="00EB6C4D">
        <w:rPr>
          <w:rFonts w:ascii="Calibri" w:hAnsi="Calibri" w:cstheme="minorHAnsi"/>
          <w:b/>
          <w:color w:val="000000" w:themeColor="text1"/>
          <w:lang w:val="fr-FR"/>
        </w:rPr>
        <w:t>une note conceptuelle sur le financement de l’adaptation aux changements climatiques en RDC</w:t>
      </w:r>
    </w:p>
    <w:p w:rsidR="00D56C11" w:rsidRPr="00EB6C4D" w:rsidRDefault="00D56C11" w:rsidP="00D56C11">
      <w:pPr>
        <w:tabs>
          <w:tab w:val="left" w:pos="1410"/>
        </w:tabs>
        <w:spacing w:after="0" w:line="240" w:lineRule="auto"/>
        <w:ind w:left="3600" w:hanging="3600"/>
        <w:jc w:val="both"/>
        <w:rPr>
          <w:rFonts w:ascii="Calibri" w:hAnsi="Calibri" w:cstheme="minorHAnsi"/>
          <w:lang w:val="fr-FR"/>
        </w:rPr>
      </w:pPr>
      <w:r w:rsidRPr="00EB6C4D">
        <w:rPr>
          <w:rFonts w:ascii="Calibri" w:hAnsi="Calibri" w:cstheme="minorHAnsi"/>
          <w:b/>
          <w:lang w:val="fr-FR"/>
        </w:rPr>
        <w:t>Niveau de poste et d’expérience :</w:t>
      </w:r>
      <w:r w:rsidRPr="00EB6C4D">
        <w:rPr>
          <w:rFonts w:ascii="Calibri" w:hAnsi="Calibri" w:cstheme="minorHAnsi"/>
          <w:lang w:val="fr-FR"/>
        </w:rPr>
        <w:t xml:space="preserve"> Consultance</w:t>
      </w:r>
      <w:r w:rsidR="00743936" w:rsidRPr="00EB6C4D">
        <w:rPr>
          <w:rFonts w:ascii="Calibri" w:hAnsi="Calibri" w:cstheme="minorHAnsi"/>
          <w:lang w:val="fr-FR"/>
        </w:rPr>
        <w:t>nationale</w:t>
      </w:r>
    </w:p>
    <w:p w:rsidR="00D56C11" w:rsidRPr="00EB6C4D" w:rsidRDefault="00D56C11" w:rsidP="00D56C11">
      <w:pPr>
        <w:tabs>
          <w:tab w:val="left" w:pos="1410"/>
        </w:tabs>
        <w:spacing w:after="0" w:line="240" w:lineRule="auto"/>
        <w:ind w:left="3600" w:hanging="3600"/>
        <w:jc w:val="both"/>
        <w:rPr>
          <w:rFonts w:ascii="Calibri" w:hAnsi="Calibri" w:cstheme="minorHAnsi"/>
          <w:lang w:val="fr-FR"/>
        </w:rPr>
      </w:pPr>
    </w:p>
    <w:p w:rsidR="00743936" w:rsidRPr="00EB6C4D" w:rsidRDefault="009630B9" w:rsidP="00743936">
      <w:pPr>
        <w:tabs>
          <w:tab w:val="left" w:pos="2160"/>
        </w:tabs>
        <w:ind w:left="2160" w:hanging="2160"/>
        <w:jc w:val="both"/>
        <w:rPr>
          <w:rFonts w:ascii="Calibri" w:hAnsi="Calibri" w:cstheme="minorHAnsi"/>
          <w:color w:val="000000" w:themeColor="text1"/>
          <w:lang w:val="fr-FR"/>
        </w:rPr>
      </w:pPr>
      <w:r w:rsidRPr="00EB6C4D">
        <w:rPr>
          <w:rFonts w:ascii="Calibri" w:hAnsi="Calibri" w:cstheme="minorHAnsi"/>
          <w:b/>
          <w:lang w:val="fr-FR"/>
        </w:rPr>
        <w:t xml:space="preserve">Durée de la </w:t>
      </w:r>
      <w:r w:rsidR="00164555" w:rsidRPr="00EB6C4D">
        <w:rPr>
          <w:rFonts w:ascii="Calibri" w:hAnsi="Calibri" w:cstheme="minorHAnsi"/>
          <w:b/>
          <w:lang w:val="fr-FR"/>
        </w:rPr>
        <w:t xml:space="preserve">mission : </w:t>
      </w:r>
      <w:r w:rsidR="00FE54A5" w:rsidRPr="00EB6C4D">
        <w:rPr>
          <w:rFonts w:ascii="Calibri" w:eastAsia="Times New Roman" w:hAnsi="Calibri" w:cstheme="minorHAnsi"/>
          <w:lang w:val="fr-FR"/>
        </w:rPr>
        <w:t>3</w:t>
      </w:r>
      <w:r w:rsidR="00FE54A5" w:rsidRPr="00EB6C4D">
        <w:rPr>
          <w:rFonts w:ascii="Calibri" w:hAnsi="Calibri" w:cstheme="minorHAnsi"/>
          <w:color w:val="000000" w:themeColor="text1"/>
          <w:lang w:val="fr-FR"/>
        </w:rPr>
        <w:t>0 H/J répartis sur 60 jours calendaires</w:t>
      </w:r>
      <w:r w:rsidR="00743936" w:rsidRPr="00EB6C4D">
        <w:rPr>
          <w:rFonts w:ascii="Calibri" w:hAnsi="Calibri" w:cstheme="minorHAnsi"/>
          <w:color w:val="000000" w:themeColor="text1"/>
          <w:lang w:val="fr-FR"/>
        </w:rPr>
        <w:t>.</w:t>
      </w:r>
    </w:p>
    <w:p w:rsidR="00D56C11" w:rsidRPr="00EB6C4D" w:rsidRDefault="00D56C11" w:rsidP="00D56C11">
      <w:pPr>
        <w:spacing w:after="0" w:line="240" w:lineRule="auto"/>
        <w:jc w:val="both"/>
        <w:rPr>
          <w:rFonts w:ascii="Calibri" w:eastAsia="Times New Roman" w:hAnsi="Calibri" w:cstheme="minorHAnsi"/>
          <w:b/>
          <w:bCs/>
          <w:lang w:val="fr-FR" w:eastAsia="rw-RW"/>
        </w:rPr>
      </w:pPr>
      <w:r w:rsidRPr="00EB6C4D">
        <w:rPr>
          <w:rFonts w:ascii="Calibri" w:eastAsia="Times New Roman" w:hAnsi="Calibri" w:cstheme="minorHAnsi"/>
          <w:b/>
          <w:bCs/>
          <w:lang w:val="fr-FR" w:eastAsia="rw-RW"/>
        </w:rPr>
        <w:t xml:space="preserve">Prière envoyer vos propositions (propositions technique et financière) dûment signées à l’adresse e-mail </w:t>
      </w:r>
      <w:r w:rsidR="00E26507" w:rsidRPr="00EB6C4D">
        <w:rPr>
          <w:rFonts w:ascii="Calibri" w:hAnsi="Calibri"/>
          <w:lang w:val="fr-CD"/>
        </w:rPr>
        <w:t xml:space="preserve">: </w:t>
      </w:r>
      <w:hyperlink r:id="rId12" w:history="1">
        <w:r w:rsidR="00E26507" w:rsidRPr="00EB6C4D">
          <w:rPr>
            <w:rStyle w:val="Lienhypertexte"/>
            <w:rFonts w:ascii="Calibri" w:hAnsi="Calibri"/>
            <w:lang w:val="fr-CD"/>
          </w:rPr>
          <w:t>ic.soumission.cd@undp.org</w:t>
        </w:r>
      </w:hyperlink>
      <w:r w:rsidR="003A7D2F" w:rsidRPr="00EB6C4D">
        <w:rPr>
          <w:rFonts w:ascii="Calibri" w:eastAsia="Times New Roman" w:hAnsi="Calibri" w:cstheme="minorHAnsi"/>
          <w:b/>
          <w:bCs/>
          <w:lang w:val="fr-FR" w:eastAsia="rw-RW"/>
        </w:rPr>
        <w:t>avec mention de la référence et intitulé du dossier « </w:t>
      </w:r>
      <w:r w:rsidR="0010664C" w:rsidRPr="00EB6C4D">
        <w:rPr>
          <w:rFonts w:ascii="Calibri" w:eastAsia="Times New Roman" w:hAnsi="Calibri"/>
          <w:b/>
          <w:lang w:val="fr-FR" w:eastAsia="rw-RW"/>
        </w:rPr>
        <w:t>0</w:t>
      </w:r>
      <w:r w:rsidR="00E26507" w:rsidRPr="00EB6C4D">
        <w:rPr>
          <w:rFonts w:ascii="Calibri" w:eastAsia="Times New Roman" w:hAnsi="Calibri"/>
          <w:b/>
          <w:lang w:val="fr-FR" w:eastAsia="rw-RW"/>
        </w:rPr>
        <w:t>1</w:t>
      </w:r>
      <w:r w:rsidR="006A6303">
        <w:rPr>
          <w:rFonts w:ascii="Calibri" w:eastAsia="Times New Roman" w:hAnsi="Calibri"/>
          <w:b/>
          <w:lang w:val="fr-FR" w:eastAsia="rw-RW"/>
        </w:rPr>
        <w:t>2</w:t>
      </w:r>
      <w:r w:rsidR="0010664C" w:rsidRPr="00EB6C4D">
        <w:rPr>
          <w:rFonts w:ascii="Calibri" w:eastAsia="Times New Roman" w:hAnsi="Calibri"/>
          <w:b/>
          <w:lang w:val="fr-FR" w:eastAsia="rw-RW"/>
        </w:rPr>
        <w:t>/IC-</w:t>
      </w:r>
      <w:r w:rsidR="006A6303">
        <w:rPr>
          <w:rFonts w:ascii="Calibri" w:eastAsia="Times New Roman" w:hAnsi="Calibri"/>
          <w:b/>
          <w:lang w:val="fr-FR" w:eastAsia="rw-RW"/>
        </w:rPr>
        <w:t>NAT</w:t>
      </w:r>
      <w:r w:rsidR="0010664C" w:rsidRPr="00EB6C4D">
        <w:rPr>
          <w:rFonts w:ascii="Calibri" w:eastAsia="Times New Roman" w:hAnsi="Calibri"/>
          <w:b/>
          <w:lang w:val="fr-FR" w:eastAsia="rw-RW"/>
        </w:rPr>
        <w:t>/</w:t>
      </w:r>
      <w:r w:rsidR="00E26507" w:rsidRPr="00EB6C4D">
        <w:rPr>
          <w:rFonts w:ascii="Calibri" w:eastAsia="Times New Roman" w:hAnsi="Calibri"/>
          <w:b/>
          <w:lang w:val="fr-FR" w:eastAsia="rw-RW"/>
        </w:rPr>
        <w:t>PNA</w:t>
      </w:r>
      <w:r w:rsidR="0010664C" w:rsidRPr="00EB6C4D">
        <w:rPr>
          <w:rFonts w:ascii="Calibri" w:eastAsia="Times New Roman" w:hAnsi="Calibri"/>
          <w:b/>
          <w:lang w:val="fr-FR" w:eastAsia="rw-RW"/>
        </w:rPr>
        <w:t>/2020</w:t>
      </w:r>
      <w:r w:rsidR="003A7D2F" w:rsidRPr="00EB6C4D">
        <w:rPr>
          <w:rFonts w:ascii="Calibri" w:eastAsia="Times New Roman" w:hAnsi="Calibri" w:cstheme="minorHAnsi"/>
          <w:b/>
          <w:bCs/>
          <w:lang w:val="fr-FR" w:eastAsia="rw-RW"/>
        </w:rPr>
        <w:t xml:space="preserve"> – </w:t>
      </w:r>
      <w:r w:rsidR="002E54A1" w:rsidRPr="00EB6C4D">
        <w:rPr>
          <w:rFonts w:ascii="Calibri" w:eastAsia="Times New Roman" w:hAnsi="Calibri" w:cstheme="minorHAnsi"/>
          <w:b/>
          <w:bCs/>
          <w:lang w:val="fr-FR" w:eastAsia="rw-RW"/>
        </w:rPr>
        <w:t xml:space="preserve">Projet </w:t>
      </w:r>
      <w:r w:rsidR="002F6BC3">
        <w:rPr>
          <w:rFonts w:ascii="Calibri" w:eastAsia="Times New Roman" w:hAnsi="Calibri" w:cstheme="minorHAnsi"/>
          <w:b/>
          <w:bCs/>
          <w:lang w:val="fr-FR" w:eastAsia="rw-RW"/>
        </w:rPr>
        <w:t>PNA</w:t>
      </w:r>
      <w:r w:rsidR="003A7D2F" w:rsidRPr="00EB6C4D">
        <w:rPr>
          <w:rFonts w:ascii="Calibri" w:eastAsia="Times New Roman" w:hAnsi="Calibri" w:cstheme="minorHAnsi"/>
          <w:b/>
          <w:bCs/>
          <w:lang w:val="fr-FR" w:eastAsia="rw-RW"/>
        </w:rPr>
        <w:t xml:space="preserve"> ». </w:t>
      </w:r>
      <w:r w:rsidR="003A7D2F" w:rsidRPr="00EB6C4D">
        <w:rPr>
          <w:rFonts w:ascii="Calibri" w:eastAsia="Times New Roman" w:hAnsi="Calibri" w:cstheme="minorHAnsi"/>
          <w:b/>
          <w:bCs/>
          <w:u w:val="single"/>
          <w:lang w:val="fr-FR" w:eastAsia="rw-RW"/>
        </w:rPr>
        <w:t>Veuillez noter qu´il est obligatoire d´indiquer cette référence dans l´objet du message. Les propositions transmises sans indiquer la référence correcte du dossier pourraient ne pas être prises en compte.</w:t>
      </w:r>
    </w:p>
    <w:p w:rsidR="00D56C11" w:rsidRPr="00EB6C4D" w:rsidRDefault="00D56C11" w:rsidP="00D56C11">
      <w:pPr>
        <w:spacing w:after="0" w:line="240" w:lineRule="auto"/>
        <w:jc w:val="both"/>
        <w:rPr>
          <w:rFonts w:ascii="Calibri" w:hAnsi="Calibri" w:cstheme="minorHAnsi"/>
          <w:b/>
          <w:lang w:val="fr-FR"/>
        </w:rPr>
      </w:pPr>
    </w:p>
    <w:p w:rsidR="00D56C11" w:rsidRPr="00EB6C4D" w:rsidRDefault="00D56C11" w:rsidP="00D56C11">
      <w:pPr>
        <w:spacing w:after="0" w:line="240" w:lineRule="auto"/>
        <w:jc w:val="both"/>
        <w:rPr>
          <w:rFonts w:ascii="Calibri" w:hAnsi="Calibri" w:cstheme="minorHAnsi"/>
          <w:b/>
          <w:u w:val="single"/>
          <w:lang w:val="fr-FR"/>
        </w:rPr>
      </w:pPr>
      <w:r w:rsidRPr="00EB6C4D">
        <w:rPr>
          <w:rFonts w:ascii="Calibri" w:hAnsi="Calibri" w:cstheme="minorHAnsi"/>
          <w:b/>
          <w:lang w:val="fr-FR"/>
        </w:rPr>
        <w:t>Votre proposition devra être reçue au plus tard le</w:t>
      </w:r>
      <w:r w:rsidR="00CA75FC" w:rsidRPr="00EB6C4D">
        <w:rPr>
          <w:rFonts w:ascii="Calibri" w:hAnsi="Calibri" w:cstheme="minorHAnsi"/>
          <w:b/>
          <w:u w:val="single"/>
          <w:lang w:val="fr-FR"/>
        </w:rPr>
        <w:t xml:space="preserve">mardi </w:t>
      </w:r>
      <w:r w:rsidR="002F6BC3">
        <w:rPr>
          <w:rFonts w:ascii="Calibri" w:hAnsi="Calibri" w:cstheme="minorHAnsi"/>
          <w:b/>
          <w:u w:val="single"/>
          <w:lang w:val="fr-FR"/>
        </w:rPr>
        <w:t>31</w:t>
      </w:r>
      <w:bookmarkStart w:id="7" w:name="_GoBack"/>
      <w:bookmarkEnd w:id="7"/>
      <w:r w:rsidR="00CA75FC" w:rsidRPr="00EB6C4D">
        <w:rPr>
          <w:rFonts w:ascii="Calibri" w:hAnsi="Calibri" w:cstheme="minorHAnsi"/>
          <w:b/>
          <w:u w:val="single"/>
          <w:lang w:val="fr-FR"/>
        </w:rPr>
        <w:t xml:space="preserve"> mars</w:t>
      </w:r>
      <w:r w:rsidR="00764FD8" w:rsidRPr="00EB6C4D">
        <w:rPr>
          <w:rFonts w:ascii="Calibri" w:hAnsi="Calibri" w:cstheme="minorHAnsi"/>
          <w:b/>
          <w:u w:val="single"/>
          <w:lang w:val="fr-FR"/>
        </w:rPr>
        <w:t xml:space="preserve"> 2020</w:t>
      </w:r>
      <w:r w:rsidRPr="00EB6C4D">
        <w:rPr>
          <w:rFonts w:ascii="Calibri" w:hAnsi="Calibri" w:cstheme="minorHAnsi"/>
          <w:b/>
          <w:u w:val="single"/>
          <w:lang w:val="fr-FR"/>
        </w:rPr>
        <w:t xml:space="preserve"> à </w:t>
      </w:r>
      <w:r w:rsidR="00764FD8" w:rsidRPr="00EB6C4D">
        <w:rPr>
          <w:rFonts w:ascii="Calibri" w:hAnsi="Calibri" w:cstheme="minorHAnsi"/>
          <w:b/>
          <w:u w:val="single"/>
          <w:lang w:val="fr-FR"/>
        </w:rPr>
        <w:t>1</w:t>
      </w:r>
      <w:r w:rsidR="002E54A1" w:rsidRPr="00EB6C4D">
        <w:rPr>
          <w:rFonts w:ascii="Calibri" w:hAnsi="Calibri" w:cstheme="minorHAnsi"/>
          <w:b/>
          <w:u w:val="single"/>
          <w:lang w:val="fr-FR"/>
        </w:rPr>
        <w:t>6</w:t>
      </w:r>
      <w:r w:rsidRPr="00EB6C4D">
        <w:rPr>
          <w:rFonts w:ascii="Calibri" w:hAnsi="Calibri" w:cstheme="minorHAnsi"/>
          <w:b/>
          <w:u w:val="single"/>
          <w:lang w:val="fr-FR"/>
        </w:rPr>
        <w:t xml:space="preserve"> heure</w:t>
      </w:r>
      <w:r w:rsidR="00526069" w:rsidRPr="00EB6C4D">
        <w:rPr>
          <w:rFonts w:ascii="Calibri" w:hAnsi="Calibri" w:cstheme="minorHAnsi"/>
          <w:b/>
          <w:u w:val="single"/>
          <w:lang w:val="fr-FR"/>
        </w:rPr>
        <w:t>s</w:t>
      </w:r>
      <w:r w:rsidRPr="00EB6C4D">
        <w:rPr>
          <w:rFonts w:ascii="Calibri" w:hAnsi="Calibri" w:cstheme="minorHAnsi"/>
          <w:b/>
          <w:u w:val="single"/>
          <w:lang w:val="fr-FR"/>
        </w:rPr>
        <w:t xml:space="preserve"> de </w:t>
      </w:r>
      <w:r w:rsidR="002E54A1" w:rsidRPr="00EB6C4D">
        <w:rPr>
          <w:rFonts w:ascii="Calibri" w:hAnsi="Calibri" w:cstheme="minorHAnsi"/>
          <w:b/>
          <w:u w:val="single"/>
          <w:lang w:val="fr-FR"/>
        </w:rPr>
        <w:t>Goma</w:t>
      </w:r>
    </w:p>
    <w:p w:rsidR="002E6AFF" w:rsidRPr="00EB6C4D" w:rsidRDefault="002E6AFF" w:rsidP="002E6AFF">
      <w:pPr>
        <w:spacing w:after="0" w:line="240" w:lineRule="auto"/>
        <w:jc w:val="both"/>
        <w:rPr>
          <w:rFonts w:ascii="Calibri" w:hAnsi="Calibri" w:cstheme="minorHAnsi"/>
          <w:b/>
          <w:lang w:val="fr-FR"/>
        </w:rPr>
      </w:pPr>
      <w:r w:rsidRPr="00EB6C4D">
        <w:rPr>
          <w:rStyle w:val="lev"/>
          <w:rFonts w:ascii="Calibri" w:hAnsi="Calibri" w:cstheme="minorHAnsi"/>
          <w:lang w:val="fr-FR"/>
        </w:rPr>
        <w:t>Toute offre soumise après ce délai sera automatiquement rejetée.</w:t>
      </w:r>
    </w:p>
    <w:p w:rsidR="00D56C11" w:rsidRPr="00EB6C4D" w:rsidRDefault="00D56C11" w:rsidP="00D56C11">
      <w:pPr>
        <w:spacing w:after="0" w:line="240" w:lineRule="auto"/>
        <w:jc w:val="both"/>
        <w:rPr>
          <w:rFonts w:ascii="Calibri" w:hAnsi="Calibri" w:cstheme="minorHAnsi"/>
          <w:lang w:val="fr-FR"/>
        </w:rPr>
      </w:pPr>
    </w:p>
    <w:p w:rsidR="00D56C11" w:rsidRPr="00EB6C4D" w:rsidRDefault="00D56C11" w:rsidP="00D56C11">
      <w:pPr>
        <w:pStyle w:val="Retraitcorpsdetexte"/>
        <w:ind w:left="0"/>
        <w:jc w:val="both"/>
        <w:rPr>
          <w:rFonts w:ascii="Calibri" w:hAnsi="Calibri" w:cstheme="minorHAnsi"/>
          <w:sz w:val="22"/>
          <w:szCs w:val="22"/>
        </w:rPr>
      </w:pPr>
      <w:r w:rsidRPr="00EB6C4D">
        <w:rPr>
          <w:rFonts w:ascii="Calibri" w:hAnsi="Calibri" w:cstheme="minorHAnsi"/>
          <w:sz w:val="22"/>
          <w:szCs w:val="22"/>
        </w:rPr>
        <w:t xml:space="preserve">N’hésitez pas à écrire à l’adresse </w:t>
      </w:r>
      <w:hyperlink r:id="rId13" w:history="1">
        <w:r w:rsidR="00211905" w:rsidRPr="00EB6C4D">
          <w:rPr>
            <w:rStyle w:val="Lienhypertexte"/>
            <w:rFonts w:ascii="Calibri" w:hAnsi="Calibri" w:cstheme="minorHAnsi"/>
            <w:sz w:val="22"/>
            <w:szCs w:val="22"/>
          </w:rPr>
          <w:t>soumission.info@undp.org</w:t>
        </w:r>
      </w:hyperlink>
      <w:r w:rsidRPr="00EB6C4D">
        <w:rPr>
          <w:rFonts w:ascii="Calibri" w:hAnsi="Calibri" w:cstheme="minorHAnsi"/>
          <w:sz w:val="22"/>
          <w:szCs w:val="22"/>
        </w:rPr>
        <w:t xml:space="preserve"> pour toute information complémentaire avant la date limite de dépôt des offres. </w:t>
      </w:r>
    </w:p>
    <w:p w:rsidR="00D56C11" w:rsidRPr="00EB6C4D" w:rsidRDefault="00D56C11" w:rsidP="00D56C11">
      <w:pPr>
        <w:spacing w:after="0" w:line="240" w:lineRule="auto"/>
        <w:jc w:val="both"/>
        <w:rPr>
          <w:rFonts w:ascii="Calibri" w:hAnsi="Calibri" w:cstheme="minorHAnsi"/>
          <w:b/>
          <w:color w:val="0000FF"/>
          <w:u w:val="single"/>
          <w:lang w:val="fr-FR"/>
        </w:rPr>
      </w:pPr>
    </w:p>
    <w:p w:rsidR="009E2B22" w:rsidRPr="00EB6C4D" w:rsidRDefault="00B05870" w:rsidP="009E2B22">
      <w:pPr>
        <w:tabs>
          <w:tab w:val="left" w:pos="1410"/>
        </w:tabs>
        <w:rPr>
          <w:rFonts w:ascii="Calibri" w:hAnsi="Calibri" w:cstheme="minorHAnsi"/>
          <w:lang w:val="fr-FR"/>
        </w:rPr>
      </w:pPr>
      <w:r w:rsidRPr="00B05870">
        <w:rPr>
          <w:rFonts w:ascii="Calibri" w:hAnsi="Calibri" w:cstheme="minorHAnsi"/>
          <w:noProof/>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9E2B22" w:rsidRPr="00EB6C4D" w:rsidRDefault="009E2B22" w:rsidP="009E2B22">
      <w:pPr>
        <w:tabs>
          <w:tab w:val="left" w:pos="1410"/>
        </w:tabs>
        <w:rPr>
          <w:rFonts w:ascii="Calibri" w:hAnsi="Calibri" w:cstheme="minorHAnsi"/>
          <w:b/>
          <w:u w:val="single"/>
          <w:lang w:val="fr-FR"/>
        </w:rPr>
      </w:pPr>
      <w:r w:rsidRPr="00EB6C4D">
        <w:rPr>
          <w:rFonts w:ascii="Calibri" w:hAnsi="Calibri" w:cstheme="minorHAnsi"/>
          <w:b/>
          <w:u w:val="single"/>
          <w:lang w:val="fr-FR"/>
        </w:rPr>
        <w:t xml:space="preserve">1. </w:t>
      </w:r>
      <w:r w:rsidR="00213A46" w:rsidRPr="00EB6C4D">
        <w:rPr>
          <w:rFonts w:ascii="Calibri" w:hAnsi="Calibri" w:cstheme="minorHAnsi"/>
          <w:b/>
          <w:u w:val="single"/>
          <w:lang w:val="fr-FR"/>
        </w:rPr>
        <w:t xml:space="preserve">Contexte </w:t>
      </w:r>
      <w:r w:rsidR="00875DF3" w:rsidRPr="00EB6C4D">
        <w:rPr>
          <w:rFonts w:ascii="Calibri" w:hAnsi="Calibri" w:cstheme="minorHAnsi"/>
          <w:b/>
          <w:u w:val="single"/>
          <w:lang w:val="fr-FR"/>
        </w:rPr>
        <w:t>et Justification</w:t>
      </w:r>
    </w:p>
    <w:tbl>
      <w:tblPr>
        <w:tblStyle w:val="Grilledutableau"/>
        <w:tblW w:w="0" w:type="auto"/>
        <w:tblLook w:val="04A0"/>
      </w:tblPr>
      <w:tblGrid>
        <w:gridCol w:w="9350"/>
      </w:tblGrid>
      <w:tr w:rsidR="002A57CC" w:rsidRPr="00B841FA" w:rsidTr="00174B83">
        <w:tc>
          <w:tcPr>
            <w:tcW w:w="9350" w:type="dxa"/>
          </w:tcPr>
          <w:p w:rsidR="00FE54A5" w:rsidRPr="00EB6C4D" w:rsidRDefault="00FE54A5" w:rsidP="00DE3AD8">
            <w:pPr>
              <w:jc w:val="both"/>
              <w:rPr>
                <w:rFonts w:ascii="Calibri" w:hAnsi="Calibri" w:cstheme="minorHAnsi"/>
                <w:color w:val="000000" w:themeColor="text1"/>
                <w:lang w:val="fr-FR" w:eastAsia="fr-FR"/>
              </w:rPr>
            </w:pPr>
          </w:p>
          <w:p w:rsidR="00FE54A5" w:rsidRPr="00EB6C4D" w:rsidRDefault="00FE54A5" w:rsidP="00FE54A5">
            <w:pPr>
              <w:jc w:val="both"/>
              <w:rPr>
                <w:rFonts w:ascii="Calibri" w:eastAsia="Times New Roman" w:hAnsi="Calibri" w:cstheme="minorHAnsi"/>
                <w:lang w:val="fr-FR" w:eastAsia="fr-FR"/>
              </w:rPr>
            </w:pPr>
            <w:r w:rsidRPr="00EB6C4D">
              <w:rPr>
                <w:rFonts w:ascii="Calibri" w:eastAsia="Times New Roman" w:hAnsi="Calibri" w:cstheme="minorHAnsi"/>
                <w:lang w:val="fr-FR" w:eastAsia="fr-FR"/>
              </w:rPr>
              <w:t>Le territoire de la République Démocratique du Congo (RDC), d'une superficie de 2.345.409 km</w:t>
            </w:r>
            <w:r w:rsidRPr="00EB6C4D">
              <w:rPr>
                <w:rFonts w:ascii="Calibri" w:eastAsia="Times New Roman" w:hAnsi="Calibri" w:cstheme="minorHAnsi"/>
                <w:vertAlign w:val="superscript"/>
                <w:lang w:val="fr-FR" w:eastAsia="fr-FR"/>
              </w:rPr>
              <w:t>2</w:t>
            </w:r>
            <w:r w:rsidRPr="00EB6C4D">
              <w:rPr>
                <w:rFonts w:ascii="Calibri" w:eastAsia="Times New Roman" w:hAnsi="Calibri" w:cstheme="minorHAnsi"/>
                <w:lang w:val="fr-FR" w:eastAsia="fr-FR"/>
              </w:rPr>
              <w:t xml:space="preserve"> et à cheval sur l'équateur, est composé d'un bassin central (entouré de montagnes à l'est et au sud-est), 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dense réseau hydrographique, une méga-biodiversité, de multiples sources potentielles d'énergies, de nombreux gisements de minerais et une vaste superficie forestière de 152,6 millions d'hectares.</w:t>
            </w:r>
          </w:p>
          <w:p w:rsidR="00FE54A5" w:rsidRPr="00EB6C4D" w:rsidRDefault="00FE54A5" w:rsidP="00FE54A5">
            <w:pPr>
              <w:jc w:val="both"/>
              <w:rPr>
                <w:rFonts w:ascii="Calibri" w:eastAsia="Times New Roman" w:hAnsi="Calibri" w:cstheme="minorHAnsi"/>
                <w:lang w:val="fr-FR" w:eastAsia="fr-FR"/>
              </w:rPr>
            </w:pPr>
          </w:p>
          <w:p w:rsidR="00FE54A5" w:rsidRPr="00EB6C4D" w:rsidRDefault="00FE54A5" w:rsidP="00FE54A5">
            <w:pPr>
              <w:jc w:val="both"/>
              <w:rPr>
                <w:rFonts w:ascii="Calibri" w:eastAsia="Times New Roman" w:hAnsi="Calibri" w:cstheme="minorHAnsi"/>
                <w:lang w:val="fr-FR" w:eastAsia="fr-FR"/>
              </w:rPr>
            </w:pPr>
            <w:r w:rsidRPr="00EB6C4D">
              <w:rPr>
                <w:rFonts w:ascii="Calibri" w:eastAsia="Times New Roman" w:hAnsi="Calibri" w:cstheme="minorHAnsi"/>
                <w:lang w:val="fr-FR" w:eastAsia="fr-FR"/>
              </w:rPr>
              <w:lastRenderedPageBreak/>
              <w:t>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monde</w:t>
            </w:r>
            <w:r w:rsidRPr="00EB6C4D">
              <w:rPr>
                <w:rFonts w:ascii="Calibri" w:eastAsia="Times New Roman" w:hAnsi="Calibri" w:cstheme="minorHAnsi"/>
                <w:vertAlign w:val="superscript"/>
                <w:lang w:val="fr-FR" w:eastAsia="fr-FR"/>
              </w:rPr>
              <w:footnoteReference w:id="2"/>
            </w:r>
            <w:r w:rsidRPr="00EB6C4D">
              <w:rPr>
                <w:rFonts w:ascii="Calibri" w:eastAsia="Times New Roman" w:hAnsi="Calibri" w:cstheme="minorHAnsi"/>
                <w:lang w:val="fr-FR" w:eastAsia="fr-FR"/>
              </w:rPr>
              <w:t xml:space="preserve">. </w:t>
            </w:r>
          </w:p>
          <w:p w:rsidR="00FE54A5" w:rsidRPr="00EB6C4D" w:rsidRDefault="00FE54A5" w:rsidP="00FE54A5">
            <w:pPr>
              <w:jc w:val="both"/>
              <w:rPr>
                <w:rFonts w:ascii="Calibri" w:eastAsia="Times New Roman" w:hAnsi="Calibri" w:cstheme="minorHAnsi"/>
                <w:lang w:val="fr-FR" w:eastAsia="fr-FR"/>
              </w:rPr>
            </w:pPr>
          </w:p>
          <w:p w:rsidR="00FE54A5" w:rsidRPr="00EB6C4D" w:rsidRDefault="00FE54A5" w:rsidP="00FE54A5">
            <w:pPr>
              <w:rPr>
                <w:rFonts w:ascii="Calibri" w:eastAsia="Times New Roman" w:hAnsi="Calibri" w:cstheme="minorHAnsi"/>
                <w:lang w:val="fr-FR" w:eastAsia="fr-FR"/>
              </w:rPr>
            </w:pPr>
            <w:r w:rsidRPr="00EB6C4D">
              <w:rPr>
                <w:rFonts w:ascii="Calibri" w:eastAsia="Times New Roman" w:hAnsi="Calibri" w:cstheme="minorHAnsi"/>
                <w:lang w:val="fr-FR" w:eastAsia="fr-FR"/>
              </w:rPr>
              <w:t xml:space="preserve">Selon le Groupe d'experts intergouvernemental sur le climat (GIEC, 2014), la RDC sera affectée par le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au faible capacité d'adaptation - augmentera les obstacles à la sécurité alimentaire et au développement social. Les populations pauvres des zones urbaines ainsi que les petits exploitants sont les plus exposés aux risques climatiques et seront les plus touchés par l'épuisement induit des ressources. </w:t>
            </w:r>
          </w:p>
          <w:p w:rsidR="00FE54A5" w:rsidRPr="00EB6C4D" w:rsidRDefault="00FE54A5" w:rsidP="00FE54A5">
            <w:pPr>
              <w:rPr>
                <w:rFonts w:ascii="Calibri" w:eastAsia="Times New Roman" w:hAnsi="Calibri" w:cstheme="minorHAnsi"/>
                <w:lang w:val="fr-FR" w:eastAsia="fr-FR"/>
              </w:rPr>
            </w:pPr>
          </w:p>
          <w:p w:rsidR="00FE54A5" w:rsidRPr="00EB6C4D" w:rsidRDefault="00FE54A5" w:rsidP="00FE54A5">
            <w:pPr>
              <w:jc w:val="both"/>
              <w:rPr>
                <w:rFonts w:ascii="Calibri" w:eastAsia="Times New Roman" w:hAnsi="Calibri" w:cstheme="minorHAnsi"/>
                <w:lang w:val="fr-FR" w:eastAsia="fr-FR"/>
              </w:rPr>
            </w:pPr>
            <w:r w:rsidRPr="00EB6C4D">
              <w:rPr>
                <w:rFonts w:ascii="Calibri" w:eastAsia="Times New Roman" w:hAnsi="Calibri" w:cstheme="minorHAnsi"/>
                <w:lang w:val="fr-FR" w:eastAsia="fr-FR"/>
              </w:rPr>
              <w:t>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d'appui au processus " Plan National d'Adaptation " (PNA), approuvé par le Fonds vert pour le climat (GCF). Il appuie, dans un cadre pilote, la planification de l'adaptation aux niveaux national et provincial (Kinshasa, Kwilu, Tshopo, Haut Katanga et Kongo Central), pour des secteurs prioritaires comme l'agriculture, le développement rural, la gestion de la zone côtière, la biodiversité, l'énergie, les transports, et l'eau et l'assainissement.</w:t>
            </w:r>
          </w:p>
          <w:p w:rsidR="00FE54A5" w:rsidRPr="00EB6C4D" w:rsidRDefault="00FE54A5" w:rsidP="00FE54A5">
            <w:pPr>
              <w:jc w:val="both"/>
              <w:rPr>
                <w:rFonts w:ascii="Calibri" w:eastAsia="Times New Roman" w:hAnsi="Calibri" w:cstheme="minorHAnsi"/>
                <w:lang w:val="fr-FR" w:eastAsia="fr-FR"/>
              </w:rPr>
            </w:pPr>
          </w:p>
          <w:p w:rsidR="00FE54A5" w:rsidRPr="00EB6C4D" w:rsidRDefault="00FE54A5" w:rsidP="00FE54A5">
            <w:pPr>
              <w:jc w:val="both"/>
              <w:rPr>
                <w:rFonts w:ascii="Calibri" w:hAnsi="Calibri" w:cstheme="minorHAnsi"/>
                <w:lang w:val="fr-FR" w:eastAsia="fr-FR"/>
              </w:rPr>
            </w:pPr>
            <w:r w:rsidRPr="00EB6C4D">
              <w:rPr>
                <w:rFonts w:ascii="Calibri" w:eastAsia="Times New Roman" w:hAnsi="Calibri" w:cstheme="minorHAnsi"/>
                <w:lang w:val="fr-FR" w:eastAsia="fr-FR"/>
              </w:rPr>
              <w:t>En effet, les effets du changement climatique peuvent déjà être observés en RDC à travers la persistance des vagues de chaleur, les pluies torrentielles et la dégradation du sol (en particulier le ravinement), les inondations et le manque de prévisibilité croissant des précipitations durant la saison humide</w:t>
            </w:r>
            <w:r w:rsidRPr="00EB6C4D">
              <w:rPr>
                <w:rStyle w:val="Appelnotedebasdep"/>
                <w:rFonts w:ascii="Calibri" w:eastAsia="Times New Roman" w:hAnsi="Calibri" w:cstheme="minorHAnsi"/>
                <w:lang w:eastAsia="fr-FR"/>
              </w:rPr>
              <w:footnoteReference w:id="3"/>
            </w:r>
            <w:r w:rsidRPr="00EB6C4D">
              <w:rPr>
                <w:rFonts w:ascii="Calibri" w:eastAsia="Times New Roman" w:hAnsi="Calibri" w:cstheme="minorHAnsi"/>
                <w:lang w:val="fr-FR" w:eastAsia="fr-FR"/>
              </w:rPr>
              <w:t xml:space="preserve">. La montée des températures va avoir un impact critique sur les principaux secteurs économiques du pays tels que l’agriculture, le commerce et l’énergie hydraulique. L’accroissement de maladies dans les cultures, les sécheresses et les changements liés aux précipitations vont également rendre les récoltes plus imprévisibles et, de ce fait, exacerber la situation d’insécurité alimentaire et de pauvreté des personnes les plus vulnérables. </w:t>
            </w:r>
            <w:r w:rsidRPr="00EB6C4D">
              <w:rPr>
                <w:rFonts w:ascii="Calibri" w:hAnsi="Calibri" w:cstheme="minorHAnsi"/>
                <w:lang w:val="fr-FR" w:eastAsia="fr-FR"/>
              </w:rPr>
              <w:t xml:space="preserve">Les simulations réalisées indiquent que les pluies torrentielles ayant lieu dans certaines provinces vont s’intensifier, résultant en la destruction de </w:t>
            </w:r>
            <w:r w:rsidRPr="00EB6C4D">
              <w:rPr>
                <w:rFonts w:ascii="Calibri" w:hAnsi="Calibri" w:cstheme="minorHAnsi"/>
                <w:lang w:val="fr-FR" w:eastAsia="fr-FR"/>
              </w:rPr>
              <w:lastRenderedPageBreak/>
              <w:t>l’infrastructure à travers des inondations, des glissements de terrain et l’érosion du sol.</w:t>
            </w:r>
          </w:p>
          <w:p w:rsidR="00FE54A5" w:rsidRPr="00EB6C4D" w:rsidRDefault="00FE54A5" w:rsidP="00FE54A5">
            <w:pPr>
              <w:rPr>
                <w:rFonts w:ascii="Calibri" w:hAnsi="Calibri" w:cstheme="minorHAnsi"/>
                <w:lang w:val="fr-FR" w:eastAsia="fr-FR"/>
              </w:rPr>
            </w:pPr>
          </w:p>
          <w:p w:rsidR="00FE54A5" w:rsidRPr="00EB6C4D" w:rsidRDefault="00FE54A5" w:rsidP="00FE54A5">
            <w:pPr>
              <w:jc w:val="both"/>
              <w:rPr>
                <w:rFonts w:ascii="Calibri" w:eastAsia="Times New Roman" w:hAnsi="Calibri" w:cstheme="minorHAnsi"/>
                <w:lang w:val="fr-FR" w:eastAsia="fr-FR"/>
              </w:rPr>
            </w:pPr>
            <w:r w:rsidRPr="00EB6C4D">
              <w:rPr>
                <w:rFonts w:ascii="Calibri" w:eastAsia="Times New Roman" w:hAnsi="Calibri" w:cstheme="minorHAnsi"/>
                <w:lang w:val="fr-FR" w:eastAsia="fr-FR"/>
              </w:rPr>
              <w:t>Par ailleurs, la protection de l’environnement et l’adaptation aux changements climatiques constituent l’un des objectifs stratégiques du Plan National Stratégique de Développement (PNSD) (2019-2023). Cependant, l’adaptation aux changements climatiques n’est pas encore assez intégrée dans tous les instruments de planification, les documents de politique et stratégies sectorielles. De surcroît, le pays a ébauché sa Politique, Stratégie et Plan d’action pour le Changements climatiques (PSPA-CC) (2016-2020) qui ne prend pas en compte le genre et demeure très limité et non encore mise en œuvre.</w:t>
            </w:r>
          </w:p>
          <w:p w:rsidR="00FE54A5" w:rsidRPr="00EB6C4D" w:rsidRDefault="00FE54A5" w:rsidP="00FE54A5">
            <w:pPr>
              <w:jc w:val="both"/>
              <w:rPr>
                <w:rFonts w:ascii="Calibri" w:eastAsia="Times New Roman" w:hAnsi="Calibri" w:cstheme="minorHAnsi"/>
                <w:lang w:val="fr-FR" w:eastAsia="fr-FR"/>
              </w:rPr>
            </w:pPr>
          </w:p>
          <w:p w:rsidR="00FE54A5" w:rsidRPr="00EB6C4D" w:rsidRDefault="00FE54A5" w:rsidP="00FE54A5">
            <w:pPr>
              <w:pStyle w:val="NormalWeb"/>
              <w:spacing w:before="0" w:beforeAutospacing="0" w:after="0" w:afterAutospacing="0"/>
              <w:rPr>
                <w:rFonts w:ascii="Calibri" w:hAnsi="Calibri" w:cstheme="minorHAnsi"/>
                <w:sz w:val="22"/>
                <w:szCs w:val="22"/>
                <w:lang w:val="fr-FR"/>
              </w:rPr>
            </w:pPr>
            <w:r w:rsidRPr="00EB6C4D">
              <w:rPr>
                <w:rFonts w:ascii="Calibri" w:hAnsi="Calibri" w:cstheme="minorHAnsi"/>
                <w:sz w:val="22"/>
                <w:szCs w:val="22"/>
                <w:lang w:val="fr-FR"/>
              </w:rPr>
              <w:t>C’est dans ce contexte que le Ministère de l’Environnement et Développement Durable avec l’appui du PNUD recherche les services d’un(e) consultant international(e) pour élaborer le « Plan National d’Adaptation » (PNA) qui a pour but essentiellement de protéger des risques des risques liés aux catastrophes naturelles, de renforcer la résilience des populations et des écosystèmes et d’anticiper les risques identifiés dans les secteurs (économiques) prioritaires.</w:t>
            </w:r>
          </w:p>
          <w:p w:rsidR="00FE54A5" w:rsidRPr="00EB6C4D" w:rsidRDefault="00FE54A5" w:rsidP="00FE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heme="minorHAnsi"/>
                <w:b/>
                <w:bCs/>
                <w:lang w:val="fr-FR" w:eastAsia="fr-FR"/>
              </w:rPr>
            </w:pPr>
          </w:p>
          <w:p w:rsidR="00FE54A5" w:rsidRPr="00EB6C4D" w:rsidRDefault="00FE54A5" w:rsidP="00FE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heme="minorHAnsi"/>
                <w:b/>
                <w:bCs/>
                <w:lang w:val="fr-FR" w:eastAsia="fr-FR"/>
              </w:rPr>
            </w:pPr>
            <w:r w:rsidRPr="00EB6C4D">
              <w:rPr>
                <w:rFonts w:ascii="Calibri" w:eastAsia="Times New Roman" w:hAnsi="Calibri" w:cstheme="minorHAnsi"/>
                <w:b/>
                <w:bCs/>
                <w:lang w:val="fr-FR" w:eastAsia="fr-FR"/>
              </w:rPr>
              <w:t>Objectif de la mission</w:t>
            </w:r>
          </w:p>
          <w:p w:rsidR="00FE54A5" w:rsidRPr="00EB6C4D" w:rsidRDefault="00FE54A5" w:rsidP="00FE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heme="minorHAnsi"/>
                <w:b/>
                <w:bCs/>
                <w:lang w:val="fr-FR" w:eastAsia="fr-FR"/>
              </w:rPr>
            </w:pPr>
          </w:p>
          <w:p w:rsidR="003F640F" w:rsidRPr="00EB6C4D" w:rsidRDefault="00FE54A5" w:rsidP="00E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heme="minorHAnsi"/>
                <w:lang w:val="fr-FR" w:eastAsia="fr-FR"/>
              </w:rPr>
            </w:pPr>
            <w:r w:rsidRPr="00EB6C4D">
              <w:rPr>
                <w:rFonts w:ascii="Calibri" w:eastAsia="Times New Roman" w:hAnsi="Calibri" w:cstheme="minorHAnsi"/>
                <w:lang w:val="fr-FR" w:eastAsia="fr-FR"/>
              </w:rPr>
              <w:t xml:space="preserve">L’objectif de la mission est de contribuer à l’élaboration du Plan National d’Adaptation aux changement climatiques de la RDC en s’appuyant sur les études et les rapports existants ainsi que les données et les connaissances récentes en la matière dans une perspective de la prise en compte du genre et de la spécificité des Peuples Autochtones. </w:t>
            </w:r>
          </w:p>
        </w:tc>
      </w:tr>
    </w:tbl>
    <w:p w:rsidR="00E54A8B" w:rsidRPr="00EB6C4D" w:rsidRDefault="00E54A8B" w:rsidP="00BF6263">
      <w:pPr>
        <w:rPr>
          <w:rFonts w:ascii="Calibri" w:hAnsi="Calibri" w:cstheme="minorHAnsi"/>
          <w:b/>
          <w:lang w:val="fr-FR"/>
        </w:rPr>
      </w:pPr>
    </w:p>
    <w:p w:rsidR="00BF6263" w:rsidRPr="00EB6C4D" w:rsidRDefault="00BF6263" w:rsidP="00BF6263">
      <w:pPr>
        <w:rPr>
          <w:rFonts w:ascii="Calibri" w:hAnsi="Calibri" w:cstheme="minorHAnsi"/>
          <w:b/>
          <w:u w:val="single"/>
          <w:lang w:val="fr-FR"/>
        </w:rPr>
      </w:pPr>
      <w:r w:rsidRPr="00EB6C4D">
        <w:rPr>
          <w:rFonts w:ascii="Calibri" w:hAnsi="Calibri" w:cstheme="minorHAnsi"/>
          <w:b/>
          <w:u w:val="single"/>
          <w:lang w:val="fr-FR"/>
        </w:rPr>
        <w:t xml:space="preserve">3. </w:t>
      </w:r>
      <w:r w:rsidR="008E10A2" w:rsidRPr="00EB6C4D">
        <w:rPr>
          <w:rFonts w:ascii="Calibri" w:hAnsi="Calibri" w:cstheme="minorHAnsi"/>
          <w:b/>
          <w:u w:val="single"/>
          <w:lang w:val="fr-FR"/>
        </w:rPr>
        <w:t>R</w:t>
      </w:r>
      <w:r w:rsidR="00EC2E68" w:rsidRPr="00EB6C4D">
        <w:rPr>
          <w:rFonts w:ascii="Calibri" w:hAnsi="Calibri" w:cstheme="minorHAnsi"/>
          <w:b/>
          <w:u w:val="single"/>
          <w:lang w:val="fr-FR"/>
        </w:rPr>
        <w:t>esponsabilités du consultant, r</w:t>
      </w:r>
      <w:r w:rsidR="008E10A2" w:rsidRPr="00EB6C4D">
        <w:rPr>
          <w:rFonts w:ascii="Calibri" w:hAnsi="Calibri" w:cstheme="minorHAnsi"/>
          <w:b/>
          <w:u w:val="single"/>
          <w:lang w:val="fr-FR"/>
        </w:rPr>
        <w:t>ésultats</w:t>
      </w:r>
      <w:r w:rsidR="00875DF3" w:rsidRPr="00EB6C4D">
        <w:rPr>
          <w:rFonts w:ascii="Calibri" w:hAnsi="Calibri" w:cstheme="minorHAnsi"/>
          <w:b/>
          <w:u w:val="single"/>
          <w:lang w:val="fr-FR"/>
        </w:rPr>
        <w:t xml:space="preserve"> attendus, </w:t>
      </w:r>
    </w:p>
    <w:tbl>
      <w:tblPr>
        <w:tblStyle w:val="Grilledutableau"/>
        <w:tblW w:w="9360" w:type="dxa"/>
        <w:tblInd w:w="-5" w:type="dxa"/>
        <w:tblLook w:val="04A0"/>
      </w:tblPr>
      <w:tblGrid>
        <w:gridCol w:w="9360"/>
      </w:tblGrid>
      <w:tr w:rsidR="00E55437" w:rsidRPr="00B841FA" w:rsidTr="007E3539">
        <w:tc>
          <w:tcPr>
            <w:tcW w:w="9360" w:type="dxa"/>
          </w:tcPr>
          <w:p w:rsidR="00E55437" w:rsidRPr="00EB6C4D" w:rsidRDefault="00E55437" w:rsidP="00E55437">
            <w:pPr>
              <w:ind w:left="284"/>
              <w:jc w:val="both"/>
              <w:rPr>
                <w:rFonts w:ascii="Calibri" w:eastAsia="Calibri" w:hAnsi="Calibri" w:cstheme="minorHAnsi"/>
                <w:lang w:val="fr-FR"/>
              </w:rPr>
            </w:pPr>
          </w:p>
          <w:p w:rsidR="00E55437" w:rsidRPr="00EB6C4D" w:rsidRDefault="00E55437" w:rsidP="00E55437">
            <w:pPr>
              <w:jc w:val="both"/>
              <w:rPr>
                <w:rFonts w:ascii="Calibri" w:eastAsia="Calibri" w:hAnsi="Calibri" w:cstheme="minorHAnsi"/>
                <w:lang w:val="fr-FR"/>
              </w:rPr>
            </w:pPr>
            <w:r w:rsidRPr="00EB6C4D">
              <w:rPr>
                <w:rFonts w:ascii="Calibri" w:eastAsia="Calibri" w:hAnsi="Calibri" w:cstheme="minorHAnsi"/>
                <w:lang w:val="fr-FR"/>
              </w:rPr>
              <w:t>Sous la supervision générale du Team Leader de l’Unité Croissance Inclusive et Développement Durable (CIDD), en étroite coordination avec le Coordonnateur du Pilier CIDD avec l’appui de l’analyste au programme du PNUD en charge de la composante « Changements climatiques et Economie Verte » (CCEV), et sous la supervision directe du Coordonnateur du Projet PNA. Le (la) consultant (e) sera chargé de :</w:t>
            </w:r>
          </w:p>
          <w:p w:rsidR="00E55437" w:rsidRPr="00EB6C4D" w:rsidRDefault="00E55437" w:rsidP="00E55437">
            <w:pPr>
              <w:pStyle w:val="Paragraphedeliste"/>
              <w:numPr>
                <w:ilvl w:val="0"/>
                <w:numId w:val="36"/>
              </w:numPr>
              <w:ind w:left="720"/>
              <w:rPr>
                <w:rFonts w:ascii="Calibri" w:hAnsi="Calibri" w:cstheme="minorHAnsi"/>
                <w:lang w:val="fr-FR"/>
              </w:rPr>
            </w:pPr>
            <w:r w:rsidRPr="00EB6C4D">
              <w:rPr>
                <w:rFonts w:ascii="Calibri" w:hAnsi="Calibri" w:cstheme="minorHAnsi"/>
                <w:lang w:val="fr-FR"/>
              </w:rPr>
              <w:t>Apporter un appui au consultant international pour faire un état des lieux sur l’impact des changements climatiques sur les différents secteurs de développement du pays (économique, environnemental et social), le degré de vulnérabilité et les risques y associés ;</w:t>
            </w:r>
          </w:p>
          <w:p w:rsidR="00E55437" w:rsidRPr="00EB6C4D" w:rsidRDefault="00E55437" w:rsidP="00E55437">
            <w:pPr>
              <w:pStyle w:val="Paragraphedeliste"/>
              <w:numPr>
                <w:ilvl w:val="0"/>
                <w:numId w:val="36"/>
              </w:numPr>
              <w:ind w:left="720"/>
              <w:rPr>
                <w:rFonts w:ascii="Calibri" w:hAnsi="Calibri" w:cstheme="minorHAnsi"/>
                <w:lang w:val="fr-FR"/>
              </w:rPr>
            </w:pPr>
            <w:r w:rsidRPr="00EB6C4D">
              <w:rPr>
                <w:rFonts w:ascii="Calibri" w:hAnsi="Calibri" w:cstheme="minorHAnsi"/>
                <w:lang w:val="fr-FR"/>
              </w:rPr>
              <w:t>Collecter les données nécessaires pour l’élaboration du PNA ;</w:t>
            </w:r>
          </w:p>
          <w:p w:rsidR="00E55437" w:rsidRPr="00EB6C4D" w:rsidRDefault="00E55437" w:rsidP="00E55437">
            <w:pPr>
              <w:pStyle w:val="Paragraphedeliste"/>
              <w:numPr>
                <w:ilvl w:val="0"/>
                <w:numId w:val="36"/>
              </w:numPr>
              <w:ind w:left="720"/>
              <w:rPr>
                <w:rFonts w:ascii="Calibri" w:hAnsi="Calibri" w:cstheme="minorHAnsi"/>
                <w:lang w:val="fr-FR"/>
              </w:rPr>
            </w:pPr>
            <w:r w:rsidRPr="00EB6C4D">
              <w:rPr>
                <w:rFonts w:ascii="Calibri" w:hAnsi="Calibri" w:cstheme="minorHAnsi"/>
                <w:lang w:val="fr-FR"/>
              </w:rPr>
              <w:t>Rédiger les notes techniques sur certaines parties du PNA suivant les orientations définies par le Consultant international ;</w:t>
            </w:r>
          </w:p>
          <w:p w:rsidR="00E55437" w:rsidRPr="00EB6C4D" w:rsidRDefault="00E55437" w:rsidP="00E55437">
            <w:pPr>
              <w:pStyle w:val="Paragraphedeliste"/>
              <w:numPr>
                <w:ilvl w:val="0"/>
                <w:numId w:val="36"/>
              </w:numPr>
              <w:ind w:left="720"/>
              <w:rPr>
                <w:rFonts w:ascii="Calibri" w:hAnsi="Calibri" w:cstheme="minorHAnsi"/>
                <w:lang w:val="fr-FR"/>
              </w:rPr>
            </w:pPr>
            <w:r w:rsidRPr="00EB6C4D">
              <w:rPr>
                <w:rFonts w:ascii="Calibri" w:hAnsi="Calibri" w:cstheme="minorHAnsi"/>
                <w:lang w:val="fr-FR"/>
              </w:rPr>
              <w:t>Faire tout autre tâche demandée par le consultant international contribuant à la rédaction du Plan National d’Adaptation aux changements climatiques de la RDC.</w:t>
            </w:r>
          </w:p>
          <w:p w:rsidR="00E55437" w:rsidRPr="00EB6C4D" w:rsidRDefault="00E55437" w:rsidP="00E55437">
            <w:pPr>
              <w:pStyle w:val="Paragraphedeliste"/>
              <w:numPr>
                <w:ilvl w:val="0"/>
                <w:numId w:val="36"/>
              </w:numPr>
              <w:ind w:left="720"/>
              <w:rPr>
                <w:rFonts w:ascii="Calibri" w:hAnsi="Calibri" w:cstheme="minorHAnsi"/>
                <w:lang w:val="fr-FR"/>
              </w:rPr>
            </w:pPr>
            <w:r w:rsidRPr="00EB6C4D">
              <w:rPr>
                <w:rFonts w:ascii="Calibri" w:hAnsi="Calibri" w:cstheme="minorHAnsi"/>
                <w:lang w:val="fr-FR"/>
              </w:rPr>
              <w:t xml:space="preserve">Décrire le cadre légal et institutionnel ainsi que les politiques pertinentes en vigueur en matière de lutte contre les changements climatiques ; </w:t>
            </w:r>
          </w:p>
          <w:p w:rsidR="00E55437" w:rsidRPr="00EB6C4D" w:rsidRDefault="00E55437" w:rsidP="00E55437">
            <w:pPr>
              <w:pStyle w:val="Paragraphedeliste"/>
              <w:numPr>
                <w:ilvl w:val="0"/>
                <w:numId w:val="36"/>
              </w:numPr>
              <w:ind w:left="720"/>
              <w:rPr>
                <w:rFonts w:ascii="Calibri" w:hAnsi="Calibri" w:cstheme="minorHAnsi"/>
                <w:shd w:val="clear" w:color="auto" w:fill="F8F9FA"/>
                <w:lang w:val="fr-FR"/>
              </w:rPr>
            </w:pPr>
            <w:r w:rsidRPr="00EB6C4D">
              <w:rPr>
                <w:rFonts w:ascii="Calibri" w:hAnsi="Calibri" w:cstheme="minorHAnsi"/>
                <w:shd w:val="clear" w:color="auto" w:fill="F8F9FA"/>
                <w:lang w:val="fr-FR"/>
              </w:rPr>
              <w:t>Faire une analyse des priorités nationales d’adaptation aux changements climatiques ;</w:t>
            </w:r>
          </w:p>
          <w:p w:rsidR="00E55437" w:rsidRPr="00EB6C4D" w:rsidRDefault="00E55437" w:rsidP="00E55437">
            <w:pPr>
              <w:pStyle w:val="Paragraphedeliste"/>
              <w:numPr>
                <w:ilvl w:val="0"/>
                <w:numId w:val="36"/>
              </w:numPr>
              <w:ind w:left="720"/>
              <w:rPr>
                <w:rFonts w:ascii="Calibri" w:hAnsi="Calibri" w:cstheme="minorHAnsi"/>
                <w:shd w:val="clear" w:color="auto" w:fill="F8F9FA"/>
                <w:lang w:val="fr-FR"/>
              </w:rPr>
            </w:pPr>
            <w:r w:rsidRPr="00EB6C4D">
              <w:rPr>
                <w:rFonts w:ascii="Calibri" w:hAnsi="Calibri" w:cstheme="minorHAnsi"/>
                <w:shd w:val="clear" w:color="auto" w:fill="F8F9FA"/>
                <w:lang w:val="fr-FR"/>
              </w:rPr>
              <w:t>Identifier les besoins d’adaptation et la stratégie de mobilisation des ressources financières ;</w:t>
            </w:r>
          </w:p>
          <w:p w:rsidR="00E55437" w:rsidRPr="00EB6C4D" w:rsidRDefault="00E55437" w:rsidP="00E55437">
            <w:pPr>
              <w:pStyle w:val="Paragraphedeliste"/>
              <w:numPr>
                <w:ilvl w:val="0"/>
                <w:numId w:val="36"/>
              </w:numPr>
              <w:ind w:left="720"/>
              <w:rPr>
                <w:rFonts w:ascii="Calibri" w:hAnsi="Calibri" w:cstheme="minorHAnsi"/>
                <w:shd w:val="clear" w:color="auto" w:fill="F8F9FA"/>
                <w:lang w:val="fr-FR"/>
              </w:rPr>
            </w:pPr>
            <w:r w:rsidRPr="00EB6C4D">
              <w:rPr>
                <w:rFonts w:ascii="Calibri" w:hAnsi="Calibri" w:cstheme="minorHAnsi"/>
                <w:shd w:val="clear" w:color="auto" w:fill="F8F9FA"/>
                <w:lang w:val="fr-FR"/>
              </w:rPr>
              <w:t xml:space="preserve">Proposer les grandes lignes de la stratégie de mise en œuvre des mesures d’adaptation y </w:t>
            </w:r>
            <w:r w:rsidRPr="00EB6C4D">
              <w:rPr>
                <w:rFonts w:ascii="Calibri" w:hAnsi="Calibri" w:cstheme="minorHAnsi"/>
                <w:shd w:val="clear" w:color="auto" w:fill="F8F9FA"/>
                <w:lang w:val="fr-FR"/>
              </w:rPr>
              <w:lastRenderedPageBreak/>
              <w:t xml:space="preserve">compris les coûts ; </w:t>
            </w:r>
          </w:p>
          <w:p w:rsidR="00E55437" w:rsidRPr="00EB6C4D" w:rsidRDefault="00E55437" w:rsidP="00E55437">
            <w:pPr>
              <w:pStyle w:val="Paragraphedeliste"/>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Times New Roman" w:hAnsi="Calibri" w:cstheme="minorHAnsi"/>
                <w:lang w:val="fr-FR" w:eastAsia="fr-FR"/>
              </w:rPr>
            </w:pPr>
            <w:r w:rsidRPr="00EB6C4D">
              <w:rPr>
                <w:rFonts w:ascii="Calibri" w:eastAsia="Times New Roman" w:hAnsi="Calibri" w:cstheme="minorHAnsi"/>
                <w:lang w:val="fr-FR" w:eastAsia="fr-FR"/>
              </w:rPr>
              <w:t>Faire une proposition des interventions prioritaires pour un bon accès à l’information climatique et un suivi approprié de la collecte des données climatiques ;</w:t>
            </w:r>
          </w:p>
          <w:p w:rsidR="00E55437" w:rsidRPr="00EB6C4D" w:rsidRDefault="00E55437" w:rsidP="00E55437">
            <w:pPr>
              <w:pStyle w:val="Paragraphedeliste"/>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theme="minorHAnsi"/>
                <w:shd w:val="clear" w:color="auto" w:fill="F8F9FA"/>
                <w:lang w:val="fr-FR"/>
              </w:rPr>
            </w:pPr>
            <w:r w:rsidRPr="00EB6C4D">
              <w:rPr>
                <w:rFonts w:ascii="Calibri" w:hAnsi="Calibri" w:cstheme="minorHAnsi"/>
                <w:shd w:val="clear" w:color="auto" w:fill="F8F9FA"/>
                <w:lang w:val="fr-FR"/>
              </w:rPr>
              <w:t>Décrire le cadre de suivi-évaluation et rapportage du Plan National d’Adaptation.</w:t>
            </w:r>
          </w:p>
          <w:p w:rsidR="00E55437" w:rsidRPr="00EB6C4D" w:rsidRDefault="00E55437" w:rsidP="00E55437">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theme="minorHAnsi"/>
                <w:shd w:val="clear" w:color="auto" w:fill="F8F9FA"/>
                <w:lang w:val="fr-FR"/>
              </w:rPr>
            </w:pPr>
          </w:p>
          <w:p w:rsidR="00E55437" w:rsidRPr="00EB6C4D" w:rsidRDefault="00E55437" w:rsidP="00E55437">
            <w:pPr>
              <w:jc w:val="both"/>
              <w:rPr>
                <w:rFonts w:ascii="Calibri" w:eastAsia="Calibri" w:hAnsi="Calibri" w:cstheme="minorHAnsi"/>
                <w:b/>
                <w:lang w:val="fr-FR"/>
              </w:rPr>
            </w:pPr>
            <w:r w:rsidRPr="00EB6C4D">
              <w:rPr>
                <w:rFonts w:ascii="Calibri" w:eastAsia="Calibri" w:hAnsi="Calibri" w:cstheme="minorHAnsi"/>
                <w:b/>
                <w:lang w:val="fr-FR"/>
              </w:rPr>
              <w:t>Méthodologie de travail</w:t>
            </w:r>
          </w:p>
          <w:p w:rsidR="00E55437" w:rsidRPr="00EB6C4D" w:rsidRDefault="00E55437" w:rsidP="00E55437">
            <w:pPr>
              <w:ind w:left="720"/>
              <w:jc w:val="both"/>
              <w:rPr>
                <w:rFonts w:ascii="Calibri" w:eastAsia="Calibri" w:hAnsi="Calibri" w:cstheme="minorHAnsi"/>
                <w:lang w:val="fr-FR"/>
              </w:rPr>
            </w:pPr>
          </w:p>
          <w:p w:rsidR="00E55437" w:rsidRPr="00EB6C4D" w:rsidRDefault="00E55437" w:rsidP="00E55437">
            <w:pPr>
              <w:jc w:val="both"/>
              <w:rPr>
                <w:rFonts w:ascii="Calibri" w:eastAsia="Calibri" w:hAnsi="Calibri" w:cstheme="minorHAnsi"/>
                <w:lang w:val="fr-FR"/>
              </w:rPr>
            </w:pPr>
            <w:r w:rsidRPr="00EB6C4D">
              <w:rPr>
                <w:rFonts w:ascii="Calibri" w:eastAsia="Calibri" w:hAnsi="Calibri" w:cstheme="minorHAnsi"/>
                <w:lang w:val="fr-FR"/>
              </w:rPr>
              <w:t>La mission sera conduite par un (e) consultant (e) national (e) qui doit adopter une approche participative et inclusive. Il sera question d’exploiter les évaluations techniques existantes et entretenir une interaction permanente avec toutes les parties prenantes.</w:t>
            </w:r>
          </w:p>
          <w:p w:rsidR="00E55437" w:rsidRPr="00EB6C4D" w:rsidRDefault="00E55437" w:rsidP="00E55437">
            <w:pPr>
              <w:jc w:val="both"/>
              <w:rPr>
                <w:rFonts w:ascii="Calibri" w:eastAsia="Calibri" w:hAnsi="Calibri" w:cstheme="minorHAnsi"/>
                <w:lang w:val="fr-FR"/>
              </w:rPr>
            </w:pPr>
          </w:p>
          <w:p w:rsidR="00E55437" w:rsidRPr="00EB6C4D" w:rsidRDefault="00E55437" w:rsidP="00E55437">
            <w:pPr>
              <w:jc w:val="both"/>
              <w:rPr>
                <w:rFonts w:ascii="Calibri" w:eastAsia="Calibri" w:hAnsi="Calibri" w:cstheme="minorHAnsi"/>
                <w:lang w:val="fr-FR"/>
              </w:rPr>
            </w:pPr>
            <w:r w:rsidRPr="00EB6C4D">
              <w:rPr>
                <w:rFonts w:ascii="Calibri" w:eastAsia="Calibri" w:hAnsi="Calibri" w:cstheme="minorHAnsi"/>
                <w:lang w:val="fr-FR"/>
              </w:rPr>
              <w:t xml:space="preserve">Après la signature du contrat, le (a) consultant (e) aura 02 jours pour préparer le cadrage méthodologique.  La durée de la mission est 30 homme/jour étendue sur une période de 60 jour calendaire. </w:t>
            </w:r>
          </w:p>
          <w:p w:rsidR="00E55437" w:rsidRPr="00EB6C4D" w:rsidRDefault="00E55437" w:rsidP="00E55437">
            <w:pPr>
              <w:jc w:val="both"/>
              <w:rPr>
                <w:rFonts w:ascii="Calibri" w:eastAsia="Calibri" w:hAnsi="Calibri" w:cstheme="minorHAnsi"/>
                <w:lang w:val="fr-FR"/>
              </w:rPr>
            </w:pPr>
          </w:p>
          <w:p w:rsidR="00E55437" w:rsidRPr="00EB6C4D" w:rsidRDefault="00E55437" w:rsidP="00E55437">
            <w:pPr>
              <w:jc w:val="both"/>
              <w:rPr>
                <w:rFonts w:ascii="Calibri" w:eastAsia="Calibri" w:hAnsi="Calibri" w:cstheme="minorHAnsi"/>
                <w:b/>
                <w:lang w:val="fr-FR"/>
              </w:rPr>
            </w:pPr>
            <w:r w:rsidRPr="00EB6C4D">
              <w:rPr>
                <w:rFonts w:ascii="Calibri" w:eastAsia="Calibri" w:hAnsi="Calibri" w:cstheme="minorHAnsi"/>
                <w:lang w:val="fr-FR"/>
              </w:rPr>
              <w:t>Durant la mission, le (a) consultant (e) maintiendra une communication optimale avec le Coordonnateur du Projet PNA et l’Analyste au programme, tous basés à Kinshasa à travers des comptes rendus réguliers succincts, au minimum une fois par semaine.</w:t>
            </w:r>
          </w:p>
          <w:p w:rsidR="00E55437" w:rsidRPr="00EB6C4D" w:rsidRDefault="00E55437" w:rsidP="00E55437">
            <w:pPr>
              <w:jc w:val="both"/>
              <w:rPr>
                <w:rFonts w:ascii="Calibri" w:eastAsia="Calibri" w:hAnsi="Calibri" w:cstheme="minorHAnsi"/>
                <w:lang w:val="fr-FR"/>
              </w:rPr>
            </w:pPr>
          </w:p>
          <w:p w:rsidR="00E55437" w:rsidRPr="00EB6C4D" w:rsidRDefault="00E55437" w:rsidP="00E55437">
            <w:pPr>
              <w:jc w:val="both"/>
              <w:rPr>
                <w:rFonts w:ascii="Calibri" w:eastAsia="Calibri" w:hAnsi="Calibri" w:cstheme="minorHAnsi"/>
                <w:b/>
                <w:lang w:val="fr-FR"/>
              </w:rPr>
            </w:pPr>
            <w:r w:rsidRPr="00EB6C4D">
              <w:rPr>
                <w:rFonts w:ascii="Calibri" w:eastAsia="Calibri" w:hAnsi="Calibri" w:cstheme="minorHAnsi"/>
                <w:b/>
                <w:lang w:val="fr-FR"/>
              </w:rPr>
              <w:t>Arrangement de mise en œuvre :</w:t>
            </w:r>
          </w:p>
          <w:p w:rsidR="00E55437" w:rsidRPr="00EB6C4D" w:rsidRDefault="00E55437" w:rsidP="00E55437">
            <w:pPr>
              <w:jc w:val="both"/>
              <w:rPr>
                <w:rFonts w:ascii="Calibri" w:eastAsia="Calibri" w:hAnsi="Calibri" w:cstheme="minorHAnsi"/>
                <w:lang w:val="fr-FR"/>
              </w:rPr>
            </w:pPr>
          </w:p>
          <w:p w:rsidR="00E55437" w:rsidRPr="00EB6C4D" w:rsidRDefault="00E55437" w:rsidP="00E55437">
            <w:pPr>
              <w:jc w:val="both"/>
              <w:rPr>
                <w:rFonts w:ascii="Calibri" w:eastAsia="Calibri" w:hAnsi="Calibri" w:cstheme="minorHAnsi"/>
                <w:lang w:val="fr-FR"/>
              </w:rPr>
            </w:pPr>
            <w:r w:rsidRPr="00EB6C4D">
              <w:rPr>
                <w:rFonts w:ascii="Calibri" w:eastAsia="Calibri" w:hAnsi="Calibri" w:cstheme="minorHAnsi"/>
                <w:lang w:val="fr-FR"/>
              </w:rPr>
              <w:t xml:space="preserve">Le travail du consultant sera facilité par l’équipe de gestion du Projet PNA sous la supervision du Coordonnateur de projet, l’analyste au programme du bureau-Pays du PNUD en RDC en charge de l’Environnement, le Directeur du Développement Durable au Ministère en Charge de l’Environnement et l’Autorité Nationale Désignée du Fonds Vert pour le Climat. </w:t>
            </w:r>
          </w:p>
          <w:p w:rsidR="00E55437" w:rsidRPr="00EB6C4D" w:rsidRDefault="00E55437" w:rsidP="00E55437">
            <w:pPr>
              <w:jc w:val="both"/>
              <w:rPr>
                <w:rFonts w:ascii="Calibri" w:eastAsia="Calibri" w:hAnsi="Calibri" w:cstheme="minorHAnsi"/>
                <w:b/>
                <w:lang w:val="fr-FR"/>
              </w:rPr>
            </w:pPr>
            <w:r w:rsidRPr="00EB6C4D">
              <w:rPr>
                <w:rFonts w:ascii="Calibri" w:eastAsia="Calibri" w:hAnsi="Calibri" w:cstheme="minorHAnsi"/>
                <w:lang w:val="fr-FR"/>
              </w:rPr>
              <w:t>L’équipe assurera la coordination, l’organisation et la gestion du processus, y compris la liaison avec les partenaires, l’appui technique et la fourniture de la documentation et des commentaires pertinents nécessaires.</w:t>
            </w:r>
          </w:p>
        </w:tc>
      </w:tr>
    </w:tbl>
    <w:p w:rsidR="008B2DF8" w:rsidRPr="00EB6C4D" w:rsidRDefault="008B2DF8" w:rsidP="00916940">
      <w:pPr>
        <w:jc w:val="both"/>
        <w:rPr>
          <w:rFonts w:ascii="Calibri" w:hAnsi="Calibri" w:cstheme="minorHAnsi"/>
          <w:b/>
          <w:u w:val="single"/>
          <w:lang w:val="fr-FR"/>
        </w:rPr>
      </w:pPr>
    </w:p>
    <w:p w:rsidR="008B2DF8" w:rsidRPr="00EB6C4D" w:rsidRDefault="008B2DF8" w:rsidP="008B2DF8">
      <w:pPr>
        <w:jc w:val="both"/>
        <w:rPr>
          <w:rFonts w:ascii="Calibri" w:eastAsia="Calibri" w:hAnsi="Calibri"/>
          <w:b/>
          <w:bCs/>
          <w:lang w:val="fr-FR"/>
        </w:rPr>
      </w:pPr>
      <w:r w:rsidRPr="00EB6C4D">
        <w:rPr>
          <w:rFonts w:ascii="Calibri" w:eastAsia="Calibri" w:hAnsi="Calibri"/>
          <w:b/>
          <w:bCs/>
          <w:lang w:val="fr-FR"/>
        </w:rPr>
        <w:t>4. L</w:t>
      </w:r>
      <w:r w:rsidR="00E55437" w:rsidRPr="00EB6C4D">
        <w:rPr>
          <w:rFonts w:ascii="Calibri" w:hAnsi="Calibri" w:cstheme="minorHAnsi"/>
          <w:b/>
          <w:u w:val="single"/>
          <w:lang w:val="fr-FR"/>
        </w:rPr>
        <w:t>ivrables et tranches de paiement</w:t>
      </w:r>
    </w:p>
    <w:p w:rsidR="008B2DF8" w:rsidRPr="00EB6C4D" w:rsidRDefault="008B2DF8" w:rsidP="008B2DF8">
      <w:pPr>
        <w:spacing w:after="0" w:line="240" w:lineRule="auto"/>
        <w:jc w:val="both"/>
        <w:rPr>
          <w:rFonts w:ascii="Calibri" w:eastAsia="Times New Roman" w:hAnsi="Calibri" w:cstheme="minorHAnsi"/>
          <w:color w:val="000000" w:themeColor="text1"/>
          <w:lang w:val="fr-FR"/>
        </w:rPr>
      </w:pPr>
      <w:r w:rsidRPr="00EB6C4D">
        <w:rPr>
          <w:rFonts w:ascii="Calibri" w:eastAsia="Times New Roman" w:hAnsi="Calibri" w:cstheme="minorHAnsi"/>
          <w:color w:val="000000" w:themeColor="text1"/>
          <w:lang w:val="fr-FR"/>
        </w:rPr>
        <w:t>Les principaux livrables du (de la) Consultant(e) en évaluation institutionnelle sont :</w:t>
      </w:r>
    </w:p>
    <w:p w:rsidR="00E55437" w:rsidRPr="00EB6C4D" w:rsidRDefault="00E55437" w:rsidP="008B2DF8">
      <w:pPr>
        <w:spacing w:after="0" w:line="240" w:lineRule="auto"/>
        <w:jc w:val="both"/>
        <w:rPr>
          <w:rFonts w:ascii="Calibri" w:eastAsia="Times New Roman" w:hAnsi="Calibri" w:cstheme="minorHAnsi"/>
          <w:color w:val="000000" w:themeColor="text1"/>
          <w:lang w:val="fr-FR"/>
        </w:rPr>
      </w:pPr>
    </w:p>
    <w:tbl>
      <w:tblPr>
        <w:tblW w:w="5000" w:type="pct"/>
        <w:tblBorders>
          <w:top w:val="nil"/>
          <w:left w:val="nil"/>
          <w:right w:val="nil"/>
        </w:tblBorders>
        <w:tblLook w:val="0000"/>
      </w:tblPr>
      <w:tblGrid>
        <w:gridCol w:w="5201"/>
        <w:gridCol w:w="2178"/>
        <w:gridCol w:w="2197"/>
      </w:tblGrid>
      <w:tr w:rsidR="00E55437" w:rsidRPr="00EB6C4D" w:rsidTr="004B37D7">
        <w:trPr>
          <w:trHeight w:val="495"/>
        </w:trPr>
        <w:tc>
          <w:tcPr>
            <w:tcW w:w="271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E55437" w:rsidRPr="00EB6C4D" w:rsidRDefault="00E55437" w:rsidP="004B37D7">
            <w:pPr>
              <w:autoSpaceDE w:val="0"/>
              <w:autoSpaceDN w:val="0"/>
              <w:adjustRightInd w:val="0"/>
              <w:spacing w:after="0" w:line="240" w:lineRule="auto"/>
              <w:jc w:val="both"/>
              <w:rPr>
                <w:rFonts w:ascii="Calibri" w:eastAsia="Times New Roman" w:hAnsi="Calibri" w:cstheme="minorHAnsi"/>
                <w:lang w:val="fr-FR"/>
              </w:rPr>
            </w:pPr>
            <w:r w:rsidRPr="00EB6C4D">
              <w:rPr>
                <w:rFonts w:ascii="Calibri" w:eastAsia="Times New Roman" w:hAnsi="Calibri" w:cstheme="minorHAnsi"/>
                <w:b/>
                <w:bCs/>
                <w:lang w:val="fr-FR"/>
              </w:rPr>
              <w:t xml:space="preserve">Livrables /Description </w:t>
            </w:r>
          </w:p>
        </w:tc>
        <w:tc>
          <w:tcPr>
            <w:tcW w:w="113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E55437" w:rsidRPr="00EB6C4D" w:rsidRDefault="00E55437" w:rsidP="004B37D7">
            <w:pPr>
              <w:autoSpaceDE w:val="0"/>
              <w:autoSpaceDN w:val="0"/>
              <w:adjustRightInd w:val="0"/>
              <w:spacing w:after="0" w:line="240" w:lineRule="auto"/>
              <w:jc w:val="both"/>
              <w:rPr>
                <w:rFonts w:ascii="Calibri" w:eastAsia="Times New Roman" w:hAnsi="Calibri" w:cstheme="minorHAnsi"/>
                <w:lang w:val="fr-FR"/>
              </w:rPr>
            </w:pPr>
            <w:r w:rsidRPr="00EB6C4D">
              <w:rPr>
                <w:rFonts w:ascii="Calibri" w:eastAsia="Times New Roman" w:hAnsi="Calibri" w:cstheme="minorHAnsi"/>
                <w:b/>
                <w:bCs/>
                <w:lang w:val="fr-FR"/>
              </w:rPr>
              <w:t>Echéance proposée</w:t>
            </w:r>
          </w:p>
        </w:tc>
        <w:tc>
          <w:tcPr>
            <w:tcW w:w="114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E55437" w:rsidRPr="00EB6C4D" w:rsidRDefault="00E55437" w:rsidP="004B37D7">
            <w:pPr>
              <w:autoSpaceDE w:val="0"/>
              <w:autoSpaceDN w:val="0"/>
              <w:adjustRightInd w:val="0"/>
              <w:spacing w:after="0" w:line="240" w:lineRule="auto"/>
              <w:jc w:val="both"/>
              <w:rPr>
                <w:rFonts w:ascii="Calibri" w:eastAsia="Times New Roman" w:hAnsi="Calibri" w:cstheme="minorHAnsi"/>
                <w:b/>
                <w:bCs/>
                <w:lang w:val="fr-FR"/>
              </w:rPr>
            </w:pPr>
            <w:r w:rsidRPr="00EB6C4D">
              <w:rPr>
                <w:rFonts w:ascii="Calibri" w:eastAsia="Times New Roman" w:hAnsi="Calibri" w:cstheme="minorHAnsi"/>
                <w:b/>
                <w:bCs/>
                <w:lang w:val="fr-FR"/>
              </w:rPr>
              <w:t>Tranche de paiement</w:t>
            </w:r>
          </w:p>
        </w:tc>
      </w:tr>
      <w:tr w:rsidR="00E55437" w:rsidRPr="00EB6C4D"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EB6C4D" w:rsidRDefault="00E55437" w:rsidP="004B37D7">
            <w:pPr>
              <w:spacing w:after="0" w:line="240" w:lineRule="auto"/>
              <w:jc w:val="both"/>
              <w:rPr>
                <w:rFonts w:ascii="Calibri" w:eastAsia="Calibri" w:hAnsi="Calibri" w:cstheme="minorHAnsi"/>
              </w:rPr>
            </w:pPr>
            <w:r w:rsidRPr="00EB6C4D">
              <w:rPr>
                <w:rFonts w:ascii="Calibri" w:eastAsia="Calibri" w:hAnsi="Calibri" w:cstheme="minorHAnsi"/>
              </w:rPr>
              <w:t>Note méthodologique</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EB6C4D" w:rsidRDefault="00E55437" w:rsidP="004B37D7">
            <w:pPr>
              <w:autoSpaceDE w:val="0"/>
              <w:autoSpaceDN w:val="0"/>
              <w:adjustRightInd w:val="0"/>
              <w:spacing w:after="0" w:line="240" w:lineRule="auto"/>
              <w:ind w:left="284"/>
              <w:rPr>
                <w:rFonts w:ascii="Calibri" w:eastAsia="Calibri" w:hAnsi="Calibri" w:cstheme="minorHAnsi"/>
                <w:lang w:val="fr-FR"/>
              </w:rPr>
            </w:pPr>
            <w:r w:rsidRPr="00EB6C4D">
              <w:rPr>
                <w:rFonts w:ascii="Calibri" w:eastAsia="Calibri" w:hAnsi="Calibri" w:cstheme="minorHAnsi"/>
                <w:lang w:val="fr-FR"/>
              </w:rPr>
              <w:t xml:space="preserve">2 jours après la signature du contrat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EB6C4D" w:rsidRDefault="00E55437" w:rsidP="004B37D7">
            <w:pPr>
              <w:autoSpaceDE w:val="0"/>
              <w:autoSpaceDN w:val="0"/>
              <w:adjustRightInd w:val="0"/>
              <w:spacing w:after="0" w:line="240" w:lineRule="auto"/>
              <w:ind w:left="284"/>
              <w:rPr>
                <w:rFonts w:ascii="Calibri" w:eastAsia="Calibri" w:hAnsi="Calibri" w:cstheme="minorHAnsi"/>
                <w:lang w:val="fr-FR"/>
              </w:rPr>
            </w:pPr>
            <w:r w:rsidRPr="00EB6C4D">
              <w:rPr>
                <w:rFonts w:ascii="Calibri" w:eastAsia="Calibri" w:hAnsi="Calibri" w:cstheme="minorHAnsi"/>
                <w:lang w:val="fr-FR"/>
              </w:rPr>
              <w:t>30%</w:t>
            </w:r>
          </w:p>
        </w:tc>
      </w:tr>
      <w:tr w:rsidR="00E55437" w:rsidRPr="00EB6C4D"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EB6C4D" w:rsidRDefault="00E55437" w:rsidP="004B37D7">
            <w:pPr>
              <w:spacing w:after="0" w:line="240" w:lineRule="auto"/>
              <w:rPr>
                <w:rFonts w:ascii="Calibri" w:eastAsia="Calibri" w:hAnsi="Calibri" w:cstheme="minorHAnsi"/>
                <w:lang w:val="fr-FR"/>
              </w:rPr>
            </w:pPr>
            <w:r w:rsidRPr="00EB6C4D">
              <w:rPr>
                <w:rFonts w:ascii="Calibri" w:hAnsi="Calibri" w:cstheme="minorHAnsi"/>
                <w:lang w:val="fr-FR"/>
              </w:rPr>
              <w:t>Rapport sur la collecte des données</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EB6C4D" w:rsidRDefault="00E55437" w:rsidP="004B37D7">
            <w:pPr>
              <w:autoSpaceDE w:val="0"/>
              <w:autoSpaceDN w:val="0"/>
              <w:adjustRightInd w:val="0"/>
              <w:spacing w:after="0" w:line="240" w:lineRule="auto"/>
              <w:ind w:left="284"/>
              <w:rPr>
                <w:rFonts w:ascii="Calibri" w:eastAsia="Calibri" w:hAnsi="Calibri" w:cstheme="minorHAnsi"/>
                <w:lang w:val="fr-FR"/>
              </w:rPr>
            </w:pPr>
            <w:r w:rsidRPr="00EB6C4D">
              <w:rPr>
                <w:rFonts w:ascii="Calibri" w:eastAsia="Calibri" w:hAnsi="Calibri" w:cstheme="minorHAnsi"/>
                <w:lang w:val="fr-FR"/>
              </w:rPr>
              <w:t>20</w:t>
            </w:r>
            <w:r w:rsidRPr="00EB6C4D">
              <w:rPr>
                <w:rFonts w:ascii="Calibri" w:eastAsia="Calibri" w:hAnsi="Calibri" w:cstheme="minorHAnsi"/>
                <w:vertAlign w:val="superscript"/>
                <w:lang w:val="fr-FR"/>
              </w:rPr>
              <w:t>ème</w:t>
            </w:r>
            <w:r w:rsidRPr="00EB6C4D">
              <w:rPr>
                <w:rFonts w:ascii="Calibri" w:eastAsia="Calibri" w:hAnsi="Calibri" w:cstheme="minorHAnsi"/>
                <w:lang w:val="fr-FR"/>
              </w:rPr>
              <w:t xml:space="preserve"> jour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EB6C4D" w:rsidRDefault="00E55437" w:rsidP="004B37D7">
            <w:pPr>
              <w:autoSpaceDE w:val="0"/>
              <w:autoSpaceDN w:val="0"/>
              <w:adjustRightInd w:val="0"/>
              <w:spacing w:after="0" w:line="240" w:lineRule="auto"/>
              <w:ind w:left="284"/>
              <w:rPr>
                <w:rFonts w:ascii="Calibri" w:eastAsia="Calibri" w:hAnsi="Calibri" w:cstheme="minorHAnsi"/>
                <w:lang w:val="fr-FR"/>
              </w:rPr>
            </w:pPr>
            <w:r w:rsidRPr="00EB6C4D">
              <w:rPr>
                <w:rFonts w:ascii="Calibri" w:eastAsia="Calibri" w:hAnsi="Calibri" w:cstheme="minorHAnsi"/>
                <w:lang w:val="fr-FR"/>
              </w:rPr>
              <w:t>-</w:t>
            </w:r>
          </w:p>
        </w:tc>
      </w:tr>
      <w:tr w:rsidR="00E55437" w:rsidRPr="00EB6C4D"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EB6C4D" w:rsidRDefault="00E55437" w:rsidP="004B37D7">
            <w:pPr>
              <w:spacing w:after="0" w:line="240" w:lineRule="auto"/>
              <w:rPr>
                <w:rFonts w:ascii="Calibri" w:hAnsi="Calibri" w:cstheme="minorHAnsi"/>
                <w:lang w:val="fr-FR"/>
              </w:rPr>
            </w:pPr>
            <w:r w:rsidRPr="00EB6C4D">
              <w:rPr>
                <w:rFonts w:ascii="Calibri" w:hAnsi="Calibri" w:cstheme="minorHAnsi"/>
                <w:lang w:val="fr-FR"/>
              </w:rPr>
              <w:t xml:space="preserve">Notes Techniques sur le processus PNA </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EB6C4D" w:rsidRDefault="00E55437" w:rsidP="004B37D7">
            <w:pPr>
              <w:autoSpaceDE w:val="0"/>
              <w:autoSpaceDN w:val="0"/>
              <w:adjustRightInd w:val="0"/>
              <w:spacing w:after="0" w:line="240" w:lineRule="auto"/>
              <w:ind w:left="284"/>
              <w:rPr>
                <w:rFonts w:ascii="Calibri" w:eastAsia="Calibri" w:hAnsi="Calibri" w:cstheme="minorHAnsi"/>
                <w:lang w:val="fr-FR"/>
              </w:rPr>
            </w:pPr>
            <w:r w:rsidRPr="00EB6C4D">
              <w:rPr>
                <w:rFonts w:ascii="Calibri" w:eastAsia="Calibri" w:hAnsi="Calibri" w:cstheme="minorHAnsi"/>
                <w:lang w:val="fr-FR"/>
              </w:rPr>
              <w:t>28</w:t>
            </w:r>
            <w:r w:rsidRPr="00EB6C4D">
              <w:rPr>
                <w:rFonts w:ascii="Calibri" w:eastAsia="Calibri" w:hAnsi="Calibri" w:cstheme="minorHAnsi"/>
                <w:vertAlign w:val="superscript"/>
                <w:lang w:val="fr-FR"/>
              </w:rPr>
              <w:t>ème</w:t>
            </w:r>
            <w:r w:rsidRPr="00EB6C4D">
              <w:rPr>
                <w:rFonts w:ascii="Calibri" w:eastAsia="Calibri" w:hAnsi="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EB6C4D" w:rsidRDefault="00E55437" w:rsidP="004B37D7">
            <w:pPr>
              <w:autoSpaceDE w:val="0"/>
              <w:autoSpaceDN w:val="0"/>
              <w:adjustRightInd w:val="0"/>
              <w:spacing w:after="0" w:line="240" w:lineRule="auto"/>
              <w:ind w:left="284"/>
              <w:rPr>
                <w:rFonts w:ascii="Calibri" w:eastAsia="Calibri" w:hAnsi="Calibri" w:cstheme="minorHAnsi"/>
                <w:lang w:val="fr-FR"/>
              </w:rPr>
            </w:pPr>
            <w:r w:rsidRPr="00EB6C4D">
              <w:rPr>
                <w:rFonts w:ascii="Calibri" w:eastAsia="Calibri" w:hAnsi="Calibri" w:cstheme="minorHAnsi"/>
                <w:lang w:val="fr-FR"/>
              </w:rPr>
              <w:t>40%</w:t>
            </w:r>
          </w:p>
        </w:tc>
      </w:tr>
      <w:tr w:rsidR="00E55437" w:rsidRPr="00EB6C4D" w:rsidTr="004B37D7">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EB6C4D" w:rsidRDefault="00E55437" w:rsidP="004B37D7">
            <w:pPr>
              <w:spacing w:after="0" w:line="240" w:lineRule="auto"/>
              <w:jc w:val="both"/>
              <w:rPr>
                <w:rFonts w:ascii="Calibri" w:hAnsi="Calibri" w:cstheme="minorHAnsi"/>
                <w:lang w:val="fr-FR"/>
              </w:rPr>
            </w:pPr>
            <w:r w:rsidRPr="00EB6C4D">
              <w:rPr>
                <w:rFonts w:ascii="Calibri" w:hAnsi="Calibri" w:cstheme="minorHAnsi"/>
                <w:lang w:val="fr-FR"/>
              </w:rPr>
              <w:t>Rapport général de la mission</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EB6C4D" w:rsidRDefault="00E55437" w:rsidP="004B37D7">
            <w:pPr>
              <w:autoSpaceDE w:val="0"/>
              <w:autoSpaceDN w:val="0"/>
              <w:adjustRightInd w:val="0"/>
              <w:spacing w:after="0" w:line="240" w:lineRule="auto"/>
              <w:ind w:left="284"/>
              <w:rPr>
                <w:rFonts w:ascii="Calibri" w:eastAsia="Calibri" w:hAnsi="Calibri" w:cstheme="minorHAnsi"/>
                <w:lang w:val="fr-FR"/>
              </w:rPr>
            </w:pPr>
            <w:r w:rsidRPr="00EB6C4D">
              <w:rPr>
                <w:rFonts w:ascii="Calibri" w:eastAsia="Calibri" w:hAnsi="Calibri" w:cstheme="minorHAnsi"/>
                <w:lang w:val="fr-FR"/>
              </w:rPr>
              <w:t>30</w:t>
            </w:r>
            <w:r w:rsidRPr="00EB6C4D">
              <w:rPr>
                <w:rFonts w:ascii="Calibri" w:eastAsia="Calibri" w:hAnsi="Calibri" w:cstheme="minorHAnsi"/>
                <w:vertAlign w:val="superscript"/>
                <w:lang w:val="fr-FR"/>
              </w:rPr>
              <w:t>ème</w:t>
            </w:r>
            <w:r w:rsidRPr="00EB6C4D">
              <w:rPr>
                <w:rFonts w:ascii="Calibri" w:eastAsia="Calibri" w:hAnsi="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E55437" w:rsidRPr="00EB6C4D" w:rsidRDefault="00E55437" w:rsidP="004B37D7">
            <w:pPr>
              <w:autoSpaceDE w:val="0"/>
              <w:autoSpaceDN w:val="0"/>
              <w:adjustRightInd w:val="0"/>
              <w:spacing w:after="0" w:line="240" w:lineRule="auto"/>
              <w:ind w:left="284"/>
              <w:rPr>
                <w:rFonts w:ascii="Calibri" w:eastAsia="Calibri" w:hAnsi="Calibri" w:cstheme="minorHAnsi"/>
                <w:lang w:val="fr-FR"/>
              </w:rPr>
            </w:pPr>
            <w:r w:rsidRPr="00EB6C4D">
              <w:rPr>
                <w:rFonts w:ascii="Calibri" w:eastAsia="Calibri" w:hAnsi="Calibri" w:cstheme="minorHAnsi"/>
                <w:lang w:val="fr-FR"/>
              </w:rPr>
              <w:t>30%</w:t>
            </w:r>
          </w:p>
        </w:tc>
      </w:tr>
    </w:tbl>
    <w:p w:rsidR="00E55437" w:rsidRPr="00EB6C4D" w:rsidRDefault="00E55437" w:rsidP="008B2DF8">
      <w:pPr>
        <w:spacing w:after="0" w:line="240" w:lineRule="auto"/>
        <w:jc w:val="both"/>
        <w:rPr>
          <w:rFonts w:ascii="Calibri" w:eastAsia="Times New Roman" w:hAnsi="Calibri" w:cstheme="minorHAnsi"/>
          <w:color w:val="000000" w:themeColor="text1"/>
          <w:lang w:val="fr-FR"/>
        </w:rPr>
      </w:pPr>
    </w:p>
    <w:p w:rsidR="008B2DF8" w:rsidRPr="00EB6C4D" w:rsidRDefault="008B2DF8" w:rsidP="00E55437">
      <w:pPr>
        <w:spacing w:after="160" w:line="259" w:lineRule="auto"/>
        <w:rPr>
          <w:rFonts w:ascii="Calibri" w:hAnsi="Calibri"/>
          <w:color w:val="000000" w:themeColor="text1"/>
          <w:lang w:val="fr-FR"/>
        </w:rPr>
      </w:pPr>
    </w:p>
    <w:p w:rsidR="008B2DF8" w:rsidRPr="00EB6C4D" w:rsidRDefault="008B2DF8" w:rsidP="00916940">
      <w:pPr>
        <w:jc w:val="both"/>
        <w:rPr>
          <w:rFonts w:ascii="Calibri" w:hAnsi="Calibri" w:cstheme="minorHAnsi"/>
          <w:b/>
          <w:u w:val="single"/>
          <w:lang w:val="fr-FR"/>
        </w:rPr>
      </w:pPr>
    </w:p>
    <w:p w:rsidR="00916940" w:rsidRPr="00EB6C4D" w:rsidRDefault="008B2DF8" w:rsidP="00916940">
      <w:pPr>
        <w:jc w:val="both"/>
        <w:rPr>
          <w:rFonts w:ascii="Calibri" w:hAnsi="Calibri" w:cstheme="minorHAnsi"/>
          <w:b/>
          <w:u w:val="single"/>
          <w:lang w:val="fr-FR"/>
        </w:rPr>
      </w:pPr>
      <w:r w:rsidRPr="00EB6C4D">
        <w:rPr>
          <w:rFonts w:ascii="Calibri" w:hAnsi="Calibri" w:cstheme="minorHAnsi"/>
          <w:b/>
          <w:u w:val="single"/>
          <w:lang w:val="fr-FR"/>
        </w:rPr>
        <w:t>5</w:t>
      </w:r>
      <w:r w:rsidR="00916940" w:rsidRPr="00EB6C4D">
        <w:rPr>
          <w:rFonts w:ascii="Calibri" w:hAnsi="Calibri" w:cstheme="minorHAnsi"/>
          <w:b/>
          <w:u w:val="single"/>
          <w:lang w:val="fr-FR"/>
        </w:rPr>
        <w:t xml:space="preserve">. </w:t>
      </w:r>
      <w:r w:rsidR="004B15FA">
        <w:rPr>
          <w:rFonts w:ascii="Calibri" w:hAnsi="Calibri" w:cstheme="minorHAnsi"/>
          <w:b/>
          <w:u w:val="single"/>
          <w:lang w:val="fr-FR"/>
        </w:rPr>
        <w:t xml:space="preserve">Chronogramme </w:t>
      </w:r>
      <w:r w:rsidR="00916940" w:rsidRPr="00EB6C4D">
        <w:rPr>
          <w:rFonts w:ascii="Calibri" w:hAnsi="Calibri" w:cstheme="minorHAnsi"/>
          <w:b/>
          <w:u w:val="single"/>
          <w:lang w:val="fr-FR"/>
        </w:rPr>
        <w:t>Durée de la mission </w:t>
      </w:r>
    </w:p>
    <w:tbl>
      <w:tblPr>
        <w:tblStyle w:val="Grilledutableau"/>
        <w:tblW w:w="9360" w:type="dxa"/>
        <w:tblLook w:val="04A0"/>
      </w:tblPr>
      <w:tblGrid>
        <w:gridCol w:w="9360"/>
      </w:tblGrid>
      <w:tr w:rsidR="00916940" w:rsidRPr="00B841FA" w:rsidTr="00BD6056">
        <w:tc>
          <w:tcPr>
            <w:tcW w:w="9360" w:type="dxa"/>
          </w:tcPr>
          <w:p w:rsidR="005B24BB" w:rsidRPr="00EB6C4D" w:rsidRDefault="00EB6C4D" w:rsidP="00211905">
            <w:pPr>
              <w:tabs>
                <w:tab w:val="left" w:pos="2160"/>
              </w:tabs>
              <w:jc w:val="both"/>
              <w:rPr>
                <w:rFonts w:ascii="Calibri" w:eastAsia="Calibri" w:hAnsi="Calibri" w:cstheme="minorHAnsi"/>
                <w:color w:val="000000" w:themeColor="text1"/>
                <w:lang w:val="fr-FR"/>
              </w:rPr>
            </w:pPr>
            <w:r w:rsidRPr="00EB6C4D">
              <w:rPr>
                <w:rFonts w:ascii="Calibri" w:eastAsia="Calibri" w:hAnsi="Calibri" w:cstheme="minorHAnsi"/>
                <w:lang w:val="fr-FR"/>
              </w:rPr>
              <w:t>Le nombre total de jours de travail dans le cadre de ce contrat alloué au consultant national sera de 30 H/jour répartis sur une période de 60 jour calendaire pour permettre au PNUD et aux partenaires concernés d’apporter leurs observations sur le rapport et organiser l’atelier de restitution.</w:t>
            </w:r>
          </w:p>
          <w:p w:rsidR="00916940" w:rsidRPr="00EB6C4D" w:rsidRDefault="00916940" w:rsidP="00BD6056">
            <w:pPr>
              <w:jc w:val="both"/>
              <w:rPr>
                <w:rFonts w:ascii="Calibri" w:eastAsia="Calibri" w:hAnsi="Calibri" w:cstheme="minorHAnsi"/>
                <w:lang w:val="fr-FR"/>
              </w:rPr>
            </w:pPr>
          </w:p>
        </w:tc>
      </w:tr>
    </w:tbl>
    <w:p w:rsidR="00550CF0" w:rsidRPr="00EB6C4D" w:rsidRDefault="00550CF0" w:rsidP="00A24134">
      <w:pPr>
        <w:rPr>
          <w:rFonts w:ascii="Calibri" w:hAnsi="Calibri" w:cstheme="minorHAnsi"/>
          <w:b/>
          <w:lang w:val="fr-FR"/>
        </w:rPr>
      </w:pPr>
    </w:p>
    <w:p w:rsidR="002223E0" w:rsidRPr="00EB6C4D" w:rsidRDefault="008B2DF8" w:rsidP="00A24134">
      <w:pPr>
        <w:rPr>
          <w:rFonts w:ascii="Calibri" w:hAnsi="Calibri" w:cstheme="minorHAnsi"/>
          <w:b/>
          <w:u w:val="single"/>
          <w:lang w:val="fr-FR"/>
        </w:rPr>
      </w:pPr>
      <w:r w:rsidRPr="00EB6C4D">
        <w:rPr>
          <w:rFonts w:ascii="Calibri" w:hAnsi="Calibri" w:cstheme="minorHAnsi"/>
          <w:b/>
          <w:u w:val="single"/>
          <w:lang w:val="fr-FR"/>
        </w:rPr>
        <w:t>6</w:t>
      </w:r>
      <w:r w:rsidR="0008283A" w:rsidRPr="00EB6C4D">
        <w:rPr>
          <w:rFonts w:ascii="Calibri" w:hAnsi="Calibri" w:cstheme="minorHAnsi"/>
          <w:b/>
          <w:u w:val="single"/>
          <w:lang w:val="fr-FR"/>
        </w:rPr>
        <w:t xml:space="preserve">. </w:t>
      </w:r>
      <w:r w:rsidR="00550CF0" w:rsidRPr="00EB6C4D">
        <w:rPr>
          <w:rFonts w:ascii="Calibri" w:hAnsi="Calibri" w:cstheme="minorHAnsi"/>
          <w:b/>
          <w:u w:val="single"/>
          <w:lang w:val="fr-FR"/>
        </w:rPr>
        <w:t>Qualifications et Expérience requises</w:t>
      </w:r>
    </w:p>
    <w:tbl>
      <w:tblPr>
        <w:tblStyle w:val="Grilledutableau"/>
        <w:tblW w:w="9535" w:type="dxa"/>
        <w:tblLook w:val="04A0"/>
      </w:tblPr>
      <w:tblGrid>
        <w:gridCol w:w="9535"/>
      </w:tblGrid>
      <w:tr w:rsidR="00443E94" w:rsidRPr="00B841FA" w:rsidTr="00E54571">
        <w:tc>
          <w:tcPr>
            <w:tcW w:w="9535" w:type="dxa"/>
          </w:tcPr>
          <w:p w:rsidR="00EB6C4D" w:rsidRPr="00EB6C4D" w:rsidRDefault="00A04203" w:rsidP="00A04203">
            <w:pPr>
              <w:spacing w:before="120" w:after="120" w:line="288" w:lineRule="auto"/>
              <w:jc w:val="both"/>
              <w:rPr>
                <w:rFonts w:ascii="Calibri" w:hAnsi="Calibri" w:cstheme="minorHAnsi"/>
                <w:color w:val="000000" w:themeColor="text1"/>
                <w:lang w:val="fr-FR"/>
              </w:rPr>
            </w:pPr>
            <w:r w:rsidRPr="00EB6C4D">
              <w:rPr>
                <w:rFonts w:ascii="Calibri" w:hAnsi="Calibri" w:cstheme="minorHAnsi"/>
                <w:u w:val="single"/>
                <w:lang w:val="fr-FR"/>
              </w:rPr>
              <w:t>I. Qualifications académiques :</w:t>
            </w:r>
          </w:p>
          <w:p w:rsidR="00A04203" w:rsidRPr="00EB6C4D" w:rsidRDefault="00EB6C4D" w:rsidP="00A04203">
            <w:pPr>
              <w:spacing w:before="120" w:after="120" w:line="288" w:lineRule="auto"/>
              <w:jc w:val="both"/>
              <w:rPr>
                <w:rFonts w:ascii="Calibri" w:hAnsi="Calibri" w:cstheme="minorHAnsi"/>
                <w:u w:val="single"/>
                <w:lang w:val="fr-FR"/>
              </w:rPr>
            </w:pPr>
            <w:r w:rsidRPr="00EB6C4D">
              <w:rPr>
                <w:rFonts w:ascii="Calibri" w:hAnsi="Calibri" w:cstheme="minorHAnsi"/>
                <w:lang w:val="fr-FR"/>
              </w:rPr>
              <w:t>Minimum d’un master en sciences du climat, études environnementales ou autres disciplines connexes.</w:t>
            </w:r>
            <w:r w:rsidRPr="00EB6C4D">
              <w:rPr>
                <w:rFonts w:ascii="Calibri" w:hAnsi="Calibri" w:cstheme="minorHAnsi"/>
                <w:lang w:val="fr-FR"/>
              </w:rPr>
              <w:br/>
              <w:t>Un diplôme universitaire dans un autre domaine, en combinaison avec plusieurs années additionnelles d’expérience qualificative peut-être accepté.</w:t>
            </w:r>
          </w:p>
          <w:p w:rsidR="00A04203" w:rsidRPr="00EB6C4D" w:rsidRDefault="00A04203" w:rsidP="00A04203">
            <w:pPr>
              <w:spacing w:before="120" w:after="120" w:line="288" w:lineRule="auto"/>
              <w:jc w:val="both"/>
              <w:rPr>
                <w:rFonts w:ascii="Calibri" w:hAnsi="Calibri" w:cstheme="minorHAnsi"/>
                <w:u w:val="single"/>
                <w:lang w:val="fr-FR"/>
              </w:rPr>
            </w:pPr>
            <w:r w:rsidRPr="00EB6C4D">
              <w:rPr>
                <w:rFonts w:ascii="Calibri" w:hAnsi="Calibri" w:cstheme="minorHAnsi"/>
                <w:u w:val="single"/>
                <w:lang w:val="fr-FR"/>
              </w:rPr>
              <w:t>II. Expérience :</w:t>
            </w:r>
          </w:p>
          <w:p w:rsidR="00EB6C4D" w:rsidRPr="00EB6C4D" w:rsidRDefault="00A30AAC" w:rsidP="00EB6C4D">
            <w:pPr>
              <w:pStyle w:val="Paragraphedeliste"/>
              <w:numPr>
                <w:ilvl w:val="0"/>
                <w:numId w:val="12"/>
              </w:numPr>
              <w:jc w:val="both"/>
              <w:rPr>
                <w:rFonts w:ascii="Calibri" w:hAnsi="Calibri" w:cstheme="minorHAnsi"/>
                <w:u w:val="single"/>
                <w:lang w:val="fr-FR"/>
              </w:rPr>
            </w:pPr>
            <w:r w:rsidRPr="00EB6C4D">
              <w:rPr>
                <w:rFonts w:ascii="Calibri" w:hAnsi="Calibri" w:cstheme="minorHAnsi"/>
                <w:color w:val="000000" w:themeColor="text1"/>
                <w:lang w:val="fr-FR"/>
              </w:rPr>
              <w:t xml:space="preserve">Minimum de </w:t>
            </w:r>
            <w:r w:rsidR="00EB6C4D" w:rsidRPr="00EB6C4D">
              <w:rPr>
                <w:rFonts w:ascii="Calibri" w:eastAsia="Times New Roman" w:hAnsi="Calibri" w:cstheme="minorHAnsi"/>
                <w:lang w:val="fr-FR"/>
              </w:rPr>
              <w:t>cinq années d'expérience professionnelle dans le domaine lié aux changements climatiques. Avoir travaillé dans un passé récent avec le Ministère de l’Environnement et Développement Durable, notamment la Direction de Développement Durable est un atout.</w:t>
            </w:r>
          </w:p>
          <w:p w:rsidR="00EB6C4D" w:rsidRPr="00EB6C4D" w:rsidRDefault="00EB6C4D" w:rsidP="00EB6C4D">
            <w:pPr>
              <w:jc w:val="both"/>
              <w:rPr>
                <w:rFonts w:ascii="Calibri" w:hAnsi="Calibri" w:cstheme="minorHAnsi"/>
                <w:u w:val="single"/>
                <w:lang w:val="fr-FR"/>
              </w:rPr>
            </w:pPr>
          </w:p>
          <w:p w:rsidR="00A04203" w:rsidRPr="00EB6C4D" w:rsidRDefault="00A04203" w:rsidP="00EB6C4D">
            <w:pPr>
              <w:jc w:val="both"/>
              <w:rPr>
                <w:rFonts w:ascii="Calibri" w:hAnsi="Calibri" w:cstheme="minorHAnsi"/>
                <w:u w:val="single"/>
                <w:lang w:val="fr-FR"/>
              </w:rPr>
            </w:pPr>
            <w:r w:rsidRPr="00EB6C4D">
              <w:rPr>
                <w:rFonts w:ascii="Calibri" w:hAnsi="Calibri" w:cstheme="minorHAnsi"/>
                <w:u w:val="single"/>
                <w:lang w:val="fr-FR"/>
              </w:rPr>
              <w:t>III. : Langues</w:t>
            </w:r>
          </w:p>
          <w:p w:rsidR="007E26CE" w:rsidRPr="00EB6C4D" w:rsidRDefault="00A30AAC" w:rsidP="00503C1A">
            <w:pPr>
              <w:jc w:val="both"/>
              <w:rPr>
                <w:rFonts w:ascii="Calibri" w:eastAsia="Times New Roman" w:hAnsi="Calibri" w:cs="Times New Roman"/>
                <w:lang w:val="fr-FR"/>
              </w:rPr>
            </w:pPr>
            <w:r w:rsidRPr="00EB6C4D">
              <w:rPr>
                <w:rFonts w:ascii="Calibri" w:eastAsia="Times New Roman" w:hAnsi="Calibri" w:cstheme="minorHAnsi"/>
                <w:color w:val="000000" w:themeColor="text1"/>
                <w:lang w:val="fr-FR"/>
              </w:rPr>
              <w:t xml:space="preserve">Une bonne maîtrise du français parlé et écrit. </w:t>
            </w:r>
          </w:p>
          <w:p w:rsidR="00A04203" w:rsidRPr="00EB6C4D" w:rsidRDefault="00A04203" w:rsidP="00A04203">
            <w:pPr>
              <w:spacing w:before="120" w:after="120" w:line="288" w:lineRule="auto"/>
              <w:jc w:val="both"/>
              <w:rPr>
                <w:rFonts w:ascii="Calibri" w:hAnsi="Calibri" w:cstheme="minorHAnsi"/>
                <w:u w:val="single"/>
                <w:lang w:val="fr-FR"/>
              </w:rPr>
            </w:pPr>
            <w:r w:rsidRPr="00EB6C4D">
              <w:rPr>
                <w:rFonts w:ascii="Calibri" w:hAnsi="Calibri" w:cstheme="minorHAnsi"/>
                <w:u w:val="single"/>
                <w:lang w:val="fr-FR"/>
              </w:rPr>
              <w:t>IV. Autres :</w:t>
            </w:r>
          </w:p>
          <w:p w:rsidR="004B0834" w:rsidRPr="00EB6C4D" w:rsidRDefault="004B0834" w:rsidP="00A30AAC">
            <w:pPr>
              <w:numPr>
                <w:ilvl w:val="0"/>
                <w:numId w:val="12"/>
              </w:numPr>
              <w:spacing w:before="60"/>
              <w:contextualSpacing/>
              <w:jc w:val="both"/>
              <w:rPr>
                <w:rFonts w:ascii="Calibri" w:hAnsi="Calibri" w:cstheme="minorHAnsi"/>
                <w:lang w:val="fr-FR"/>
              </w:rPr>
            </w:pPr>
            <w:r w:rsidRPr="00EB6C4D">
              <w:rPr>
                <w:rFonts w:ascii="Calibri" w:hAnsi="Calibri" w:cstheme="minorHAnsi"/>
                <w:noProof/>
                <w:lang w:val="fr-FR"/>
              </w:rPr>
              <w:t>Maitrise de l’outil informatique</w:t>
            </w:r>
            <w:r w:rsidRPr="00EB6C4D">
              <w:rPr>
                <w:rFonts w:ascii="Calibri" w:hAnsi="Calibri" w:cstheme="minorHAnsi"/>
                <w:lang w:val="fr-FR"/>
              </w:rPr>
              <w:t xml:space="preserve"> ;</w:t>
            </w:r>
          </w:p>
          <w:p w:rsidR="004B0834" w:rsidRPr="00EB6C4D" w:rsidRDefault="004B0834" w:rsidP="00A04203">
            <w:pPr>
              <w:spacing w:before="120" w:after="120" w:line="288" w:lineRule="auto"/>
              <w:jc w:val="both"/>
              <w:rPr>
                <w:rFonts w:ascii="Calibri" w:hAnsi="Calibri"/>
                <w:u w:val="single"/>
                <w:lang w:val="fr-FR"/>
              </w:rPr>
            </w:pPr>
            <w:r w:rsidRPr="00EB6C4D">
              <w:rPr>
                <w:rFonts w:ascii="Calibri" w:hAnsi="Calibri"/>
                <w:u w:val="single"/>
                <w:lang w:val="fr-FR"/>
              </w:rPr>
              <w:t>V. Compétences :</w:t>
            </w:r>
          </w:p>
          <w:p w:rsidR="00EB6C4D" w:rsidRPr="00EB6C4D" w:rsidRDefault="00EB6C4D" w:rsidP="00EB6C4D">
            <w:pPr>
              <w:pStyle w:val="NormalWeb"/>
              <w:numPr>
                <w:ilvl w:val="0"/>
                <w:numId w:val="37"/>
              </w:numPr>
              <w:spacing w:before="0" w:beforeAutospacing="0" w:after="0" w:afterAutospacing="0"/>
              <w:jc w:val="both"/>
              <w:rPr>
                <w:rFonts w:ascii="Calibri" w:hAnsi="Calibri" w:cstheme="minorHAnsi"/>
                <w:sz w:val="22"/>
                <w:szCs w:val="22"/>
                <w:lang w:val="fr-FR"/>
              </w:rPr>
            </w:pPr>
            <w:r w:rsidRPr="00EB6C4D">
              <w:rPr>
                <w:rFonts w:ascii="Calibri" w:hAnsi="Calibri" w:cstheme="minorHAnsi"/>
                <w:sz w:val="22"/>
                <w:szCs w:val="22"/>
                <w:lang w:val="fr-FR"/>
              </w:rPr>
              <w:t>Excellent membre d'équipe avec de bonnes compétences interpersonnelles ;</w:t>
            </w:r>
          </w:p>
          <w:p w:rsidR="00EB6C4D" w:rsidRPr="00EB6C4D" w:rsidRDefault="00EB6C4D" w:rsidP="00EB6C4D">
            <w:pPr>
              <w:numPr>
                <w:ilvl w:val="0"/>
                <w:numId w:val="32"/>
              </w:numPr>
              <w:jc w:val="both"/>
              <w:rPr>
                <w:rFonts w:ascii="Calibri" w:eastAsia="Times New Roman" w:hAnsi="Calibri" w:cstheme="minorHAnsi"/>
                <w:lang w:val="fr-FR"/>
              </w:rPr>
            </w:pPr>
            <w:r w:rsidRPr="00EB6C4D">
              <w:rPr>
                <w:rFonts w:ascii="Calibri" w:eastAsia="Times New Roman" w:hAnsi="Calibri" w:cstheme="minorHAnsi"/>
                <w:lang w:val="fr-FR"/>
              </w:rPr>
              <w:t>Capacité à gérer la charge de travail avec un minimum de supervision ;</w:t>
            </w:r>
          </w:p>
          <w:p w:rsidR="00EB6C4D" w:rsidRPr="00EB6C4D" w:rsidRDefault="00EB6C4D" w:rsidP="00EB6C4D">
            <w:pPr>
              <w:numPr>
                <w:ilvl w:val="0"/>
                <w:numId w:val="32"/>
              </w:numPr>
              <w:jc w:val="both"/>
              <w:rPr>
                <w:rFonts w:ascii="Calibri" w:eastAsia="Times New Roman" w:hAnsi="Calibri" w:cstheme="minorHAnsi"/>
                <w:lang w:val="fr-FR"/>
              </w:rPr>
            </w:pPr>
            <w:r w:rsidRPr="00EB6C4D">
              <w:rPr>
                <w:rFonts w:ascii="Calibri" w:eastAsia="Times New Roman" w:hAnsi="Calibri" w:cstheme="minorHAnsi"/>
                <w:lang w:val="fr-FR"/>
              </w:rPr>
              <w:t>Capacité à travailler sous pression et à respecter des délais serrés ;</w:t>
            </w:r>
          </w:p>
          <w:p w:rsidR="00EB6C4D" w:rsidRPr="00EB6C4D" w:rsidRDefault="00EB6C4D" w:rsidP="00EB6C4D">
            <w:pPr>
              <w:numPr>
                <w:ilvl w:val="0"/>
                <w:numId w:val="32"/>
              </w:numPr>
              <w:jc w:val="both"/>
              <w:rPr>
                <w:rFonts w:ascii="Calibri" w:eastAsia="Times New Roman" w:hAnsi="Calibri" w:cstheme="minorHAnsi"/>
                <w:lang w:val="fr-FR"/>
              </w:rPr>
            </w:pPr>
            <w:r w:rsidRPr="00EB6C4D">
              <w:rPr>
                <w:rFonts w:ascii="Calibri" w:eastAsia="Times New Roman" w:hAnsi="Calibri" w:cstheme="minorHAnsi"/>
                <w:lang w:val="fr-FR"/>
              </w:rPr>
              <w:t>Aptitude à travailler dans un environnement multiculturel ;</w:t>
            </w:r>
          </w:p>
          <w:p w:rsidR="00EB6C4D" w:rsidRPr="00EB6C4D" w:rsidRDefault="00EB6C4D" w:rsidP="00EB6C4D">
            <w:pPr>
              <w:numPr>
                <w:ilvl w:val="0"/>
                <w:numId w:val="32"/>
              </w:numPr>
              <w:jc w:val="both"/>
              <w:rPr>
                <w:rFonts w:ascii="Calibri" w:eastAsia="Times New Roman" w:hAnsi="Calibri" w:cstheme="minorHAnsi"/>
                <w:lang w:val="fr-FR"/>
              </w:rPr>
            </w:pPr>
            <w:r w:rsidRPr="00EB6C4D">
              <w:rPr>
                <w:rFonts w:ascii="Calibri" w:eastAsia="Times New Roman" w:hAnsi="Calibri" w:cstheme="minorHAnsi"/>
                <w:lang w:val="fr-FR"/>
              </w:rPr>
              <w:t>Aptitude à communiquer de façon efficace et écrite les informations techniques complexes destinées au public technique et au grand public ;</w:t>
            </w:r>
          </w:p>
          <w:p w:rsidR="00EB6C4D" w:rsidRPr="00EB6C4D" w:rsidRDefault="00EB6C4D" w:rsidP="00EB6C4D">
            <w:pPr>
              <w:numPr>
                <w:ilvl w:val="0"/>
                <w:numId w:val="32"/>
              </w:numPr>
              <w:jc w:val="both"/>
              <w:rPr>
                <w:rFonts w:ascii="Calibri" w:eastAsia="Times New Roman" w:hAnsi="Calibri" w:cstheme="minorHAnsi"/>
                <w:lang w:val="fr-FR"/>
              </w:rPr>
            </w:pPr>
            <w:r w:rsidRPr="00EB6C4D">
              <w:rPr>
                <w:rFonts w:ascii="Calibri" w:eastAsia="Times New Roman" w:hAnsi="Calibri" w:cstheme="minorHAnsi"/>
                <w:lang w:val="fr-FR"/>
              </w:rPr>
              <w:t>Une planification stratégique solide, une gestion axée sur les résultats et de bonnes capacités de rédaction de rapport ;</w:t>
            </w:r>
          </w:p>
          <w:p w:rsidR="00550CF0" w:rsidRPr="00EB6C4D" w:rsidRDefault="00EB6C4D" w:rsidP="00EB6C4D">
            <w:pPr>
              <w:numPr>
                <w:ilvl w:val="0"/>
                <w:numId w:val="32"/>
              </w:numPr>
              <w:jc w:val="both"/>
              <w:rPr>
                <w:rFonts w:ascii="Calibri" w:eastAsia="Times New Roman" w:hAnsi="Calibri" w:cstheme="minorHAnsi"/>
                <w:lang w:val="fr-FR"/>
              </w:rPr>
            </w:pPr>
            <w:r w:rsidRPr="00EB6C4D">
              <w:rPr>
                <w:rFonts w:ascii="Calibri" w:eastAsia="Times New Roman" w:hAnsi="Calibri" w:cstheme="minorHAnsi"/>
                <w:lang w:val="fr-FR"/>
              </w:rPr>
              <w:t xml:space="preserve">Sensibilité et adaptabilité sans distinction de genre, de religion, et de race. </w:t>
            </w:r>
          </w:p>
        </w:tc>
      </w:tr>
    </w:tbl>
    <w:p w:rsidR="00916940" w:rsidRPr="00EB6C4D" w:rsidRDefault="00916940" w:rsidP="00A24134">
      <w:pPr>
        <w:rPr>
          <w:rFonts w:ascii="Calibri" w:hAnsi="Calibri" w:cstheme="minorHAnsi"/>
          <w:b/>
          <w:lang w:val="fr-FR"/>
        </w:rPr>
      </w:pPr>
    </w:p>
    <w:p w:rsidR="002223E0" w:rsidRPr="00EB6C4D" w:rsidRDefault="008B2DF8" w:rsidP="00A24134">
      <w:pPr>
        <w:rPr>
          <w:rFonts w:ascii="Calibri" w:hAnsi="Calibri" w:cstheme="minorHAnsi"/>
          <w:b/>
          <w:u w:val="single"/>
          <w:lang w:val="fr-FR"/>
        </w:rPr>
      </w:pPr>
      <w:r w:rsidRPr="00EB6C4D">
        <w:rPr>
          <w:rFonts w:ascii="Calibri" w:hAnsi="Calibri" w:cstheme="minorHAnsi"/>
          <w:b/>
          <w:u w:val="single"/>
        </w:rPr>
        <w:t>7</w:t>
      </w:r>
      <w:r w:rsidR="00D20044" w:rsidRPr="00EB6C4D">
        <w:rPr>
          <w:rFonts w:ascii="Calibri" w:hAnsi="Calibri" w:cstheme="minorHAnsi"/>
          <w:b/>
          <w:u w:val="single"/>
        </w:rPr>
        <w:t>.</w:t>
      </w:r>
      <w:r w:rsidR="000440EC" w:rsidRPr="00EB6C4D">
        <w:rPr>
          <w:rFonts w:ascii="Calibri" w:eastAsia="Calibri" w:hAnsi="Calibri" w:cstheme="minorHAnsi"/>
          <w:b/>
          <w:u w:val="single"/>
          <w:lang w:val="fr-FR"/>
        </w:rPr>
        <w:t>Documents constitutifs de l’offre</w:t>
      </w:r>
    </w:p>
    <w:tbl>
      <w:tblPr>
        <w:tblStyle w:val="Grilledutableau"/>
        <w:tblW w:w="0" w:type="auto"/>
        <w:tblLook w:val="04A0"/>
      </w:tblPr>
      <w:tblGrid>
        <w:gridCol w:w="9576"/>
      </w:tblGrid>
      <w:tr w:rsidR="00443E94" w:rsidRPr="00B841FA" w:rsidTr="007E3539">
        <w:trPr>
          <w:trHeight w:val="755"/>
        </w:trPr>
        <w:tc>
          <w:tcPr>
            <w:tcW w:w="9576" w:type="dxa"/>
          </w:tcPr>
          <w:p w:rsidR="00DB13D3" w:rsidRPr="00EB6C4D" w:rsidRDefault="00845D5B" w:rsidP="0065710B">
            <w:pPr>
              <w:rPr>
                <w:rFonts w:ascii="Calibri" w:hAnsi="Calibri" w:cstheme="minorHAnsi"/>
                <w:lang w:val="fr-FR"/>
              </w:rPr>
            </w:pPr>
            <w:r w:rsidRPr="00EB6C4D">
              <w:rPr>
                <w:rFonts w:ascii="Calibri" w:hAnsi="Calibri" w:cstheme="minorHAnsi"/>
                <w:lang w:val="fr-FR"/>
              </w:rPr>
              <w:lastRenderedPageBreak/>
              <w:t>Les consultants intéressés doivent inclure dans leurs offres les documents/informations ci-dessous :</w:t>
            </w:r>
          </w:p>
          <w:p w:rsidR="00845D5B" w:rsidRPr="00EB6C4D" w:rsidRDefault="00845D5B" w:rsidP="0065710B">
            <w:pPr>
              <w:rPr>
                <w:rFonts w:ascii="Calibri" w:hAnsi="Calibri" w:cstheme="minorHAnsi"/>
                <w:lang w:val="fr-FR"/>
              </w:rPr>
            </w:pPr>
          </w:p>
          <w:p w:rsidR="0065710B" w:rsidRPr="00EB6C4D" w:rsidRDefault="000B254C" w:rsidP="0065710B">
            <w:pPr>
              <w:rPr>
                <w:rFonts w:ascii="Calibri" w:hAnsi="Calibri" w:cstheme="minorHAnsi"/>
                <w:b/>
                <w:lang w:val="fr-FR"/>
              </w:rPr>
            </w:pPr>
            <w:r w:rsidRPr="00EB6C4D">
              <w:rPr>
                <w:rFonts w:ascii="Calibri" w:hAnsi="Calibri" w:cstheme="minorHAnsi"/>
                <w:b/>
                <w:lang w:val="fr-FR"/>
              </w:rPr>
              <w:t xml:space="preserve">1. Proposition </w:t>
            </w:r>
            <w:r w:rsidR="00845D5B" w:rsidRPr="00EB6C4D">
              <w:rPr>
                <w:rFonts w:ascii="Calibri" w:hAnsi="Calibri" w:cstheme="minorHAnsi"/>
                <w:b/>
                <w:lang w:val="fr-FR"/>
              </w:rPr>
              <w:t>technique :</w:t>
            </w:r>
          </w:p>
          <w:p w:rsidR="00200AA0" w:rsidRPr="00EB6C4D" w:rsidRDefault="00200AA0" w:rsidP="0065710B">
            <w:pPr>
              <w:rPr>
                <w:rFonts w:ascii="Calibri" w:hAnsi="Calibri" w:cstheme="minorHAnsi"/>
                <w:lang w:val="fr-FR"/>
              </w:rPr>
            </w:pPr>
          </w:p>
          <w:p w:rsidR="00550CF0" w:rsidRPr="00EB6C4D" w:rsidRDefault="00550CF0" w:rsidP="00550CF0">
            <w:pPr>
              <w:pStyle w:val="Paragraphedeliste"/>
              <w:numPr>
                <w:ilvl w:val="0"/>
                <w:numId w:val="9"/>
              </w:numPr>
              <w:rPr>
                <w:rFonts w:ascii="Calibri" w:hAnsi="Calibri" w:cstheme="minorHAnsi"/>
                <w:lang w:val="fr-FR"/>
              </w:rPr>
            </w:pPr>
            <w:r w:rsidRPr="00EB6C4D">
              <w:rPr>
                <w:rFonts w:ascii="Calibri" w:hAnsi="Calibri" w:cstheme="minorHAnsi"/>
                <w:lang w:val="fr-FR"/>
              </w:rPr>
              <w:t>Une note explicative sur la compréhension des termes de référence et les raisons de la candidature ;</w:t>
            </w:r>
          </w:p>
          <w:p w:rsidR="00550CF0" w:rsidRPr="00EB6C4D" w:rsidRDefault="00550CF0" w:rsidP="00550CF0">
            <w:pPr>
              <w:pStyle w:val="Paragraphedeliste"/>
              <w:numPr>
                <w:ilvl w:val="0"/>
                <w:numId w:val="9"/>
              </w:numPr>
              <w:rPr>
                <w:rFonts w:ascii="Calibri" w:hAnsi="Calibri" w:cstheme="minorHAnsi"/>
                <w:lang w:val="fr-FR"/>
              </w:rPr>
            </w:pPr>
            <w:r w:rsidRPr="00EB6C4D">
              <w:rPr>
                <w:rFonts w:ascii="Calibri" w:hAnsi="Calibri" w:cstheme="minorHAnsi"/>
                <w:lang w:val="fr-FR"/>
              </w:rPr>
              <w:t>Une brève présentation de l’approche méthodologique et de l’organisation envisagée de la mission</w:t>
            </w:r>
            <w:r w:rsidR="000247EB" w:rsidRPr="00EB6C4D">
              <w:rPr>
                <w:rFonts w:ascii="Calibri" w:hAnsi="Calibri" w:cstheme="minorHAnsi"/>
                <w:lang w:val="fr-FR"/>
              </w:rPr>
              <w:t xml:space="preserve"> (chronogramme et plan de travail)</w:t>
            </w:r>
            <w:r w:rsidRPr="00EB6C4D">
              <w:rPr>
                <w:rFonts w:ascii="Calibri" w:hAnsi="Calibri" w:cstheme="minorHAnsi"/>
                <w:lang w:val="fr-FR"/>
              </w:rPr>
              <w:t xml:space="preserve"> ; </w:t>
            </w:r>
          </w:p>
          <w:p w:rsidR="00FC096F" w:rsidRPr="00EB6C4D" w:rsidRDefault="00550CF0" w:rsidP="00550CF0">
            <w:pPr>
              <w:pStyle w:val="Paragraphedeliste"/>
              <w:numPr>
                <w:ilvl w:val="0"/>
                <w:numId w:val="9"/>
              </w:numPr>
              <w:rPr>
                <w:rFonts w:ascii="Calibri" w:hAnsi="Calibri" w:cstheme="minorHAnsi"/>
                <w:lang w:val="fr-FR"/>
              </w:rPr>
            </w:pPr>
            <w:r w:rsidRPr="00EB6C4D">
              <w:rPr>
                <w:rFonts w:ascii="Calibri" w:hAnsi="Calibri" w:cstheme="minorHAnsi"/>
                <w:lang w:val="fr-FR"/>
              </w:rPr>
              <w:t>CV</w:t>
            </w:r>
            <w:r w:rsidR="009D4722" w:rsidRPr="00EB6C4D">
              <w:rPr>
                <w:rFonts w:ascii="Calibri" w:hAnsi="Calibri" w:cstheme="minorHAnsi"/>
                <w:lang w:val="fr-FR"/>
              </w:rPr>
              <w:t xml:space="preserve"> détaillé</w:t>
            </w:r>
            <w:r w:rsidRPr="00EB6C4D">
              <w:rPr>
                <w:rFonts w:ascii="Calibri" w:hAnsi="Calibri" w:cstheme="minorHAnsi"/>
                <w:lang w:val="fr-FR"/>
              </w:rPr>
              <w:t xml:space="preserve"> incluant notamment les expériences acquises dans les projets, domaines similaires ou connexes et 3 références. </w:t>
            </w:r>
          </w:p>
          <w:p w:rsidR="00550CF0" w:rsidRPr="00EB6C4D" w:rsidRDefault="00550CF0" w:rsidP="00550CF0">
            <w:pPr>
              <w:pStyle w:val="Paragraphedeliste"/>
              <w:rPr>
                <w:rFonts w:ascii="Calibri" w:hAnsi="Calibri" w:cstheme="minorHAnsi"/>
                <w:lang w:val="fr-FR"/>
              </w:rPr>
            </w:pPr>
          </w:p>
          <w:p w:rsidR="003A7D2F" w:rsidRPr="00EB6C4D" w:rsidRDefault="003A7D2F" w:rsidP="003A7D2F">
            <w:pPr>
              <w:rPr>
                <w:rFonts w:ascii="Calibri" w:hAnsi="Calibri" w:cstheme="minorHAnsi"/>
                <w:b/>
                <w:lang w:val="fr-FR"/>
              </w:rPr>
            </w:pPr>
            <w:r w:rsidRPr="00EB6C4D">
              <w:rPr>
                <w:rFonts w:ascii="Calibri" w:hAnsi="Calibri" w:cstheme="minorHAnsi"/>
                <w:b/>
                <w:lang w:val="fr-FR"/>
              </w:rPr>
              <w:t xml:space="preserve">2. Lettre d´offre avec une proposition financière – </w:t>
            </w:r>
            <w:r w:rsidRPr="00EB6C4D">
              <w:rPr>
                <w:rFonts w:ascii="Calibri" w:hAnsi="Calibri" w:cstheme="minorHAnsi"/>
                <w:b/>
                <w:i/>
                <w:lang w:val="fr-FR"/>
              </w:rPr>
              <w:t>Lettre de soumission au PNUD confirmant l´intérêt et la disponibilité du prestataire individuel (IC) pour la mission</w:t>
            </w:r>
            <w:r w:rsidRPr="00EB6C4D">
              <w:rPr>
                <w:rFonts w:ascii="Calibri" w:hAnsi="Calibri" w:cstheme="minorHAnsi"/>
                <w:b/>
                <w:lang w:val="fr-FR"/>
              </w:rPr>
              <w:t xml:space="preserve"> – Annexe 2</w:t>
            </w:r>
          </w:p>
          <w:p w:rsidR="003A7D2F" w:rsidRPr="00EB6C4D" w:rsidRDefault="003A7D2F" w:rsidP="003A7D2F">
            <w:pPr>
              <w:rPr>
                <w:rFonts w:ascii="Calibri" w:hAnsi="Calibri" w:cstheme="minorHAnsi"/>
                <w:lang w:val="fr-FR"/>
              </w:rPr>
            </w:pPr>
          </w:p>
          <w:p w:rsidR="003A7D2F" w:rsidRPr="00EB6C4D" w:rsidRDefault="003A7D2F" w:rsidP="003A7D2F">
            <w:pPr>
              <w:pStyle w:val="Paragraphedeliste"/>
              <w:numPr>
                <w:ilvl w:val="0"/>
                <w:numId w:val="18"/>
              </w:numPr>
              <w:rPr>
                <w:rFonts w:ascii="Calibri" w:hAnsi="Calibri" w:cstheme="minorHAnsi"/>
                <w:lang w:val="fr-FR"/>
              </w:rPr>
            </w:pPr>
            <w:r w:rsidRPr="00EB6C4D">
              <w:rPr>
                <w:rFonts w:ascii="Calibri" w:hAnsi="Calibri" w:cstheme="minorHAnsi"/>
                <w:lang w:val="fr-FR"/>
              </w:rPr>
              <w:t>Le/la Consultant(e) doit</w:t>
            </w:r>
            <w:r w:rsidRPr="00EB6C4D">
              <w:rPr>
                <w:rFonts w:ascii="Calibri" w:hAnsi="Calibri"/>
                <w:lang w:val="fr-FR"/>
              </w:rPr>
              <w:t xml:space="preserve"> remplir et signer la </w:t>
            </w:r>
            <w:r w:rsidRPr="00EB6C4D">
              <w:rPr>
                <w:rFonts w:ascii="Calibri" w:hAnsi="Calibri" w:cstheme="minorHAnsi"/>
                <w:i/>
                <w:lang w:val="fr-FR"/>
              </w:rPr>
              <w:t xml:space="preserve">Lettre de soumission au PNUD confirmant l´intérêt et la disponibilité du prestataire individuel (IC) pour la mission </w:t>
            </w:r>
            <w:r w:rsidRPr="00EB6C4D">
              <w:rPr>
                <w:rFonts w:ascii="Calibri" w:hAnsi="Calibri" w:cstheme="minorHAnsi"/>
                <w:lang w:val="fr-FR"/>
              </w:rPr>
              <w:t>– Annexe 2.</w:t>
            </w:r>
          </w:p>
          <w:p w:rsidR="003A7D2F" w:rsidRPr="00EB6C4D" w:rsidRDefault="003A7D2F" w:rsidP="003A7D2F">
            <w:pPr>
              <w:pStyle w:val="Paragraphedeliste"/>
              <w:numPr>
                <w:ilvl w:val="0"/>
                <w:numId w:val="18"/>
              </w:numPr>
              <w:rPr>
                <w:rFonts w:ascii="Calibri" w:hAnsi="Calibri" w:cstheme="minorHAnsi"/>
                <w:lang w:val="fr-FR"/>
              </w:rPr>
            </w:pPr>
            <w:r w:rsidRPr="00EB6C4D">
              <w:rPr>
                <w:rFonts w:ascii="Calibri" w:hAnsi="Calibri" w:cstheme="minorHAnsi"/>
                <w:lang w:val="fr-FR"/>
              </w:rPr>
              <w:t>Le/la Consultant(e) doit proposer un montant forfaitaire et présenter dans le Tableau des coûts la ventilation de ce montant forfaitaire (le modèle du tableau des couts est joint à la Lettre de soumission – pages 4-5).</w:t>
            </w:r>
          </w:p>
          <w:p w:rsidR="00200AA0" w:rsidRPr="00EB6C4D" w:rsidRDefault="00200AA0" w:rsidP="00A24134">
            <w:pPr>
              <w:rPr>
                <w:rFonts w:ascii="Calibri" w:hAnsi="Calibri" w:cstheme="minorHAnsi"/>
                <w:color w:val="FF0000"/>
                <w:lang w:val="fr-FR"/>
              </w:rPr>
            </w:pPr>
          </w:p>
        </w:tc>
      </w:tr>
    </w:tbl>
    <w:p w:rsidR="004F4F1B" w:rsidRPr="00EB6C4D" w:rsidRDefault="004F4F1B" w:rsidP="00A24134">
      <w:pPr>
        <w:rPr>
          <w:rFonts w:ascii="Calibri" w:hAnsi="Calibri" w:cstheme="minorHAnsi"/>
          <w:b/>
          <w:lang w:val="fr-FR"/>
        </w:rPr>
      </w:pPr>
    </w:p>
    <w:p w:rsidR="00E94857" w:rsidRPr="00EB6C4D" w:rsidRDefault="00D52632" w:rsidP="00A24134">
      <w:pPr>
        <w:rPr>
          <w:rFonts w:ascii="Calibri" w:hAnsi="Calibri" w:cstheme="minorHAnsi"/>
          <w:b/>
          <w:lang w:val="fr-FR"/>
        </w:rPr>
      </w:pPr>
      <w:r>
        <w:rPr>
          <w:rFonts w:ascii="Calibri" w:hAnsi="Calibri" w:cstheme="minorHAnsi"/>
          <w:b/>
          <w:lang w:val="fr-FR"/>
        </w:rPr>
        <w:t>8</w:t>
      </w:r>
      <w:r w:rsidR="00E94857" w:rsidRPr="00EB6C4D">
        <w:rPr>
          <w:rFonts w:ascii="Calibri" w:hAnsi="Calibri" w:cstheme="minorHAnsi"/>
          <w:b/>
          <w:lang w:val="fr-FR"/>
        </w:rPr>
        <w:t xml:space="preserve">. </w:t>
      </w:r>
      <w:r w:rsidR="00F64848" w:rsidRPr="00EB6C4D">
        <w:rPr>
          <w:rFonts w:ascii="Calibri" w:hAnsi="Calibri" w:cstheme="minorHAnsi"/>
          <w:b/>
          <w:lang w:val="fr-FR"/>
        </w:rPr>
        <w:t xml:space="preserve">Evaluation </w:t>
      </w:r>
    </w:p>
    <w:tbl>
      <w:tblPr>
        <w:tblStyle w:val="Grilledutableau"/>
        <w:tblW w:w="0" w:type="auto"/>
        <w:tblLook w:val="04A0"/>
      </w:tblPr>
      <w:tblGrid>
        <w:gridCol w:w="9576"/>
      </w:tblGrid>
      <w:tr w:rsidR="00443E94" w:rsidRPr="00B841FA" w:rsidTr="00443E94">
        <w:tc>
          <w:tcPr>
            <w:tcW w:w="9576" w:type="dxa"/>
          </w:tcPr>
          <w:p w:rsidR="003A195C" w:rsidRPr="00EB6C4D" w:rsidRDefault="003A195C" w:rsidP="00E1301D">
            <w:pPr>
              <w:rPr>
                <w:rFonts w:ascii="Calibri" w:hAnsi="Calibri"/>
                <w:lang w:val="fr-FR"/>
              </w:rPr>
            </w:pPr>
          </w:p>
          <w:p w:rsidR="00E1301D" w:rsidRPr="00EB6C4D" w:rsidRDefault="00E1301D" w:rsidP="00E1301D">
            <w:pPr>
              <w:rPr>
                <w:rFonts w:ascii="Calibri" w:hAnsi="Calibri"/>
                <w:lang w:val="fr-FR"/>
              </w:rPr>
            </w:pPr>
            <w:r w:rsidRPr="00EB6C4D">
              <w:rPr>
                <w:rFonts w:ascii="Calibri" w:hAnsi="Calibri"/>
                <w:lang w:val="fr-FR"/>
              </w:rPr>
              <w:t>Le/la consultant/e individuel(le)sera évalué(e) sur la base de la méthodologie de Notation combinée. Lorsque cette méthode d’évaluation est utilisée, le contrat est attribué au consultant individuel dont l’offre a été évaluée et jugée :</w:t>
            </w:r>
          </w:p>
          <w:p w:rsidR="00E1301D" w:rsidRPr="00EB6C4D" w:rsidRDefault="00E1301D" w:rsidP="00E1301D">
            <w:pPr>
              <w:rPr>
                <w:rFonts w:ascii="Calibri" w:hAnsi="Calibri"/>
                <w:lang w:val="fr-FR"/>
              </w:rPr>
            </w:pPr>
          </w:p>
          <w:p w:rsidR="00E1301D" w:rsidRPr="00EB6C4D" w:rsidRDefault="00E1301D" w:rsidP="00E1301D">
            <w:pPr>
              <w:pStyle w:val="Paragraphedeliste"/>
              <w:numPr>
                <w:ilvl w:val="0"/>
                <w:numId w:val="20"/>
              </w:numPr>
              <w:rPr>
                <w:rFonts w:ascii="Calibri" w:hAnsi="Calibri"/>
                <w:lang w:val="fr-FR"/>
              </w:rPr>
            </w:pPr>
            <w:r w:rsidRPr="00EB6C4D">
              <w:rPr>
                <w:rFonts w:ascii="Calibri" w:hAnsi="Calibri"/>
                <w:lang w:val="fr-FR"/>
              </w:rPr>
              <w:t>Répondante/conforme/ acceptable et,</w:t>
            </w:r>
          </w:p>
          <w:p w:rsidR="00E1301D" w:rsidRPr="00EB6C4D" w:rsidRDefault="00E1301D" w:rsidP="00E1301D">
            <w:pPr>
              <w:pStyle w:val="Paragraphedeliste"/>
              <w:numPr>
                <w:ilvl w:val="0"/>
                <w:numId w:val="20"/>
              </w:numPr>
              <w:rPr>
                <w:rFonts w:ascii="Calibri" w:hAnsi="Calibri"/>
                <w:lang w:val="fr-FR"/>
              </w:rPr>
            </w:pPr>
            <w:r w:rsidRPr="00EB6C4D">
              <w:rPr>
                <w:rFonts w:ascii="Calibri" w:hAnsi="Calibri"/>
                <w:lang w:val="fr-FR"/>
              </w:rPr>
              <w:t>Ayant reçue la note globale pondérée la plus élevée sur la base des critères technique et financier spécifiés</w:t>
            </w:r>
          </w:p>
          <w:p w:rsidR="00637F68" w:rsidRPr="00EB6C4D" w:rsidRDefault="00637F68" w:rsidP="00637F68">
            <w:pPr>
              <w:rPr>
                <w:rFonts w:ascii="Calibri" w:hAnsi="Calibri"/>
                <w:lang w:val="fr-FR"/>
              </w:rPr>
            </w:pPr>
          </w:p>
          <w:p w:rsidR="00637F68" w:rsidRPr="00EB6C4D" w:rsidRDefault="00637F68" w:rsidP="00637F68">
            <w:pPr>
              <w:pStyle w:val="Paragraphedeliste"/>
              <w:numPr>
                <w:ilvl w:val="0"/>
                <w:numId w:val="26"/>
              </w:numPr>
              <w:rPr>
                <w:rFonts w:ascii="Calibri" w:hAnsi="Calibri"/>
                <w:i/>
                <w:lang w:val="fr-FR"/>
              </w:rPr>
            </w:pPr>
            <w:r w:rsidRPr="00EB6C4D">
              <w:rPr>
                <w:rFonts w:ascii="Calibri" w:hAnsi="Calibri"/>
                <w:u w:val="single"/>
                <w:lang w:val="fr-FR"/>
              </w:rPr>
              <w:t xml:space="preserve">Pondération de l’évaluation technique : 70 % </w:t>
            </w:r>
          </w:p>
          <w:p w:rsidR="00637F68" w:rsidRPr="00EB6C4D" w:rsidRDefault="00637F68" w:rsidP="00637F68">
            <w:pPr>
              <w:pStyle w:val="Paragraphedeliste"/>
              <w:numPr>
                <w:ilvl w:val="0"/>
                <w:numId w:val="26"/>
              </w:numPr>
              <w:rPr>
                <w:rFonts w:ascii="Calibri" w:hAnsi="Calibri"/>
                <w:u w:val="single"/>
                <w:lang w:val="fr-FR"/>
              </w:rPr>
            </w:pPr>
            <w:r w:rsidRPr="00EB6C4D">
              <w:rPr>
                <w:rFonts w:ascii="Calibri" w:hAnsi="Calibri"/>
                <w:u w:val="single"/>
                <w:lang w:val="fr-FR"/>
              </w:rPr>
              <w:t>Pondération de l’évaluation financière : 30 %</w:t>
            </w:r>
          </w:p>
          <w:p w:rsidR="00E1301D" w:rsidRPr="00EB6C4D" w:rsidRDefault="00E1301D" w:rsidP="00E1301D">
            <w:pPr>
              <w:rPr>
                <w:rFonts w:ascii="Calibri" w:hAnsi="Calibri"/>
                <w:lang w:val="fr-FR"/>
              </w:rPr>
            </w:pPr>
          </w:p>
          <w:p w:rsidR="00503C1A" w:rsidRPr="00EB6C4D" w:rsidRDefault="00503C1A" w:rsidP="00503C1A">
            <w:pPr>
              <w:jc w:val="both"/>
              <w:rPr>
                <w:rFonts w:ascii="Calibri" w:eastAsia="Times New Roman" w:hAnsi="Calibri"/>
                <w:bCs/>
                <w:lang w:val="fr-FR" w:eastAsia="rw-RW"/>
              </w:rPr>
            </w:pPr>
            <w:r w:rsidRPr="00EB6C4D">
              <w:rPr>
                <w:rFonts w:ascii="Calibri" w:eastAsia="Times New Roman" w:hAnsi="Calibri"/>
                <w:bCs/>
                <w:lang w:val="fr-FR" w:eastAsia="rw-RW"/>
              </w:rPr>
              <w:t>L’évaluation des offres se déroule en deux temps. L’évaluation des propositions techniques est achevée avant l’ouverture et la comparaison des propositions financières.</w:t>
            </w:r>
          </w:p>
          <w:p w:rsidR="00503C1A" w:rsidRPr="00EB6C4D" w:rsidRDefault="00503C1A" w:rsidP="00503C1A">
            <w:pPr>
              <w:jc w:val="both"/>
              <w:rPr>
                <w:rFonts w:ascii="Calibri" w:eastAsia="Times New Roman" w:hAnsi="Calibri"/>
                <w:bCs/>
                <w:lang w:val="fr-FR" w:eastAsia="rw-RW"/>
              </w:rPr>
            </w:pPr>
            <w:r w:rsidRPr="00EB6C4D">
              <w:rPr>
                <w:rFonts w:ascii="Calibri" w:eastAsia="Times New Roman" w:hAnsi="Calibri"/>
                <w:bCs/>
                <w:lang w:val="fr-FR" w:eastAsia="rw-RW"/>
              </w:rPr>
              <w:t>Le marché sera attribué au/à la Consultant(e) ayant présenté le meilleur score combiné (rapport qualité/prix, évaluation cumulative).</w:t>
            </w:r>
          </w:p>
          <w:p w:rsidR="00503C1A" w:rsidRPr="00EB6C4D" w:rsidRDefault="00503C1A" w:rsidP="00503C1A">
            <w:pPr>
              <w:jc w:val="both"/>
              <w:rPr>
                <w:rFonts w:ascii="Calibri" w:eastAsia="Times New Roman" w:hAnsi="Calibri"/>
                <w:bCs/>
                <w:lang w:val="fr-FR" w:eastAsia="rw-RW"/>
              </w:rPr>
            </w:pPr>
          </w:p>
          <w:p w:rsidR="00503C1A" w:rsidRPr="00EB6C4D" w:rsidRDefault="00503C1A" w:rsidP="00503C1A">
            <w:pPr>
              <w:numPr>
                <w:ilvl w:val="0"/>
                <w:numId w:val="1"/>
              </w:numPr>
              <w:jc w:val="both"/>
              <w:rPr>
                <w:rFonts w:ascii="Calibri" w:eastAsia="Times New Roman" w:hAnsi="Calibri"/>
                <w:bCs/>
                <w:i/>
                <w:u w:val="single"/>
                <w:lang w:eastAsia="rw-RW"/>
              </w:rPr>
            </w:pPr>
            <w:r w:rsidRPr="00EB6C4D">
              <w:rPr>
                <w:rFonts w:ascii="Calibri" w:eastAsia="Times New Roman" w:hAnsi="Calibri"/>
                <w:bCs/>
                <w:i/>
                <w:u w:val="single"/>
                <w:lang w:eastAsia="rw-RW"/>
              </w:rPr>
              <w:t>Les propositions techniques</w:t>
            </w:r>
          </w:p>
          <w:p w:rsidR="00503C1A" w:rsidRPr="00EB6C4D" w:rsidRDefault="00503C1A" w:rsidP="00503C1A">
            <w:pPr>
              <w:ind w:left="720"/>
              <w:jc w:val="both"/>
              <w:rPr>
                <w:rFonts w:ascii="Calibri" w:eastAsia="Times New Roman" w:hAnsi="Calibri"/>
                <w:bCs/>
                <w:i/>
                <w:u w:val="single"/>
                <w:lang w:eastAsia="rw-RW"/>
              </w:rPr>
            </w:pPr>
          </w:p>
          <w:p w:rsidR="00503C1A" w:rsidRPr="00EB6C4D" w:rsidRDefault="00503C1A" w:rsidP="00503C1A">
            <w:pPr>
              <w:rPr>
                <w:rFonts w:ascii="Calibri" w:hAnsi="Calibri"/>
                <w:lang w:val="fr-FR"/>
              </w:rPr>
            </w:pPr>
            <w:r w:rsidRPr="00EB6C4D">
              <w:rPr>
                <w:rFonts w:ascii="Calibri" w:hAnsi="Calibri"/>
                <w:lang w:val="fr-FR"/>
              </w:rPr>
              <w:t xml:space="preserve">Les propositions techniques seront évaluées sur leur degré de réponse par rapport aux termes de référence et sur la base des critères </w:t>
            </w:r>
          </w:p>
          <w:p w:rsidR="00503C1A" w:rsidRPr="00EB6C4D" w:rsidRDefault="00503C1A" w:rsidP="00503C1A">
            <w:pPr>
              <w:rPr>
                <w:rFonts w:ascii="Calibri" w:hAnsi="Calibri"/>
                <w:b/>
                <w:bCs/>
                <w:i/>
                <w:u w:val="single"/>
                <w:lang w:val="fr-FR"/>
              </w:rPr>
            </w:pPr>
          </w:p>
          <w:p w:rsidR="00E1301D" w:rsidRPr="00EB6C4D" w:rsidRDefault="00E1301D" w:rsidP="00503C1A">
            <w:pPr>
              <w:rPr>
                <w:rFonts w:ascii="Calibri" w:eastAsia="Times New Roman" w:hAnsi="Calibri" w:cstheme="minorHAnsi"/>
                <w:b/>
                <w:bCs/>
                <w:i/>
                <w:u w:val="single"/>
                <w:lang w:val="fr-FR" w:eastAsia="rw-RW"/>
              </w:rPr>
            </w:pPr>
            <w:r w:rsidRPr="00EB6C4D">
              <w:rPr>
                <w:rFonts w:ascii="Calibri" w:eastAsia="Times New Roman" w:hAnsi="Calibri" w:cstheme="minorHAnsi"/>
                <w:b/>
                <w:bCs/>
                <w:i/>
                <w:u w:val="single"/>
                <w:lang w:val="fr-FR" w:eastAsia="rw-RW"/>
              </w:rPr>
              <w:t>Les propositions techniques</w:t>
            </w:r>
          </w:p>
          <w:p w:rsidR="00E1301D" w:rsidRPr="00EB6C4D" w:rsidRDefault="00E1301D" w:rsidP="00E1301D">
            <w:pPr>
              <w:rPr>
                <w:rFonts w:ascii="Calibri" w:hAnsi="Calibri"/>
                <w:lang w:val="fr-FR"/>
              </w:rPr>
            </w:pPr>
          </w:p>
          <w:p w:rsidR="00E1301D" w:rsidRPr="00EB6C4D" w:rsidRDefault="00E1301D" w:rsidP="00E1301D">
            <w:pPr>
              <w:rPr>
                <w:rFonts w:ascii="Calibri" w:hAnsi="Calibri"/>
                <w:lang w:val="fr-FR"/>
              </w:rPr>
            </w:pPr>
            <w:r w:rsidRPr="00EB6C4D">
              <w:rPr>
                <w:rFonts w:ascii="Calibri" w:hAnsi="Calibri"/>
                <w:lang w:val="fr-FR"/>
              </w:rPr>
              <w:t xml:space="preserve">Les propositions techniques seront évaluées sur leur degré de réponse par rapport aux termes de référence et sur la base des critères suivants : </w:t>
            </w:r>
          </w:p>
          <w:p w:rsidR="00200AA0" w:rsidRPr="00EB6C4D" w:rsidRDefault="00200AA0" w:rsidP="00EA697D">
            <w:pPr>
              <w:spacing w:line="360" w:lineRule="auto"/>
              <w:rPr>
                <w:rFonts w:ascii="Calibri" w:hAnsi="Calibri" w:cstheme="minorHAnsi"/>
                <w:i/>
                <w:lang w:val="fr-FR"/>
              </w:rPr>
            </w:pPr>
          </w:p>
          <w:tbl>
            <w:tblPr>
              <w:tblW w:w="0" w:type="auto"/>
              <w:shd w:val="clear" w:color="auto" w:fill="FFFF00"/>
              <w:tblCellMar>
                <w:left w:w="0" w:type="dxa"/>
                <w:right w:w="0" w:type="dxa"/>
              </w:tblCellMar>
              <w:tblLook w:val="04A0"/>
            </w:tblPr>
            <w:tblGrid>
              <w:gridCol w:w="7979"/>
              <w:gridCol w:w="1135"/>
            </w:tblGrid>
            <w:tr w:rsidR="00200AA0" w:rsidRPr="00EB6C4D" w:rsidTr="00AD3AE3">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EB6C4D" w:rsidRDefault="00200AA0" w:rsidP="00200AA0">
                  <w:pPr>
                    <w:jc w:val="both"/>
                    <w:rPr>
                      <w:rFonts w:ascii="Calibri" w:hAnsi="Calibri" w:cstheme="minorHAnsi"/>
                      <w:b/>
                      <w:bCs/>
                      <w:snapToGrid w:val="0"/>
                      <w:lang w:eastAsia="fr-FR"/>
                    </w:rPr>
                  </w:pPr>
                  <w:r w:rsidRPr="00EB6C4D">
                    <w:rPr>
                      <w:rFonts w:ascii="Calibri" w:hAnsi="Calibri" w:cstheme="minorHAnsi"/>
                      <w:b/>
                      <w:bCs/>
                      <w:snapToGrid w:val="0"/>
                    </w:rPr>
                    <w:t xml:space="preserve">Critères </w:t>
                  </w:r>
                  <w:r w:rsidR="007B467A" w:rsidRPr="00EB6C4D">
                    <w:rPr>
                      <w:rFonts w:ascii="Calibri" w:hAnsi="Calibri" w:cstheme="minorHAnsi"/>
                      <w:b/>
                      <w:bCs/>
                      <w:snapToGrid w:val="0"/>
                    </w:rPr>
                    <w:t>d´</w:t>
                  </w:r>
                  <w:r w:rsidR="00003CF1" w:rsidRPr="00EB6C4D">
                    <w:rPr>
                      <w:rFonts w:ascii="Calibri" w:hAnsi="Calibri" w:cstheme="minorHAnsi"/>
                      <w:b/>
                      <w:bCs/>
                      <w:snapToGrid w:val="0"/>
                    </w:rPr>
                    <w:t>é</w:t>
                  </w:r>
                  <w:r w:rsidR="007B467A" w:rsidRPr="00EB6C4D">
                    <w:rPr>
                      <w:rFonts w:ascii="Calibri" w:hAnsi="Calibri" w:cstheme="minorHAnsi"/>
                      <w:b/>
                      <w:bCs/>
                      <w:snapToGrid w:val="0"/>
                    </w:rPr>
                    <w:t xml:space="preserve">valuation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EB6C4D" w:rsidRDefault="00200AA0" w:rsidP="00E54A8B">
                  <w:pPr>
                    <w:spacing w:line="240" w:lineRule="auto"/>
                    <w:jc w:val="both"/>
                    <w:rPr>
                      <w:rFonts w:ascii="Calibri" w:hAnsi="Calibri" w:cstheme="minorHAnsi"/>
                      <w:b/>
                      <w:bCs/>
                      <w:color w:val="000000"/>
                    </w:rPr>
                  </w:pPr>
                  <w:r w:rsidRPr="00EB6C4D">
                    <w:rPr>
                      <w:rFonts w:ascii="Calibri" w:hAnsi="Calibri" w:cstheme="minorHAnsi"/>
                      <w:b/>
                      <w:bCs/>
                      <w:color w:val="000000"/>
                    </w:rPr>
                    <w:t>Points</w:t>
                  </w:r>
                  <w:r w:rsidR="00F30D52" w:rsidRPr="00EB6C4D">
                    <w:rPr>
                      <w:rFonts w:ascii="Calibri" w:hAnsi="Calibri" w:cstheme="minorHAnsi"/>
                      <w:b/>
                      <w:bCs/>
                      <w:color w:val="000000"/>
                    </w:rPr>
                    <w:t xml:space="preserve"> maximum</w:t>
                  </w:r>
                </w:p>
              </w:tc>
            </w:tr>
            <w:tr w:rsidR="00200AA0" w:rsidRPr="00EB6C4D"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B6C4D" w:rsidRDefault="00200AA0" w:rsidP="00A30AAC">
                  <w:pPr>
                    <w:spacing w:before="120" w:after="120" w:line="288" w:lineRule="auto"/>
                    <w:jc w:val="both"/>
                    <w:rPr>
                      <w:rFonts w:ascii="Calibri" w:hAnsi="Calibri" w:cstheme="minorHAnsi"/>
                      <w:u w:val="single"/>
                      <w:lang w:val="fr-FR"/>
                    </w:rPr>
                  </w:pPr>
                  <w:r w:rsidRPr="00EB6C4D">
                    <w:rPr>
                      <w:rFonts w:ascii="Calibri" w:hAnsi="Calibri" w:cstheme="minorHAnsi"/>
                      <w:snapToGrid w:val="0"/>
                      <w:lang w:val="fr-FR"/>
                    </w:rPr>
                    <w:t>Le/la soumissionnaire a-t-il/elle</w:t>
                  </w:r>
                  <w:r w:rsidR="00E90434" w:rsidRPr="00EB6C4D">
                    <w:rPr>
                      <w:rFonts w:ascii="Calibri" w:eastAsia="Times New Roman" w:hAnsi="Calibri" w:cs="Arial"/>
                      <w:lang w:val="fr-FR" w:eastAsia="fr-CD"/>
                    </w:rPr>
                    <w:t xml:space="preserve">un </w:t>
                  </w:r>
                  <w:r w:rsidR="00EB6C4D" w:rsidRPr="00EB6C4D">
                    <w:rPr>
                      <w:rFonts w:ascii="Calibri" w:hAnsi="Calibri" w:cstheme="minorHAnsi"/>
                      <w:lang w:val="fr-FR"/>
                    </w:rPr>
                    <w:t>master en sciences du climat, études environnementales ou autres disciplines connexes.</w:t>
                  </w:r>
                  <w:r w:rsidR="00EB6C4D" w:rsidRPr="00EB6C4D">
                    <w:rPr>
                      <w:rFonts w:ascii="Calibri" w:hAnsi="Calibri" w:cstheme="minorHAnsi"/>
                      <w:lang w:val="fr-FR"/>
                    </w:rPr>
                    <w:br/>
                    <w:t>Un diplôme universitaire dans un autre domaine, en combinaison avec plusieurs années additionnelles d’expérience qualificative peut-être accepté</w:t>
                  </w:r>
                  <w:r w:rsidR="00EB6C4D" w:rsidRPr="00EB6C4D">
                    <w:rPr>
                      <w:rFonts w:ascii="Calibri" w:hAnsi="Calibri"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B6C4D" w:rsidRDefault="00EB6C4D" w:rsidP="00E54A8B">
                  <w:pPr>
                    <w:spacing w:line="240" w:lineRule="auto"/>
                    <w:jc w:val="both"/>
                    <w:rPr>
                      <w:rFonts w:ascii="Calibri" w:hAnsi="Calibri" w:cstheme="minorHAnsi"/>
                      <w:color w:val="000000"/>
                    </w:rPr>
                  </w:pPr>
                  <w:r w:rsidRPr="00EB6C4D">
                    <w:rPr>
                      <w:rFonts w:ascii="Calibri" w:hAnsi="Calibri" w:cstheme="minorHAnsi"/>
                      <w:color w:val="000000"/>
                    </w:rPr>
                    <w:t>2</w:t>
                  </w:r>
                  <w:r w:rsidR="000247EB" w:rsidRPr="00EB6C4D">
                    <w:rPr>
                      <w:rFonts w:ascii="Calibri" w:hAnsi="Calibri" w:cstheme="minorHAnsi"/>
                      <w:color w:val="000000"/>
                    </w:rPr>
                    <w:t>0</w:t>
                  </w:r>
                </w:p>
              </w:tc>
            </w:tr>
            <w:tr w:rsidR="00C95583" w:rsidRPr="00EB6C4D" w:rsidTr="00AD3AE3">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EB6C4D" w:rsidRDefault="00916940" w:rsidP="00EB6C4D">
                  <w:pPr>
                    <w:jc w:val="both"/>
                    <w:rPr>
                      <w:rFonts w:ascii="Calibri" w:hAnsi="Calibri" w:cstheme="minorHAnsi"/>
                      <w:u w:val="single"/>
                      <w:lang w:val="fr-FR"/>
                    </w:rPr>
                  </w:pPr>
                  <w:r w:rsidRPr="00EB6C4D">
                    <w:rPr>
                      <w:rFonts w:ascii="Calibri" w:hAnsi="Calibri"/>
                      <w:snapToGrid w:val="0"/>
                      <w:lang w:val="fr-FR"/>
                    </w:rPr>
                    <w:t xml:space="preserve">Le/la soumissionnaire a-t-il/elle </w:t>
                  </w:r>
                  <w:r w:rsidR="00E90434" w:rsidRPr="00EB6C4D">
                    <w:rPr>
                      <w:rFonts w:ascii="Calibri" w:eastAsia="Times New Roman" w:hAnsi="Calibri" w:cs="Arial"/>
                      <w:lang w:val="fr-FR" w:eastAsia="fr-CD"/>
                    </w:rPr>
                    <w:t xml:space="preserve">d’au </w:t>
                  </w:r>
                  <w:r w:rsidR="00A30AAC" w:rsidRPr="00EB6C4D">
                    <w:rPr>
                      <w:rFonts w:ascii="Calibri" w:hAnsi="Calibri" w:cstheme="minorHAnsi"/>
                      <w:color w:val="000000" w:themeColor="text1"/>
                      <w:lang w:val="fr-FR"/>
                    </w:rPr>
                    <w:t xml:space="preserve">Minimum de </w:t>
                  </w:r>
                  <w:r w:rsidR="00EB6C4D" w:rsidRPr="00EB6C4D">
                    <w:rPr>
                      <w:rFonts w:ascii="Calibri" w:hAnsi="Calibri" w:cstheme="minorHAnsi"/>
                      <w:color w:val="000000" w:themeColor="text1"/>
                      <w:lang w:val="fr-FR"/>
                    </w:rPr>
                    <w:t xml:space="preserve">de </w:t>
                  </w:r>
                  <w:r w:rsidR="00EB6C4D" w:rsidRPr="00EB6C4D">
                    <w:rPr>
                      <w:rFonts w:ascii="Calibri" w:eastAsia="Times New Roman" w:hAnsi="Calibri" w:cstheme="minorHAnsi"/>
                      <w:lang w:val="fr-FR"/>
                    </w:rPr>
                    <w:t>cinq années d'expérience professionnelle dans le domaine lié aux changements climatiques. Avoir travaillé dans un passé récent avec le Ministère de l’Environnement et Développement Durable, notamment la Direction de Développement Durable est un atout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EB6C4D" w:rsidRDefault="00EB6C4D" w:rsidP="00E54A8B">
                  <w:pPr>
                    <w:spacing w:line="240" w:lineRule="auto"/>
                    <w:jc w:val="both"/>
                    <w:rPr>
                      <w:rFonts w:ascii="Calibri" w:hAnsi="Calibri" w:cstheme="minorHAnsi"/>
                      <w:color w:val="000000"/>
                      <w:lang w:val="fr-FR"/>
                    </w:rPr>
                  </w:pPr>
                  <w:r w:rsidRPr="00EB6C4D">
                    <w:rPr>
                      <w:rFonts w:ascii="Calibri" w:hAnsi="Calibri" w:cstheme="minorHAnsi"/>
                      <w:color w:val="000000"/>
                      <w:lang w:val="fr-FR"/>
                    </w:rPr>
                    <w:t>20</w:t>
                  </w:r>
                </w:p>
              </w:tc>
            </w:tr>
            <w:tr w:rsidR="00200AA0" w:rsidRPr="00EB6C4D"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B6C4D" w:rsidRDefault="00200AA0" w:rsidP="00E54A8B">
                  <w:pPr>
                    <w:spacing w:line="240" w:lineRule="auto"/>
                    <w:jc w:val="both"/>
                    <w:rPr>
                      <w:rFonts w:ascii="Calibri" w:hAnsi="Calibri" w:cstheme="minorHAnsi"/>
                      <w:snapToGrid w:val="0"/>
                      <w:lang w:val="fr-FR"/>
                    </w:rPr>
                  </w:pPr>
                  <w:r w:rsidRPr="00EB6C4D">
                    <w:rPr>
                      <w:rFonts w:ascii="Calibri" w:hAnsi="Calibri" w:cstheme="minorHAnsi"/>
                      <w:snapToGrid w:val="0"/>
                      <w:lang w:val="fr-FR"/>
                    </w:rPr>
                    <w:t>L</w:t>
                  </w:r>
                  <w:r w:rsidR="00976D3C" w:rsidRPr="00EB6C4D">
                    <w:rPr>
                      <w:rFonts w:ascii="Calibri" w:hAnsi="Calibri" w:cstheme="minorHAnsi"/>
                      <w:snapToGrid w:val="0"/>
                      <w:lang w:val="fr-FR"/>
                    </w:rPr>
                    <w:t xml:space="preserve">´approche </w:t>
                  </w:r>
                  <w:r w:rsidRPr="00EB6C4D">
                    <w:rPr>
                      <w:rFonts w:ascii="Calibri" w:hAnsi="Calibri" w:cstheme="minorHAnsi"/>
                      <w:snapToGrid w:val="0"/>
                      <w:lang w:val="fr-FR"/>
                    </w:rPr>
                    <w:t>méthodologi</w:t>
                  </w:r>
                  <w:r w:rsidR="00976D3C" w:rsidRPr="00EB6C4D">
                    <w:rPr>
                      <w:rFonts w:ascii="Calibri" w:hAnsi="Calibri" w:cstheme="minorHAnsi"/>
                      <w:snapToGrid w:val="0"/>
                      <w:lang w:val="fr-FR"/>
                    </w:rPr>
                    <w:t>que</w:t>
                  </w:r>
                  <w:r w:rsidR="00AB3424" w:rsidRPr="00EB6C4D">
                    <w:rPr>
                      <w:rFonts w:ascii="Calibri" w:hAnsi="Calibri" w:cstheme="minorHAnsi"/>
                      <w:snapToGrid w:val="0"/>
                      <w:lang w:val="fr-FR"/>
                    </w:rPr>
                    <w:t>proposé est-elle claire et appropriée</w:t>
                  </w:r>
                  <w:r w:rsidRPr="00EB6C4D">
                    <w:rPr>
                      <w:rFonts w:ascii="Calibri" w:hAnsi="Calibri" w:cstheme="minorHAnsi"/>
                      <w:snapToGrid w:val="0"/>
                      <w:lang w:val="fr-FR"/>
                    </w:rPr>
                    <w:t xml:space="preserve"> aux produits décrits/attendus dans les </w:t>
                  </w:r>
                  <w:r w:rsidR="007C60BB" w:rsidRPr="00EB6C4D">
                    <w:rPr>
                      <w:rFonts w:ascii="Calibri" w:hAnsi="Calibri" w:cstheme="minorHAnsi"/>
                      <w:snapToGrid w:val="0"/>
                      <w:lang w:val="fr-FR"/>
                    </w:rPr>
                    <w:t>termes de référence ?</w:t>
                  </w:r>
                  <w:r w:rsidRPr="00EB6C4D">
                    <w:rPr>
                      <w:rFonts w:ascii="Calibri" w:hAnsi="Calibri"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B6C4D" w:rsidRDefault="0035741E" w:rsidP="00E54A8B">
                  <w:pPr>
                    <w:spacing w:line="240" w:lineRule="auto"/>
                    <w:jc w:val="both"/>
                    <w:rPr>
                      <w:rFonts w:ascii="Calibri" w:hAnsi="Calibri" w:cstheme="minorHAnsi"/>
                      <w:color w:val="000000"/>
                    </w:rPr>
                  </w:pPr>
                  <w:r w:rsidRPr="00EB6C4D">
                    <w:rPr>
                      <w:rFonts w:ascii="Calibri" w:hAnsi="Calibri" w:cstheme="minorHAnsi"/>
                      <w:color w:val="000000"/>
                    </w:rPr>
                    <w:t>30</w:t>
                  </w:r>
                </w:p>
              </w:tc>
            </w:tr>
            <w:tr w:rsidR="0018325D" w:rsidRPr="00B841FA"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EB6C4D" w:rsidRDefault="0018325D" w:rsidP="00E54A8B">
                  <w:pPr>
                    <w:spacing w:line="240" w:lineRule="auto"/>
                    <w:jc w:val="both"/>
                    <w:rPr>
                      <w:rFonts w:ascii="Calibri" w:hAnsi="Calibri"/>
                      <w:snapToGrid w:val="0"/>
                      <w:lang w:val="fr-FR"/>
                    </w:rPr>
                  </w:pPr>
                  <w:r w:rsidRPr="00EB6C4D">
                    <w:rPr>
                      <w:rFonts w:ascii="Calibri" w:hAnsi="Calibri"/>
                      <w:snapToGrid w:val="0"/>
                      <w:lang w:val="fr-FR"/>
                    </w:rPr>
                    <w:t>Le chronogramme</w:t>
                  </w:r>
                  <w:r w:rsidR="000247EB" w:rsidRPr="00EB6C4D">
                    <w:rPr>
                      <w:rFonts w:ascii="Calibri" w:hAnsi="Calibri"/>
                      <w:snapToGrid w:val="0"/>
                      <w:lang w:val="fr-FR"/>
                    </w:rPr>
                    <w:t xml:space="preserve">/plan de travail </w:t>
                  </w:r>
                  <w:r w:rsidRPr="00EB6C4D">
                    <w:rPr>
                      <w:rFonts w:ascii="Calibri" w:hAnsi="Calibri"/>
                      <w:snapToGrid w:val="0"/>
                      <w:lang w:val="fr-FR"/>
                    </w:rPr>
                    <w:t>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EB6C4D" w:rsidRDefault="00EB6C4D" w:rsidP="00E54A8B">
                  <w:pPr>
                    <w:spacing w:line="240" w:lineRule="auto"/>
                    <w:jc w:val="both"/>
                    <w:rPr>
                      <w:rFonts w:ascii="Calibri" w:hAnsi="Calibri" w:cstheme="minorHAnsi"/>
                      <w:color w:val="000000"/>
                      <w:lang w:val="fr-FR"/>
                    </w:rPr>
                  </w:pPr>
                  <w:r w:rsidRPr="00EB6C4D">
                    <w:rPr>
                      <w:rFonts w:ascii="Calibri" w:hAnsi="Calibri" w:cstheme="minorHAnsi"/>
                      <w:color w:val="000000"/>
                      <w:lang w:val="fr-FR"/>
                    </w:rPr>
                    <w:t>30</w:t>
                  </w:r>
                </w:p>
              </w:tc>
            </w:tr>
            <w:tr w:rsidR="0018325D" w:rsidRPr="00B841FA" w:rsidTr="00AD3AE3">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EB6C4D" w:rsidRDefault="0018325D" w:rsidP="00E54A8B">
                  <w:pPr>
                    <w:spacing w:line="240" w:lineRule="auto"/>
                    <w:jc w:val="both"/>
                    <w:rPr>
                      <w:rFonts w:ascii="Calibri" w:hAnsi="Calibri" w:cstheme="minorHAnsi"/>
                      <w:b/>
                      <w:bCs/>
                      <w:snapToGrid w:val="0"/>
                      <w:lang w:val="fr-FR"/>
                    </w:rPr>
                  </w:pPr>
                  <w:r w:rsidRPr="00EB6C4D">
                    <w:rPr>
                      <w:rFonts w:ascii="Calibri" w:hAnsi="Calibri"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EB6C4D" w:rsidRDefault="0018325D" w:rsidP="00E54A8B">
                  <w:pPr>
                    <w:spacing w:line="240" w:lineRule="auto"/>
                    <w:jc w:val="both"/>
                    <w:rPr>
                      <w:rFonts w:ascii="Calibri" w:hAnsi="Calibri" w:cstheme="minorHAnsi"/>
                      <w:b/>
                      <w:bCs/>
                      <w:color w:val="000000"/>
                      <w:lang w:val="fr-FR"/>
                    </w:rPr>
                  </w:pPr>
                  <w:r w:rsidRPr="00EB6C4D">
                    <w:rPr>
                      <w:rFonts w:ascii="Calibri" w:hAnsi="Calibri" w:cstheme="minorHAnsi"/>
                      <w:b/>
                      <w:bCs/>
                      <w:color w:val="000000"/>
                      <w:lang w:val="fr-FR"/>
                    </w:rPr>
                    <w:t>100</w:t>
                  </w:r>
                </w:p>
              </w:tc>
            </w:tr>
          </w:tbl>
          <w:p w:rsidR="003230F4" w:rsidRPr="00EB6C4D" w:rsidRDefault="003230F4" w:rsidP="003230F4">
            <w:pPr>
              <w:jc w:val="both"/>
              <w:rPr>
                <w:rFonts w:ascii="Calibri" w:eastAsia="Times New Roman" w:hAnsi="Calibri" w:cstheme="minorHAnsi"/>
                <w:bCs/>
                <w:lang w:val="fr-FR" w:eastAsia="rw-RW"/>
              </w:rPr>
            </w:pPr>
          </w:p>
          <w:p w:rsidR="00E41813" w:rsidRPr="00EB6C4D" w:rsidRDefault="00E41813" w:rsidP="00E41813">
            <w:pPr>
              <w:jc w:val="both"/>
              <w:rPr>
                <w:rFonts w:ascii="Calibri" w:hAnsi="Calibri" w:cstheme="minorHAnsi"/>
                <w:bCs/>
                <w:lang w:val="fr-FR"/>
              </w:rPr>
            </w:pPr>
            <w:r w:rsidRPr="00EB6C4D">
              <w:rPr>
                <w:rFonts w:ascii="Calibri" w:hAnsi="Calibri" w:cstheme="minorHAnsi"/>
                <w:bCs/>
                <w:lang w:val="fr-FR"/>
              </w:rPr>
              <w:t>Seront jugées qualifiées, les propositions techniques qui obtiendront 70% de la note maximale de 100 points</w:t>
            </w:r>
            <w:r w:rsidR="00F30D52" w:rsidRPr="00EB6C4D">
              <w:rPr>
                <w:rFonts w:ascii="Calibri" w:hAnsi="Calibri" w:cstheme="minorHAnsi"/>
                <w:bCs/>
                <w:lang w:val="fr-FR"/>
              </w:rPr>
              <w:t xml:space="preserve">, </w:t>
            </w:r>
            <w:r w:rsidRPr="00EB6C4D">
              <w:rPr>
                <w:rFonts w:ascii="Calibri" w:hAnsi="Calibri" w:cstheme="minorHAnsi"/>
                <w:bCs/>
                <w:lang w:val="fr-FR"/>
              </w:rPr>
              <w:t>cette note technique sera pondérée a 70%.</w:t>
            </w:r>
          </w:p>
          <w:p w:rsidR="00E41813" w:rsidRPr="00EB6C4D" w:rsidRDefault="00E41813" w:rsidP="00E41813">
            <w:pPr>
              <w:jc w:val="both"/>
              <w:rPr>
                <w:rFonts w:ascii="Calibri" w:hAnsi="Calibri" w:cstheme="minorHAnsi"/>
                <w:b/>
                <w:lang w:val="fr-FR"/>
              </w:rPr>
            </w:pPr>
          </w:p>
          <w:p w:rsidR="003A195C" w:rsidRPr="00EB6C4D" w:rsidRDefault="003A195C" w:rsidP="003A195C">
            <w:pPr>
              <w:pStyle w:val="Paragraphedeliste"/>
              <w:numPr>
                <w:ilvl w:val="0"/>
                <w:numId w:val="22"/>
              </w:numPr>
              <w:jc w:val="both"/>
              <w:rPr>
                <w:rFonts w:ascii="Calibri" w:eastAsia="Times New Roman" w:hAnsi="Calibri" w:cstheme="minorHAnsi"/>
                <w:b/>
                <w:bCs/>
                <w:i/>
                <w:u w:val="single"/>
                <w:lang w:eastAsia="rw-RW"/>
              </w:rPr>
            </w:pPr>
            <w:r w:rsidRPr="00EB6C4D">
              <w:rPr>
                <w:rFonts w:ascii="Calibri" w:eastAsia="Times New Roman" w:hAnsi="Calibri" w:cstheme="minorHAnsi"/>
                <w:b/>
                <w:bCs/>
                <w:i/>
                <w:u w:val="single"/>
                <w:lang w:eastAsia="rw-RW"/>
              </w:rPr>
              <w:t>Les propositions financières</w:t>
            </w:r>
          </w:p>
          <w:p w:rsidR="003A195C" w:rsidRPr="00EB6C4D" w:rsidRDefault="003A195C" w:rsidP="003A195C">
            <w:pPr>
              <w:jc w:val="both"/>
              <w:rPr>
                <w:rFonts w:ascii="Calibri" w:eastAsia="Times New Roman" w:hAnsi="Calibri" w:cstheme="minorHAnsi"/>
                <w:bCs/>
                <w:lang w:eastAsia="rw-RW"/>
              </w:rPr>
            </w:pPr>
          </w:p>
          <w:p w:rsidR="003A195C" w:rsidRPr="00EB6C4D" w:rsidRDefault="003A195C" w:rsidP="003A195C">
            <w:pPr>
              <w:jc w:val="both"/>
              <w:rPr>
                <w:rFonts w:ascii="Calibri" w:eastAsia="Times New Roman" w:hAnsi="Calibri" w:cstheme="minorHAnsi"/>
                <w:lang w:val="fr-FR" w:eastAsia="rw-RW"/>
              </w:rPr>
            </w:pPr>
            <w:r w:rsidRPr="00EB6C4D">
              <w:rPr>
                <w:rFonts w:ascii="Calibri" w:eastAsia="Times New Roman" w:hAnsi="Calibri" w:cstheme="minorHAnsi"/>
                <w:lang w:val="fr-FR" w:eastAsia="rw-RW"/>
              </w:rPr>
              <w:t>Dans une deuxième étape du processus d’évaluation, les enveloppes financières seront ouvertes et les offres financières comparées. Une note financière sera calculée pour chaque proposition sur la base de la formule :</w:t>
            </w:r>
          </w:p>
          <w:p w:rsidR="00F30D52" w:rsidRPr="00EB6C4D" w:rsidRDefault="00F30D52" w:rsidP="003A195C">
            <w:pPr>
              <w:jc w:val="both"/>
              <w:rPr>
                <w:rFonts w:ascii="Calibri" w:eastAsia="Times New Roman" w:hAnsi="Calibri" w:cstheme="minorHAnsi"/>
                <w:lang w:val="fr-FR" w:eastAsia="rw-RW"/>
              </w:rPr>
            </w:pPr>
          </w:p>
          <w:p w:rsidR="003A195C" w:rsidRPr="00EB6C4D" w:rsidRDefault="003A195C" w:rsidP="003A195C">
            <w:pPr>
              <w:pStyle w:val="Paragraphedeliste"/>
              <w:numPr>
                <w:ilvl w:val="0"/>
                <w:numId w:val="23"/>
              </w:numPr>
              <w:jc w:val="both"/>
              <w:rPr>
                <w:rFonts w:ascii="Calibri" w:eastAsia="Times New Roman" w:hAnsi="Calibri" w:cstheme="minorHAnsi"/>
                <w:b/>
                <w:i/>
                <w:lang w:val="fr-FR" w:eastAsia="rw-RW"/>
              </w:rPr>
            </w:pPr>
            <w:r w:rsidRPr="00EB6C4D">
              <w:rPr>
                <w:rFonts w:ascii="Calibri" w:eastAsia="Times New Roman" w:hAnsi="Calibri" w:cstheme="minorHAnsi"/>
                <w:b/>
                <w:i/>
                <w:lang w:val="fr-FR" w:eastAsia="rw-RW"/>
              </w:rPr>
              <w:t>Note financière A = [(Offre financière la moins disante) /Offre financière de A] x 30</w:t>
            </w:r>
          </w:p>
          <w:p w:rsidR="003A195C" w:rsidRPr="00EB6C4D" w:rsidRDefault="003A195C" w:rsidP="003A195C">
            <w:pPr>
              <w:pStyle w:val="Paragraphedeliste"/>
              <w:jc w:val="both"/>
              <w:rPr>
                <w:rFonts w:ascii="Calibri" w:eastAsia="Times New Roman" w:hAnsi="Calibri" w:cstheme="minorHAnsi"/>
                <w:b/>
                <w:i/>
                <w:lang w:val="fr-FR" w:eastAsia="rw-RW"/>
              </w:rPr>
            </w:pPr>
          </w:p>
          <w:p w:rsidR="003A195C" w:rsidRPr="00EB6C4D" w:rsidRDefault="003A195C" w:rsidP="003A195C">
            <w:pPr>
              <w:jc w:val="both"/>
              <w:rPr>
                <w:rFonts w:ascii="Calibri" w:eastAsia="Times New Roman" w:hAnsi="Calibri" w:cstheme="minorHAnsi"/>
                <w:b/>
                <w:lang w:val="fr-FR" w:eastAsia="rw-RW"/>
              </w:rPr>
            </w:pPr>
            <w:r w:rsidRPr="00EB6C4D">
              <w:rPr>
                <w:rFonts w:ascii="Calibri" w:eastAsia="Times New Roman" w:hAnsi="Calibri" w:cstheme="minorHAnsi"/>
                <w:b/>
                <w:lang w:val="fr-FR" w:eastAsia="rw-RW"/>
              </w:rPr>
              <w:t>Le/la Consultant (e) avec le cumul de notes (Technique + Financière) le plus élevé sera retenu pour le contrat.</w:t>
            </w:r>
          </w:p>
          <w:p w:rsidR="003A195C" w:rsidRPr="00EB6C4D" w:rsidRDefault="003A195C" w:rsidP="003A195C">
            <w:pPr>
              <w:jc w:val="both"/>
              <w:rPr>
                <w:rFonts w:ascii="Calibri" w:hAnsi="Calibri" w:cstheme="minorHAnsi"/>
                <w:b/>
                <w:i/>
                <w:lang w:val="fr-FR"/>
              </w:rPr>
            </w:pPr>
          </w:p>
          <w:p w:rsidR="003A195C" w:rsidRPr="00EB6C4D" w:rsidRDefault="003A195C" w:rsidP="003A195C">
            <w:pPr>
              <w:jc w:val="both"/>
              <w:rPr>
                <w:rFonts w:ascii="Calibri" w:eastAsia="Times New Roman" w:hAnsi="Calibri"/>
                <w:bCs/>
                <w:lang w:val="fr-FR" w:eastAsia="rw-RW"/>
              </w:rPr>
            </w:pPr>
            <w:r w:rsidRPr="00EB6C4D">
              <w:rPr>
                <w:rFonts w:ascii="Calibri" w:eastAsia="Times New Roman" w:hAnsi="Calibri"/>
                <w:bCs/>
                <w:lang w:val="fr-FR" w:eastAsia="rw-RW"/>
              </w:rPr>
              <w:t xml:space="preserve">Le/la Consultant(e) fait sa proposition financière suivant le Tableau des coûts dans l´Annexe II (Lettre de </w:t>
            </w:r>
            <w:r w:rsidRPr="00EB6C4D">
              <w:rPr>
                <w:rFonts w:ascii="Calibri" w:eastAsia="Times New Roman" w:hAnsi="Calibri"/>
                <w:bCs/>
                <w:lang w:val="fr-FR" w:eastAsia="rw-RW"/>
              </w:rPr>
              <w:lastRenderedPageBreak/>
              <w:t>soumission au PNUD). Il doit proposer un montant forfaitaire et présenter</w:t>
            </w:r>
            <w:r w:rsidRPr="00EB6C4D">
              <w:rPr>
                <w:rFonts w:ascii="Calibri" w:eastAsia="Times New Roman" w:hAnsi="Calibri"/>
                <w:bCs/>
                <w:color w:val="00B050"/>
                <w:lang w:val="fr-FR" w:eastAsia="rw-RW"/>
              </w:rPr>
              <w:t>,</w:t>
            </w:r>
            <w:r w:rsidRPr="00EB6C4D">
              <w:rPr>
                <w:rFonts w:ascii="Calibri" w:eastAsia="Times New Roman" w:hAnsi="Calibri"/>
                <w:bCs/>
                <w:lang w:val="fr-FR" w:eastAsia="rw-RW"/>
              </w:rPr>
              <w:t xml:space="preserve"> dans le Tableau des coûts</w:t>
            </w:r>
            <w:r w:rsidRPr="00EB6C4D">
              <w:rPr>
                <w:rFonts w:ascii="Calibri" w:eastAsia="Times New Roman" w:hAnsi="Calibri"/>
                <w:bCs/>
                <w:color w:val="00B050"/>
                <w:lang w:val="fr-FR" w:eastAsia="rw-RW"/>
              </w:rPr>
              <w:t>,</w:t>
            </w:r>
            <w:r w:rsidRPr="00EB6C4D">
              <w:rPr>
                <w:rFonts w:ascii="Calibri" w:eastAsia="Times New Roman" w:hAnsi="Calibri"/>
                <w:bCs/>
                <w:lang w:val="fr-FR" w:eastAsia="rw-RW"/>
              </w:rPr>
              <w:t xml:space="preserve"> la ventilation de ce montant forfaitaire.</w:t>
            </w:r>
          </w:p>
          <w:p w:rsidR="003A195C" w:rsidRPr="00EB6C4D" w:rsidRDefault="003A195C" w:rsidP="003A195C">
            <w:pPr>
              <w:jc w:val="both"/>
              <w:rPr>
                <w:rFonts w:ascii="Calibri" w:eastAsia="Times New Roman" w:hAnsi="Calibri"/>
                <w:bCs/>
                <w:lang w:val="fr-FR" w:eastAsia="rw-RW"/>
              </w:rPr>
            </w:pPr>
          </w:p>
          <w:p w:rsidR="00EF31F4" w:rsidRPr="00EB6C4D" w:rsidRDefault="003A195C" w:rsidP="003A195C">
            <w:pPr>
              <w:jc w:val="both"/>
              <w:rPr>
                <w:rFonts w:ascii="Calibri" w:eastAsia="Times New Roman" w:hAnsi="Calibri"/>
                <w:bCs/>
                <w:lang w:val="fr-FR" w:eastAsia="rw-RW"/>
              </w:rPr>
            </w:pPr>
            <w:r w:rsidRPr="00EB6C4D">
              <w:rPr>
                <w:rFonts w:ascii="Calibri" w:eastAsia="Times New Roman" w:hAnsi="Calibri"/>
                <w:bCs/>
                <w:lang w:val="fr-FR" w:eastAsia="rw-RW"/>
              </w:rPr>
              <w:t xml:space="preserve">Le/la consultant/e devra inclure tous les frais lui permettant d’exécuter la mission suivant la durée prévue. </w:t>
            </w:r>
          </w:p>
          <w:p w:rsidR="00EF31F4" w:rsidRPr="00EB6C4D" w:rsidRDefault="00EF31F4" w:rsidP="003A195C">
            <w:pPr>
              <w:jc w:val="both"/>
              <w:rPr>
                <w:rFonts w:ascii="Calibri" w:eastAsia="Times New Roman" w:hAnsi="Calibri"/>
                <w:bCs/>
                <w:lang w:val="fr-FR" w:eastAsia="rw-RW"/>
              </w:rPr>
            </w:pPr>
          </w:p>
          <w:p w:rsidR="003A195C" w:rsidRPr="00EB6C4D" w:rsidRDefault="003A195C" w:rsidP="003A195C">
            <w:pPr>
              <w:jc w:val="both"/>
              <w:rPr>
                <w:rFonts w:ascii="Calibri" w:eastAsia="Times New Roman" w:hAnsi="Calibri"/>
                <w:bCs/>
                <w:lang w:val="fr-FR" w:eastAsia="rw-RW"/>
              </w:rPr>
            </w:pPr>
            <w:r w:rsidRPr="00EB6C4D">
              <w:rPr>
                <w:rFonts w:ascii="Calibri" w:eastAsia="Times New Roman" w:hAnsi="Calibri"/>
                <w:bCs/>
                <w:lang w:val="fr-FR" w:eastAsia="rw-RW"/>
              </w:rPr>
              <w:t>Les paiements seront effectués sur la base de la production des livrables tels que mentionné dans la Section 3 – Livrables et Tranches de Paiement.</w:t>
            </w:r>
          </w:p>
          <w:p w:rsidR="003A195C" w:rsidRPr="00EB6C4D" w:rsidRDefault="003A195C" w:rsidP="003A195C">
            <w:pPr>
              <w:jc w:val="both"/>
              <w:rPr>
                <w:rFonts w:ascii="Calibri" w:hAnsi="Calibri" w:cstheme="minorHAnsi"/>
                <w:b/>
                <w:i/>
                <w:lang w:val="fr-FR"/>
              </w:rPr>
            </w:pPr>
          </w:p>
          <w:p w:rsidR="00443E94" w:rsidRPr="00EB6C4D" w:rsidRDefault="003A195C" w:rsidP="003A195C">
            <w:pPr>
              <w:jc w:val="both"/>
              <w:rPr>
                <w:rFonts w:ascii="Calibri" w:hAnsi="Calibri" w:cstheme="minorHAnsi"/>
                <w:b/>
                <w:i/>
                <w:lang w:val="fr-FR"/>
              </w:rPr>
            </w:pPr>
            <w:r w:rsidRPr="00EB6C4D">
              <w:rPr>
                <w:rFonts w:ascii="Calibri" w:hAnsi="Calibri" w:cstheme="minorHAnsi"/>
                <w:b/>
                <w:i/>
                <w:lang w:val="fr-FR"/>
              </w:rPr>
              <w:t>Seulement les candidats ayant obtenu la note minimale combinée de 70/100 à l´évaluation technique seront considérés pour l’évaluation financière.</w:t>
            </w:r>
          </w:p>
        </w:tc>
      </w:tr>
    </w:tbl>
    <w:p w:rsidR="003A195C" w:rsidRPr="00EB6C4D" w:rsidRDefault="003A195C" w:rsidP="00C3053C">
      <w:pPr>
        <w:rPr>
          <w:rFonts w:ascii="Calibri" w:hAnsi="Calibri" w:cstheme="minorHAnsi"/>
          <w:b/>
          <w:lang w:val="fr-FR"/>
        </w:rPr>
      </w:pPr>
    </w:p>
    <w:p w:rsidR="00C3053C" w:rsidRPr="00EB6C4D" w:rsidRDefault="00D52632" w:rsidP="00C3053C">
      <w:pPr>
        <w:rPr>
          <w:rFonts w:ascii="Calibri" w:hAnsi="Calibri" w:cstheme="minorHAnsi"/>
          <w:b/>
          <w:lang w:val="fr-FR"/>
        </w:rPr>
      </w:pPr>
      <w:r>
        <w:rPr>
          <w:rFonts w:ascii="Calibri" w:hAnsi="Calibri" w:cstheme="minorHAnsi"/>
          <w:b/>
        </w:rPr>
        <w:t>9</w:t>
      </w:r>
      <w:r w:rsidR="00C3053C" w:rsidRPr="00EB6C4D">
        <w:rPr>
          <w:rFonts w:ascii="Calibri" w:hAnsi="Calibri" w:cstheme="minorHAnsi"/>
          <w:b/>
        </w:rPr>
        <w:t xml:space="preserve">. </w:t>
      </w:r>
      <w:r w:rsidR="00C3053C" w:rsidRPr="00EB6C4D">
        <w:rPr>
          <w:rFonts w:ascii="Calibri" w:eastAsia="Calibri" w:hAnsi="Calibri" w:cstheme="minorHAnsi"/>
          <w:b/>
          <w:lang w:val="fr-FR"/>
        </w:rPr>
        <w:t>Autres informations pertinentes</w:t>
      </w:r>
    </w:p>
    <w:tbl>
      <w:tblPr>
        <w:tblStyle w:val="Grilledutableau"/>
        <w:tblW w:w="0" w:type="auto"/>
        <w:tblLook w:val="04A0"/>
      </w:tblPr>
      <w:tblGrid>
        <w:gridCol w:w="9576"/>
      </w:tblGrid>
      <w:tr w:rsidR="00C3053C" w:rsidRPr="00B841FA" w:rsidTr="003A195C">
        <w:trPr>
          <w:trHeight w:val="2006"/>
        </w:trPr>
        <w:tc>
          <w:tcPr>
            <w:tcW w:w="9576" w:type="dxa"/>
          </w:tcPr>
          <w:p w:rsidR="00C3053C" w:rsidRPr="00EB6C4D" w:rsidRDefault="00C3053C" w:rsidP="00C3053C">
            <w:pPr>
              <w:rPr>
                <w:rFonts w:ascii="Calibri" w:hAnsi="Calibri" w:cstheme="minorHAnsi"/>
                <w:lang w:val="fr-FR"/>
              </w:rPr>
            </w:pPr>
            <w:r w:rsidRPr="00EB6C4D">
              <w:rPr>
                <w:rFonts w:ascii="Calibri" w:hAnsi="Calibri"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EB6C4D" w:rsidRDefault="00C3053C" w:rsidP="00C3053C">
            <w:pPr>
              <w:rPr>
                <w:rFonts w:ascii="Calibri" w:hAnsi="Calibri" w:cstheme="minorHAnsi"/>
                <w:lang w:val="fr-FR"/>
              </w:rPr>
            </w:pPr>
          </w:p>
          <w:p w:rsidR="00C3053C" w:rsidRPr="00EB6C4D" w:rsidRDefault="00C3053C" w:rsidP="00DC6C23">
            <w:pPr>
              <w:rPr>
                <w:rFonts w:ascii="Calibri" w:hAnsi="Calibri" w:cstheme="minorHAnsi"/>
                <w:lang w:val="fr-FR"/>
              </w:rPr>
            </w:pPr>
            <w:r w:rsidRPr="00EB6C4D">
              <w:rPr>
                <w:rFonts w:ascii="Calibri" w:hAnsi="Calibri" w:cstheme="minorHAnsi"/>
                <w:lang w:val="fr-FR"/>
              </w:rPr>
              <w:t xml:space="preserve">Le consultant retenu devra prendre toutes les dispositions nécessaires pour faire les </w:t>
            </w:r>
            <w:r w:rsidRPr="00EB6C4D">
              <w:rPr>
                <w:rFonts w:ascii="Calibri" w:hAnsi="Calibri" w:cstheme="minorHAnsi"/>
                <w:b/>
                <w:lang w:val="fr-FR"/>
              </w:rPr>
              <w:t xml:space="preserve">formations sécuritaires requises </w:t>
            </w:r>
            <w:r w:rsidRPr="00EB6C4D">
              <w:rPr>
                <w:rFonts w:ascii="Calibri" w:hAnsi="Calibri" w:cstheme="minorHAnsi"/>
                <w:lang w:val="fr-FR"/>
              </w:rPr>
              <w:t>avant tout démarrage de mission (ces certificats sont obtenus en ligne, le PNUD fournira tous les détails au consultant retenu au moment de l´attribution du contrat).</w:t>
            </w:r>
          </w:p>
        </w:tc>
      </w:tr>
    </w:tbl>
    <w:p w:rsidR="0018325D" w:rsidRPr="00EB6C4D" w:rsidRDefault="0018325D" w:rsidP="00A24134">
      <w:pPr>
        <w:rPr>
          <w:rFonts w:ascii="Calibri" w:hAnsi="Calibri" w:cstheme="minorHAnsi"/>
          <w:b/>
          <w:u w:val="single"/>
          <w:lang w:val="fr-FR"/>
        </w:rPr>
      </w:pPr>
    </w:p>
    <w:p w:rsidR="00EA50D0" w:rsidRPr="00EB6C4D" w:rsidRDefault="002A1486" w:rsidP="00A24134">
      <w:pPr>
        <w:rPr>
          <w:rFonts w:ascii="Calibri" w:hAnsi="Calibri" w:cstheme="minorHAnsi"/>
          <w:b/>
          <w:u w:val="single"/>
          <w:lang w:val="fr-FR"/>
        </w:rPr>
      </w:pPr>
      <w:r w:rsidRPr="00EB6C4D">
        <w:rPr>
          <w:rFonts w:ascii="Calibri" w:hAnsi="Calibri" w:cstheme="minorHAnsi"/>
          <w:b/>
          <w:u w:val="single"/>
          <w:lang w:val="fr-FR"/>
        </w:rPr>
        <w:t>ANNEX</w:t>
      </w:r>
      <w:r w:rsidR="00852471" w:rsidRPr="00EB6C4D">
        <w:rPr>
          <w:rFonts w:ascii="Calibri" w:hAnsi="Calibri" w:cstheme="minorHAnsi"/>
          <w:b/>
          <w:u w:val="single"/>
          <w:lang w:val="fr-FR"/>
        </w:rPr>
        <w:t>ES</w:t>
      </w:r>
    </w:p>
    <w:p w:rsidR="00103276" w:rsidRPr="00EB6C4D" w:rsidRDefault="0082245E" w:rsidP="00A24134">
      <w:pPr>
        <w:rPr>
          <w:rFonts w:ascii="Calibri" w:hAnsi="Calibri" w:cstheme="minorHAnsi"/>
          <w:b/>
          <w:lang w:val="fr-FR"/>
        </w:rPr>
      </w:pPr>
      <w:r w:rsidRPr="00EB6C4D">
        <w:rPr>
          <w:rFonts w:ascii="Calibri" w:hAnsi="Calibri" w:cstheme="minorHAnsi"/>
          <w:b/>
          <w:lang w:val="fr-FR"/>
        </w:rPr>
        <w:t>ANNEX</w:t>
      </w:r>
      <w:r w:rsidR="003A195C" w:rsidRPr="00EB6C4D">
        <w:rPr>
          <w:rFonts w:ascii="Calibri" w:hAnsi="Calibri" w:cstheme="minorHAnsi"/>
          <w:b/>
          <w:lang w:val="fr-FR"/>
        </w:rPr>
        <w:t>E</w:t>
      </w:r>
      <w:r w:rsidRPr="00EB6C4D">
        <w:rPr>
          <w:rFonts w:ascii="Calibri" w:hAnsi="Calibri" w:cstheme="minorHAnsi"/>
          <w:b/>
          <w:lang w:val="fr-FR"/>
        </w:rPr>
        <w:t xml:space="preserve"> 1</w:t>
      </w:r>
      <w:r w:rsidR="00167362" w:rsidRPr="00EB6C4D">
        <w:rPr>
          <w:rFonts w:ascii="Calibri" w:hAnsi="Calibri" w:cstheme="minorHAnsi"/>
          <w:b/>
          <w:lang w:val="fr-FR"/>
        </w:rPr>
        <w:t xml:space="preserve"> – Termes et Conditions des contrats IC (Individual Contracts)</w:t>
      </w:r>
    </w:p>
    <w:bookmarkStart w:id="8" w:name="_MON_1440321617"/>
    <w:bookmarkEnd w:id="8"/>
    <w:p w:rsidR="004B1614" w:rsidRPr="00EB6C4D" w:rsidRDefault="00A24A6D" w:rsidP="00A24134">
      <w:pPr>
        <w:rPr>
          <w:rFonts w:ascii="Calibri" w:hAnsi="Calibri" w:cstheme="minorHAnsi"/>
          <w:b/>
          <w:lang w:val="fr-FR"/>
        </w:rPr>
      </w:pPr>
      <w:r w:rsidRPr="00EB6C4D">
        <w:rPr>
          <w:rFonts w:ascii="Calibri" w:eastAsia="Times New Roman" w:hAnsi="Calibri" w:cstheme="minorHAnsi"/>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8pt;height:50.4pt;mso-width-percent:0;mso-height-percent:0;mso-width-percent:0;mso-height-percent:0" o:ole="">
            <v:imagedata r:id="rId14" o:title=""/>
          </v:shape>
          <o:OLEObject Type="Embed" ProgID="Word.Document.12" ShapeID="_x0000_i1025" DrawAspect="Icon" ObjectID="_1645954156" r:id="rId15">
            <o:FieldCodes>\s</o:FieldCodes>
          </o:OLEObject>
        </w:object>
      </w:r>
    </w:p>
    <w:p w:rsidR="003A195C" w:rsidRPr="00EB6C4D" w:rsidRDefault="003A195C" w:rsidP="003A195C">
      <w:pPr>
        <w:rPr>
          <w:rFonts w:ascii="Calibri" w:eastAsia="Times New Roman" w:hAnsi="Calibri" w:cstheme="minorHAnsi"/>
          <w:b/>
          <w:noProof/>
          <w:lang w:val="fr-FR" w:eastAsia="rw-RW"/>
        </w:rPr>
      </w:pPr>
      <w:r w:rsidRPr="00EB6C4D">
        <w:rPr>
          <w:rFonts w:ascii="Calibri" w:hAnsi="Calibri" w:cstheme="minorHAnsi"/>
          <w:b/>
          <w:lang w:val="fr-FR"/>
        </w:rPr>
        <w:t>ANNEXE 2 – Lettre de soumission au PNUD confirmant l´intérêt et la disponibilité du prestataire individuel (IC) pour la mission (y compris le tableau des couts)</w:t>
      </w:r>
    </w:p>
    <w:bookmarkStart w:id="9" w:name="_MON_1642487187"/>
    <w:bookmarkEnd w:id="9"/>
    <w:p w:rsidR="003A195C" w:rsidRPr="00EB6C4D" w:rsidRDefault="003A195C" w:rsidP="003A195C">
      <w:pPr>
        <w:rPr>
          <w:rFonts w:ascii="Calibri" w:hAnsi="Calibri" w:cstheme="minorHAnsi"/>
          <w:b/>
          <w:noProof/>
          <w:lang w:val="fr-FR"/>
        </w:rPr>
      </w:pPr>
      <w:r w:rsidRPr="00EB6C4D">
        <w:rPr>
          <w:rFonts w:ascii="Calibri" w:hAnsi="Calibri" w:cstheme="minorHAnsi"/>
          <w:b/>
          <w:noProof/>
          <w:lang w:val="fr-FR"/>
        </w:rPr>
        <w:object w:dxaOrig="1478" w:dyaOrig="973">
          <v:shape id="_x0000_i1026" type="#_x0000_t75" style="width:1in;height:50.4pt" o:ole="">
            <v:imagedata r:id="rId16" o:title=""/>
          </v:shape>
          <o:OLEObject Type="Embed" ProgID="Word.Document.12" ShapeID="_x0000_i1026" DrawAspect="Icon" ObjectID="_1645954157" r:id="rId17">
            <o:FieldCodes>\s</o:FieldCodes>
          </o:OLEObject>
        </w:object>
      </w:r>
    </w:p>
    <w:p w:rsidR="00240981" w:rsidRPr="00EB6C4D" w:rsidRDefault="00240981" w:rsidP="00C3053C">
      <w:pPr>
        <w:rPr>
          <w:rFonts w:ascii="Calibri" w:hAnsi="Calibri" w:cstheme="minorHAnsi"/>
          <w:b/>
          <w:lang w:val="fr-FR"/>
        </w:rPr>
      </w:pPr>
    </w:p>
    <w:p w:rsidR="00EB6C4D" w:rsidRPr="00EB6C4D" w:rsidRDefault="00EB6C4D" w:rsidP="00EB6C4D">
      <w:pPr>
        <w:rPr>
          <w:rFonts w:ascii="Calibri" w:hAnsi="Calibri" w:cstheme="minorHAnsi"/>
          <w:lang w:val="fr-FR"/>
        </w:rPr>
      </w:pPr>
    </w:p>
    <w:p w:rsidR="00EB6C4D" w:rsidRPr="00EB6C4D" w:rsidRDefault="00EB6C4D" w:rsidP="00EB6C4D">
      <w:pPr>
        <w:rPr>
          <w:rFonts w:ascii="Calibri" w:hAnsi="Calibri" w:cstheme="minorHAnsi"/>
          <w:lang w:val="fr-FR"/>
        </w:rPr>
      </w:pPr>
    </w:p>
    <w:p w:rsidR="00EB6C4D" w:rsidRPr="00EB6C4D" w:rsidRDefault="00EB6C4D" w:rsidP="00EB6C4D">
      <w:pPr>
        <w:tabs>
          <w:tab w:val="left" w:pos="3210"/>
        </w:tabs>
        <w:rPr>
          <w:rFonts w:ascii="Calibri" w:hAnsi="Calibri" w:cstheme="minorHAnsi"/>
          <w:lang w:val="fr-FR"/>
        </w:rPr>
      </w:pPr>
      <w:r w:rsidRPr="00EB6C4D">
        <w:rPr>
          <w:rFonts w:ascii="Calibri" w:hAnsi="Calibri" w:cstheme="minorHAnsi"/>
          <w:lang w:val="fr-FR"/>
        </w:rPr>
        <w:lastRenderedPageBreak/>
        <w:tab/>
      </w:r>
    </w:p>
    <w:sectPr w:rsidR="00EB6C4D" w:rsidRPr="00EB6C4D"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538" w:rsidRDefault="008E7538" w:rsidP="00A24134">
      <w:pPr>
        <w:spacing w:after="0" w:line="240" w:lineRule="auto"/>
      </w:pPr>
      <w:r>
        <w:separator/>
      </w:r>
    </w:p>
  </w:endnote>
  <w:endnote w:type="continuationSeparator" w:id="1">
    <w:p w:rsidR="008E7538" w:rsidRDefault="008E7538"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CF" w:rsidRPr="002E54A1" w:rsidRDefault="00A064CF" w:rsidP="00A064CF">
    <w:pPr>
      <w:spacing w:after="0" w:line="240" w:lineRule="auto"/>
      <w:rPr>
        <w:rFonts w:eastAsia="Times New Roman"/>
        <w:b/>
        <w:lang w:val="fr-FR" w:eastAsia="rw-RW"/>
      </w:rPr>
    </w:pPr>
    <w:r w:rsidRPr="002E54A1">
      <w:rPr>
        <w:rFonts w:eastAsia="Times New Roman"/>
        <w:b/>
        <w:lang w:val="fr-FR" w:eastAsia="rw-RW"/>
      </w:rPr>
      <w:t>Référence du dossier :</w:t>
    </w:r>
    <w:r w:rsidR="00CA75FC" w:rsidRPr="00611464">
      <w:rPr>
        <w:rFonts w:eastAsia="Times New Roman"/>
        <w:b/>
        <w:lang w:val="fr-FR" w:eastAsia="rw-RW"/>
      </w:rPr>
      <w:t>: 01</w:t>
    </w:r>
    <w:r w:rsidR="00EB6C4D">
      <w:rPr>
        <w:rFonts w:eastAsia="Times New Roman"/>
        <w:b/>
        <w:lang w:val="fr-FR" w:eastAsia="rw-RW"/>
      </w:rPr>
      <w:t>2</w:t>
    </w:r>
    <w:r w:rsidR="00CA75FC" w:rsidRPr="00611464">
      <w:rPr>
        <w:rFonts w:eastAsia="Times New Roman"/>
        <w:b/>
        <w:lang w:val="fr-FR" w:eastAsia="rw-RW"/>
      </w:rPr>
      <w:t>/IC-</w:t>
    </w:r>
    <w:r w:rsidR="00EB6C4D">
      <w:rPr>
        <w:rFonts w:eastAsia="Times New Roman"/>
        <w:b/>
        <w:lang w:val="fr-FR" w:eastAsia="rw-RW"/>
      </w:rPr>
      <w:t>NAT</w:t>
    </w:r>
    <w:r w:rsidR="00CA75FC" w:rsidRPr="00611464">
      <w:rPr>
        <w:rFonts w:eastAsia="Times New Roman"/>
        <w:b/>
        <w:lang w:val="fr-FR" w:eastAsia="rw-RW"/>
      </w:rPr>
      <w:t>/PNA/2020</w:t>
    </w:r>
  </w:p>
  <w:p w:rsidR="003343CB" w:rsidRPr="00A064CF" w:rsidRDefault="003343CB" w:rsidP="003F640F">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538" w:rsidRDefault="008E7538" w:rsidP="00A24134">
      <w:pPr>
        <w:spacing w:after="0" w:line="240" w:lineRule="auto"/>
      </w:pPr>
      <w:r>
        <w:separator/>
      </w:r>
    </w:p>
  </w:footnote>
  <w:footnote w:type="continuationSeparator" w:id="1">
    <w:p w:rsidR="008E7538" w:rsidRDefault="008E7538" w:rsidP="00A24134">
      <w:pPr>
        <w:spacing w:after="0" w:line="240" w:lineRule="auto"/>
      </w:pPr>
      <w:r>
        <w:continuationSeparator/>
      </w:r>
    </w:p>
  </w:footnote>
  <w:footnote w:id="2">
    <w:p w:rsidR="00FE54A5" w:rsidRPr="00BE707D" w:rsidRDefault="00FE54A5" w:rsidP="00FE54A5">
      <w:pPr>
        <w:pStyle w:val="Notedebasdepage"/>
        <w:rPr>
          <w:lang w:val="fr-CD"/>
        </w:rPr>
      </w:pPr>
    </w:p>
  </w:footnote>
  <w:footnote w:id="3">
    <w:p w:rsidR="00FE54A5" w:rsidRPr="006962C9" w:rsidRDefault="00FE54A5" w:rsidP="00FE54A5">
      <w:pPr>
        <w:pStyle w:val="Notedebasdepage"/>
        <w:rPr>
          <w:lang w:val="fr-C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9C7"/>
    <w:multiLevelType w:val="hybridMultilevel"/>
    <w:tmpl w:val="956CDB3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EC745C"/>
    <w:multiLevelType w:val="multilevel"/>
    <w:tmpl w:val="728CB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35D9D"/>
    <w:multiLevelType w:val="multilevel"/>
    <w:tmpl w:val="48B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0229E7"/>
    <w:multiLevelType w:val="hybridMultilevel"/>
    <w:tmpl w:val="8D92A2E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7">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0">
    <w:nsid w:val="290857E5"/>
    <w:multiLevelType w:val="hybridMultilevel"/>
    <w:tmpl w:val="4E742AA0"/>
    <w:lvl w:ilvl="0" w:tplc="8F927BA0">
      <w:start w:val="1"/>
      <w:numFmt w:val="bullet"/>
      <w:lvlText w:val="-"/>
      <w:lvlJc w:val="left"/>
      <w:pPr>
        <w:ind w:left="720" w:hanging="360"/>
      </w:pPr>
      <w:rPr>
        <w:rFonts w:ascii="Nyala" w:eastAsiaTheme="minorHAnsi" w:hAnsi="Nyala" w:cs="Nyala" w:hint="default"/>
        <w:sz w:val="22"/>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1">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806968"/>
    <w:multiLevelType w:val="multilevel"/>
    <w:tmpl w:val="0A6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33BD7"/>
    <w:multiLevelType w:val="hybridMultilevel"/>
    <w:tmpl w:val="228CBB0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5">
    <w:nsid w:val="36FD3EB9"/>
    <w:multiLevelType w:val="hybridMultilevel"/>
    <w:tmpl w:val="F836D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A20790"/>
    <w:multiLevelType w:val="hybridMultilevel"/>
    <w:tmpl w:val="87B21E3A"/>
    <w:lvl w:ilvl="0" w:tplc="240C0001">
      <w:start w:val="1"/>
      <w:numFmt w:val="bullet"/>
      <w:lvlText w:val=""/>
      <w:lvlJc w:val="left"/>
      <w:pPr>
        <w:ind w:left="630" w:hanging="360"/>
      </w:pPr>
      <w:rPr>
        <w:rFonts w:ascii="Symbol" w:hAnsi="Symbol" w:hint="default"/>
      </w:rPr>
    </w:lvl>
    <w:lvl w:ilvl="1" w:tplc="240C0003" w:tentative="1">
      <w:start w:val="1"/>
      <w:numFmt w:val="bullet"/>
      <w:lvlText w:val="o"/>
      <w:lvlJc w:val="left"/>
      <w:pPr>
        <w:ind w:left="1350" w:hanging="360"/>
      </w:pPr>
      <w:rPr>
        <w:rFonts w:ascii="Courier New" w:hAnsi="Courier New" w:cs="Courier New" w:hint="default"/>
      </w:rPr>
    </w:lvl>
    <w:lvl w:ilvl="2" w:tplc="240C0005" w:tentative="1">
      <w:start w:val="1"/>
      <w:numFmt w:val="bullet"/>
      <w:lvlText w:val=""/>
      <w:lvlJc w:val="left"/>
      <w:pPr>
        <w:ind w:left="2070" w:hanging="360"/>
      </w:pPr>
      <w:rPr>
        <w:rFonts w:ascii="Wingdings" w:hAnsi="Wingdings" w:hint="default"/>
      </w:rPr>
    </w:lvl>
    <w:lvl w:ilvl="3" w:tplc="240C0001" w:tentative="1">
      <w:start w:val="1"/>
      <w:numFmt w:val="bullet"/>
      <w:lvlText w:val=""/>
      <w:lvlJc w:val="left"/>
      <w:pPr>
        <w:ind w:left="2790" w:hanging="360"/>
      </w:pPr>
      <w:rPr>
        <w:rFonts w:ascii="Symbol" w:hAnsi="Symbol" w:hint="default"/>
      </w:rPr>
    </w:lvl>
    <w:lvl w:ilvl="4" w:tplc="240C0003" w:tentative="1">
      <w:start w:val="1"/>
      <w:numFmt w:val="bullet"/>
      <w:lvlText w:val="o"/>
      <w:lvlJc w:val="left"/>
      <w:pPr>
        <w:ind w:left="3510" w:hanging="360"/>
      </w:pPr>
      <w:rPr>
        <w:rFonts w:ascii="Courier New" w:hAnsi="Courier New" w:cs="Courier New" w:hint="default"/>
      </w:rPr>
    </w:lvl>
    <w:lvl w:ilvl="5" w:tplc="240C0005" w:tentative="1">
      <w:start w:val="1"/>
      <w:numFmt w:val="bullet"/>
      <w:lvlText w:val=""/>
      <w:lvlJc w:val="left"/>
      <w:pPr>
        <w:ind w:left="4230" w:hanging="360"/>
      </w:pPr>
      <w:rPr>
        <w:rFonts w:ascii="Wingdings" w:hAnsi="Wingdings" w:hint="default"/>
      </w:rPr>
    </w:lvl>
    <w:lvl w:ilvl="6" w:tplc="240C0001" w:tentative="1">
      <w:start w:val="1"/>
      <w:numFmt w:val="bullet"/>
      <w:lvlText w:val=""/>
      <w:lvlJc w:val="left"/>
      <w:pPr>
        <w:ind w:left="4950" w:hanging="360"/>
      </w:pPr>
      <w:rPr>
        <w:rFonts w:ascii="Symbol" w:hAnsi="Symbol" w:hint="default"/>
      </w:rPr>
    </w:lvl>
    <w:lvl w:ilvl="7" w:tplc="240C0003" w:tentative="1">
      <w:start w:val="1"/>
      <w:numFmt w:val="bullet"/>
      <w:lvlText w:val="o"/>
      <w:lvlJc w:val="left"/>
      <w:pPr>
        <w:ind w:left="5670" w:hanging="360"/>
      </w:pPr>
      <w:rPr>
        <w:rFonts w:ascii="Courier New" w:hAnsi="Courier New" w:cs="Courier New" w:hint="default"/>
      </w:rPr>
    </w:lvl>
    <w:lvl w:ilvl="8" w:tplc="240C0005" w:tentative="1">
      <w:start w:val="1"/>
      <w:numFmt w:val="bullet"/>
      <w:lvlText w:val=""/>
      <w:lvlJc w:val="left"/>
      <w:pPr>
        <w:ind w:left="6390" w:hanging="360"/>
      </w:pPr>
      <w:rPr>
        <w:rFonts w:ascii="Wingdings" w:hAnsi="Wingdings" w:hint="default"/>
      </w:rPr>
    </w:lvl>
  </w:abstractNum>
  <w:abstractNum w:abstractNumId="2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3">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9">
    <w:nsid w:val="63D232C7"/>
    <w:multiLevelType w:val="hybridMultilevel"/>
    <w:tmpl w:val="6C14960E"/>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2">
    <w:nsid w:val="6D291229"/>
    <w:multiLevelType w:val="hybridMultilevel"/>
    <w:tmpl w:val="BBB4967A"/>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3">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745FDD"/>
    <w:multiLevelType w:val="hybridMultilevel"/>
    <w:tmpl w:val="EC0875B6"/>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
  </w:num>
  <w:num w:numId="4">
    <w:abstractNumId w:val="8"/>
  </w:num>
  <w:num w:numId="5">
    <w:abstractNumId w:val="22"/>
  </w:num>
  <w:num w:numId="6">
    <w:abstractNumId w:val="4"/>
  </w:num>
  <w:num w:numId="7">
    <w:abstractNumId w:val="35"/>
  </w:num>
  <w:num w:numId="8">
    <w:abstractNumId w:val="20"/>
  </w:num>
  <w:num w:numId="9">
    <w:abstractNumId w:val="25"/>
  </w:num>
  <w:num w:numId="10">
    <w:abstractNumId w:val="11"/>
  </w:num>
  <w:num w:numId="11">
    <w:abstractNumId w:val="21"/>
  </w:num>
  <w:num w:numId="12">
    <w:abstractNumId w:val="27"/>
  </w:num>
  <w:num w:numId="13">
    <w:abstractNumId w:val="26"/>
  </w:num>
  <w:num w:numId="14">
    <w:abstractNumId w:val="34"/>
  </w:num>
  <w:num w:numId="15">
    <w:abstractNumId w:val="7"/>
  </w:num>
  <w:num w:numId="16">
    <w:abstractNumId w:val="28"/>
  </w:num>
  <w:num w:numId="17">
    <w:abstractNumId w:val="18"/>
  </w:num>
  <w:num w:numId="18">
    <w:abstractNumId w:val="13"/>
  </w:num>
  <w:num w:numId="19">
    <w:abstractNumId w:val="9"/>
  </w:num>
  <w:num w:numId="20">
    <w:abstractNumId w:val="30"/>
  </w:num>
  <w:num w:numId="21">
    <w:abstractNumId w:val="3"/>
  </w:num>
  <w:num w:numId="22">
    <w:abstractNumId w:val="31"/>
  </w:num>
  <w:num w:numId="23">
    <w:abstractNumId w:val="16"/>
  </w:num>
  <w:num w:numId="24">
    <w:abstractNumId w:val="15"/>
  </w:num>
  <w:num w:numId="25">
    <w:abstractNumId w:val="17"/>
  </w:num>
  <w:num w:numId="26">
    <w:abstractNumId w:val="0"/>
  </w:num>
  <w:num w:numId="27">
    <w:abstractNumId w:val="12"/>
  </w:num>
  <w:num w:numId="28">
    <w:abstractNumId w:val="6"/>
  </w:num>
  <w:num w:numId="29">
    <w:abstractNumId w:val="29"/>
  </w:num>
  <w:num w:numId="30">
    <w:abstractNumId w:val="5"/>
  </w:num>
  <w:num w:numId="31">
    <w:abstractNumId w:val="1"/>
  </w:num>
  <w:num w:numId="32">
    <w:abstractNumId w:val="33"/>
  </w:num>
  <w:num w:numId="33">
    <w:abstractNumId w:val="14"/>
  </w:num>
  <w:num w:numId="34">
    <w:abstractNumId w:val="36"/>
  </w:num>
  <w:num w:numId="35">
    <w:abstractNumId w:val="32"/>
  </w:num>
  <w:num w:numId="36">
    <w:abstractNumId w:val="19"/>
  </w:num>
  <w:num w:numId="37">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1012F"/>
    <w:rsid w:val="000121F0"/>
    <w:rsid w:val="0001469E"/>
    <w:rsid w:val="00023420"/>
    <w:rsid w:val="000247EB"/>
    <w:rsid w:val="00033771"/>
    <w:rsid w:val="000440EC"/>
    <w:rsid w:val="00057DA8"/>
    <w:rsid w:val="00076BC5"/>
    <w:rsid w:val="0008283A"/>
    <w:rsid w:val="000853CD"/>
    <w:rsid w:val="00086485"/>
    <w:rsid w:val="00092DBB"/>
    <w:rsid w:val="000964DE"/>
    <w:rsid w:val="00097CE8"/>
    <w:rsid w:val="000A6107"/>
    <w:rsid w:val="000A6993"/>
    <w:rsid w:val="000B254C"/>
    <w:rsid w:val="000D2201"/>
    <w:rsid w:val="000D7BD3"/>
    <w:rsid w:val="000E1EB5"/>
    <w:rsid w:val="000E2C6B"/>
    <w:rsid w:val="000E45E5"/>
    <w:rsid w:val="000E6FDF"/>
    <w:rsid w:val="00103276"/>
    <w:rsid w:val="0010664C"/>
    <w:rsid w:val="00121461"/>
    <w:rsid w:val="00123982"/>
    <w:rsid w:val="00134850"/>
    <w:rsid w:val="00134A66"/>
    <w:rsid w:val="001354D5"/>
    <w:rsid w:val="001446F6"/>
    <w:rsid w:val="00144DE7"/>
    <w:rsid w:val="001473B3"/>
    <w:rsid w:val="00151CC7"/>
    <w:rsid w:val="00157D70"/>
    <w:rsid w:val="00164555"/>
    <w:rsid w:val="00167362"/>
    <w:rsid w:val="00170654"/>
    <w:rsid w:val="00170915"/>
    <w:rsid w:val="00173BB8"/>
    <w:rsid w:val="00174B83"/>
    <w:rsid w:val="00180DF8"/>
    <w:rsid w:val="0018325D"/>
    <w:rsid w:val="00191323"/>
    <w:rsid w:val="001922DD"/>
    <w:rsid w:val="001922FE"/>
    <w:rsid w:val="001A0DCE"/>
    <w:rsid w:val="001A7B70"/>
    <w:rsid w:val="001C10E0"/>
    <w:rsid w:val="001C2F5F"/>
    <w:rsid w:val="001C3587"/>
    <w:rsid w:val="001C7567"/>
    <w:rsid w:val="001D4432"/>
    <w:rsid w:val="001D5105"/>
    <w:rsid w:val="001D6CD5"/>
    <w:rsid w:val="001E0176"/>
    <w:rsid w:val="001E22BC"/>
    <w:rsid w:val="001E30BA"/>
    <w:rsid w:val="00200AA0"/>
    <w:rsid w:val="00210248"/>
    <w:rsid w:val="0021101E"/>
    <w:rsid w:val="00211905"/>
    <w:rsid w:val="00213A46"/>
    <w:rsid w:val="00213D4A"/>
    <w:rsid w:val="00215236"/>
    <w:rsid w:val="00221BAA"/>
    <w:rsid w:val="002223E0"/>
    <w:rsid w:val="00240981"/>
    <w:rsid w:val="002526AF"/>
    <w:rsid w:val="002574C3"/>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2C8E"/>
    <w:rsid w:val="002C745A"/>
    <w:rsid w:val="002D4965"/>
    <w:rsid w:val="002E057C"/>
    <w:rsid w:val="002E54A1"/>
    <w:rsid w:val="002E583E"/>
    <w:rsid w:val="002E6AFF"/>
    <w:rsid w:val="002F6BC3"/>
    <w:rsid w:val="002F799A"/>
    <w:rsid w:val="002F7B77"/>
    <w:rsid w:val="00314F51"/>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4655"/>
    <w:rsid w:val="0035741E"/>
    <w:rsid w:val="00374D57"/>
    <w:rsid w:val="003754C3"/>
    <w:rsid w:val="00377996"/>
    <w:rsid w:val="0038031A"/>
    <w:rsid w:val="003812A9"/>
    <w:rsid w:val="003836C0"/>
    <w:rsid w:val="00393024"/>
    <w:rsid w:val="00394B99"/>
    <w:rsid w:val="003A195C"/>
    <w:rsid w:val="003A22D4"/>
    <w:rsid w:val="003A7D2F"/>
    <w:rsid w:val="003B0C3C"/>
    <w:rsid w:val="003B189C"/>
    <w:rsid w:val="003F0258"/>
    <w:rsid w:val="003F640F"/>
    <w:rsid w:val="00431ED4"/>
    <w:rsid w:val="00432027"/>
    <w:rsid w:val="0043355E"/>
    <w:rsid w:val="00436656"/>
    <w:rsid w:val="00440ECE"/>
    <w:rsid w:val="00443E94"/>
    <w:rsid w:val="00445903"/>
    <w:rsid w:val="004459C6"/>
    <w:rsid w:val="00464661"/>
    <w:rsid w:val="00473B49"/>
    <w:rsid w:val="004758AA"/>
    <w:rsid w:val="004762C8"/>
    <w:rsid w:val="0048306B"/>
    <w:rsid w:val="004830B9"/>
    <w:rsid w:val="00497F1C"/>
    <w:rsid w:val="004A1263"/>
    <w:rsid w:val="004A2B79"/>
    <w:rsid w:val="004B0834"/>
    <w:rsid w:val="004B15FA"/>
    <w:rsid w:val="004B1614"/>
    <w:rsid w:val="004D3F24"/>
    <w:rsid w:val="004E1860"/>
    <w:rsid w:val="004E6556"/>
    <w:rsid w:val="004F4F1B"/>
    <w:rsid w:val="004F50EA"/>
    <w:rsid w:val="00503C1A"/>
    <w:rsid w:val="00504B1D"/>
    <w:rsid w:val="005063F9"/>
    <w:rsid w:val="005131C5"/>
    <w:rsid w:val="00526069"/>
    <w:rsid w:val="005342F9"/>
    <w:rsid w:val="00540BD0"/>
    <w:rsid w:val="0054271A"/>
    <w:rsid w:val="00550CF0"/>
    <w:rsid w:val="0055219C"/>
    <w:rsid w:val="00552801"/>
    <w:rsid w:val="00557FCC"/>
    <w:rsid w:val="0056423A"/>
    <w:rsid w:val="005747F3"/>
    <w:rsid w:val="00590689"/>
    <w:rsid w:val="0059285A"/>
    <w:rsid w:val="005B00D9"/>
    <w:rsid w:val="005B038A"/>
    <w:rsid w:val="005B06EA"/>
    <w:rsid w:val="005B24BB"/>
    <w:rsid w:val="005C5B19"/>
    <w:rsid w:val="005E36BC"/>
    <w:rsid w:val="005E7853"/>
    <w:rsid w:val="005F1B65"/>
    <w:rsid w:val="005F1C17"/>
    <w:rsid w:val="005F5DD8"/>
    <w:rsid w:val="005F64C1"/>
    <w:rsid w:val="00605B7A"/>
    <w:rsid w:val="006060A5"/>
    <w:rsid w:val="00611464"/>
    <w:rsid w:val="00615FB7"/>
    <w:rsid w:val="0061692B"/>
    <w:rsid w:val="00627043"/>
    <w:rsid w:val="0063524A"/>
    <w:rsid w:val="00637859"/>
    <w:rsid w:val="00637F68"/>
    <w:rsid w:val="00642CC7"/>
    <w:rsid w:val="00650FEE"/>
    <w:rsid w:val="00653D95"/>
    <w:rsid w:val="0065681E"/>
    <w:rsid w:val="0065710B"/>
    <w:rsid w:val="0066198E"/>
    <w:rsid w:val="00662312"/>
    <w:rsid w:val="00666EED"/>
    <w:rsid w:val="00671528"/>
    <w:rsid w:val="00676AD5"/>
    <w:rsid w:val="006822FB"/>
    <w:rsid w:val="00684307"/>
    <w:rsid w:val="006A6303"/>
    <w:rsid w:val="006B5946"/>
    <w:rsid w:val="006C012B"/>
    <w:rsid w:val="006C491D"/>
    <w:rsid w:val="006C5D0B"/>
    <w:rsid w:val="006E1090"/>
    <w:rsid w:val="006E4092"/>
    <w:rsid w:val="006E4DAC"/>
    <w:rsid w:val="006F32E7"/>
    <w:rsid w:val="006F4513"/>
    <w:rsid w:val="00701CFA"/>
    <w:rsid w:val="0070241B"/>
    <w:rsid w:val="00711A47"/>
    <w:rsid w:val="00711F0F"/>
    <w:rsid w:val="00714D65"/>
    <w:rsid w:val="00717476"/>
    <w:rsid w:val="007222BB"/>
    <w:rsid w:val="00724CB4"/>
    <w:rsid w:val="007260D6"/>
    <w:rsid w:val="00726A53"/>
    <w:rsid w:val="00733BAA"/>
    <w:rsid w:val="00733DDF"/>
    <w:rsid w:val="007354EA"/>
    <w:rsid w:val="00741FDD"/>
    <w:rsid w:val="0074230B"/>
    <w:rsid w:val="00743936"/>
    <w:rsid w:val="00752F33"/>
    <w:rsid w:val="00763D8C"/>
    <w:rsid w:val="00764FD8"/>
    <w:rsid w:val="007650C2"/>
    <w:rsid w:val="007654A8"/>
    <w:rsid w:val="00765B08"/>
    <w:rsid w:val="00776FB1"/>
    <w:rsid w:val="007A00F5"/>
    <w:rsid w:val="007B467A"/>
    <w:rsid w:val="007B4EEB"/>
    <w:rsid w:val="007B6AE2"/>
    <w:rsid w:val="007C4235"/>
    <w:rsid w:val="007C60BB"/>
    <w:rsid w:val="007D382E"/>
    <w:rsid w:val="007E26CE"/>
    <w:rsid w:val="007E3539"/>
    <w:rsid w:val="007E4F76"/>
    <w:rsid w:val="00806135"/>
    <w:rsid w:val="00810FC3"/>
    <w:rsid w:val="00816B78"/>
    <w:rsid w:val="0081777B"/>
    <w:rsid w:val="008221DF"/>
    <w:rsid w:val="0082245E"/>
    <w:rsid w:val="00834D1A"/>
    <w:rsid w:val="0083711D"/>
    <w:rsid w:val="00837F09"/>
    <w:rsid w:val="008429D1"/>
    <w:rsid w:val="00845D5B"/>
    <w:rsid w:val="00852471"/>
    <w:rsid w:val="008567E4"/>
    <w:rsid w:val="00875DF3"/>
    <w:rsid w:val="008800F4"/>
    <w:rsid w:val="00881645"/>
    <w:rsid w:val="00882780"/>
    <w:rsid w:val="00885D39"/>
    <w:rsid w:val="0088741C"/>
    <w:rsid w:val="00896000"/>
    <w:rsid w:val="008A0260"/>
    <w:rsid w:val="008A277A"/>
    <w:rsid w:val="008A4E69"/>
    <w:rsid w:val="008A6F73"/>
    <w:rsid w:val="008B2DF8"/>
    <w:rsid w:val="008B33D2"/>
    <w:rsid w:val="008B4DB7"/>
    <w:rsid w:val="008B6321"/>
    <w:rsid w:val="008D024C"/>
    <w:rsid w:val="008E10A2"/>
    <w:rsid w:val="008E128B"/>
    <w:rsid w:val="008E21EC"/>
    <w:rsid w:val="008E31C7"/>
    <w:rsid w:val="008E7538"/>
    <w:rsid w:val="008F751B"/>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6237A"/>
    <w:rsid w:val="009630B9"/>
    <w:rsid w:val="009723CE"/>
    <w:rsid w:val="00976D3C"/>
    <w:rsid w:val="00977742"/>
    <w:rsid w:val="00982BAD"/>
    <w:rsid w:val="00983F96"/>
    <w:rsid w:val="009912B9"/>
    <w:rsid w:val="00991F1B"/>
    <w:rsid w:val="00993E07"/>
    <w:rsid w:val="0099678D"/>
    <w:rsid w:val="009B45BD"/>
    <w:rsid w:val="009B61EA"/>
    <w:rsid w:val="009C7263"/>
    <w:rsid w:val="009C7D23"/>
    <w:rsid w:val="009D4722"/>
    <w:rsid w:val="009E2B22"/>
    <w:rsid w:val="009E74E7"/>
    <w:rsid w:val="00A030A0"/>
    <w:rsid w:val="00A04203"/>
    <w:rsid w:val="00A04F9B"/>
    <w:rsid w:val="00A064CF"/>
    <w:rsid w:val="00A0735A"/>
    <w:rsid w:val="00A10267"/>
    <w:rsid w:val="00A24134"/>
    <w:rsid w:val="00A24A6D"/>
    <w:rsid w:val="00A30AAC"/>
    <w:rsid w:val="00A35C84"/>
    <w:rsid w:val="00A4217E"/>
    <w:rsid w:val="00A538B9"/>
    <w:rsid w:val="00A5450E"/>
    <w:rsid w:val="00A62FDC"/>
    <w:rsid w:val="00A6756E"/>
    <w:rsid w:val="00A7215E"/>
    <w:rsid w:val="00A766AD"/>
    <w:rsid w:val="00A83454"/>
    <w:rsid w:val="00A84AEE"/>
    <w:rsid w:val="00A90D06"/>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D129C"/>
    <w:rsid w:val="00AD3AE3"/>
    <w:rsid w:val="00AD5158"/>
    <w:rsid w:val="00AE7270"/>
    <w:rsid w:val="00AF1B68"/>
    <w:rsid w:val="00AF28E5"/>
    <w:rsid w:val="00AF3C0C"/>
    <w:rsid w:val="00AF6929"/>
    <w:rsid w:val="00B00EF2"/>
    <w:rsid w:val="00B05870"/>
    <w:rsid w:val="00B138A9"/>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41FA"/>
    <w:rsid w:val="00B85129"/>
    <w:rsid w:val="00B871A7"/>
    <w:rsid w:val="00B879BD"/>
    <w:rsid w:val="00BC623E"/>
    <w:rsid w:val="00BD09E0"/>
    <w:rsid w:val="00BD7CD8"/>
    <w:rsid w:val="00BE6FC2"/>
    <w:rsid w:val="00BF32D9"/>
    <w:rsid w:val="00BF3F19"/>
    <w:rsid w:val="00BF6263"/>
    <w:rsid w:val="00C025E0"/>
    <w:rsid w:val="00C03793"/>
    <w:rsid w:val="00C05F12"/>
    <w:rsid w:val="00C13782"/>
    <w:rsid w:val="00C22E07"/>
    <w:rsid w:val="00C3053C"/>
    <w:rsid w:val="00C40A32"/>
    <w:rsid w:val="00C564EB"/>
    <w:rsid w:val="00C615FD"/>
    <w:rsid w:val="00C62F49"/>
    <w:rsid w:val="00C64099"/>
    <w:rsid w:val="00C641FE"/>
    <w:rsid w:val="00C73042"/>
    <w:rsid w:val="00C74855"/>
    <w:rsid w:val="00C75B64"/>
    <w:rsid w:val="00C82325"/>
    <w:rsid w:val="00C949C8"/>
    <w:rsid w:val="00C94C3F"/>
    <w:rsid w:val="00C95583"/>
    <w:rsid w:val="00C978E6"/>
    <w:rsid w:val="00CA2CE9"/>
    <w:rsid w:val="00CA75FC"/>
    <w:rsid w:val="00CB0DEA"/>
    <w:rsid w:val="00CB68B7"/>
    <w:rsid w:val="00CC1E8E"/>
    <w:rsid w:val="00CD14E5"/>
    <w:rsid w:val="00CD41C8"/>
    <w:rsid w:val="00CF522C"/>
    <w:rsid w:val="00D0095F"/>
    <w:rsid w:val="00D02344"/>
    <w:rsid w:val="00D1513C"/>
    <w:rsid w:val="00D17475"/>
    <w:rsid w:val="00D20044"/>
    <w:rsid w:val="00D2659A"/>
    <w:rsid w:val="00D4402B"/>
    <w:rsid w:val="00D50C2F"/>
    <w:rsid w:val="00D52632"/>
    <w:rsid w:val="00D54A05"/>
    <w:rsid w:val="00D56C11"/>
    <w:rsid w:val="00D56C66"/>
    <w:rsid w:val="00D72CA7"/>
    <w:rsid w:val="00D758FB"/>
    <w:rsid w:val="00D92FCE"/>
    <w:rsid w:val="00DA646F"/>
    <w:rsid w:val="00DA6EEB"/>
    <w:rsid w:val="00DB0EB6"/>
    <w:rsid w:val="00DB13D3"/>
    <w:rsid w:val="00DB4E3B"/>
    <w:rsid w:val="00DB77DD"/>
    <w:rsid w:val="00DB7F57"/>
    <w:rsid w:val="00DC2CB2"/>
    <w:rsid w:val="00DD3BA3"/>
    <w:rsid w:val="00DE1432"/>
    <w:rsid w:val="00DE3AD8"/>
    <w:rsid w:val="00DF1DC4"/>
    <w:rsid w:val="00DF61A0"/>
    <w:rsid w:val="00DF7FCF"/>
    <w:rsid w:val="00E1301D"/>
    <w:rsid w:val="00E1553B"/>
    <w:rsid w:val="00E26507"/>
    <w:rsid w:val="00E33760"/>
    <w:rsid w:val="00E35467"/>
    <w:rsid w:val="00E41813"/>
    <w:rsid w:val="00E430E5"/>
    <w:rsid w:val="00E43E7F"/>
    <w:rsid w:val="00E44214"/>
    <w:rsid w:val="00E533DA"/>
    <w:rsid w:val="00E53AB2"/>
    <w:rsid w:val="00E54571"/>
    <w:rsid w:val="00E54A8B"/>
    <w:rsid w:val="00E55437"/>
    <w:rsid w:val="00E56341"/>
    <w:rsid w:val="00E57459"/>
    <w:rsid w:val="00E67628"/>
    <w:rsid w:val="00E73D68"/>
    <w:rsid w:val="00E75675"/>
    <w:rsid w:val="00E76CD1"/>
    <w:rsid w:val="00E8310E"/>
    <w:rsid w:val="00E849D6"/>
    <w:rsid w:val="00E84CA5"/>
    <w:rsid w:val="00E90323"/>
    <w:rsid w:val="00E90434"/>
    <w:rsid w:val="00E94857"/>
    <w:rsid w:val="00E94CCB"/>
    <w:rsid w:val="00EA50D0"/>
    <w:rsid w:val="00EA697D"/>
    <w:rsid w:val="00EB1B71"/>
    <w:rsid w:val="00EB217C"/>
    <w:rsid w:val="00EB6C4D"/>
    <w:rsid w:val="00EC2E68"/>
    <w:rsid w:val="00ED319C"/>
    <w:rsid w:val="00ED41F9"/>
    <w:rsid w:val="00ED649B"/>
    <w:rsid w:val="00ED7C12"/>
    <w:rsid w:val="00EE2470"/>
    <w:rsid w:val="00EF31F4"/>
    <w:rsid w:val="00F06319"/>
    <w:rsid w:val="00F130EA"/>
    <w:rsid w:val="00F22E57"/>
    <w:rsid w:val="00F2411C"/>
    <w:rsid w:val="00F30D52"/>
    <w:rsid w:val="00F35A73"/>
    <w:rsid w:val="00F40EEB"/>
    <w:rsid w:val="00F64848"/>
    <w:rsid w:val="00F65F9E"/>
    <w:rsid w:val="00F66064"/>
    <w:rsid w:val="00F662A3"/>
    <w:rsid w:val="00F75DB1"/>
    <w:rsid w:val="00F7753E"/>
    <w:rsid w:val="00F80ED3"/>
    <w:rsid w:val="00F824B4"/>
    <w:rsid w:val="00F84875"/>
    <w:rsid w:val="00F9130D"/>
    <w:rsid w:val="00F918E6"/>
    <w:rsid w:val="00F92DEC"/>
    <w:rsid w:val="00FA6913"/>
    <w:rsid w:val="00FB0472"/>
    <w:rsid w:val="00FB2748"/>
    <w:rsid w:val="00FC096F"/>
    <w:rsid w:val="00FC2EB1"/>
    <w:rsid w:val="00FC38CC"/>
    <w:rsid w:val="00FC5CF1"/>
    <w:rsid w:val="00FD5024"/>
    <w:rsid w:val="00FD63F5"/>
    <w:rsid w:val="00FE0AD6"/>
    <w:rsid w:val="00FE0BB1"/>
    <w:rsid w:val="00FE54A5"/>
    <w:rsid w:val="00FE7440"/>
    <w:rsid w:val="00FE7C9D"/>
    <w:rsid w:val="00FF06CC"/>
    <w:rsid w:val="00FF0CD6"/>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Document_Microsoft_Office_Word2.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Office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58E190BA-2052-4BE6-991D-D5600A0C2C65}">
  <ds:schemaRefs>
    <ds:schemaRef ds:uri="http://schemas.openxmlformats.org/officeDocument/2006/bibliography"/>
  </ds:schemaRefs>
</ds:datastoreItem>
</file>

<file path=customXml/itemProps5.xml><?xml version="1.0" encoding="utf-8"?>
<ds:datastoreItem xmlns:ds="http://schemas.openxmlformats.org/officeDocument/2006/customXml" ds:itemID="{E22C8FA4-7384-4E07-ACE6-6BA3AB4A83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2777</Words>
  <Characters>15277</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Patricia Diego</dc:creator>
  <cp:lastModifiedBy>MCN_Jacques</cp:lastModifiedBy>
  <cp:revision>2</cp:revision>
  <cp:lastPrinted>2011-03-24T14:16:00Z</cp:lastPrinted>
  <dcterms:created xsi:type="dcterms:W3CDTF">2020-03-17T11:43:00Z</dcterms:created>
  <dcterms:modified xsi:type="dcterms:W3CDTF">2020-03-17T11:43:00Z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