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E02E0D" w:rsidRDefault="00D56C11" w:rsidP="00D56C11">
      <w:pPr>
        <w:tabs>
          <w:tab w:val="left" w:pos="1410"/>
        </w:tabs>
        <w:spacing w:after="0" w:line="240" w:lineRule="auto"/>
        <w:jc w:val="center"/>
        <w:rPr>
          <w:rFonts w:cstheme="minorHAnsi"/>
          <w:b/>
          <w:sz w:val="20"/>
          <w:szCs w:val="20"/>
          <w:lang w:val="fr-FR"/>
        </w:rPr>
      </w:pPr>
      <w:r w:rsidRPr="00E02E0D">
        <w:rPr>
          <w:rFonts w:cstheme="minorHAnsi"/>
          <w:b/>
          <w:sz w:val="20"/>
          <w:szCs w:val="20"/>
          <w:lang w:val="fr-FR"/>
        </w:rPr>
        <w:t>NOTICE DE SELECTION</w:t>
      </w:r>
    </w:p>
    <w:p w:rsidR="001A6D08" w:rsidRPr="00E02E0D" w:rsidRDefault="001A6D08" w:rsidP="00D56C11">
      <w:pPr>
        <w:tabs>
          <w:tab w:val="left" w:pos="1410"/>
        </w:tabs>
        <w:spacing w:after="0" w:line="240" w:lineRule="auto"/>
        <w:jc w:val="center"/>
        <w:rPr>
          <w:rFonts w:cstheme="minorHAnsi"/>
          <w:b/>
          <w:sz w:val="20"/>
          <w:szCs w:val="20"/>
          <w:lang w:val="fr-FR"/>
        </w:rPr>
      </w:pPr>
    </w:p>
    <w:p w:rsidR="00E57E59" w:rsidRPr="00B24C19" w:rsidRDefault="00994B2D" w:rsidP="00B2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fr-FR" w:eastAsia="fr-FR"/>
        </w:rPr>
      </w:pPr>
      <w:bookmarkStart w:id="0" w:name="_Hlk11241627"/>
      <w:r w:rsidRPr="00B24C19">
        <w:rPr>
          <w:rFonts w:eastAsia="Times New Roman" w:cstheme="minorHAnsi"/>
          <w:b/>
          <w:sz w:val="24"/>
          <w:szCs w:val="24"/>
          <w:lang w:val="fr-FR" w:eastAsia="fr-FR"/>
        </w:rPr>
        <w:t xml:space="preserve">Recrutement </w:t>
      </w:r>
      <w:bookmarkStart w:id="1" w:name="_Hlk46913461"/>
      <w:r w:rsidRPr="00B24C19">
        <w:rPr>
          <w:rFonts w:eastAsia="Times New Roman" w:cstheme="minorHAnsi"/>
          <w:b/>
          <w:sz w:val="24"/>
          <w:szCs w:val="24"/>
          <w:lang w:val="fr-FR" w:eastAsia="fr-FR"/>
        </w:rPr>
        <w:t>d’u</w:t>
      </w:r>
      <w:r w:rsidR="001A6D08" w:rsidRPr="00B24C19">
        <w:rPr>
          <w:rFonts w:eastAsia="Times New Roman" w:cstheme="minorHAnsi"/>
          <w:b/>
          <w:sz w:val="24"/>
          <w:szCs w:val="24"/>
          <w:lang w:val="fr-FR" w:eastAsia="fr-FR"/>
        </w:rPr>
        <w:t xml:space="preserve">n (e) Consultant(e) </w:t>
      </w:r>
      <w:bookmarkStart w:id="2" w:name="_Hlk11231791"/>
      <w:r w:rsidR="001A6D08" w:rsidRPr="00B24C19">
        <w:rPr>
          <w:rFonts w:eastAsia="Times New Roman" w:cstheme="minorHAnsi"/>
          <w:b/>
          <w:sz w:val="24"/>
          <w:szCs w:val="24"/>
          <w:lang w:val="fr-FR" w:eastAsia="fr-FR"/>
        </w:rPr>
        <w:t>pour</w:t>
      </w:r>
      <w:r w:rsidR="00E57E59" w:rsidRPr="00B24C19">
        <w:rPr>
          <w:rFonts w:eastAsia="Times New Roman" w:cstheme="minorHAnsi"/>
          <w:b/>
          <w:sz w:val="24"/>
          <w:szCs w:val="24"/>
          <w:lang w:val="fr-FR" w:eastAsia="fr-FR"/>
        </w:rPr>
        <w:t xml:space="preserve"> la revue et l’actualisation des évaluations sur la vulnérabilité de 5 provinces pilotes (Kinshasa, Kongo-Central, Kwilu, Tshopo et Haut-Katanga) et la formulation d’options des politiques pour l’adaptation aux changements climatiques</w:t>
      </w:r>
      <w:bookmarkEnd w:id="1"/>
    </w:p>
    <w:bookmarkEnd w:id="0"/>
    <w:bookmarkEnd w:id="2"/>
    <w:p w:rsidR="00D56C11" w:rsidRPr="00B24C19" w:rsidRDefault="00D56C11" w:rsidP="00E57E59">
      <w:pPr>
        <w:spacing w:after="0" w:line="240" w:lineRule="auto"/>
        <w:rPr>
          <w:rFonts w:eastAsia="MS Mincho" w:cstheme="minorHAnsi"/>
          <w:b/>
          <w:color w:val="000000"/>
          <w:sz w:val="24"/>
          <w:szCs w:val="24"/>
          <w:lang w:val="fr-FR" w:eastAsia="fr-FR"/>
        </w:rPr>
      </w:pPr>
    </w:p>
    <w:p w:rsidR="00D56C11" w:rsidRPr="00E02E0D" w:rsidRDefault="00D56C11" w:rsidP="00D56C11">
      <w:pPr>
        <w:spacing w:after="0" w:line="240" w:lineRule="auto"/>
        <w:jc w:val="center"/>
        <w:rPr>
          <w:rFonts w:eastAsia="Times New Roman" w:cstheme="minorHAnsi"/>
          <w:b/>
          <w:sz w:val="20"/>
          <w:szCs w:val="20"/>
          <w:lang w:val="fr-FR" w:eastAsia="fr-FR"/>
        </w:rPr>
      </w:pPr>
      <w:r w:rsidRPr="00E02E0D">
        <w:rPr>
          <w:rFonts w:eastAsia="Times New Roman" w:cstheme="minorHAnsi"/>
          <w:b/>
          <w:sz w:val="20"/>
          <w:szCs w:val="20"/>
          <w:lang w:val="fr-FR" w:eastAsia="rw-RW"/>
        </w:rPr>
        <w:t xml:space="preserve">Référence du dossier : </w:t>
      </w:r>
      <w:r w:rsidR="003F640F" w:rsidRPr="00E02E0D">
        <w:rPr>
          <w:rFonts w:eastAsia="Times New Roman" w:cstheme="minorHAnsi"/>
          <w:b/>
          <w:sz w:val="20"/>
          <w:szCs w:val="20"/>
          <w:lang w:val="fr-FR" w:eastAsia="rw-RW"/>
        </w:rPr>
        <w:t>0</w:t>
      </w:r>
      <w:r w:rsidR="007E0BE3" w:rsidRPr="00E02E0D">
        <w:rPr>
          <w:rFonts w:eastAsia="Times New Roman" w:cstheme="minorHAnsi"/>
          <w:b/>
          <w:sz w:val="20"/>
          <w:szCs w:val="20"/>
          <w:lang w:val="fr-FR" w:eastAsia="rw-RW"/>
        </w:rPr>
        <w:t>3</w:t>
      </w:r>
      <w:r w:rsidR="00E57E59" w:rsidRPr="00E02E0D">
        <w:rPr>
          <w:rFonts w:eastAsia="Times New Roman" w:cstheme="minorHAnsi"/>
          <w:b/>
          <w:sz w:val="20"/>
          <w:szCs w:val="20"/>
          <w:lang w:val="fr-FR" w:eastAsia="rw-RW"/>
        </w:rPr>
        <w:t>6</w:t>
      </w:r>
      <w:r w:rsidR="00C32BC2" w:rsidRPr="00E02E0D">
        <w:rPr>
          <w:rFonts w:eastAsia="Times New Roman" w:cstheme="minorHAnsi"/>
          <w:b/>
          <w:sz w:val="20"/>
          <w:szCs w:val="20"/>
          <w:lang w:val="fr-FR" w:eastAsia="rw-RW"/>
        </w:rPr>
        <w:t>-Bis</w:t>
      </w:r>
      <w:r w:rsidR="003F640F" w:rsidRPr="00E02E0D">
        <w:rPr>
          <w:rFonts w:eastAsia="Times New Roman" w:cstheme="minorHAnsi"/>
          <w:b/>
          <w:sz w:val="20"/>
          <w:szCs w:val="20"/>
          <w:lang w:val="fr-FR" w:eastAsia="rw-RW"/>
        </w:rPr>
        <w:t>/IC</w:t>
      </w:r>
      <w:r w:rsidR="000B294E" w:rsidRPr="00E02E0D">
        <w:rPr>
          <w:rFonts w:eastAsia="Times New Roman" w:cstheme="minorHAnsi"/>
          <w:b/>
          <w:sz w:val="20"/>
          <w:szCs w:val="20"/>
          <w:lang w:val="fr-FR" w:eastAsia="rw-RW"/>
        </w:rPr>
        <w:t>-NAT</w:t>
      </w:r>
      <w:r w:rsidR="003F640F" w:rsidRPr="00E02E0D">
        <w:rPr>
          <w:rFonts w:eastAsia="Times New Roman" w:cstheme="minorHAnsi"/>
          <w:b/>
          <w:sz w:val="20"/>
          <w:szCs w:val="20"/>
          <w:lang w:val="fr-FR" w:eastAsia="rw-RW"/>
        </w:rPr>
        <w:t>/</w:t>
      </w:r>
      <w:r w:rsidR="007E0BE3" w:rsidRPr="00E02E0D">
        <w:rPr>
          <w:rFonts w:eastAsia="Times New Roman" w:cstheme="minorHAnsi"/>
          <w:b/>
          <w:sz w:val="20"/>
          <w:szCs w:val="20"/>
          <w:lang w:val="fr-FR" w:eastAsia="rw-RW"/>
        </w:rPr>
        <w:t>PNA</w:t>
      </w:r>
      <w:r w:rsidR="003F640F" w:rsidRPr="00E02E0D">
        <w:rPr>
          <w:rFonts w:eastAsia="Times New Roman" w:cstheme="minorHAnsi"/>
          <w:b/>
          <w:sz w:val="20"/>
          <w:szCs w:val="20"/>
          <w:lang w:val="fr-FR" w:eastAsia="rw-RW"/>
        </w:rPr>
        <w:t>/20</w:t>
      </w:r>
      <w:r w:rsidR="00782568">
        <w:rPr>
          <w:rFonts w:eastAsia="Times New Roman" w:cstheme="minorHAnsi"/>
          <w:b/>
          <w:sz w:val="20"/>
          <w:szCs w:val="20"/>
          <w:lang w:val="fr-FR" w:eastAsia="rw-RW"/>
        </w:rPr>
        <w:t>20</w:t>
      </w:r>
    </w:p>
    <w:p w:rsidR="00167362" w:rsidRPr="00E02E0D" w:rsidRDefault="00167362" w:rsidP="00D56C11">
      <w:pPr>
        <w:spacing w:after="0" w:line="240" w:lineRule="auto"/>
        <w:jc w:val="center"/>
        <w:rPr>
          <w:rFonts w:eastAsia="Times New Roman" w:cstheme="minorHAnsi"/>
          <w:b/>
          <w:sz w:val="20"/>
          <w:szCs w:val="20"/>
          <w:lang w:val="fr-FR" w:eastAsia="fr-FR"/>
        </w:rPr>
      </w:pPr>
    </w:p>
    <w:p w:rsidR="003F640F" w:rsidRPr="00E02E0D" w:rsidRDefault="00D56C11" w:rsidP="003F640F">
      <w:pPr>
        <w:spacing w:after="0" w:line="240" w:lineRule="auto"/>
        <w:jc w:val="right"/>
        <w:rPr>
          <w:rFonts w:eastAsia="Times New Roman" w:cstheme="minorHAnsi"/>
          <w:sz w:val="20"/>
          <w:szCs w:val="20"/>
          <w:lang w:val="fr-FR" w:eastAsia="rw-RW"/>
        </w:rPr>
      </w:pPr>
      <w:r w:rsidRPr="00E02E0D">
        <w:rPr>
          <w:rFonts w:eastAsia="Times New Roman" w:cstheme="minorHAnsi"/>
          <w:sz w:val="20"/>
          <w:szCs w:val="20"/>
          <w:lang w:val="fr-FR" w:eastAsia="rw-RW"/>
        </w:rPr>
        <w:t xml:space="preserve">Date : </w:t>
      </w:r>
      <w:r w:rsidR="00782568">
        <w:rPr>
          <w:rFonts w:eastAsia="Times New Roman" w:cstheme="minorHAnsi"/>
          <w:sz w:val="20"/>
          <w:szCs w:val="20"/>
          <w:lang w:val="fr-FR" w:eastAsia="rw-RW"/>
        </w:rPr>
        <w:t>29</w:t>
      </w:r>
      <w:r w:rsidRPr="00E02E0D">
        <w:rPr>
          <w:rFonts w:eastAsia="Times New Roman" w:cstheme="minorHAnsi"/>
          <w:sz w:val="20"/>
          <w:szCs w:val="20"/>
          <w:lang w:val="fr-FR" w:eastAsia="rw-RW"/>
        </w:rPr>
        <w:t>/0</w:t>
      </w:r>
      <w:r w:rsidR="00782568">
        <w:rPr>
          <w:rFonts w:eastAsia="Times New Roman" w:cstheme="minorHAnsi"/>
          <w:sz w:val="20"/>
          <w:szCs w:val="20"/>
          <w:lang w:val="fr-FR" w:eastAsia="rw-RW"/>
        </w:rPr>
        <w:t>6</w:t>
      </w:r>
      <w:r w:rsidRPr="00E02E0D">
        <w:rPr>
          <w:rFonts w:eastAsia="Times New Roman" w:cstheme="minorHAnsi"/>
          <w:sz w:val="20"/>
          <w:szCs w:val="20"/>
          <w:lang w:val="fr-FR" w:eastAsia="rw-RW"/>
        </w:rPr>
        <w:t>/20</w:t>
      </w:r>
      <w:r w:rsidR="00B220A2" w:rsidRPr="00E02E0D">
        <w:rPr>
          <w:rFonts w:eastAsia="Times New Roman" w:cstheme="minorHAnsi"/>
          <w:sz w:val="20"/>
          <w:szCs w:val="20"/>
          <w:lang w:val="fr-FR" w:eastAsia="rw-RW"/>
        </w:rPr>
        <w:t>20</w:t>
      </w:r>
    </w:p>
    <w:p w:rsidR="009E2B22" w:rsidRPr="00E02E0D" w:rsidRDefault="001714C3" w:rsidP="009E2B22">
      <w:pPr>
        <w:tabs>
          <w:tab w:val="left" w:pos="1410"/>
        </w:tabs>
        <w:rPr>
          <w:rFonts w:cstheme="minorHAnsi"/>
          <w:b/>
          <w:sz w:val="20"/>
          <w:szCs w:val="20"/>
          <w:lang w:val="fr-FR"/>
        </w:rPr>
      </w:pPr>
      <w:r w:rsidRPr="001714C3">
        <w:rPr>
          <w:rFonts w:cstheme="minorHAnsi"/>
          <w:b/>
          <w:noProof/>
          <w:sz w:val="20"/>
          <w:szCs w:val="20"/>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E02E0D" w:rsidRDefault="009630B9" w:rsidP="0065710B">
      <w:pPr>
        <w:tabs>
          <w:tab w:val="left" w:pos="1410"/>
        </w:tabs>
        <w:rPr>
          <w:rFonts w:cstheme="minorHAnsi"/>
          <w:sz w:val="20"/>
          <w:szCs w:val="20"/>
          <w:lang w:val="fr-FR"/>
        </w:rPr>
      </w:pPr>
      <w:r w:rsidRPr="00E02E0D">
        <w:rPr>
          <w:rFonts w:cstheme="minorHAnsi"/>
          <w:b/>
          <w:sz w:val="20"/>
          <w:szCs w:val="20"/>
          <w:lang w:val="fr-FR"/>
        </w:rPr>
        <w:t>Pays :</w:t>
      </w:r>
      <w:r w:rsidR="00E75675" w:rsidRPr="00E02E0D">
        <w:rPr>
          <w:rFonts w:cstheme="minorHAnsi"/>
          <w:sz w:val="20"/>
          <w:szCs w:val="20"/>
          <w:lang w:val="fr-FR"/>
        </w:rPr>
        <w:t>République Démocratique du Congo</w:t>
      </w:r>
      <w:r w:rsidR="00170915" w:rsidRPr="00E02E0D">
        <w:rPr>
          <w:rFonts w:cstheme="minorHAnsi"/>
          <w:sz w:val="20"/>
          <w:szCs w:val="20"/>
          <w:lang w:val="fr-FR"/>
        </w:rPr>
        <w:t xml:space="preserve">, Ville : </w:t>
      </w:r>
      <w:r w:rsidR="00170915" w:rsidRPr="00E02E0D">
        <w:rPr>
          <w:rFonts w:cstheme="minorHAnsi"/>
          <w:sz w:val="20"/>
          <w:szCs w:val="20"/>
          <w:u w:val="single"/>
          <w:lang w:val="fr-FR"/>
        </w:rPr>
        <w:t>Kinshasa</w:t>
      </w:r>
    </w:p>
    <w:p w:rsidR="00E57E59" w:rsidRPr="00E02E0D" w:rsidRDefault="009630B9" w:rsidP="00E5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sz w:val="20"/>
          <w:szCs w:val="20"/>
          <w:lang w:val="fr-FR" w:eastAsia="fr-FR"/>
        </w:rPr>
      </w:pPr>
      <w:r w:rsidRPr="00E02E0D">
        <w:rPr>
          <w:rFonts w:cstheme="minorHAnsi"/>
          <w:b/>
          <w:sz w:val="20"/>
          <w:szCs w:val="20"/>
          <w:lang w:val="fr-FR"/>
        </w:rPr>
        <w:t>Description de la mission</w:t>
      </w:r>
      <w:r w:rsidR="00164555" w:rsidRPr="00E02E0D">
        <w:rPr>
          <w:rFonts w:cstheme="minorHAnsi"/>
          <w:b/>
          <w:sz w:val="20"/>
          <w:szCs w:val="20"/>
          <w:lang w:val="fr-FR"/>
        </w:rPr>
        <w:t> :</w:t>
      </w:r>
      <w:r w:rsidR="00E57E59" w:rsidRPr="00E02E0D">
        <w:rPr>
          <w:rFonts w:eastAsia="Times New Roman" w:cstheme="minorHAnsi"/>
          <w:bCs/>
          <w:sz w:val="20"/>
          <w:szCs w:val="20"/>
          <w:lang w:val="fr-FR" w:eastAsia="fr-FR"/>
        </w:rPr>
        <w:t>Un (e) Consultant(e) pour la revue et l’actualisation des évaluations sur la vulnérabilité de 5 provinces pilotes (Kinshasa, Kongo-Central, Kwilu, Tshopo et Haut-Katanga) et la formulation d’options des politiques pour l’adaptation aux changements climatiques.</w:t>
      </w:r>
    </w:p>
    <w:p w:rsidR="008800F4" w:rsidRPr="00E02E0D"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val="fr-FR" w:eastAsia="fr-FR"/>
        </w:rPr>
      </w:pPr>
    </w:p>
    <w:p w:rsidR="00D56C11" w:rsidRPr="00E02E0D" w:rsidRDefault="00D56C11" w:rsidP="00D56C11">
      <w:pPr>
        <w:tabs>
          <w:tab w:val="left" w:pos="1410"/>
        </w:tabs>
        <w:spacing w:after="0" w:line="240" w:lineRule="auto"/>
        <w:ind w:left="3600" w:hanging="3600"/>
        <w:jc w:val="both"/>
        <w:rPr>
          <w:rFonts w:cstheme="minorHAnsi"/>
          <w:sz w:val="20"/>
          <w:szCs w:val="20"/>
          <w:lang w:val="fr-FR"/>
        </w:rPr>
      </w:pPr>
      <w:r w:rsidRPr="00E02E0D">
        <w:rPr>
          <w:rFonts w:cstheme="minorHAnsi"/>
          <w:b/>
          <w:sz w:val="20"/>
          <w:szCs w:val="20"/>
          <w:lang w:val="fr-FR"/>
        </w:rPr>
        <w:t>Niveau de poste et d’expérience :</w:t>
      </w:r>
      <w:r w:rsidRPr="00E02E0D">
        <w:rPr>
          <w:rFonts w:cstheme="minorHAnsi"/>
          <w:sz w:val="20"/>
          <w:szCs w:val="20"/>
          <w:lang w:val="fr-FR"/>
        </w:rPr>
        <w:t xml:space="preserve"> Consultance, </w:t>
      </w:r>
      <w:r w:rsidR="00E94CCB" w:rsidRPr="00E02E0D">
        <w:rPr>
          <w:rFonts w:cstheme="minorHAnsi"/>
          <w:sz w:val="20"/>
          <w:szCs w:val="20"/>
          <w:lang w:val="fr-FR"/>
        </w:rPr>
        <w:t>n</w:t>
      </w:r>
      <w:r w:rsidRPr="00E02E0D">
        <w:rPr>
          <w:rFonts w:cstheme="minorHAnsi"/>
          <w:sz w:val="20"/>
          <w:szCs w:val="20"/>
          <w:lang w:val="fr-FR"/>
        </w:rPr>
        <w:t>ational</w:t>
      </w:r>
    </w:p>
    <w:p w:rsidR="00D56C11" w:rsidRPr="00E02E0D" w:rsidRDefault="00D56C11" w:rsidP="00D56C11">
      <w:pPr>
        <w:tabs>
          <w:tab w:val="left" w:pos="1410"/>
        </w:tabs>
        <w:spacing w:after="0" w:line="240" w:lineRule="auto"/>
        <w:ind w:left="3600" w:hanging="3600"/>
        <w:jc w:val="both"/>
        <w:rPr>
          <w:rFonts w:cstheme="minorHAnsi"/>
          <w:sz w:val="20"/>
          <w:szCs w:val="20"/>
          <w:lang w:val="fr-FR"/>
        </w:rPr>
      </w:pPr>
    </w:p>
    <w:p w:rsidR="0065710B" w:rsidRPr="00E02E0D" w:rsidRDefault="009630B9" w:rsidP="0065710B">
      <w:pPr>
        <w:tabs>
          <w:tab w:val="left" w:pos="1410"/>
        </w:tabs>
        <w:rPr>
          <w:rFonts w:cstheme="minorHAnsi"/>
          <w:b/>
          <w:sz w:val="20"/>
          <w:szCs w:val="20"/>
          <w:lang w:val="fr-FR"/>
        </w:rPr>
      </w:pPr>
      <w:r w:rsidRPr="00E02E0D">
        <w:rPr>
          <w:rFonts w:cstheme="minorHAnsi"/>
          <w:b/>
          <w:sz w:val="20"/>
          <w:szCs w:val="20"/>
          <w:lang w:val="fr-FR"/>
        </w:rPr>
        <w:t xml:space="preserve">Intitulé du projet </w:t>
      </w:r>
      <w:r w:rsidR="0065710B" w:rsidRPr="00E02E0D">
        <w:rPr>
          <w:rFonts w:cstheme="minorHAnsi"/>
          <w:b/>
          <w:sz w:val="20"/>
          <w:szCs w:val="20"/>
          <w:lang w:val="fr-FR"/>
        </w:rPr>
        <w:t>:</w:t>
      </w:r>
      <w:r w:rsidR="00526069" w:rsidRPr="00E02E0D">
        <w:rPr>
          <w:rFonts w:cstheme="minorHAnsi"/>
          <w:sz w:val="20"/>
          <w:szCs w:val="20"/>
          <w:lang w:val="fr-FR"/>
        </w:rPr>
        <w:t>P</w:t>
      </w:r>
      <w:r w:rsidR="000F0A41" w:rsidRPr="00E02E0D">
        <w:rPr>
          <w:rFonts w:cstheme="minorHAnsi"/>
          <w:sz w:val="20"/>
          <w:szCs w:val="20"/>
          <w:lang w:val="fr-FR"/>
        </w:rPr>
        <w:t>NA</w:t>
      </w:r>
    </w:p>
    <w:p w:rsidR="001A6D08" w:rsidRPr="00E02E0D" w:rsidRDefault="009630B9" w:rsidP="001A6D08">
      <w:pPr>
        <w:tabs>
          <w:tab w:val="left" w:pos="2160"/>
        </w:tabs>
        <w:spacing w:after="0" w:line="240" w:lineRule="auto"/>
        <w:ind w:left="2160" w:hanging="2160"/>
        <w:jc w:val="both"/>
        <w:rPr>
          <w:rFonts w:eastAsia="Times New Roman" w:cstheme="minorHAnsi"/>
          <w:sz w:val="20"/>
          <w:szCs w:val="20"/>
          <w:lang w:val="fr-FR"/>
        </w:rPr>
      </w:pPr>
      <w:r w:rsidRPr="00E02E0D">
        <w:rPr>
          <w:rFonts w:cstheme="minorHAnsi"/>
          <w:b/>
          <w:sz w:val="20"/>
          <w:szCs w:val="20"/>
          <w:lang w:val="fr-FR"/>
        </w:rPr>
        <w:t xml:space="preserve">Durée de la </w:t>
      </w:r>
      <w:r w:rsidR="00164555" w:rsidRPr="00E02E0D">
        <w:rPr>
          <w:rFonts w:cstheme="minorHAnsi"/>
          <w:b/>
          <w:sz w:val="20"/>
          <w:szCs w:val="20"/>
          <w:lang w:val="fr-FR"/>
        </w:rPr>
        <w:t xml:space="preserve">mission : </w:t>
      </w:r>
      <w:r w:rsidR="001A6D08" w:rsidRPr="00E02E0D">
        <w:rPr>
          <w:rFonts w:eastAsia="Times New Roman" w:cstheme="minorHAnsi"/>
          <w:sz w:val="20"/>
          <w:szCs w:val="20"/>
          <w:lang w:val="fr-FR"/>
        </w:rPr>
        <w:t>40 H/J (période étendue sur 70 jours calendaires)</w:t>
      </w:r>
    </w:p>
    <w:p w:rsidR="00E02E0D" w:rsidRPr="00E02E0D" w:rsidRDefault="00E02E0D" w:rsidP="001A6D08">
      <w:pPr>
        <w:tabs>
          <w:tab w:val="left" w:pos="2160"/>
        </w:tabs>
        <w:spacing w:after="0" w:line="240" w:lineRule="auto"/>
        <w:ind w:left="2160" w:hanging="2160"/>
        <w:jc w:val="both"/>
        <w:rPr>
          <w:rFonts w:eastAsia="Times New Roman" w:cstheme="minorHAnsi"/>
          <w:sz w:val="20"/>
          <w:szCs w:val="20"/>
          <w:lang w:val="fr-FR"/>
        </w:rPr>
      </w:pPr>
    </w:p>
    <w:p w:rsidR="00E02E0D" w:rsidRPr="00E02E0D" w:rsidRDefault="00E02E0D" w:rsidP="00E02E0D">
      <w:pPr>
        <w:spacing w:after="0" w:line="240" w:lineRule="auto"/>
        <w:jc w:val="both"/>
        <w:rPr>
          <w:rFonts w:eastAsia="Times New Roman" w:cstheme="minorHAnsi"/>
          <w:b/>
          <w:bCs/>
          <w:sz w:val="20"/>
          <w:szCs w:val="20"/>
          <w:lang w:val="fr-FR" w:eastAsia="rw-RW"/>
        </w:rPr>
      </w:pPr>
      <w:r w:rsidRPr="00E02E0D">
        <w:rPr>
          <w:rFonts w:eastAsia="Times New Roman" w:cstheme="minorHAnsi"/>
          <w:b/>
          <w:bCs/>
          <w:sz w:val="20"/>
          <w:szCs w:val="20"/>
          <w:lang w:val="fr-FR" w:eastAsia="rw-RW"/>
        </w:rPr>
        <w:t xml:space="preserve">Prière envoyer vos propositions (propositions technique et financière) dûment signées à l’adresse e-mail </w:t>
      </w:r>
      <w:hyperlink r:id="rId12" w:history="1">
        <w:r w:rsidRPr="00E02E0D">
          <w:rPr>
            <w:rStyle w:val="Lienhypertexte"/>
            <w:rFonts w:eastAsia="Times New Roman"/>
            <w:b/>
            <w:sz w:val="20"/>
            <w:szCs w:val="20"/>
            <w:lang w:val="fr-FR" w:eastAsia="rw-RW"/>
          </w:rPr>
          <w:t>soumission.goma@undp.org</w:t>
        </w:r>
      </w:hyperlink>
      <w:r w:rsidRPr="00E02E0D">
        <w:rPr>
          <w:rFonts w:eastAsia="Times New Roman" w:cstheme="minorHAnsi"/>
          <w:b/>
          <w:bCs/>
          <w:sz w:val="20"/>
          <w:szCs w:val="20"/>
          <w:lang w:val="fr-FR" w:eastAsia="rw-RW"/>
        </w:rPr>
        <w:t xml:space="preserve"> avec mention de la référence et intitulé du dossier </w:t>
      </w:r>
      <w:bookmarkStart w:id="3" w:name="_Hlk46913553"/>
      <w:r w:rsidRPr="00E02E0D">
        <w:rPr>
          <w:rFonts w:eastAsia="Times New Roman" w:cstheme="minorHAnsi"/>
          <w:b/>
          <w:bCs/>
          <w:sz w:val="20"/>
          <w:szCs w:val="20"/>
          <w:lang w:val="fr-FR" w:eastAsia="rw-RW"/>
        </w:rPr>
        <w:t>« </w:t>
      </w:r>
      <w:r w:rsidRPr="00E02E0D">
        <w:rPr>
          <w:rFonts w:eastAsia="Times New Roman" w:cstheme="minorHAnsi"/>
          <w:b/>
          <w:sz w:val="20"/>
          <w:szCs w:val="20"/>
          <w:lang w:val="fr-FR" w:eastAsia="rw-RW"/>
        </w:rPr>
        <w:t>036-Bis/IC-NAT/PNA/20</w:t>
      </w:r>
      <w:r w:rsidR="00782568">
        <w:rPr>
          <w:rFonts w:eastAsia="Times New Roman" w:cstheme="minorHAnsi"/>
          <w:b/>
          <w:sz w:val="20"/>
          <w:szCs w:val="20"/>
          <w:lang w:val="fr-FR" w:eastAsia="rw-RW"/>
        </w:rPr>
        <w:t>20</w:t>
      </w:r>
      <w:r w:rsidRPr="00E02E0D">
        <w:rPr>
          <w:rFonts w:eastAsia="Times New Roman" w:cstheme="minorHAnsi"/>
          <w:b/>
          <w:bCs/>
          <w:sz w:val="20"/>
          <w:szCs w:val="20"/>
          <w:lang w:val="fr-FR" w:eastAsia="rw-RW"/>
        </w:rPr>
        <w:t xml:space="preserve">– Projet PNA ». </w:t>
      </w:r>
      <w:r w:rsidRPr="00E02E0D">
        <w:rPr>
          <w:rFonts w:eastAsia="Times New Roman" w:cstheme="minorHAnsi"/>
          <w:b/>
          <w:bCs/>
          <w:sz w:val="20"/>
          <w:szCs w:val="20"/>
          <w:u w:val="single"/>
          <w:lang w:val="fr-FR" w:eastAsia="rw-RW"/>
        </w:rPr>
        <w:t>Veuillez noter qu´il est obligatoire d´indiquer cette référence dans l´objet du message. Les propositions transmises sans indiquer la référence correcte du dossier pourraient ne pas être prises en compte.</w:t>
      </w:r>
      <w:bookmarkEnd w:id="3"/>
    </w:p>
    <w:p w:rsidR="00E02E0D" w:rsidRPr="00E02E0D" w:rsidRDefault="00E02E0D" w:rsidP="00E02E0D">
      <w:pPr>
        <w:spacing w:after="0" w:line="240" w:lineRule="auto"/>
        <w:jc w:val="both"/>
        <w:rPr>
          <w:rFonts w:cstheme="minorHAnsi"/>
          <w:b/>
          <w:sz w:val="20"/>
          <w:szCs w:val="20"/>
          <w:lang w:val="fr-FR"/>
        </w:rPr>
      </w:pPr>
    </w:p>
    <w:p w:rsidR="00E02E0D" w:rsidRPr="00E02E0D" w:rsidRDefault="00E02E0D" w:rsidP="00E02E0D">
      <w:pPr>
        <w:spacing w:after="0" w:line="240" w:lineRule="auto"/>
        <w:jc w:val="both"/>
        <w:rPr>
          <w:rFonts w:cstheme="minorHAnsi"/>
          <w:b/>
          <w:sz w:val="20"/>
          <w:szCs w:val="20"/>
          <w:u w:val="single"/>
          <w:lang w:val="fr-FR"/>
        </w:rPr>
      </w:pPr>
      <w:r w:rsidRPr="00E02E0D">
        <w:rPr>
          <w:rFonts w:cstheme="minorHAnsi"/>
          <w:b/>
          <w:sz w:val="20"/>
          <w:szCs w:val="20"/>
          <w:lang w:val="fr-FR"/>
        </w:rPr>
        <w:t xml:space="preserve">Votre proposition devra être reçue au plus tard le </w:t>
      </w:r>
      <w:r w:rsidR="00782568">
        <w:rPr>
          <w:rFonts w:cstheme="minorHAnsi"/>
          <w:b/>
          <w:sz w:val="20"/>
          <w:szCs w:val="20"/>
          <w:lang w:val="fr-FR"/>
        </w:rPr>
        <w:t>mercredi 1</w:t>
      </w:r>
      <w:r w:rsidRPr="00E02E0D">
        <w:rPr>
          <w:rFonts w:cstheme="minorHAnsi"/>
          <w:b/>
          <w:sz w:val="20"/>
          <w:szCs w:val="20"/>
          <w:u w:val="single"/>
          <w:lang w:val="fr-FR"/>
        </w:rPr>
        <w:t xml:space="preserve">2 </w:t>
      </w:r>
      <w:r w:rsidR="00782568">
        <w:rPr>
          <w:rFonts w:cstheme="minorHAnsi"/>
          <w:b/>
          <w:sz w:val="20"/>
          <w:szCs w:val="20"/>
          <w:u w:val="single"/>
          <w:lang w:val="fr-FR"/>
        </w:rPr>
        <w:t>aout</w:t>
      </w:r>
      <w:r w:rsidRPr="00E02E0D">
        <w:rPr>
          <w:rFonts w:cstheme="minorHAnsi"/>
          <w:b/>
          <w:sz w:val="20"/>
          <w:szCs w:val="20"/>
          <w:u w:val="single"/>
          <w:lang w:val="fr-FR"/>
        </w:rPr>
        <w:t xml:space="preserve"> 2020 à 16 heures de Goma</w:t>
      </w:r>
    </w:p>
    <w:p w:rsidR="00E02E0D" w:rsidRPr="00E02E0D" w:rsidRDefault="00E02E0D" w:rsidP="00E02E0D">
      <w:pPr>
        <w:spacing w:after="0" w:line="240" w:lineRule="auto"/>
        <w:jc w:val="both"/>
        <w:rPr>
          <w:rFonts w:cstheme="minorHAnsi"/>
          <w:b/>
          <w:sz w:val="20"/>
          <w:szCs w:val="20"/>
          <w:lang w:val="fr-FR"/>
        </w:rPr>
      </w:pPr>
      <w:r w:rsidRPr="00E02E0D">
        <w:rPr>
          <w:rStyle w:val="lev"/>
          <w:rFonts w:cstheme="minorHAnsi"/>
          <w:sz w:val="20"/>
          <w:szCs w:val="20"/>
          <w:lang w:val="fr-FR"/>
        </w:rPr>
        <w:t>Toute offre soumise après ce délai sera automatiquement rejetée.</w:t>
      </w:r>
    </w:p>
    <w:p w:rsidR="00E02E0D" w:rsidRPr="00E02E0D" w:rsidRDefault="00E02E0D" w:rsidP="00E02E0D">
      <w:pPr>
        <w:spacing w:after="0" w:line="240" w:lineRule="auto"/>
        <w:jc w:val="both"/>
        <w:rPr>
          <w:rFonts w:cstheme="minorHAnsi"/>
          <w:sz w:val="20"/>
          <w:szCs w:val="20"/>
          <w:lang w:val="fr-FR"/>
        </w:rPr>
      </w:pPr>
    </w:p>
    <w:p w:rsidR="00E02E0D" w:rsidRPr="00E02E0D" w:rsidRDefault="00E02E0D" w:rsidP="00E02E0D">
      <w:pPr>
        <w:pStyle w:val="Retraitcorpsdetexte"/>
        <w:ind w:left="0"/>
        <w:jc w:val="both"/>
        <w:rPr>
          <w:rFonts w:asciiTheme="minorHAnsi" w:hAnsiTheme="minorHAnsi" w:cstheme="minorHAnsi"/>
          <w:sz w:val="20"/>
          <w:szCs w:val="20"/>
        </w:rPr>
      </w:pPr>
      <w:r w:rsidRPr="00E02E0D">
        <w:rPr>
          <w:rFonts w:asciiTheme="minorHAnsi" w:hAnsiTheme="minorHAnsi" w:cstheme="minorHAnsi"/>
          <w:sz w:val="20"/>
          <w:szCs w:val="20"/>
        </w:rPr>
        <w:t xml:space="preserve">N’hésitez pas à écrire à l’adresse </w:t>
      </w:r>
      <w:hyperlink r:id="rId13" w:history="1">
        <w:r w:rsidRPr="00E02E0D">
          <w:rPr>
            <w:rStyle w:val="Lienhypertexte"/>
            <w:rFonts w:asciiTheme="minorHAnsi" w:hAnsiTheme="minorHAnsi" w:cstheme="minorHAnsi"/>
            <w:sz w:val="20"/>
            <w:szCs w:val="20"/>
          </w:rPr>
          <w:t>soumission.goma@undp.org</w:t>
        </w:r>
      </w:hyperlink>
      <w:r w:rsidRPr="00E02E0D">
        <w:rPr>
          <w:rFonts w:asciiTheme="minorHAnsi" w:hAnsiTheme="minorHAnsi" w:cstheme="minorHAnsi"/>
          <w:sz w:val="20"/>
          <w:szCs w:val="20"/>
        </w:rPr>
        <w:t xml:space="preserve"> pour toute information complémentaire avant la date limite de dépôt des offres. </w:t>
      </w:r>
    </w:p>
    <w:p w:rsidR="00FB4C51" w:rsidRPr="00E02E0D" w:rsidRDefault="00FB4C51" w:rsidP="00D56C11">
      <w:pPr>
        <w:spacing w:after="0" w:line="240" w:lineRule="auto"/>
        <w:jc w:val="both"/>
        <w:rPr>
          <w:rFonts w:cstheme="minorHAnsi"/>
          <w:sz w:val="20"/>
          <w:szCs w:val="20"/>
          <w:lang w:val="fr-FR"/>
        </w:rPr>
      </w:pPr>
    </w:p>
    <w:p w:rsidR="00722D7A" w:rsidRPr="00E02E0D" w:rsidRDefault="00722D7A" w:rsidP="00722D7A">
      <w:pPr>
        <w:pStyle w:val="Retraitcorpsdetexte"/>
        <w:ind w:left="0"/>
        <w:jc w:val="both"/>
        <w:rPr>
          <w:rFonts w:asciiTheme="minorHAnsi" w:hAnsiTheme="minorHAnsi"/>
          <w:b/>
          <w:color w:val="70AD47"/>
          <w:sz w:val="20"/>
          <w:szCs w:val="20"/>
        </w:rPr>
      </w:pPr>
      <w:r w:rsidRPr="00E02E0D">
        <w:rPr>
          <w:rFonts w:asciiTheme="minorHAnsi" w:hAnsiTheme="minorHAnsi"/>
          <w:b/>
          <w:color w:val="70AD47"/>
          <w:sz w:val="20"/>
          <w:szCs w:val="20"/>
          <w:u w:val="single"/>
        </w:rPr>
        <w:t>Les candidatures féminines sont vivement encouragées</w:t>
      </w:r>
      <w:r w:rsidRPr="00E02E0D">
        <w:rPr>
          <w:rFonts w:asciiTheme="minorHAnsi" w:hAnsiTheme="minorHAnsi"/>
          <w:b/>
          <w:color w:val="70AD47"/>
          <w:sz w:val="20"/>
          <w:szCs w:val="20"/>
        </w:rPr>
        <w:t>.</w:t>
      </w:r>
    </w:p>
    <w:p w:rsidR="009E2B22" w:rsidRPr="00E02E0D" w:rsidRDefault="001714C3" w:rsidP="009E2B22">
      <w:pPr>
        <w:tabs>
          <w:tab w:val="left" w:pos="1410"/>
        </w:tabs>
        <w:rPr>
          <w:rFonts w:cstheme="minorHAnsi"/>
          <w:sz w:val="20"/>
          <w:szCs w:val="20"/>
          <w:lang w:val="fr-FR"/>
        </w:rPr>
      </w:pPr>
      <w:r w:rsidRPr="001714C3">
        <w:rPr>
          <w:rFonts w:cstheme="minorHAnsi"/>
          <w:noProof/>
          <w:sz w:val="20"/>
          <w:szCs w:val="20"/>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E02E0D" w:rsidRDefault="009E2B22" w:rsidP="009E2B22">
      <w:pPr>
        <w:tabs>
          <w:tab w:val="left" w:pos="1410"/>
        </w:tabs>
        <w:rPr>
          <w:rFonts w:cstheme="minorHAnsi"/>
          <w:b/>
          <w:sz w:val="20"/>
          <w:szCs w:val="20"/>
          <w:lang w:val="fr-FR"/>
        </w:rPr>
      </w:pPr>
      <w:r w:rsidRPr="00E02E0D">
        <w:rPr>
          <w:rFonts w:cstheme="minorHAnsi"/>
          <w:b/>
          <w:sz w:val="20"/>
          <w:szCs w:val="20"/>
          <w:lang w:val="fr-FR"/>
        </w:rPr>
        <w:t xml:space="preserve">1. </w:t>
      </w:r>
      <w:r w:rsidR="00213A46" w:rsidRPr="00E02E0D">
        <w:rPr>
          <w:rFonts w:cstheme="minorHAnsi"/>
          <w:b/>
          <w:sz w:val="20"/>
          <w:szCs w:val="20"/>
          <w:lang w:val="fr-FR"/>
        </w:rPr>
        <w:t xml:space="preserve">Contexte </w:t>
      </w:r>
      <w:r w:rsidR="00AC6EA2" w:rsidRPr="00E02E0D">
        <w:rPr>
          <w:rFonts w:cstheme="minorHAnsi"/>
          <w:b/>
          <w:sz w:val="20"/>
          <w:szCs w:val="20"/>
          <w:lang w:val="fr-FR"/>
        </w:rPr>
        <w:t>:</w:t>
      </w:r>
    </w:p>
    <w:tbl>
      <w:tblPr>
        <w:tblStyle w:val="Grilledutableau"/>
        <w:tblW w:w="0" w:type="auto"/>
        <w:tblLook w:val="04A0"/>
      </w:tblPr>
      <w:tblGrid>
        <w:gridCol w:w="9350"/>
      </w:tblGrid>
      <w:tr w:rsidR="002B0225" w:rsidRPr="00E02E0D" w:rsidTr="00174B83">
        <w:tc>
          <w:tcPr>
            <w:tcW w:w="9350" w:type="dxa"/>
          </w:tcPr>
          <w:p w:rsidR="002B0225" w:rsidRPr="00E02E0D" w:rsidRDefault="002B0225" w:rsidP="002B0225">
            <w:pPr>
              <w:jc w:val="both"/>
              <w:rPr>
                <w:rFonts w:cstheme="minorHAnsi"/>
                <w:sz w:val="20"/>
                <w:szCs w:val="20"/>
                <w:lang w:val="fr-FR" w:eastAsia="fr-FR"/>
              </w:rPr>
            </w:pPr>
            <w:bookmarkStart w:id="4" w:name="_Hlk3461058"/>
            <w:r w:rsidRPr="00E02E0D">
              <w:rPr>
                <w:rFonts w:cstheme="minorHAnsi"/>
                <w:sz w:val="20"/>
                <w:szCs w:val="20"/>
                <w:lang w:val="fr-FR" w:eastAsia="fr-FR"/>
              </w:rPr>
              <w:t>Le territoire de la République Démocratique du Congo (RDC), d'une superficie de 2.345.409 km</w:t>
            </w:r>
            <w:r w:rsidRPr="00E02E0D">
              <w:rPr>
                <w:rFonts w:cstheme="minorHAnsi"/>
                <w:sz w:val="20"/>
                <w:szCs w:val="20"/>
                <w:vertAlign w:val="superscript"/>
                <w:lang w:val="fr-FR" w:eastAsia="fr-FR"/>
              </w:rPr>
              <w:t>2</w:t>
            </w:r>
            <w:r w:rsidRPr="00E02E0D">
              <w:rPr>
                <w:rFonts w:cstheme="minorHAnsi"/>
                <w:sz w:val="20"/>
                <w:szCs w:val="20"/>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2B0225" w:rsidRPr="00E02E0D" w:rsidRDefault="002B0225" w:rsidP="002B0225">
            <w:pPr>
              <w:jc w:val="both"/>
              <w:rPr>
                <w:rFonts w:cstheme="minorHAnsi"/>
                <w:sz w:val="20"/>
                <w:szCs w:val="20"/>
                <w:lang w:val="fr-FR" w:eastAsia="fr-FR"/>
              </w:rPr>
            </w:pPr>
          </w:p>
          <w:p w:rsidR="002B0225" w:rsidRPr="00E02E0D" w:rsidRDefault="002B0225" w:rsidP="002B0225">
            <w:pPr>
              <w:jc w:val="both"/>
              <w:rPr>
                <w:rFonts w:cstheme="minorHAnsi"/>
                <w:sz w:val="20"/>
                <w:szCs w:val="20"/>
                <w:lang w:val="fr-FR" w:eastAsia="fr-FR"/>
              </w:rPr>
            </w:pPr>
            <w:r w:rsidRPr="00E02E0D">
              <w:rPr>
                <w:rFonts w:cstheme="minorHAnsi"/>
                <w:sz w:val="20"/>
                <w:szCs w:val="20"/>
                <w:lang w:val="fr-FR" w:eastAsia="fr-FR"/>
              </w:rPr>
              <w:t xml:space="preserve">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w:t>
            </w:r>
            <w:r w:rsidRPr="00E02E0D">
              <w:rPr>
                <w:rFonts w:cstheme="minorHAnsi"/>
                <w:sz w:val="20"/>
                <w:szCs w:val="20"/>
                <w:lang w:val="fr-FR" w:eastAsia="fr-FR"/>
              </w:rPr>
              <w:lastRenderedPageBreak/>
              <w:t>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E02E0D">
              <w:rPr>
                <w:rStyle w:val="Appelnotedebasdep"/>
                <w:rFonts w:cstheme="minorHAnsi"/>
                <w:sz w:val="20"/>
                <w:szCs w:val="20"/>
                <w:lang w:val="fr-FR" w:eastAsia="fr-FR"/>
              </w:rPr>
              <w:footnoteReference w:id="2"/>
            </w:r>
            <w:r w:rsidRPr="00E02E0D">
              <w:rPr>
                <w:rFonts w:cstheme="minorHAnsi"/>
                <w:sz w:val="20"/>
                <w:szCs w:val="20"/>
                <w:lang w:val="fr-FR" w:eastAsia="fr-FR"/>
              </w:rPr>
              <w:t xml:space="preserve">. </w:t>
            </w:r>
          </w:p>
          <w:p w:rsidR="002B0225" w:rsidRPr="00E02E0D" w:rsidRDefault="002B0225" w:rsidP="002B0225">
            <w:pPr>
              <w:jc w:val="both"/>
              <w:rPr>
                <w:rFonts w:cstheme="minorHAnsi"/>
                <w:sz w:val="20"/>
                <w:szCs w:val="20"/>
                <w:lang w:val="fr-FR" w:eastAsia="fr-FR"/>
              </w:rPr>
            </w:pPr>
          </w:p>
          <w:p w:rsidR="002B0225" w:rsidRPr="00E02E0D" w:rsidRDefault="002B0225" w:rsidP="002B0225">
            <w:pPr>
              <w:jc w:val="both"/>
              <w:rPr>
                <w:rFonts w:cstheme="minorHAnsi"/>
                <w:sz w:val="20"/>
                <w:szCs w:val="20"/>
                <w:lang w:val="fr-FR" w:eastAsia="fr-FR"/>
              </w:rPr>
            </w:pPr>
            <w:r w:rsidRPr="00E02E0D">
              <w:rPr>
                <w:rFonts w:cstheme="minorHAnsi"/>
                <w:sz w:val="20"/>
                <w:szCs w:val="20"/>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r w:rsidR="00A25CF8" w:rsidRPr="00E02E0D">
              <w:rPr>
                <w:rFonts w:cstheme="minorHAnsi"/>
                <w:sz w:val="20"/>
                <w:szCs w:val="20"/>
                <w:lang w:val="fr-FR" w:eastAsia="fr-FR"/>
              </w:rPr>
              <w:t>au faible capacité</w:t>
            </w:r>
            <w:r w:rsidRPr="00E02E0D">
              <w:rPr>
                <w:rFonts w:cstheme="minorHAnsi"/>
                <w:sz w:val="20"/>
                <w:szCs w:val="20"/>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2B0225" w:rsidRPr="00E02E0D" w:rsidRDefault="002B0225" w:rsidP="002B0225">
            <w:pPr>
              <w:jc w:val="both"/>
              <w:rPr>
                <w:rFonts w:cstheme="minorHAnsi"/>
                <w:sz w:val="20"/>
                <w:szCs w:val="20"/>
                <w:lang w:val="fr-FR" w:eastAsia="fr-FR"/>
              </w:rPr>
            </w:pPr>
          </w:p>
          <w:p w:rsidR="002B0225" w:rsidRPr="00E02E0D" w:rsidRDefault="002B0225" w:rsidP="002B0225">
            <w:pPr>
              <w:jc w:val="both"/>
              <w:rPr>
                <w:rFonts w:cstheme="minorHAnsi"/>
                <w:sz w:val="20"/>
                <w:szCs w:val="20"/>
                <w:lang w:val="fr-FR" w:eastAsia="fr-FR"/>
              </w:rPr>
            </w:pPr>
            <w:r w:rsidRPr="00E02E0D">
              <w:rPr>
                <w:rFonts w:cstheme="minorHAnsi"/>
                <w:sz w:val="20"/>
                <w:szCs w:val="20"/>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2B0225" w:rsidRPr="00E02E0D" w:rsidRDefault="002B0225" w:rsidP="002B0225">
            <w:pPr>
              <w:jc w:val="both"/>
              <w:rPr>
                <w:rFonts w:cstheme="minorHAnsi"/>
                <w:sz w:val="20"/>
                <w:szCs w:val="20"/>
                <w:lang w:val="fr-FR" w:eastAsia="fr-FR"/>
              </w:rPr>
            </w:pPr>
          </w:p>
          <w:p w:rsidR="002B0225" w:rsidRPr="00E02E0D" w:rsidRDefault="002B0225" w:rsidP="002B0225">
            <w:pPr>
              <w:jc w:val="both"/>
              <w:rPr>
                <w:rFonts w:cstheme="minorHAnsi"/>
                <w:sz w:val="20"/>
                <w:szCs w:val="20"/>
                <w:lang w:val="fr-FR" w:eastAsia="fr-FR"/>
              </w:rPr>
            </w:pPr>
            <w:r w:rsidRPr="00E02E0D">
              <w:rPr>
                <w:rFonts w:cstheme="minorHAnsi"/>
                <w:sz w:val="20"/>
                <w:szCs w:val="20"/>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rsidR="002B0225" w:rsidRPr="00E02E0D" w:rsidRDefault="002B0225" w:rsidP="002B0225">
            <w:pPr>
              <w:jc w:val="both"/>
              <w:rPr>
                <w:rFonts w:cstheme="minorHAnsi"/>
                <w:sz w:val="20"/>
                <w:szCs w:val="20"/>
                <w:lang w:val="fr-FR" w:eastAsia="fr-FR"/>
              </w:rPr>
            </w:pPr>
          </w:p>
          <w:p w:rsidR="002B0225" w:rsidRPr="00E02E0D" w:rsidRDefault="002B0225" w:rsidP="002B0225">
            <w:pPr>
              <w:jc w:val="both"/>
              <w:rPr>
                <w:rFonts w:eastAsia="Times New Roman" w:cstheme="minorHAnsi"/>
                <w:sz w:val="20"/>
                <w:szCs w:val="20"/>
                <w:lang w:val="fr-FR" w:eastAsia="fr-FR"/>
              </w:rPr>
            </w:pPr>
            <w:r w:rsidRPr="00E02E0D">
              <w:rPr>
                <w:rFonts w:eastAsia="Times New Roman" w:cstheme="minorHAnsi"/>
                <w:sz w:val="20"/>
                <w:szCs w:val="20"/>
                <w:lang w:val="fr-FR" w:eastAsia="fr-FR"/>
              </w:rPr>
              <w:t>Le Projet PNA propose trois résultats :</w:t>
            </w:r>
          </w:p>
          <w:p w:rsidR="002B0225" w:rsidRPr="00E02E0D" w:rsidRDefault="002B0225" w:rsidP="002B0225">
            <w:pPr>
              <w:numPr>
                <w:ilvl w:val="0"/>
                <w:numId w:val="2"/>
              </w:numPr>
              <w:jc w:val="both"/>
              <w:rPr>
                <w:rFonts w:eastAsia="Times New Roman" w:cstheme="minorHAnsi"/>
                <w:sz w:val="20"/>
                <w:szCs w:val="20"/>
                <w:lang w:val="fr-FR" w:eastAsia="fr-FR"/>
              </w:rPr>
            </w:pPr>
            <w:r w:rsidRPr="00E02E0D">
              <w:rPr>
                <w:rFonts w:eastAsia="Times New Roman" w:cstheme="minorHAnsi"/>
                <w:b/>
                <w:bCs/>
                <w:sz w:val="20"/>
                <w:szCs w:val="20"/>
                <w:lang w:val="fr-FR" w:eastAsia="fr-FR"/>
              </w:rPr>
              <w:t>Résultat 1 :</w:t>
            </w:r>
            <w:r w:rsidRPr="00E02E0D">
              <w:rPr>
                <w:rFonts w:eastAsia="Times New Roman" w:cstheme="minorHAnsi"/>
                <w:sz w:val="20"/>
                <w:szCs w:val="20"/>
                <w:lang w:val="fr-FR" w:eastAsia="fr-FR"/>
              </w:rPr>
              <w:t xml:space="preserve"> la mise en œuvre de la PSPA-CC 2016-2020 est facilitée grâce au renforcement du cadre juridique et institutionnel et au renforcement des capacités pour la planification de l’adaptation aux changements climatiques </w:t>
            </w:r>
          </w:p>
          <w:p w:rsidR="002B0225" w:rsidRPr="00E02E0D" w:rsidRDefault="002B0225" w:rsidP="002B0225">
            <w:pPr>
              <w:numPr>
                <w:ilvl w:val="0"/>
                <w:numId w:val="2"/>
              </w:numPr>
              <w:jc w:val="both"/>
              <w:rPr>
                <w:rFonts w:eastAsia="Times New Roman" w:cstheme="minorHAnsi"/>
                <w:sz w:val="20"/>
                <w:szCs w:val="20"/>
                <w:lang w:val="fr-FR" w:eastAsia="fr-FR"/>
              </w:rPr>
            </w:pPr>
            <w:r w:rsidRPr="00E02E0D">
              <w:rPr>
                <w:rFonts w:eastAsia="Times New Roman" w:cstheme="minorHAnsi"/>
                <w:b/>
                <w:bCs/>
                <w:sz w:val="20"/>
                <w:szCs w:val="20"/>
                <w:lang w:val="fr-FR" w:eastAsia="fr-FR"/>
              </w:rPr>
              <w:t>Résultat 2 :</w:t>
            </w:r>
            <w:r w:rsidRPr="00E02E0D">
              <w:rPr>
                <w:rFonts w:eastAsia="Times New Roman" w:cstheme="minorHAnsi"/>
                <w:sz w:val="20"/>
                <w:szCs w:val="20"/>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2B0225" w:rsidRPr="00E02E0D" w:rsidRDefault="002B0225" w:rsidP="002B0225">
            <w:pPr>
              <w:numPr>
                <w:ilvl w:val="0"/>
                <w:numId w:val="2"/>
              </w:numPr>
              <w:jc w:val="both"/>
              <w:rPr>
                <w:rFonts w:eastAsia="Times New Roman" w:cstheme="minorHAnsi"/>
                <w:sz w:val="20"/>
                <w:szCs w:val="20"/>
                <w:lang w:val="fr-FR" w:eastAsia="fr-FR"/>
              </w:rPr>
            </w:pPr>
            <w:r w:rsidRPr="00E02E0D">
              <w:rPr>
                <w:rFonts w:eastAsia="Times New Roman" w:cstheme="minorHAnsi"/>
                <w:b/>
                <w:bCs/>
                <w:sz w:val="20"/>
                <w:szCs w:val="20"/>
                <w:lang w:val="fr-FR" w:eastAsia="fr-FR"/>
              </w:rPr>
              <w:t>Résultat 3 :</w:t>
            </w:r>
            <w:r w:rsidRPr="00E02E0D">
              <w:rPr>
                <w:rFonts w:eastAsia="Times New Roman" w:cstheme="minorHAnsi"/>
                <w:sz w:val="20"/>
                <w:szCs w:val="20"/>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rsidR="002B0225" w:rsidRPr="00E02E0D" w:rsidRDefault="002B0225" w:rsidP="002B0225">
            <w:pPr>
              <w:jc w:val="both"/>
              <w:rPr>
                <w:rFonts w:eastAsia="Times New Roman" w:cstheme="minorHAnsi"/>
                <w:sz w:val="20"/>
                <w:szCs w:val="20"/>
                <w:lang w:val="fr-FR" w:eastAsia="fr-FR"/>
              </w:rPr>
            </w:pPr>
          </w:p>
          <w:p w:rsidR="002B0225" w:rsidRPr="00E02E0D" w:rsidRDefault="002B0225" w:rsidP="002B0225">
            <w:pPr>
              <w:jc w:val="both"/>
              <w:rPr>
                <w:rFonts w:eastAsia="Times New Roman" w:cstheme="minorHAnsi"/>
                <w:sz w:val="20"/>
                <w:szCs w:val="20"/>
                <w:lang w:val="fr-FR" w:eastAsia="fr-FR"/>
              </w:rPr>
            </w:pPr>
            <w:r w:rsidRPr="00E02E0D">
              <w:rPr>
                <w:rFonts w:eastAsia="Times New Roman" w:cstheme="minorHAnsi"/>
                <w:sz w:val="20"/>
                <w:szCs w:val="20"/>
                <w:lang w:val="fr-FR" w:eastAsia="fr-FR"/>
              </w:rPr>
              <w:t xml:space="preserve">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w:t>
            </w:r>
            <w:r w:rsidRPr="00E02E0D">
              <w:rPr>
                <w:rFonts w:eastAsia="Times New Roman" w:cstheme="minorHAnsi"/>
                <w:sz w:val="20"/>
                <w:szCs w:val="20"/>
                <w:lang w:val="fr-FR" w:eastAsia="fr-FR"/>
              </w:rPr>
              <w:lastRenderedPageBreak/>
              <w:t>société civile et des Peuples Autochtones, du secteur privé et du monde académique et recherche.</w:t>
            </w:r>
          </w:p>
          <w:p w:rsidR="002B0225" w:rsidRPr="00E02E0D" w:rsidRDefault="002B0225" w:rsidP="002B0225">
            <w:pPr>
              <w:jc w:val="both"/>
              <w:rPr>
                <w:rFonts w:eastAsia="Times New Roman" w:cstheme="minorHAnsi"/>
                <w:sz w:val="20"/>
                <w:szCs w:val="20"/>
                <w:lang w:val="fr-FR" w:eastAsia="fr-FR"/>
              </w:rPr>
            </w:pPr>
          </w:p>
          <w:p w:rsidR="002B0225" w:rsidRPr="00E02E0D" w:rsidRDefault="002B0225" w:rsidP="002B02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0"/>
                <w:szCs w:val="20"/>
              </w:rPr>
            </w:pPr>
            <w:r w:rsidRPr="00E02E0D">
              <w:rPr>
                <w:rFonts w:asciiTheme="minorHAnsi" w:eastAsia="Times New Roman" w:hAnsiTheme="minorHAnsi" w:cstheme="minorHAnsi"/>
                <w:color w:val="auto"/>
                <w:sz w:val="20"/>
                <w:szCs w:val="20"/>
                <w:lang w:val="fr-FR" w:eastAsia="fr-FR"/>
              </w:rPr>
              <w:t xml:space="preserve">En ce qui concerne le </w:t>
            </w:r>
            <w:r w:rsidRPr="00E02E0D">
              <w:rPr>
                <w:rFonts w:asciiTheme="minorHAnsi" w:eastAsia="Times New Roman" w:hAnsiTheme="minorHAnsi" w:cstheme="minorHAnsi"/>
                <w:sz w:val="20"/>
                <w:szCs w:val="20"/>
                <w:lang w:val="fr-FR" w:eastAsia="fr-FR"/>
              </w:rPr>
              <w:t>Plan National d’Investissement pour l’Agriculture (PNIA)</w:t>
            </w:r>
            <w:r w:rsidRPr="00E02E0D">
              <w:rPr>
                <w:rFonts w:asciiTheme="minorHAnsi" w:eastAsia="Times New Roman" w:hAnsiTheme="minorHAnsi" w:cstheme="minorHAnsi"/>
                <w:color w:val="auto"/>
                <w:sz w:val="20"/>
                <w:szCs w:val="20"/>
                <w:lang w:val="fr-FR" w:eastAsia="fr-FR"/>
              </w:rPr>
              <w:t xml:space="preserve">, il est utile de souligner qu’à la </w:t>
            </w:r>
            <w:r w:rsidRPr="00E02E0D">
              <w:rPr>
                <w:rFonts w:asciiTheme="minorHAnsi" w:hAnsiTheme="minorHAnsi" w:cstheme="minorHAnsi"/>
                <w:color w:val="auto"/>
                <w:sz w:val="20"/>
                <w:szCs w:val="20"/>
              </w:rPr>
              <w:t>suite de nombreuses contraintes d’ordre technique, économique, institutionnel qui entravent le développement du secteur agricole, la RDC a élaboré un Plan d’investissement agricole 2014 –2020, basé sur une approche participative. Il s’agit d'un Plan sectoriel d’une portée nationale qui affiche une vision qui consiste à redynamiser la structure productive du monde rural axée sur le développement d’une production agro-industrielle moderne et sur le renforcement des petits exploitants, tout en assurant la conservation des ressources naturelles du pays. Cependant, à ce jour, ce document ne prend pas en compte la spécificité des Peuples Autochtones et leur vulnérabilité face aux changements climatiques.</w:t>
            </w:r>
          </w:p>
          <w:p w:rsidR="002B0225" w:rsidRPr="00E02E0D" w:rsidRDefault="002B0225" w:rsidP="002B02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0"/>
                <w:szCs w:val="20"/>
              </w:rPr>
            </w:pPr>
          </w:p>
          <w:p w:rsidR="002B0225" w:rsidRPr="00E02E0D" w:rsidRDefault="002B0225" w:rsidP="002B02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0"/>
                <w:szCs w:val="20"/>
              </w:rPr>
            </w:pPr>
            <w:r w:rsidRPr="00E02E0D">
              <w:rPr>
                <w:rFonts w:asciiTheme="minorHAnsi" w:hAnsiTheme="minorHAnsi" w:cstheme="minorHAnsi"/>
                <w:color w:val="auto"/>
                <w:sz w:val="20"/>
                <w:szCs w:val="20"/>
              </w:rPr>
              <w:t>En effet, les Peuples Autochtones jouent un rôle particulier dans la conservation des ressources et la préservation de l’environnement et de la biodiversité, deux aspects clés de la lutte contre le dérèglement climatique. Leur extrême vulnérabilité aux changements climatiques et leur exposition à ces changements forcent parfois les Peuples Autochtones à migrer. Or, la migration, loin d’être une bonne solution d’adaptation, rend les migrants plus vulnérables à la discrimination, à l’exploitation et aux risques environnementaux dans leurs régions de destination. Ils doivent souvent renoncer à leurs activités économiques, sociales et culturelles traditionnelles, et finissent par perdre ce savoir ancestral qui est si important pour la réussite de l’action climatique. En outre, gagner sa vie en exerçant des activités nouvelles dans la région de destination est particulièrement difficile, surtout pour les femmes.</w:t>
            </w:r>
          </w:p>
          <w:p w:rsidR="002B0225" w:rsidRPr="00E02E0D" w:rsidRDefault="002B0225" w:rsidP="002B02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0"/>
                <w:szCs w:val="20"/>
              </w:rPr>
            </w:pPr>
          </w:p>
          <w:p w:rsidR="002B0225" w:rsidRPr="00E02E0D" w:rsidRDefault="002B0225" w:rsidP="002B0225">
            <w:pPr>
              <w:rPr>
                <w:rFonts w:cstheme="minorHAnsi"/>
                <w:sz w:val="20"/>
                <w:szCs w:val="20"/>
                <w:lang w:val="fr-FR"/>
              </w:rPr>
            </w:pPr>
            <w:r w:rsidRPr="00E02E0D">
              <w:rPr>
                <w:rFonts w:cstheme="minorHAnsi"/>
                <w:sz w:val="20"/>
                <w:szCs w:val="20"/>
                <w:lang w:val="fr-FR"/>
              </w:rPr>
              <w:t xml:space="preserve">De plus, le changement climatique amplifie les inégalités de genre, qui sont l’un des principaux facteurs de pauvreté des femmes autochtones. Bien que ces femmes jouent un rôle d’importance vitale en ce qui concerne les moyens d’existence traditionnels et non traditionnels, les soins non rémunérés et la sécurité alimentaire, elles font souvent l’objet de discrimination au sein et à l’extérieur de leurs communautés. Aussi, elles sont souvent obligées de travailler dans des conditions précaires qui les privent d’une protection sociale adéquate et les exposent à la violence sexiste. Les changements climatiques risquent ainsi d’exacerber la vulnérabilité particulière des femmes autochtones à la discrimination, à l’exclusion et à l’exploitation tout en créant de nouveaux dangers. </w:t>
            </w:r>
          </w:p>
          <w:p w:rsidR="002B0225" w:rsidRPr="00E02E0D" w:rsidRDefault="002B0225" w:rsidP="002B0225">
            <w:pPr>
              <w:rPr>
                <w:rFonts w:cstheme="minorHAnsi"/>
                <w:sz w:val="20"/>
                <w:szCs w:val="20"/>
                <w:lang w:val="fr-FR"/>
              </w:rPr>
            </w:pPr>
          </w:p>
          <w:p w:rsidR="002B0225" w:rsidRPr="00E02E0D" w:rsidRDefault="002B0225" w:rsidP="002B0225">
            <w:pPr>
              <w:rPr>
                <w:rFonts w:cstheme="minorHAnsi"/>
                <w:sz w:val="20"/>
                <w:szCs w:val="20"/>
                <w:lang w:val="fr-FR"/>
              </w:rPr>
            </w:pPr>
            <w:r w:rsidRPr="00E02E0D">
              <w:rPr>
                <w:rFonts w:cstheme="minorHAnsi"/>
                <w:sz w:val="20"/>
                <w:szCs w:val="20"/>
                <w:lang w:val="fr-FR"/>
              </w:rPr>
              <w:t xml:space="preserve">Enfin, les Peuples Autochtones, leurs droits d’accès à la terre et leurs institutions sont rarement reconnus. Par conséquent, la consultation de ces peuples et leur participation à la prise de décisions sont restreintes lorsqu’il n’existe pas de mécanismes publics conçus à cette fin. Leur exclusion des processus décisionnels est aggravée par la capacité limitée de leurs propres institutions, organisations et réseaux. </w:t>
            </w:r>
          </w:p>
          <w:p w:rsidR="002B0225" w:rsidRPr="00E02E0D" w:rsidRDefault="002B0225" w:rsidP="002B0225">
            <w:pPr>
              <w:rPr>
                <w:rFonts w:cstheme="minorHAnsi"/>
                <w:sz w:val="20"/>
                <w:szCs w:val="20"/>
                <w:lang w:val="fr-FR"/>
              </w:rPr>
            </w:pPr>
          </w:p>
          <w:p w:rsidR="002B0225" w:rsidRPr="00E02E0D" w:rsidRDefault="002B0225" w:rsidP="002B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0"/>
                <w:szCs w:val="20"/>
                <w:lang w:val="fr-FR"/>
              </w:rPr>
            </w:pPr>
            <w:r w:rsidRPr="00E02E0D">
              <w:rPr>
                <w:rFonts w:cstheme="minorHAnsi"/>
                <w:sz w:val="20"/>
                <w:szCs w:val="20"/>
                <w:lang w:val="fr-FR"/>
              </w:rPr>
              <w:t xml:space="preserve">C’est dans ce cadre que le PNUD cherche à recruter </w:t>
            </w:r>
            <w:bookmarkEnd w:id="4"/>
            <w:r w:rsidRPr="00E02E0D">
              <w:rPr>
                <w:rFonts w:eastAsia="Times New Roman" w:cstheme="minorHAnsi"/>
                <w:sz w:val="20"/>
                <w:szCs w:val="20"/>
                <w:lang w:val="fr-FR" w:eastAsia="fr-FR"/>
              </w:rPr>
              <w:t xml:space="preserve">un (e) consultant(e) national(e) pour </w:t>
            </w:r>
            <w:r w:rsidRPr="00E02E0D">
              <w:rPr>
                <w:rFonts w:cstheme="minorHAnsi"/>
                <w:sz w:val="20"/>
                <w:szCs w:val="20"/>
                <w:lang w:val="fr-FR"/>
              </w:rPr>
              <w:t>analyser les mécanismes de l’intégration des priorités d’adaptation relatives aux Peuples Autochtones dans le Programme National d’Investissement Agricole (PNIA).</w:t>
            </w:r>
          </w:p>
          <w:p w:rsidR="002B0225" w:rsidRPr="00E02E0D" w:rsidRDefault="002B0225" w:rsidP="002B022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0"/>
                <w:szCs w:val="20"/>
                <w:lang w:val="fr-FR"/>
              </w:rPr>
            </w:pPr>
          </w:p>
          <w:p w:rsidR="002B0225" w:rsidRPr="00E02E0D" w:rsidRDefault="002B0225" w:rsidP="002B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z w:val="20"/>
                <w:szCs w:val="20"/>
                <w:lang w:val="fr-FR" w:eastAsia="fr-FR"/>
              </w:rPr>
            </w:pPr>
            <w:r w:rsidRPr="00E02E0D">
              <w:rPr>
                <w:rFonts w:eastAsia="Times New Roman" w:cstheme="minorHAnsi"/>
                <w:b/>
                <w:bCs/>
                <w:sz w:val="20"/>
                <w:szCs w:val="20"/>
                <w:lang w:val="fr-FR" w:eastAsia="fr-FR"/>
              </w:rPr>
              <w:t xml:space="preserve">Objectif de la mission </w:t>
            </w:r>
          </w:p>
          <w:p w:rsidR="002B0225" w:rsidRPr="00E02E0D" w:rsidRDefault="002B0225" w:rsidP="002B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val="fr-FR" w:eastAsia="fr-FR"/>
              </w:rPr>
            </w:pPr>
          </w:p>
          <w:p w:rsidR="002B0225" w:rsidRPr="00E02E0D" w:rsidRDefault="002B0225" w:rsidP="002B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val="fr-FR" w:eastAsia="fr-FR"/>
              </w:rPr>
            </w:pPr>
            <w:r w:rsidRPr="00E02E0D">
              <w:rPr>
                <w:rFonts w:eastAsia="Times New Roman" w:cstheme="minorHAnsi"/>
                <w:sz w:val="20"/>
                <w:szCs w:val="20"/>
                <w:lang w:val="fr-FR" w:eastAsia="fr-FR"/>
              </w:rPr>
              <w:t xml:space="preserve">L’objectif de la mission est de procéder à une analyse approfondie des </w:t>
            </w:r>
            <w:r w:rsidRPr="00E02E0D">
              <w:rPr>
                <w:rFonts w:cstheme="minorHAnsi"/>
                <w:sz w:val="20"/>
                <w:szCs w:val="20"/>
                <w:lang w:val="fr-FR"/>
              </w:rPr>
              <w:t xml:space="preserve">mécanismes de l’intégration des priorités d’adaptation relatives aux Peuples Autochtones dans le Programme National d’Investissement Agricole (PNIA) et d’évaluer la résilience des Peuples Autochtones face aux effets des changements climatiques et </w:t>
            </w:r>
            <w:r w:rsidRPr="00E02E0D">
              <w:rPr>
                <w:rFonts w:eastAsia="Times New Roman" w:cstheme="minorHAnsi"/>
                <w:sz w:val="20"/>
                <w:szCs w:val="20"/>
                <w:lang w:val="fr-FR" w:eastAsia="fr-FR"/>
              </w:rPr>
              <w:t>d’</w:t>
            </w:r>
            <w:r w:rsidRPr="00E02E0D">
              <w:rPr>
                <w:rFonts w:cstheme="minorHAnsi"/>
                <w:sz w:val="20"/>
                <w:szCs w:val="20"/>
                <w:lang w:val="fr-FR"/>
              </w:rPr>
              <w:t>élaborer un Plan d’Action pour l’intégration des Peuples Autochtones dans la planification de l’adaptation aux changements climatiques en considérant les quatre secteurs prioritaires du document de Politique, Stratégie et Plan d’Action en matière des changements climatiques (PSPA-CC).</w:t>
            </w:r>
          </w:p>
          <w:p w:rsidR="002B0225" w:rsidRPr="00E02E0D" w:rsidRDefault="002B0225" w:rsidP="002B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sz w:val="20"/>
                <w:szCs w:val="20"/>
                <w:lang w:val="fr-FR" w:eastAsia="fr-FR"/>
              </w:rPr>
            </w:pPr>
            <w:r w:rsidRPr="00E02E0D">
              <w:rPr>
                <w:rFonts w:cstheme="minorHAnsi"/>
                <w:sz w:val="20"/>
                <w:szCs w:val="20"/>
              </w:rPr>
              <w:t>.</w:t>
            </w:r>
          </w:p>
        </w:tc>
      </w:tr>
    </w:tbl>
    <w:p w:rsidR="000A6993" w:rsidRPr="00E02E0D" w:rsidRDefault="000A6993" w:rsidP="009E2B22">
      <w:pPr>
        <w:tabs>
          <w:tab w:val="left" w:pos="1410"/>
        </w:tabs>
        <w:rPr>
          <w:rFonts w:cstheme="minorHAnsi"/>
          <w:b/>
          <w:sz w:val="20"/>
          <w:szCs w:val="20"/>
          <w:lang w:val="fr-FR"/>
        </w:rPr>
      </w:pPr>
    </w:p>
    <w:p w:rsidR="00A722FB" w:rsidRPr="00E02E0D" w:rsidRDefault="00A722FB" w:rsidP="009E2B22">
      <w:pPr>
        <w:tabs>
          <w:tab w:val="left" w:pos="1410"/>
        </w:tabs>
        <w:rPr>
          <w:rFonts w:cstheme="minorHAnsi"/>
          <w:b/>
          <w:sz w:val="20"/>
          <w:szCs w:val="20"/>
          <w:lang w:val="fr-FR"/>
        </w:rPr>
      </w:pPr>
    </w:p>
    <w:p w:rsidR="00944F40" w:rsidRPr="00E02E0D" w:rsidRDefault="00944F40" w:rsidP="00A24134">
      <w:pPr>
        <w:rPr>
          <w:rFonts w:cstheme="minorHAnsi"/>
          <w:b/>
          <w:sz w:val="20"/>
          <w:szCs w:val="20"/>
          <w:lang w:val="fr-FR"/>
        </w:rPr>
      </w:pPr>
      <w:r w:rsidRPr="00E02E0D">
        <w:rPr>
          <w:rFonts w:cstheme="minorHAnsi"/>
          <w:b/>
          <w:sz w:val="20"/>
          <w:szCs w:val="20"/>
          <w:lang w:val="fr-FR"/>
        </w:rPr>
        <w:t xml:space="preserve">2. </w:t>
      </w:r>
      <w:r w:rsidR="00526069" w:rsidRPr="00E02E0D">
        <w:rPr>
          <w:rFonts w:cstheme="minorHAnsi"/>
          <w:b/>
          <w:sz w:val="20"/>
          <w:szCs w:val="20"/>
          <w:lang w:val="fr-FR"/>
        </w:rPr>
        <w:t xml:space="preserve">Description du travail demandé, </w:t>
      </w:r>
      <w:r w:rsidR="00D0095F" w:rsidRPr="00E02E0D">
        <w:rPr>
          <w:rFonts w:cstheme="minorHAnsi"/>
          <w:b/>
          <w:sz w:val="20"/>
          <w:szCs w:val="20"/>
          <w:lang w:val="fr-FR"/>
        </w:rPr>
        <w:t>responsabilités</w:t>
      </w:r>
      <w:r w:rsidR="00526069" w:rsidRPr="00E02E0D">
        <w:rPr>
          <w:rFonts w:cstheme="minorHAnsi"/>
          <w:b/>
          <w:sz w:val="20"/>
          <w:szCs w:val="20"/>
          <w:lang w:val="fr-FR"/>
        </w:rPr>
        <w:t>du/de la consultant/e</w:t>
      </w:r>
    </w:p>
    <w:tbl>
      <w:tblPr>
        <w:tblStyle w:val="Grilledutableau"/>
        <w:tblW w:w="0" w:type="auto"/>
        <w:tblLook w:val="04A0"/>
      </w:tblPr>
      <w:tblGrid>
        <w:gridCol w:w="9350"/>
      </w:tblGrid>
      <w:tr w:rsidR="007510F0" w:rsidRPr="00782568" w:rsidTr="00662312">
        <w:tc>
          <w:tcPr>
            <w:tcW w:w="9350" w:type="dxa"/>
          </w:tcPr>
          <w:p w:rsidR="007510F0" w:rsidRPr="00E02E0D" w:rsidRDefault="007510F0" w:rsidP="007510F0">
            <w:pPr>
              <w:jc w:val="both"/>
              <w:rPr>
                <w:rFonts w:eastAsia="Calibri" w:cstheme="minorHAnsi"/>
                <w:sz w:val="20"/>
                <w:szCs w:val="20"/>
                <w:lang w:val="fr-FR"/>
              </w:rPr>
            </w:pPr>
            <w:r w:rsidRPr="00E02E0D">
              <w:rPr>
                <w:rFonts w:eastAsia="Calibri" w:cstheme="minorHAnsi"/>
                <w:sz w:val="20"/>
                <w:szCs w:val="20"/>
                <w:lang w:val="fr-FR"/>
              </w:rPr>
              <w:t>Sous la supervision générale du Team Leader de l’Unité Croissance Inclusive et Développement Durable (CIDD), en étroit coordination avec le Coordonnateur du Pilier CIDD avec l’appui de l’analyste au programme du PNUD en charge de la composante « Changements climatiques et Economie Verte » (CCEV), et sous la supervision directe du Coordonnateur du Projet PNA.</w:t>
            </w:r>
          </w:p>
          <w:p w:rsidR="007510F0" w:rsidRPr="00E02E0D" w:rsidRDefault="007510F0" w:rsidP="007510F0">
            <w:pPr>
              <w:jc w:val="both"/>
              <w:rPr>
                <w:rFonts w:eastAsia="Calibri" w:cstheme="minorHAnsi"/>
                <w:sz w:val="20"/>
                <w:szCs w:val="20"/>
                <w:lang w:val="fr-FR"/>
              </w:rPr>
            </w:pPr>
            <w:r w:rsidRPr="00E02E0D">
              <w:rPr>
                <w:rFonts w:eastAsia="Calibri" w:cstheme="minorHAnsi"/>
                <w:sz w:val="20"/>
                <w:szCs w:val="20"/>
                <w:lang w:val="fr-FR"/>
              </w:rPr>
              <w:t>Le (la) Consultant(e) sera chargé (</w:t>
            </w:r>
            <w:r w:rsidR="00B77216" w:rsidRPr="00E02E0D">
              <w:rPr>
                <w:rFonts w:eastAsia="Calibri" w:cstheme="minorHAnsi"/>
                <w:sz w:val="20"/>
                <w:szCs w:val="20"/>
                <w:lang w:val="fr-FR"/>
              </w:rPr>
              <w:t>e)</w:t>
            </w:r>
            <w:r w:rsidRPr="00E02E0D">
              <w:rPr>
                <w:rFonts w:eastAsia="Calibri" w:cstheme="minorHAnsi"/>
                <w:sz w:val="20"/>
                <w:szCs w:val="20"/>
                <w:lang w:val="fr-FR"/>
              </w:rPr>
              <w:t xml:space="preserve"> de :</w:t>
            </w:r>
          </w:p>
          <w:p w:rsidR="007510F0" w:rsidRPr="00E02E0D" w:rsidRDefault="007510F0" w:rsidP="007510F0">
            <w:pPr>
              <w:pStyle w:val="Paragraphedeliste"/>
              <w:numPr>
                <w:ilvl w:val="0"/>
                <w:numId w:val="19"/>
              </w:numPr>
              <w:rPr>
                <w:rFonts w:cstheme="minorHAnsi"/>
                <w:sz w:val="20"/>
                <w:szCs w:val="20"/>
                <w:lang w:val="fr-FR"/>
              </w:rPr>
            </w:pPr>
            <w:r w:rsidRPr="00E02E0D">
              <w:rPr>
                <w:rFonts w:cstheme="minorHAnsi"/>
                <w:sz w:val="20"/>
                <w:szCs w:val="20"/>
                <w:lang w:val="fr-FR"/>
              </w:rPr>
              <w:t xml:space="preserve">Faire un état des lieux sur la vulnérabilité des Peuples Autochtones face aux changements climatiques avec un accent particulier sur la sécurité alimentaire et le droit d’accès à la terre ; </w:t>
            </w:r>
          </w:p>
          <w:p w:rsidR="007510F0" w:rsidRPr="00E02E0D" w:rsidRDefault="007510F0" w:rsidP="007510F0">
            <w:pPr>
              <w:pStyle w:val="Paragraphedeliste"/>
              <w:numPr>
                <w:ilvl w:val="0"/>
                <w:numId w:val="19"/>
              </w:numPr>
              <w:rPr>
                <w:rFonts w:cstheme="minorHAnsi"/>
                <w:sz w:val="20"/>
                <w:szCs w:val="20"/>
                <w:lang w:val="fr-FR"/>
              </w:rPr>
            </w:pPr>
            <w:r w:rsidRPr="00E02E0D">
              <w:rPr>
                <w:rFonts w:cstheme="minorHAnsi"/>
                <w:sz w:val="20"/>
                <w:szCs w:val="20"/>
                <w:lang w:val="fr-FR"/>
              </w:rPr>
              <w:t>Analyser et proposer des mécanismes adéquats pour garantir l’accès des Peuples Autochtones à la terre et leur assurer la sécurité alimentaire ;</w:t>
            </w:r>
          </w:p>
          <w:p w:rsidR="007510F0" w:rsidRPr="00E02E0D" w:rsidRDefault="007510F0" w:rsidP="007510F0">
            <w:pPr>
              <w:pStyle w:val="Paragraphedeliste"/>
              <w:numPr>
                <w:ilvl w:val="0"/>
                <w:numId w:val="19"/>
              </w:numPr>
              <w:rPr>
                <w:rFonts w:cstheme="minorHAnsi"/>
                <w:sz w:val="20"/>
                <w:szCs w:val="20"/>
                <w:lang w:val="fr-FR"/>
              </w:rPr>
            </w:pPr>
            <w:r w:rsidRPr="00E02E0D">
              <w:rPr>
                <w:rFonts w:cstheme="minorHAnsi"/>
                <w:sz w:val="20"/>
                <w:szCs w:val="20"/>
                <w:lang w:val="fr-FR"/>
              </w:rPr>
              <w:t>Elaborer un guide méthodologique, sensible au genre, pour l’intégration des priorités d’adaptation relatives aux Peuples Autochtones dans le PNIA ;</w:t>
            </w:r>
          </w:p>
          <w:p w:rsidR="007510F0" w:rsidRPr="00E02E0D" w:rsidRDefault="007510F0" w:rsidP="007510F0">
            <w:pPr>
              <w:pStyle w:val="Paragraphedeliste"/>
              <w:numPr>
                <w:ilvl w:val="0"/>
                <w:numId w:val="19"/>
              </w:numPr>
              <w:spacing w:after="160" w:line="259" w:lineRule="auto"/>
              <w:rPr>
                <w:sz w:val="20"/>
                <w:szCs w:val="20"/>
                <w:lang w:val="fr-FR"/>
              </w:rPr>
            </w:pPr>
            <w:r w:rsidRPr="00E02E0D">
              <w:rPr>
                <w:sz w:val="20"/>
                <w:szCs w:val="20"/>
                <w:lang w:val="fr-FR"/>
              </w:rPr>
              <w:t>Evaluer la nature et l’ampleur des effets des changements climatiques sur les Peuples Autochtones et indiquer les voies par lesquelles ceux-ci pourraient être évités, atténués ou du moins compensés ;</w:t>
            </w:r>
          </w:p>
          <w:p w:rsidR="007510F0" w:rsidRPr="00E02E0D" w:rsidRDefault="007510F0" w:rsidP="007510F0">
            <w:pPr>
              <w:pStyle w:val="Paragraphedeliste"/>
              <w:numPr>
                <w:ilvl w:val="0"/>
                <w:numId w:val="19"/>
              </w:numPr>
              <w:jc w:val="both"/>
              <w:rPr>
                <w:rFonts w:eastAsia="Calibri" w:cstheme="minorHAnsi"/>
                <w:sz w:val="20"/>
                <w:szCs w:val="20"/>
                <w:lang w:val="fr-FR"/>
              </w:rPr>
            </w:pPr>
            <w:r w:rsidRPr="00E02E0D">
              <w:rPr>
                <w:rFonts w:eastAsia="Calibri" w:cstheme="minorHAnsi"/>
                <w:sz w:val="20"/>
                <w:szCs w:val="20"/>
                <w:lang w:val="fr-FR"/>
              </w:rPr>
              <w:t xml:space="preserve">Identifier les besoins stratégiques et les opportunités de développement en faveur des Peuples Autochtones, prenant en compte le genre, dans les quatre domaines prioritaires du document de PSPA-CC, en référence aux Objectifs de Développement Durables 5 et 13 ; </w:t>
            </w:r>
          </w:p>
          <w:p w:rsidR="007510F0" w:rsidRPr="00E02E0D" w:rsidRDefault="007510F0" w:rsidP="007510F0">
            <w:pPr>
              <w:pStyle w:val="Paragraphedeliste"/>
              <w:numPr>
                <w:ilvl w:val="0"/>
                <w:numId w:val="19"/>
              </w:numPr>
              <w:rPr>
                <w:rFonts w:eastAsia="Times New Roman" w:cstheme="minorHAnsi"/>
                <w:sz w:val="20"/>
                <w:szCs w:val="20"/>
                <w:lang w:val="fr-FR" w:eastAsia="fr-CD"/>
              </w:rPr>
            </w:pPr>
            <w:r w:rsidRPr="00E02E0D">
              <w:rPr>
                <w:rFonts w:eastAsia="Times New Roman" w:cstheme="minorHAnsi"/>
                <w:sz w:val="20"/>
                <w:szCs w:val="20"/>
                <w:lang w:val="fr-FR" w:eastAsia="fr-CD"/>
              </w:rPr>
              <w:t>Déterminer les obstacles existants à la budgétisation et au financement des mesures d’adaptation en faveur des Peuples Autochtones et les risques associés aux investissements dans ce domaine ;</w:t>
            </w:r>
          </w:p>
          <w:p w:rsidR="007510F0" w:rsidRPr="00E02E0D" w:rsidRDefault="007510F0" w:rsidP="007510F0">
            <w:pPr>
              <w:pStyle w:val="Paragraphedeliste"/>
              <w:numPr>
                <w:ilvl w:val="0"/>
                <w:numId w:val="19"/>
              </w:numPr>
              <w:jc w:val="both"/>
              <w:rPr>
                <w:rFonts w:eastAsia="Times New Roman" w:cstheme="minorHAnsi"/>
                <w:sz w:val="20"/>
                <w:szCs w:val="20"/>
                <w:lang w:val="fr-FR" w:eastAsia="fr-FR"/>
              </w:rPr>
            </w:pPr>
            <w:r w:rsidRPr="00E02E0D">
              <w:rPr>
                <w:rFonts w:eastAsia="Times New Roman" w:cstheme="minorHAnsi"/>
                <w:sz w:val="20"/>
                <w:szCs w:val="20"/>
                <w:lang w:val="fr-FR" w:eastAsia="fr-FR"/>
              </w:rPr>
              <w:t>Identifier, analyser et formuler des recommandations d’options de politiques pour l’intégration des Peuples Autochtones dans la planification de l’adaptation aux changements climatiques ;</w:t>
            </w:r>
          </w:p>
          <w:p w:rsidR="007510F0" w:rsidRPr="00E02E0D" w:rsidRDefault="007510F0" w:rsidP="007510F0">
            <w:pPr>
              <w:pStyle w:val="Paragraphedeliste"/>
              <w:numPr>
                <w:ilvl w:val="0"/>
                <w:numId w:val="19"/>
              </w:numPr>
              <w:spacing w:after="160" w:line="259" w:lineRule="auto"/>
              <w:rPr>
                <w:sz w:val="20"/>
                <w:szCs w:val="20"/>
                <w:lang w:val="fr-FR"/>
              </w:rPr>
            </w:pPr>
            <w:r w:rsidRPr="00E02E0D">
              <w:rPr>
                <w:sz w:val="20"/>
                <w:szCs w:val="20"/>
                <w:lang w:val="fr-FR"/>
              </w:rPr>
              <w:t>Elaborer un Plan d’Action qui permettrait de prendre en compte la dignité, les droits de la personne, la culture et les moyens de subsistance durable des Peuples Autochtones dans la planification de l’adaptation aux changements climatiques.</w:t>
            </w:r>
          </w:p>
          <w:p w:rsidR="007510F0" w:rsidRPr="00E02E0D" w:rsidRDefault="007510F0" w:rsidP="007510F0">
            <w:pPr>
              <w:pStyle w:val="Paragraphedeliste"/>
              <w:numPr>
                <w:ilvl w:val="0"/>
                <w:numId w:val="19"/>
              </w:numPr>
              <w:rPr>
                <w:rFonts w:cstheme="minorHAnsi"/>
                <w:sz w:val="20"/>
                <w:szCs w:val="20"/>
                <w:lang w:val="fr-FR"/>
              </w:rPr>
            </w:pPr>
            <w:r w:rsidRPr="00E02E0D">
              <w:rPr>
                <w:rFonts w:cstheme="minorHAnsi"/>
                <w:sz w:val="20"/>
                <w:szCs w:val="20"/>
                <w:lang w:val="fr-FR"/>
              </w:rPr>
              <w:t>Elaborer une stratégie pour l’intégration des priorités d’adaptation relatives aux Peuples Autochtones dans le PNIA avec une attention particulière sur les droits d’accès à la terre, la sécurité alimentaire, l’accroissement du revenu des ménages, le genre et la participation à la prise de décisions.</w:t>
            </w:r>
          </w:p>
          <w:p w:rsidR="007510F0" w:rsidRPr="00E02E0D" w:rsidRDefault="007510F0" w:rsidP="007510F0">
            <w:pPr>
              <w:pStyle w:val="Paragraphedeliste"/>
              <w:rPr>
                <w:rFonts w:cstheme="minorHAnsi"/>
                <w:sz w:val="20"/>
                <w:szCs w:val="20"/>
                <w:lang w:val="fr-FR"/>
              </w:rPr>
            </w:pPr>
          </w:p>
          <w:p w:rsidR="007510F0" w:rsidRPr="00E02E0D" w:rsidRDefault="007510F0" w:rsidP="007510F0">
            <w:pPr>
              <w:jc w:val="both"/>
              <w:rPr>
                <w:rFonts w:eastAsia="Calibri" w:cstheme="minorHAnsi"/>
                <w:b/>
                <w:sz w:val="20"/>
                <w:szCs w:val="20"/>
                <w:lang w:val="fr-FR"/>
              </w:rPr>
            </w:pPr>
            <w:r w:rsidRPr="00E02E0D">
              <w:rPr>
                <w:rFonts w:eastAsia="Calibri" w:cstheme="minorHAnsi"/>
                <w:b/>
                <w:sz w:val="20"/>
                <w:szCs w:val="20"/>
                <w:lang w:val="fr-FR"/>
              </w:rPr>
              <w:t>Méthodologie de travail</w:t>
            </w:r>
          </w:p>
          <w:p w:rsidR="007510F0" w:rsidRPr="00E02E0D" w:rsidRDefault="007510F0" w:rsidP="007510F0">
            <w:pPr>
              <w:ind w:left="720"/>
              <w:jc w:val="both"/>
              <w:rPr>
                <w:rFonts w:eastAsia="Calibri" w:cstheme="minorHAnsi"/>
                <w:sz w:val="20"/>
                <w:szCs w:val="20"/>
                <w:lang w:val="fr-FR"/>
              </w:rPr>
            </w:pPr>
          </w:p>
          <w:p w:rsidR="007510F0" w:rsidRPr="00E02E0D" w:rsidRDefault="007510F0" w:rsidP="007510F0">
            <w:pPr>
              <w:jc w:val="both"/>
              <w:rPr>
                <w:rFonts w:eastAsia="Calibri" w:cstheme="minorHAnsi"/>
                <w:sz w:val="20"/>
                <w:szCs w:val="20"/>
                <w:lang w:val="fr-FR"/>
              </w:rPr>
            </w:pPr>
            <w:r w:rsidRPr="00E02E0D">
              <w:rPr>
                <w:rFonts w:eastAsia="Calibri" w:cstheme="minorHAnsi"/>
                <w:sz w:val="20"/>
                <w:szCs w:val="20"/>
                <w:lang w:val="fr-FR"/>
              </w:rPr>
              <w:t>L’évaluation sera conduite par un (e) consultant (e) international (e) qui doit adopter une approche participative et inclusive. Il sera question des entretiens et réunions avec les autorités locales et traditionnelles, les responsables de l’administration publique, les organisations des Peuples Autochtones et les organisations des femmes qui évolue dans les secteurs sensibles aux conditions climatiques ainsi que les organisations de la société civile et le secteur privé.</w:t>
            </w:r>
          </w:p>
          <w:p w:rsidR="007510F0" w:rsidRPr="00E02E0D" w:rsidRDefault="007510F0" w:rsidP="007510F0">
            <w:pPr>
              <w:jc w:val="both"/>
              <w:rPr>
                <w:rFonts w:eastAsia="Calibri" w:cstheme="minorHAnsi"/>
                <w:sz w:val="20"/>
                <w:szCs w:val="20"/>
                <w:lang w:val="fr-FR"/>
              </w:rPr>
            </w:pPr>
          </w:p>
          <w:p w:rsidR="007510F0" w:rsidRPr="00E02E0D" w:rsidRDefault="007510F0" w:rsidP="007510F0">
            <w:pPr>
              <w:jc w:val="both"/>
              <w:rPr>
                <w:rFonts w:eastAsia="Calibri" w:cstheme="minorHAnsi"/>
                <w:sz w:val="20"/>
                <w:szCs w:val="20"/>
                <w:lang w:val="fr-FR"/>
              </w:rPr>
            </w:pPr>
            <w:r w:rsidRPr="00E02E0D">
              <w:rPr>
                <w:rFonts w:eastAsia="Calibri" w:cstheme="minorHAnsi"/>
                <w:sz w:val="20"/>
                <w:szCs w:val="20"/>
                <w:lang w:val="fr-FR"/>
              </w:rPr>
              <w:t xml:space="preserve">Après la signature du contrat, le (a) consultant (e) aura 02 jours pour préparer le cadrage méthodologique et une feuille de route. Le (a) consultant (e) va interagir avec les Peuples Autochtones dans les provinces de Kinshasa et Tshopo pour collecter les informations et les données, conduire des entretiens avec les acteurs clés, et analyser les données.  Le (a) consultant (e) rédigera le rapport et le présentera lors d’un atelier national de validation. Le (a) consultant (e) animera le dudit atelier et rédigera son compte rendu. </w:t>
            </w:r>
          </w:p>
          <w:p w:rsidR="007510F0" w:rsidRPr="00E02E0D" w:rsidRDefault="007510F0" w:rsidP="007510F0">
            <w:pPr>
              <w:jc w:val="both"/>
              <w:rPr>
                <w:rFonts w:eastAsia="Calibri" w:cstheme="minorHAnsi"/>
                <w:sz w:val="20"/>
                <w:szCs w:val="20"/>
                <w:lang w:val="fr-FR"/>
              </w:rPr>
            </w:pPr>
          </w:p>
          <w:p w:rsidR="007510F0" w:rsidRPr="00E02E0D" w:rsidRDefault="007510F0" w:rsidP="007510F0">
            <w:pPr>
              <w:jc w:val="both"/>
              <w:rPr>
                <w:rFonts w:eastAsia="Calibri" w:cstheme="minorHAnsi"/>
                <w:b/>
                <w:sz w:val="20"/>
                <w:szCs w:val="20"/>
                <w:lang w:val="fr-FR"/>
              </w:rPr>
            </w:pPr>
            <w:r w:rsidRPr="00E02E0D">
              <w:rPr>
                <w:rFonts w:eastAsia="Calibri" w:cstheme="minorHAnsi"/>
                <w:sz w:val="20"/>
                <w:szCs w:val="20"/>
                <w:lang w:val="fr-FR"/>
              </w:rPr>
              <w:t>Durant la mission, le (a) consultant (e) maintiendra une communication optimale avec le Coordonnateur du Projet PNA et l’Analyste au programme, tous basés à Kinshasa à travers des comptes rendus réguliers succincts, au minimum une fois par semaine.</w:t>
            </w:r>
          </w:p>
          <w:p w:rsidR="007510F0" w:rsidRPr="00E02E0D" w:rsidRDefault="007510F0" w:rsidP="007510F0">
            <w:pPr>
              <w:jc w:val="both"/>
              <w:rPr>
                <w:rFonts w:eastAsia="Calibri" w:cstheme="minorHAnsi"/>
                <w:sz w:val="20"/>
                <w:szCs w:val="20"/>
                <w:lang w:val="fr-FR"/>
              </w:rPr>
            </w:pPr>
          </w:p>
          <w:p w:rsidR="007510F0" w:rsidRPr="00E02E0D" w:rsidRDefault="007510F0" w:rsidP="007510F0">
            <w:pPr>
              <w:jc w:val="both"/>
              <w:rPr>
                <w:rFonts w:eastAsia="Calibri" w:cstheme="minorHAnsi"/>
                <w:b/>
                <w:sz w:val="20"/>
                <w:szCs w:val="20"/>
                <w:lang w:val="fr-FR"/>
              </w:rPr>
            </w:pPr>
            <w:r w:rsidRPr="00E02E0D">
              <w:rPr>
                <w:rFonts w:eastAsia="Calibri" w:cstheme="minorHAnsi"/>
                <w:b/>
                <w:sz w:val="20"/>
                <w:szCs w:val="20"/>
                <w:lang w:val="fr-FR"/>
              </w:rPr>
              <w:t>Arrangement de mise en œuvre :</w:t>
            </w:r>
          </w:p>
          <w:p w:rsidR="007510F0" w:rsidRPr="00E02E0D" w:rsidRDefault="007510F0" w:rsidP="007510F0">
            <w:pPr>
              <w:jc w:val="both"/>
              <w:rPr>
                <w:rFonts w:eastAsia="Calibri" w:cstheme="minorHAnsi"/>
                <w:sz w:val="20"/>
                <w:szCs w:val="20"/>
                <w:lang w:val="fr-FR"/>
              </w:rPr>
            </w:pPr>
          </w:p>
          <w:p w:rsidR="007510F0" w:rsidRPr="00E02E0D" w:rsidRDefault="007510F0" w:rsidP="007510F0">
            <w:pPr>
              <w:jc w:val="both"/>
              <w:rPr>
                <w:rFonts w:eastAsia="Calibri" w:cstheme="minorHAnsi"/>
                <w:sz w:val="20"/>
                <w:szCs w:val="20"/>
                <w:lang w:val="fr-FR"/>
              </w:rPr>
            </w:pPr>
            <w:r w:rsidRPr="00E02E0D">
              <w:rPr>
                <w:rFonts w:eastAsia="Calibri" w:cstheme="minorHAnsi"/>
                <w:sz w:val="20"/>
                <w:szCs w:val="20"/>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rsidR="007510F0" w:rsidRPr="00E02E0D" w:rsidRDefault="007510F0" w:rsidP="007510F0">
            <w:pPr>
              <w:jc w:val="both"/>
              <w:rPr>
                <w:rFonts w:eastAsia="Calibri" w:cstheme="minorHAnsi"/>
                <w:b/>
                <w:sz w:val="20"/>
                <w:szCs w:val="20"/>
                <w:lang w:val="fr-FR"/>
              </w:rPr>
            </w:pPr>
            <w:r w:rsidRPr="00E02E0D">
              <w:rPr>
                <w:rFonts w:eastAsia="Calibri" w:cstheme="minorHAnsi"/>
                <w:sz w:val="20"/>
                <w:szCs w:val="20"/>
                <w:lang w:val="fr-FR"/>
              </w:rPr>
              <w:t>L’équipe assurera la coordination, l’organisation et la gestion du processus, y compris la liaison avec les partenaires, l’appui technique et la fourniture de la documentation et des commentaires pertinents au consultant.</w:t>
            </w:r>
          </w:p>
          <w:p w:rsidR="007510F0" w:rsidRPr="00E02E0D" w:rsidRDefault="007510F0" w:rsidP="007510F0">
            <w:pPr>
              <w:pStyle w:val="Paragraphedeliste"/>
              <w:jc w:val="both"/>
              <w:rPr>
                <w:rFonts w:eastAsia="Calibri" w:cstheme="minorHAnsi"/>
                <w:sz w:val="20"/>
                <w:szCs w:val="20"/>
                <w:lang w:val="fr-FR"/>
              </w:rPr>
            </w:pPr>
          </w:p>
        </w:tc>
      </w:tr>
    </w:tbl>
    <w:p w:rsidR="00A722FB" w:rsidRPr="00E02E0D" w:rsidRDefault="00A722FB" w:rsidP="00BF6263">
      <w:pPr>
        <w:rPr>
          <w:rFonts w:cstheme="minorHAnsi"/>
          <w:b/>
          <w:sz w:val="20"/>
          <w:szCs w:val="20"/>
          <w:lang w:val="fr-FR"/>
        </w:rPr>
      </w:pPr>
    </w:p>
    <w:p w:rsidR="00C02196" w:rsidRPr="00E02E0D" w:rsidRDefault="00C02196" w:rsidP="00BF6263">
      <w:pPr>
        <w:rPr>
          <w:rFonts w:cstheme="minorHAnsi"/>
          <w:b/>
          <w:sz w:val="20"/>
          <w:szCs w:val="20"/>
          <w:lang w:val="fr-FR"/>
        </w:rPr>
      </w:pPr>
    </w:p>
    <w:p w:rsidR="00A722FB" w:rsidRPr="00E02E0D" w:rsidRDefault="00BF6263" w:rsidP="00BF6263">
      <w:pPr>
        <w:rPr>
          <w:rFonts w:cstheme="minorHAnsi"/>
          <w:b/>
          <w:sz w:val="20"/>
          <w:szCs w:val="20"/>
          <w:lang w:val="fr-FR"/>
        </w:rPr>
      </w:pPr>
      <w:r w:rsidRPr="00E02E0D">
        <w:rPr>
          <w:rFonts w:cstheme="minorHAnsi"/>
          <w:b/>
          <w:sz w:val="20"/>
          <w:szCs w:val="20"/>
          <w:lang w:val="fr-FR"/>
        </w:rPr>
        <w:t xml:space="preserve">3. Livrables </w:t>
      </w:r>
      <w:r w:rsidR="002A0E25" w:rsidRPr="00E02E0D">
        <w:rPr>
          <w:rFonts w:cstheme="minorHAnsi"/>
          <w:b/>
          <w:sz w:val="20"/>
          <w:szCs w:val="20"/>
          <w:lang w:val="fr-FR"/>
        </w:rPr>
        <w:t xml:space="preserve">et tranches de </w:t>
      </w:r>
      <w:r w:rsidR="00A722FB" w:rsidRPr="00E02E0D">
        <w:rPr>
          <w:rFonts w:cstheme="minorHAnsi"/>
          <w:b/>
          <w:sz w:val="20"/>
          <w:szCs w:val="20"/>
          <w:lang w:val="fr-FR"/>
        </w:rPr>
        <w:t>paiement</w:t>
      </w:r>
    </w:p>
    <w:tbl>
      <w:tblPr>
        <w:tblStyle w:val="Grilledutableau"/>
        <w:tblW w:w="9090" w:type="dxa"/>
        <w:tblInd w:w="-5" w:type="dxa"/>
        <w:tblLook w:val="04A0"/>
      </w:tblPr>
      <w:tblGrid>
        <w:gridCol w:w="9581"/>
      </w:tblGrid>
      <w:tr w:rsidR="00BF6263" w:rsidRPr="00E02E0D" w:rsidTr="00A722FB">
        <w:tc>
          <w:tcPr>
            <w:tcW w:w="9090" w:type="dxa"/>
          </w:tcPr>
          <w:p w:rsidR="003F640F" w:rsidRPr="00E02E0D" w:rsidRDefault="003F640F" w:rsidP="00BF6263">
            <w:pPr>
              <w:jc w:val="both"/>
              <w:rPr>
                <w:rFonts w:cstheme="minorHAnsi"/>
                <w:sz w:val="20"/>
                <w:szCs w:val="20"/>
                <w:lang w:val="fr-FR"/>
              </w:rPr>
            </w:pPr>
          </w:p>
          <w:p w:rsidR="00BF6263" w:rsidRPr="00E02E0D" w:rsidRDefault="00526069" w:rsidP="00BF6263">
            <w:pPr>
              <w:jc w:val="both"/>
              <w:rPr>
                <w:rFonts w:cstheme="minorHAnsi"/>
                <w:sz w:val="20"/>
                <w:szCs w:val="20"/>
                <w:lang w:val="fr-FR"/>
              </w:rPr>
            </w:pPr>
            <w:r w:rsidRPr="00E02E0D">
              <w:rPr>
                <w:rFonts w:cstheme="minorHAnsi"/>
                <w:sz w:val="20"/>
                <w:szCs w:val="20"/>
                <w:lang w:val="fr-FR"/>
              </w:rPr>
              <w:t>L</w:t>
            </w:r>
            <w:r w:rsidR="002A0E25" w:rsidRPr="00E02E0D">
              <w:rPr>
                <w:rFonts w:cstheme="minorHAnsi"/>
                <w:sz w:val="20"/>
                <w:szCs w:val="20"/>
                <w:lang w:val="fr-FR"/>
              </w:rPr>
              <w:t xml:space="preserve">es livrables, délais d´exécution et tranches de paiement sont </w:t>
            </w:r>
            <w:r w:rsidR="003F640F" w:rsidRPr="00E02E0D">
              <w:rPr>
                <w:rFonts w:cstheme="minorHAnsi"/>
                <w:sz w:val="20"/>
                <w:szCs w:val="20"/>
                <w:lang w:val="fr-FR"/>
              </w:rPr>
              <w:t>indiqués dans le tableau ci-</w:t>
            </w:r>
            <w:r w:rsidR="00C26CB9" w:rsidRPr="00E02E0D">
              <w:rPr>
                <w:rFonts w:cstheme="minorHAnsi"/>
                <w:sz w:val="20"/>
                <w:szCs w:val="20"/>
                <w:lang w:val="fr-FR"/>
              </w:rPr>
              <w:t>dessous :</w:t>
            </w:r>
          </w:p>
          <w:p w:rsidR="00A25CF8" w:rsidRPr="00E02E0D" w:rsidRDefault="00A25CF8" w:rsidP="00BF6263">
            <w:pPr>
              <w:jc w:val="both"/>
              <w:rPr>
                <w:rFonts w:cstheme="minorHAnsi"/>
                <w:sz w:val="20"/>
                <w:szCs w:val="20"/>
                <w:lang w:val="fr-FR"/>
              </w:rPr>
            </w:pPr>
          </w:p>
          <w:tbl>
            <w:tblPr>
              <w:tblpPr w:leftFromText="141" w:rightFromText="141" w:horzAnchor="margin" w:tblpX="-152" w:tblpY="606"/>
              <w:tblOverlap w:val="never"/>
              <w:tblW w:w="9955" w:type="dxa"/>
              <w:tblBorders>
                <w:top w:val="nil"/>
                <w:left w:val="nil"/>
                <w:right w:val="nil"/>
              </w:tblBorders>
              <w:tblLook w:val="0000"/>
            </w:tblPr>
            <w:tblGrid>
              <w:gridCol w:w="5475"/>
              <w:gridCol w:w="2230"/>
              <w:gridCol w:w="2250"/>
            </w:tblGrid>
            <w:tr w:rsidR="00A25CF8" w:rsidRPr="00E02E0D" w:rsidTr="005A5DF3">
              <w:trPr>
                <w:trHeight w:val="397"/>
              </w:trPr>
              <w:tc>
                <w:tcPr>
                  <w:tcW w:w="275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Times New Roman" w:cstheme="minorHAnsi"/>
                      <w:color w:val="000000"/>
                      <w:sz w:val="20"/>
                      <w:szCs w:val="20"/>
                      <w:lang w:val="fr-FR"/>
                    </w:rPr>
                  </w:pPr>
                  <w:r w:rsidRPr="00E02E0D">
                    <w:rPr>
                      <w:rFonts w:eastAsia="Times New Roman" w:cstheme="minorHAnsi"/>
                      <w:b/>
                      <w:bCs/>
                      <w:color w:val="000000"/>
                      <w:sz w:val="20"/>
                      <w:szCs w:val="20"/>
                      <w:lang w:val="fr-FR"/>
                    </w:rPr>
                    <w:t xml:space="preserve">Livrables /Description </w:t>
                  </w:r>
                </w:p>
              </w:tc>
              <w:tc>
                <w:tcPr>
                  <w:tcW w:w="112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Times New Roman" w:cstheme="minorHAnsi"/>
                      <w:color w:val="000000"/>
                      <w:sz w:val="20"/>
                      <w:szCs w:val="20"/>
                      <w:lang w:val="fr-FR"/>
                    </w:rPr>
                  </w:pPr>
                  <w:r w:rsidRPr="00E02E0D">
                    <w:rPr>
                      <w:rFonts w:eastAsia="Times New Roman" w:cstheme="minorHAnsi"/>
                      <w:b/>
                      <w:bCs/>
                      <w:color w:val="000000"/>
                      <w:sz w:val="20"/>
                      <w:szCs w:val="20"/>
                      <w:lang w:val="fr-FR"/>
                    </w:rPr>
                    <w:t>Echéance proposée</w:t>
                  </w:r>
                </w:p>
              </w:tc>
              <w:tc>
                <w:tcPr>
                  <w:tcW w:w="113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Times New Roman" w:cstheme="minorHAnsi"/>
                      <w:b/>
                      <w:bCs/>
                      <w:color w:val="000000"/>
                      <w:sz w:val="20"/>
                      <w:szCs w:val="20"/>
                      <w:lang w:val="fr-FR"/>
                    </w:rPr>
                  </w:pPr>
                  <w:r w:rsidRPr="00E02E0D">
                    <w:rPr>
                      <w:rFonts w:eastAsia="Times New Roman" w:cstheme="minorHAnsi"/>
                      <w:b/>
                      <w:bCs/>
                      <w:color w:val="000000"/>
                      <w:sz w:val="20"/>
                      <w:szCs w:val="20"/>
                      <w:lang w:val="fr-FR"/>
                    </w:rPr>
                    <w:t>Tranche de paiement</w:t>
                  </w:r>
                </w:p>
              </w:tc>
            </w:tr>
            <w:tr w:rsidR="00A25CF8" w:rsidRPr="00E02E0D" w:rsidTr="005A5DF3">
              <w:tblPrEx>
                <w:tblBorders>
                  <w:top w:val="none" w:sz="0" w:space="0" w:color="auto"/>
                </w:tblBorders>
              </w:tblPrEx>
              <w:trPr>
                <w:trHeight w:val="407"/>
              </w:trPr>
              <w:tc>
                <w:tcPr>
                  <w:tcW w:w="27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spacing w:after="0" w:line="240" w:lineRule="auto"/>
                    <w:jc w:val="both"/>
                    <w:rPr>
                      <w:rFonts w:eastAsia="Calibri" w:cstheme="minorHAnsi"/>
                      <w:sz w:val="20"/>
                      <w:szCs w:val="20"/>
                      <w:lang w:val="fr-FR"/>
                    </w:rPr>
                  </w:pPr>
                  <w:r w:rsidRPr="00E02E0D">
                    <w:rPr>
                      <w:rFonts w:eastAsia="Calibri" w:cstheme="minorHAnsi"/>
                      <w:sz w:val="20"/>
                      <w:szCs w:val="20"/>
                      <w:lang w:val="fr-FR"/>
                    </w:rPr>
                    <w:t>Note méthodologique</w:t>
                  </w:r>
                </w:p>
              </w:tc>
              <w:tc>
                <w:tcPr>
                  <w:tcW w:w="112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Calibri" w:cstheme="minorHAnsi"/>
                      <w:sz w:val="20"/>
                      <w:szCs w:val="20"/>
                      <w:lang w:val="fr-FR"/>
                    </w:rPr>
                  </w:pPr>
                  <w:r w:rsidRPr="00E02E0D">
                    <w:rPr>
                      <w:rFonts w:eastAsia="Calibri" w:cstheme="minorHAnsi"/>
                      <w:sz w:val="20"/>
                      <w:szCs w:val="20"/>
                      <w:lang w:val="fr-FR"/>
                    </w:rPr>
                    <w:t>2 jours après la signature du contrat</w:t>
                  </w:r>
                </w:p>
              </w:tc>
              <w:tc>
                <w:tcPr>
                  <w:tcW w:w="113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ind w:left="284"/>
                    <w:jc w:val="both"/>
                    <w:rPr>
                      <w:rFonts w:eastAsia="Calibri" w:cstheme="minorHAnsi"/>
                      <w:sz w:val="20"/>
                      <w:szCs w:val="20"/>
                      <w:lang w:val="fr-FR"/>
                    </w:rPr>
                  </w:pPr>
                  <w:r w:rsidRPr="00E02E0D">
                    <w:rPr>
                      <w:rFonts w:eastAsia="Calibri" w:cstheme="minorHAnsi"/>
                      <w:sz w:val="20"/>
                      <w:szCs w:val="20"/>
                      <w:lang w:val="fr-FR"/>
                    </w:rPr>
                    <w:t>20%</w:t>
                  </w:r>
                </w:p>
              </w:tc>
            </w:tr>
            <w:tr w:rsidR="00A25CF8" w:rsidRPr="00E02E0D" w:rsidTr="005A5DF3">
              <w:tblPrEx>
                <w:tblBorders>
                  <w:top w:val="none" w:sz="0" w:space="0" w:color="auto"/>
                </w:tblBorders>
              </w:tblPrEx>
              <w:trPr>
                <w:trHeight w:val="207"/>
              </w:trPr>
              <w:tc>
                <w:tcPr>
                  <w:tcW w:w="27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Del="002300C5" w:rsidRDefault="00A25CF8" w:rsidP="00A25CF8">
                  <w:pPr>
                    <w:spacing w:after="0" w:line="240" w:lineRule="auto"/>
                    <w:jc w:val="both"/>
                    <w:rPr>
                      <w:rFonts w:eastAsia="Calibri" w:cstheme="minorHAnsi"/>
                      <w:sz w:val="20"/>
                      <w:szCs w:val="20"/>
                      <w:lang w:val="fr-FR"/>
                    </w:rPr>
                  </w:pPr>
                  <w:r w:rsidRPr="00E02E0D">
                    <w:rPr>
                      <w:rFonts w:eastAsia="Calibri" w:cstheme="minorHAnsi"/>
                      <w:sz w:val="20"/>
                      <w:szCs w:val="20"/>
                      <w:lang w:val="fr-FR"/>
                    </w:rPr>
                    <w:t>Rapport d’analyse sur la vulnérabilité</w:t>
                  </w:r>
                </w:p>
              </w:tc>
              <w:tc>
                <w:tcPr>
                  <w:tcW w:w="112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Del="002300C5" w:rsidRDefault="00A25CF8" w:rsidP="00A25CF8">
                  <w:pPr>
                    <w:autoSpaceDE w:val="0"/>
                    <w:autoSpaceDN w:val="0"/>
                    <w:adjustRightInd w:val="0"/>
                    <w:spacing w:after="0" w:line="240" w:lineRule="auto"/>
                    <w:jc w:val="both"/>
                    <w:rPr>
                      <w:rFonts w:eastAsia="Calibri" w:cstheme="minorHAnsi"/>
                      <w:sz w:val="20"/>
                      <w:szCs w:val="20"/>
                      <w:lang w:val="fr-FR"/>
                    </w:rPr>
                  </w:pPr>
                  <w:r w:rsidRPr="00E02E0D">
                    <w:rPr>
                      <w:rFonts w:eastAsia="Calibri" w:cstheme="minorHAnsi"/>
                      <w:sz w:val="20"/>
                      <w:szCs w:val="20"/>
                      <w:lang w:val="fr-FR"/>
                    </w:rPr>
                    <w:t>20</w:t>
                  </w:r>
                  <w:r w:rsidRPr="00E02E0D">
                    <w:rPr>
                      <w:rFonts w:eastAsia="Calibri" w:cstheme="minorHAnsi"/>
                      <w:sz w:val="20"/>
                      <w:szCs w:val="20"/>
                      <w:vertAlign w:val="superscript"/>
                      <w:lang w:val="fr-FR"/>
                    </w:rPr>
                    <w:t>ème</w:t>
                  </w:r>
                  <w:r w:rsidRPr="00E02E0D">
                    <w:rPr>
                      <w:rFonts w:eastAsia="Calibri" w:cstheme="minorHAnsi"/>
                      <w:sz w:val="20"/>
                      <w:szCs w:val="20"/>
                      <w:lang w:val="fr-FR"/>
                    </w:rPr>
                    <w:t xml:space="preserve"> jour </w:t>
                  </w:r>
                </w:p>
              </w:tc>
              <w:tc>
                <w:tcPr>
                  <w:tcW w:w="113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ind w:left="284"/>
                    <w:jc w:val="both"/>
                    <w:rPr>
                      <w:rFonts w:eastAsia="Calibri" w:cstheme="minorHAnsi"/>
                      <w:sz w:val="20"/>
                      <w:szCs w:val="20"/>
                      <w:lang w:val="fr-FR"/>
                    </w:rPr>
                  </w:pPr>
                  <w:r w:rsidRPr="00E02E0D">
                    <w:rPr>
                      <w:rFonts w:eastAsia="Calibri" w:cstheme="minorHAnsi"/>
                      <w:sz w:val="20"/>
                      <w:szCs w:val="20"/>
                      <w:lang w:val="fr-FR"/>
                    </w:rPr>
                    <w:t>20%</w:t>
                  </w:r>
                </w:p>
              </w:tc>
            </w:tr>
            <w:tr w:rsidR="00A25CF8" w:rsidRPr="00E02E0D" w:rsidTr="005A5DF3">
              <w:tblPrEx>
                <w:tblBorders>
                  <w:top w:val="none" w:sz="0" w:space="0" w:color="auto"/>
                </w:tblBorders>
              </w:tblPrEx>
              <w:trPr>
                <w:trHeight w:val="200"/>
              </w:trPr>
              <w:tc>
                <w:tcPr>
                  <w:tcW w:w="27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spacing w:after="0" w:line="240" w:lineRule="auto"/>
                    <w:jc w:val="both"/>
                    <w:rPr>
                      <w:rFonts w:eastAsia="Calibri" w:cstheme="minorHAnsi"/>
                      <w:sz w:val="20"/>
                      <w:szCs w:val="20"/>
                      <w:lang w:val="fr-FR"/>
                    </w:rPr>
                  </w:pPr>
                  <w:r w:rsidRPr="00E02E0D">
                    <w:rPr>
                      <w:rFonts w:eastAsia="Calibri" w:cstheme="minorHAnsi"/>
                      <w:sz w:val="20"/>
                      <w:szCs w:val="20"/>
                      <w:lang w:val="fr-FR"/>
                    </w:rPr>
                    <w:t>Matrice des risques (suivant les quatre secteurs prioritaires)</w:t>
                  </w:r>
                </w:p>
              </w:tc>
              <w:tc>
                <w:tcPr>
                  <w:tcW w:w="112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Calibri" w:cstheme="minorHAnsi"/>
                      <w:sz w:val="20"/>
                      <w:szCs w:val="20"/>
                      <w:lang w:val="fr-FR"/>
                    </w:rPr>
                  </w:pPr>
                  <w:r w:rsidRPr="00E02E0D">
                    <w:rPr>
                      <w:rFonts w:eastAsia="Calibri" w:cstheme="minorHAnsi"/>
                      <w:sz w:val="20"/>
                      <w:szCs w:val="20"/>
                      <w:lang w:val="fr-FR"/>
                    </w:rPr>
                    <w:t>30</w:t>
                  </w:r>
                  <w:r w:rsidRPr="00E02E0D">
                    <w:rPr>
                      <w:rFonts w:eastAsia="Calibri" w:cstheme="minorHAnsi"/>
                      <w:sz w:val="20"/>
                      <w:szCs w:val="20"/>
                      <w:vertAlign w:val="superscript"/>
                      <w:lang w:val="fr-FR"/>
                    </w:rPr>
                    <w:t>ème</w:t>
                  </w:r>
                  <w:r w:rsidRPr="00E02E0D">
                    <w:rPr>
                      <w:rFonts w:eastAsia="Calibri" w:cstheme="minorHAnsi"/>
                      <w:sz w:val="20"/>
                      <w:szCs w:val="20"/>
                      <w:lang w:val="fr-FR"/>
                    </w:rPr>
                    <w:t xml:space="preserve"> jour</w:t>
                  </w:r>
                </w:p>
              </w:tc>
              <w:tc>
                <w:tcPr>
                  <w:tcW w:w="113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ind w:left="284"/>
                    <w:jc w:val="both"/>
                    <w:rPr>
                      <w:rFonts w:eastAsia="Calibri" w:cstheme="minorHAnsi"/>
                      <w:sz w:val="20"/>
                      <w:szCs w:val="20"/>
                      <w:lang w:val="fr-FR"/>
                    </w:rPr>
                  </w:pPr>
                </w:p>
              </w:tc>
            </w:tr>
            <w:tr w:rsidR="00A25CF8" w:rsidRPr="00E02E0D" w:rsidTr="005A5DF3">
              <w:tblPrEx>
                <w:tblBorders>
                  <w:top w:val="none" w:sz="0" w:space="0" w:color="auto"/>
                </w:tblBorders>
              </w:tblPrEx>
              <w:trPr>
                <w:trHeight w:val="207"/>
              </w:trPr>
              <w:tc>
                <w:tcPr>
                  <w:tcW w:w="27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spacing w:after="0" w:line="240" w:lineRule="auto"/>
                    <w:jc w:val="both"/>
                    <w:rPr>
                      <w:rFonts w:eastAsia="Calibri" w:cstheme="minorHAnsi"/>
                      <w:sz w:val="20"/>
                      <w:szCs w:val="20"/>
                      <w:lang w:val="fr-FR"/>
                    </w:rPr>
                  </w:pPr>
                  <w:r w:rsidRPr="00E02E0D">
                    <w:rPr>
                      <w:rFonts w:eastAsia="Calibri" w:cstheme="minorHAnsi"/>
                      <w:sz w:val="20"/>
                      <w:szCs w:val="20"/>
                      <w:lang w:val="fr-FR"/>
                    </w:rPr>
                    <w:t>Rapport sur les options de politique</w:t>
                  </w:r>
                </w:p>
              </w:tc>
              <w:tc>
                <w:tcPr>
                  <w:tcW w:w="112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Del="002300C5" w:rsidRDefault="00A25CF8" w:rsidP="00A25CF8">
                  <w:pPr>
                    <w:autoSpaceDE w:val="0"/>
                    <w:autoSpaceDN w:val="0"/>
                    <w:adjustRightInd w:val="0"/>
                    <w:spacing w:after="0" w:line="240" w:lineRule="auto"/>
                    <w:jc w:val="both"/>
                    <w:rPr>
                      <w:rFonts w:eastAsia="Calibri" w:cstheme="minorHAnsi"/>
                      <w:sz w:val="20"/>
                      <w:szCs w:val="20"/>
                      <w:lang w:val="fr-FR"/>
                    </w:rPr>
                  </w:pPr>
                  <w:r w:rsidRPr="00E02E0D">
                    <w:rPr>
                      <w:rFonts w:eastAsia="Calibri" w:cstheme="minorHAnsi"/>
                      <w:sz w:val="20"/>
                      <w:szCs w:val="20"/>
                      <w:lang w:val="fr-FR"/>
                    </w:rPr>
                    <w:t>35</w:t>
                  </w:r>
                  <w:r w:rsidRPr="00E02E0D">
                    <w:rPr>
                      <w:rFonts w:eastAsia="Calibri" w:cstheme="minorHAnsi"/>
                      <w:sz w:val="20"/>
                      <w:szCs w:val="20"/>
                      <w:vertAlign w:val="superscript"/>
                      <w:lang w:val="fr-FR"/>
                    </w:rPr>
                    <w:t>ème</w:t>
                  </w:r>
                  <w:r w:rsidRPr="00E02E0D">
                    <w:rPr>
                      <w:rFonts w:eastAsia="Calibri" w:cstheme="minorHAnsi"/>
                      <w:sz w:val="20"/>
                      <w:szCs w:val="20"/>
                      <w:lang w:val="fr-FR"/>
                    </w:rPr>
                    <w:t xml:space="preserve"> jour</w:t>
                  </w:r>
                </w:p>
              </w:tc>
              <w:tc>
                <w:tcPr>
                  <w:tcW w:w="113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ind w:left="284"/>
                    <w:jc w:val="both"/>
                    <w:rPr>
                      <w:rFonts w:eastAsia="Calibri" w:cstheme="minorHAnsi"/>
                      <w:sz w:val="20"/>
                      <w:szCs w:val="20"/>
                      <w:lang w:val="fr-FR"/>
                    </w:rPr>
                  </w:pPr>
                  <w:r w:rsidRPr="00E02E0D">
                    <w:rPr>
                      <w:rFonts w:eastAsia="Calibri" w:cstheme="minorHAnsi"/>
                      <w:sz w:val="20"/>
                      <w:szCs w:val="20"/>
                      <w:lang w:val="fr-FR"/>
                    </w:rPr>
                    <w:t>20%</w:t>
                  </w:r>
                </w:p>
              </w:tc>
            </w:tr>
            <w:tr w:rsidR="00A25CF8" w:rsidRPr="00E02E0D" w:rsidTr="005A5DF3">
              <w:tblPrEx>
                <w:tblBorders>
                  <w:top w:val="none" w:sz="0" w:space="0" w:color="auto"/>
                </w:tblBorders>
              </w:tblPrEx>
              <w:trPr>
                <w:trHeight w:val="207"/>
              </w:trPr>
              <w:tc>
                <w:tcPr>
                  <w:tcW w:w="27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spacing w:after="0" w:line="240" w:lineRule="auto"/>
                    <w:jc w:val="both"/>
                    <w:rPr>
                      <w:rFonts w:eastAsia="Calibri" w:cstheme="minorHAnsi"/>
                      <w:sz w:val="20"/>
                      <w:szCs w:val="20"/>
                      <w:lang w:val="fr-FR"/>
                    </w:rPr>
                  </w:pPr>
                  <w:r w:rsidRPr="00E02E0D">
                    <w:rPr>
                      <w:rFonts w:eastAsia="Calibri" w:cstheme="minorHAnsi"/>
                      <w:sz w:val="20"/>
                      <w:szCs w:val="20"/>
                      <w:lang w:val="fr-FR"/>
                    </w:rPr>
                    <w:t xml:space="preserve">Rapport de la mission </w:t>
                  </w:r>
                </w:p>
              </w:tc>
              <w:tc>
                <w:tcPr>
                  <w:tcW w:w="112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jc w:val="both"/>
                    <w:rPr>
                      <w:rFonts w:eastAsia="Calibri" w:cstheme="minorHAnsi"/>
                      <w:sz w:val="20"/>
                      <w:szCs w:val="20"/>
                      <w:lang w:val="fr-FR"/>
                    </w:rPr>
                  </w:pPr>
                  <w:r w:rsidRPr="00E02E0D">
                    <w:rPr>
                      <w:rFonts w:eastAsia="Calibri" w:cstheme="minorHAnsi"/>
                      <w:sz w:val="20"/>
                      <w:szCs w:val="20"/>
                      <w:lang w:val="fr-FR"/>
                    </w:rPr>
                    <w:t>40</w:t>
                  </w:r>
                  <w:r w:rsidRPr="00E02E0D">
                    <w:rPr>
                      <w:rFonts w:eastAsia="Calibri" w:cstheme="minorHAnsi"/>
                      <w:sz w:val="20"/>
                      <w:szCs w:val="20"/>
                      <w:vertAlign w:val="superscript"/>
                      <w:lang w:val="fr-FR"/>
                    </w:rPr>
                    <w:t>ème</w:t>
                  </w:r>
                  <w:r w:rsidRPr="00E02E0D">
                    <w:rPr>
                      <w:rFonts w:eastAsia="Calibri" w:cstheme="minorHAnsi"/>
                      <w:sz w:val="20"/>
                      <w:szCs w:val="20"/>
                      <w:lang w:val="fr-FR"/>
                    </w:rPr>
                    <w:t xml:space="preserve"> jour</w:t>
                  </w:r>
                </w:p>
              </w:tc>
              <w:tc>
                <w:tcPr>
                  <w:tcW w:w="113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25CF8" w:rsidRPr="00E02E0D" w:rsidRDefault="00A25CF8" w:rsidP="00A25CF8">
                  <w:pPr>
                    <w:autoSpaceDE w:val="0"/>
                    <w:autoSpaceDN w:val="0"/>
                    <w:adjustRightInd w:val="0"/>
                    <w:spacing w:after="0" w:line="240" w:lineRule="auto"/>
                    <w:ind w:left="284"/>
                    <w:jc w:val="both"/>
                    <w:rPr>
                      <w:rFonts w:eastAsia="Calibri" w:cstheme="minorHAnsi"/>
                      <w:sz w:val="20"/>
                      <w:szCs w:val="20"/>
                      <w:lang w:val="fr-FR"/>
                    </w:rPr>
                  </w:pPr>
                  <w:r w:rsidRPr="00E02E0D">
                    <w:rPr>
                      <w:rFonts w:eastAsia="Calibri" w:cstheme="minorHAnsi"/>
                      <w:sz w:val="20"/>
                      <w:szCs w:val="20"/>
                      <w:lang w:val="fr-FR"/>
                    </w:rPr>
                    <w:t>40%</w:t>
                  </w:r>
                </w:p>
              </w:tc>
            </w:tr>
          </w:tbl>
          <w:p w:rsidR="00BF6263" w:rsidRPr="00E02E0D" w:rsidRDefault="00BF6263" w:rsidP="00A722FB">
            <w:pPr>
              <w:jc w:val="both"/>
              <w:rPr>
                <w:rFonts w:cstheme="minorHAnsi"/>
                <w:sz w:val="20"/>
                <w:szCs w:val="20"/>
                <w:lang w:val="fr-FR"/>
              </w:rPr>
            </w:pPr>
          </w:p>
        </w:tc>
      </w:tr>
    </w:tbl>
    <w:p w:rsidR="0008283A" w:rsidRPr="00E02E0D" w:rsidRDefault="0008283A" w:rsidP="00A24134">
      <w:pPr>
        <w:rPr>
          <w:rFonts w:cstheme="minorHAnsi"/>
          <w:b/>
          <w:sz w:val="20"/>
          <w:szCs w:val="20"/>
          <w:lang w:val="fr-FR"/>
        </w:rPr>
      </w:pPr>
    </w:p>
    <w:p w:rsidR="00916940" w:rsidRPr="00E02E0D" w:rsidRDefault="00916940" w:rsidP="00916940">
      <w:pPr>
        <w:jc w:val="both"/>
        <w:rPr>
          <w:rFonts w:cstheme="minorHAnsi"/>
          <w:b/>
          <w:sz w:val="20"/>
          <w:szCs w:val="20"/>
          <w:lang w:val="fr-FR"/>
        </w:rPr>
      </w:pPr>
      <w:r w:rsidRPr="00E02E0D">
        <w:rPr>
          <w:rFonts w:cstheme="minorHAnsi"/>
          <w:b/>
          <w:sz w:val="20"/>
          <w:szCs w:val="20"/>
          <w:lang w:val="fr-FR"/>
        </w:rPr>
        <w:t>4. Durée de la mission </w:t>
      </w:r>
    </w:p>
    <w:tbl>
      <w:tblPr>
        <w:tblStyle w:val="Grilledutableau"/>
        <w:tblW w:w="9360" w:type="dxa"/>
        <w:tblLook w:val="04A0"/>
      </w:tblPr>
      <w:tblGrid>
        <w:gridCol w:w="9360"/>
      </w:tblGrid>
      <w:tr w:rsidR="00916940" w:rsidRPr="00782568" w:rsidTr="00BD6056">
        <w:tc>
          <w:tcPr>
            <w:tcW w:w="9360" w:type="dxa"/>
          </w:tcPr>
          <w:p w:rsidR="00916940" w:rsidRPr="00E02E0D" w:rsidRDefault="00C90BA7" w:rsidP="00C90BA7">
            <w:pPr>
              <w:jc w:val="both"/>
              <w:rPr>
                <w:rFonts w:eastAsia="Calibri" w:cstheme="minorHAnsi"/>
                <w:sz w:val="20"/>
                <w:szCs w:val="20"/>
                <w:lang w:val="fr-FR"/>
              </w:rPr>
            </w:pPr>
            <w:r w:rsidRPr="00E02E0D">
              <w:rPr>
                <w:rFonts w:eastAsia="Calibri" w:cstheme="minorHAnsi"/>
                <w:sz w:val="20"/>
                <w:szCs w:val="20"/>
                <w:lang w:val="fr-FR"/>
              </w:rPr>
              <w:t>Le nombre total de jours de travail dans le cadre de ce contrat alloué au consultant international sera de 40 H/J répartis sur 70 jours calendaires afin de permettre au PNUD et aux partenaires concernés d’apporter leurs observations sur le rapport et organiser l’atelier de restitution.</w:t>
            </w:r>
          </w:p>
        </w:tc>
      </w:tr>
    </w:tbl>
    <w:p w:rsidR="00550CF0" w:rsidRPr="00E02E0D" w:rsidRDefault="00550CF0" w:rsidP="00A24134">
      <w:pPr>
        <w:rPr>
          <w:rFonts w:cstheme="minorHAnsi"/>
          <w:b/>
          <w:sz w:val="20"/>
          <w:szCs w:val="20"/>
          <w:lang w:val="fr-FR"/>
        </w:rPr>
      </w:pPr>
    </w:p>
    <w:p w:rsidR="002223E0" w:rsidRPr="00E02E0D" w:rsidRDefault="0008283A" w:rsidP="00A24134">
      <w:pPr>
        <w:rPr>
          <w:rFonts w:cstheme="minorHAnsi"/>
          <w:b/>
          <w:sz w:val="20"/>
          <w:szCs w:val="20"/>
          <w:lang w:val="fr-FR"/>
        </w:rPr>
      </w:pPr>
      <w:r w:rsidRPr="00E02E0D">
        <w:rPr>
          <w:rFonts w:cstheme="minorHAnsi"/>
          <w:b/>
          <w:sz w:val="20"/>
          <w:szCs w:val="20"/>
          <w:lang w:val="fr-FR"/>
        </w:rPr>
        <w:t xml:space="preserve">5. </w:t>
      </w:r>
      <w:r w:rsidR="00550CF0" w:rsidRPr="00E02E0D">
        <w:rPr>
          <w:rFonts w:cstheme="minorHAnsi"/>
          <w:b/>
          <w:sz w:val="20"/>
          <w:szCs w:val="20"/>
          <w:lang w:val="fr-FR"/>
        </w:rPr>
        <w:t>Qualifications et Expérience requises</w:t>
      </w:r>
    </w:p>
    <w:tbl>
      <w:tblPr>
        <w:tblStyle w:val="Grilledutableau"/>
        <w:tblW w:w="0" w:type="auto"/>
        <w:tblLook w:val="04A0"/>
      </w:tblPr>
      <w:tblGrid>
        <w:gridCol w:w="9576"/>
      </w:tblGrid>
      <w:tr w:rsidR="00443E94" w:rsidRPr="00782568" w:rsidTr="00443E94">
        <w:tc>
          <w:tcPr>
            <w:tcW w:w="9576" w:type="dxa"/>
          </w:tcPr>
          <w:p w:rsidR="00550CF0" w:rsidRPr="00E02E0D" w:rsidRDefault="00550CF0" w:rsidP="00550CF0">
            <w:pPr>
              <w:spacing w:before="120" w:after="120" w:line="288" w:lineRule="auto"/>
              <w:jc w:val="both"/>
              <w:rPr>
                <w:rFonts w:cstheme="minorHAnsi"/>
                <w:sz w:val="20"/>
                <w:szCs w:val="20"/>
                <w:u w:val="single"/>
                <w:lang w:val="fr-FR"/>
              </w:rPr>
            </w:pPr>
            <w:r w:rsidRPr="00E02E0D">
              <w:rPr>
                <w:rFonts w:cstheme="minorHAnsi"/>
                <w:sz w:val="20"/>
                <w:szCs w:val="20"/>
                <w:u w:val="single"/>
                <w:lang w:val="fr-FR"/>
              </w:rPr>
              <w:t>I. Qualifications académiques :</w:t>
            </w:r>
          </w:p>
          <w:p w:rsidR="00A25CF8" w:rsidRPr="00E02E0D" w:rsidRDefault="00A25CF8" w:rsidP="00550CF0">
            <w:pPr>
              <w:spacing w:before="120" w:after="120" w:line="288" w:lineRule="auto"/>
              <w:jc w:val="both"/>
              <w:rPr>
                <w:rFonts w:cstheme="minorHAnsi"/>
                <w:sz w:val="20"/>
                <w:szCs w:val="20"/>
                <w:u w:val="single"/>
                <w:lang w:val="fr-FR"/>
              </w:rPr>
            </w:pPr>
            <w:r w:rsidRPr="00E02E0D">
              <w:rPr>
                <w:rFonts w:eastAsia="Times New Roman" w:cstheme="minorHAnsi"/>
                <w:sz w:val="20"/>
                <w:szCs w:val="20"/>
                <w:lang w:val="fr-FR"/>
              </w:rPr>
              <w:t>Master ou plus en sciences climatiques ou environnementales, en sciences de développement ou domaines connexes.</w:t>
            </w:r>
          </w:p>
          <w:p w:rsidR="00B77BB3" w:rsidRPr="00E02E0D" w:rsidRDefault="00550CF0" w:rsidP="00550CF0">
            <w:pPr>
              <w:spacing w:before="120" w:after="120" w:line="288" w:lineRule="auto"/>
              <w:jc w:val="both"/>
              <w:rPr>
                <w:rFonts w:cstheme="minorHAnsi"/>
                <w:sz w:val="20"/>
                <w:szCs w:val="20"/>
                <w:lang w:val="fr-FR"/>
              </w:rPr>
            </w:pPr>
            <w:r w:rsidRPr="00E02E0D">
              <w:rPr>
                <w:rFonts w:cstheme="minorHAnsi"/>
                <w:sz w:val="20"/>
                <w:szCs w:val="20"/>
                <w:u w:val="single"/>
                <w:lang w:val="fr-FR"/>
              </w:rPr>
              <w:t>II. Expérience :</w:t>
            </w:r>
          </w:p>
          <w:p w:rsidR="00317053" w:rsidRPr="00E02E0D" w:rsidRDefault="00317053" w:rsidP="00317053">
            <w:pPr>
              <w:pStyle w:val="Paragraphedeliste"/>
              <w:numPr>
                <w:ilvl w:val="0"/>
                <w:numId w:val="20"/>
              </w:numPr>
              <w:jc w:val="both"/>
              <w:rPr>
                <w:rFonts w:eastAsia="Times New Roman" w:cstheme="minorHAnsi"/>
                <w:sz w:val="20"/>
                <w:szCs w:val="20"/>
                <w:lang w:val="fr-FR"/>
              </w:rPr>
            </w:pPr>
            <w:r w:rsidRPr="00E02E0D">
              <w:rPr>
                <w:rFonts w:eastAsia="Times New Roman" w:cstheme="minorHAnsi"/>
                <w:sz w:val="20"/>
                <w:szCs w:val="20"/>
                <w:lang w:val="fr-FR"/>
              </w:rPr>
              <w:t>Minimum de 8 années d'expérience professionnelle dans l’analyse de la vulnérabilité aux changements climatiques ;</w:t>
            </w:r>
          </w:p>
          <w:p w:rsidR="00317053" w:rsidRPr="00E02E0D" w:rsidRDefault="00317053" w:rsidP="00317053">
            <w:pPr>
              <w:pStyle w:val="Paragraphedeliste"/>
              <w:numPr>
                <w:ilvl w:val="0"/>
                <w:numId w:val="20"/>
              </w:numPr>
              <w:jc w:val="both"/>
              <w:rPr>
                <w:rFonts w:eastAsia="Times New Roman" w:cstheme="minorHAnsi"/>
                <w:sz w:val="20"/>
                <w:szCs w:val="20"/>
                <w:lang w:val="fr-FR"/>
              </w:rPr>
            </w:pPr>
            <w:r w:rsidRPr="00E02E0D">
              <w:rPr>
                <w:rFonts w:eastAsia="Times New Roman" w:cstheme="minorHAnsi"/>
                <w:sz w:val="20"/>
                <w:szCs w:val="20"/>
                <w:lang w:val="fr-FR"/>
              </w:rPr>
              <w:t>Expériences prouvées, dans un pays en développement et de préférence en Afrique Centrale, sur la prise en compte des thématiques transversales dans les politiques publiques</w:t>
            </w:r>
            <w:r w:rsidRPr="00E02E0D">
              <w:rPr>
                <w:rFonts w:cstheme="minorHAnsi"/>
                <w:sz w:val="20"/>
                <w:szCs w:val="20"/>
                <w:lang w:val="fr-FR"/>
              </w:rPr>
              <w:t> ;</w:t>
            </w:r>
          </w:p>
          <w:p w:rsidR="00A25CF8" w:rsidRPr="00E02E0D" w:rsidRDefault="00317053" w:rsidP="00317053">
            <w:pPr>
              <w:pStyle w:val="Paragraphedeliste"/>
              <w:numPr>
                <w:ilvl w:val="0"/>
                <w:numId w:val="20"/>
              </w:numPr>
              <w:jc w:val="both"/>
              <w:rPr>
                <w:rFonts w:eastAsia="Times New Roman" w:cstheme="minorHAnsi"/>
                <w:sz w:val="20"/>
                <w:szCs w:val="20"/>
                <w:lang w:val="fr-FR"/>
              </w:rPr>
            </w:pPr>
            <w:r w:rsidRPr="00E02E0D">
              <w:rPr>
                <w:rFonts w:eastAsia="Times New Roman" w:cstheme="minorHAnsi"/>
                <w:sz w:val="20"/>
                <w:szCs w:val="20"/>
                <w:lang w:val="fr-FR"/>
              </w:rPr>
              <w:t>Au moins 5 expériences d’analyse institutionnelle à divers niveaux, sur les questions de vulnérabilité aux changements climatiques, dans les pays en développement.</w:t>
            </w:r>
          </w:p>
          <w:p w:rsidR="00550CF0" w:rsidRPr="00E02E0D" w:rsidRDefault="00550CF0" w:rsidP="00550CF0">
            <w:pPr>
              <w:spacing w:before="120" w:after="120" w:line="288" w:lineRule="auto"/>
              <w:jc w:val="both"/>
              <w:rPr>
                <w:rFonts w:cstheme="minorHAnsi"/>
                <w:sz w:val="20"/>
                <w:szCs w:val="20"/>
                <w:u w:val="single"/>
                <w:lang w:val="fr-FR"/>
              </w:rPr>
            </w:pPr>
            <w:r w:rsidRPr="00E02E0D">
              <w:rPr>
                <w:rFonts w:cstheme="minorHAnsi"/>
                <w:sz w:val="20"/>
                <w:szCs w:val="20"/>
                <w:u w:val="single"/>
                <w:lang w:val="fr-FR"/>
              </w:rPr>
              <w:lastRenderedPageBreak/>
              <w:t>III.  Langues</w:t>
            </w:r>
            <w:r w:rsidR="00317053" w:rsidRPr="00E02E0D">
              <w:rPr>
                <w:rFonts w:cstheme="minorHAnsi"/>
                <w:sz w:val="20"/>
                <w:szCs w:val="20"/>
                <w:u w:val="single"/>
                <w:lang w:val="fr-FR"/>
              </w:rPr>
              <w:t> :</w:t>
            </w:r>
          </w:p>
          <w:p w:rsidR="00317053" w:rsidRPr="00E02E0D" w:rsidRDefault="00317053" w:rsidP="00550CF0">
            <w:pPr>
              <w:spacing w:before="120" w:after="120" w:line="288" w:lineRule="auto"/>
              <w:jc w:val="both"/>
              <w:rPr>
                <w:rFonts w:cstheme="minorHAnsi"/>
                <w:sz w:val="20"/>
                <w:szCs w:val="20"/>
                <w:u w:val="single"/>
                <w:lang w:val="fr-FR"/>
              </w:rPr>
            </w:pPr>
            <w:r w:rsidRPr="00E02E0D">
              <w:rPr>
                <w:rFonts w:eastAsia="Times New Roman" w:cstheme="minorHAnsi"/>
                <w:sz w:val="20"/>
                <w:szCs w:val="20"/>
                <w:lang w:val="fr-FR"/>
              </w:rPr>
              <w:t>Une bonne maîtrise du français parlé et écrit. La connaissance du Lingala, Kikongo et/ou Swahili est un atout.</w:t>
            </w:r>
          </w:p>
          <w:p w:rsidR="00550CF0" w:rsidRPr="00E02E0D" w:rsidRDefault="00550CF0" w:rsidP="00550CF0">
            <w:pPr>
              <w:spacing w:before="120" w:after="120" w:line="288" w:lineRule="auto"/>
              <w:jc w:val="both"/>
              <w:rPr>
                <w:rFonts w:cstheme="minorHAnsi"/>
                <w:sz w:val="20"/>
                <w:szCs w:val="20"/>
                <w:u w:val="single"/>
                <w:lang w:val="fr-FR"/>
              </w:rPr>
            </w:pPr>
            <w:r w:rsidRPr="00E02E0D">
              <w:rPr>
                <w:rFonts w:cstheme="minorHAnsi"/>
                <w:sz w:val="20"/>
                <w:szCs w:val="20"/>
                <w:u w:val="single"/>
                <w:lang w:val="fr-FR"/>
              </w:rPr>
              <w:t>Compétences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Excellent membre d'équipe avec de bonnes compétences interpersonnelles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Capacité à gérer la charge de travail avec un minimum de supervision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Capacité à travailler sous pression et à respecter des délais serrés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Aptitude à travailler dans un environnement multiculturel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Aptitude à communiquer de façon efficace et écrite les informations techniques complexes destinées au public technique et au grand public ;</w:t>
            </w:r>
          </w:p>
          <w:p w:rsidR="00A25CF8"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 xml:space="preserve">Une planification stratégique solide, une gestion axée sur les résultats et de bonnes capacités de rédaction de rapport </w:t>
            </w:r>
          </w:p>
          <w:p w:rsidR="00C90BA7" w:rsidRPr="00E02E0D" w:rsidRDefault="00A25CF8" w:rsidP="00A25CF8">
            <w:pPr>
              <w:numPr>
                <w:ilvl w:val="0"/>
                <w:numId w:val="8"/>
              </w:numPr>
              <w:jc w:val="both"/>
              <w:rPr>
                <w:rFonts w:eastAsia="Times New Roman" w:cstheme="minorHAnsi"/>
                <w:sz w:val="20"/>
                <w:szCs w:val="20"/>
                <w:lang w:val="fr-FR"/>
              </w:rPr>
            </w:pPr>
            <w:r w:rsidRPr="00E02E0D">
              <w:rPr>
                <w:rFonts w:eastAsia="Times New Roman" w:cstheme="minorHAnsi"/>
                <w:sz w:val="20"/>
                <w:szCs w:val="20"/>
                <w:lang w:val="fr-FR"/>
              </w:rPr>
              <w:t xml:space="preserve">Sensibilité et adaptabilité sans distinction de genre, de religion, et de race. </w:t>
            </w:r>
          </w:p>
          <w:p w:rsidR="00550CF0" w:rsidRPr="00E02E0D" w:rsidRDefault="00550CF0" w:rsidP="00C90BA7">
            <w:pPr>
              <w:ind w:left="720"/>
              <w:jc w:val="both"/>
              <w:rPr>
                <w:rFonts w:cstheme="minorHAnsi"/>
                <w:sz w:val="20"/>
                <w:szCs w:val="20"/>
                <w:lang w:val="fr-FR"/>
              </w:rPr>
            </w:pPr>
          </w:p>
        </w:tc>
      </w:tr>
    </w:tbl>
    <w:p w:rsidR="00916940" w:rsidRPr="00E02E0D" w:rsidRDefault="00916940" w:rsidP="00A24134">
      <w:pPr>
        <w:rPr>
          <w:rFonts w:cstheme="minorHAnsi"/>
          <w:b/>
          <w:sz w:val="20"/>
          <w:szCs w:val="20"/>
          <w:lang w:val="fr-FR"/>
        </w:rPr>
      </w:pPr>
    </w:p>
    <w:p w:rsidR="002223E0" w:rsidRPr="00E02E0D" w:rsidRDefault="00393024" w:rsidP="00A24134">
      <w:pPr>
        <w:rPr>
          <w:rFonts w:cstheme="minorHAnsi"/>
          <w:b/>
          <w:sz w:val="20"/>
          <w:szCs w:val="20"/>
          <w:lang w:val="fr-FR"/>
        </w:rPr>
      </w:pPr>
      <w:r w:rsidRPr="00E02E0D">
        <w:rPr>
          <w:rFonts w:cstheme="minorHAnsi"/>
          <w:b/>
          <w:sz w:val="20"/>
          <w:szCs w:val="20"/>
        </w:rPr>
        <w:t>6</w:t>
      </w:r>
      <w:r w:rsidR="00D20044" w:rsidRPr="00E02E0D">
        <w:rPr>
          <w:rFonts w:cstheme="minorHAnsi"/>
          <w:b/>
          <w:sz w:val="20"/>
          <w:szCs w:val="20"/>
        </w:rPr>
        <w:t>.</w:t>
      </w:r>
      <w:r w:rsidR="000440EC" w:rsidRPr="00E02E0D">
        <w:rPr>
          <w:rFonts w:eastAsia="Calibri" w:cstheme="minorHAnsi"/>
          <w:b/>
          <w:sz w:val="20"/>
          <w:szCs w:val="20"/>
          <w:lang w:val="fr-FR"/>
        </w:rPr>
        <w:t>Documents constitutifs de l’offre</w:t>
      </w:r>
    </w:p>
    <w:tbl>
      <w:tblPr>
        <w:tblStyle w:val="Grilledutableau"/>
        <w:tblW w:w="0" w:type="auto"/>
        <w:tblLook w:val="04A0"/>
      </w:tblPr>
      <w:tblGrid>
        <w:gridCol w:w="9576"/>
      </w:tblGrid>
      <w:tr w:rsidR="00443E94" w:rsidRPr="00782568" w:rsidTr="007E3539">
        <w:trPr>
          <w:trHeight w:val="755"/>
        </w:trPr>
        <w:tc>
          <w:tcPr>
            <w:tcW w:w="9576" w:type="dxa"/>
          </w:tcPr>
          <w:p w:rsidR="00DB13D3" w:rsidRPr="00E02E0D" w:rsidRDefault="00845D5B" w:rsidP="0065710B">
            <w:pPr>
              <w:rPr>
                <w:rFonts w:cstheme="minorHAnsi"/>
                <w:sz w:val="20"/>
                <w:szCs w:val="20"/>
                <w:lang w:val="fr-FR"/>
              </w:rPr>
            </w:pPr>
            <w:r w:rsidRPr="00E02E0D">
              <w:rPr>
                <w:rFonts w:cstheme="minorHAnsi"/>
                <w:sz w:val="20"/>
                <w:szCs w:val="20"/>
                <w:lang w:val="fr-FR"/>
              </w:rPr>
              <w:t>Les consultants intéressés doivent inclure dans leurs offres les documents/informations ci-dessous :</w:t>
            </w:r>
          </w:p>
          <w:p w:rsidR="00845D5B" w:rsidRPr="00E02E0D" w:rsidRDefault="00845D5B" w:rsidP="0065710B">
            <w:pPr>
              <w:rPr>
                <w:rFonts w:cstheme="minorHAnsi"/>
                <w:sz w:val="20"/>
                <w:szCs w:val="20"/>
                <w:lang w:val="fr-FR"/>
              </w:rPr>
            </w:pPr>
          </w:p>
          <w:p w:rsidR="0065710B" w:rsidRPr="00E02E0D" w:rsidRDefault="000B254C" w:rsidP="0065710B">
            <w:pPr>
              <w:rPr>
                <w:rFonts w:cstheme="minorHAnsi"/>
                <w:b/>
                <w:sz w:val="20"/>
                <w:szCs w:val="20"/>
                <w:lang w:val="fr-FR"/>
              </w:rPr>
            </w:pPr>
            <w:r w:rsidRPr="00E02E0D">
              <w:rPr>
                <w:rFonts w:cstheme="minorHAnsi"/>
                <w:b/>
                <w:sz w:val="20"/>
                <w:szCs w:val="20"/>
                <w:lang w:val="fr-FR"/>
              </w:rPr>
              <w:t xml:space="preserve">1. Proposition </w:t>
            </w:r>
            <w:r w:rsidR="00845D5B" w:rsidRPr="00E02E0D">
              <w:rPr>
                <w:rFonts w:cstheme="minorHAnsi"/>
                <w:b/>
                <w:sz w:val="20"/>
                <w:szCs w:val="20"/>
                <w:lang w:val="fr-FR"/>
              </w:rPr>
              <w:t>technique :</w:t>
            </w:r>
          </w:p>
          <w:p w:rsidR="00200AA0" w:rsidRPr="00E02E0D" w:rsidRDefault="00200AA0" w:rsidP="0065710B">
            <w:pPr>
              <w:rPr>
                <w:rFonts w:cstheme="minorHAnsi"/>
                <w:sz w:val="20"/>
                <w:szCs w:val="20"/>
                <w:lang w:val="fr-FR"/>
              </w:rPr>
            </w:pPr>
          </w:p>
          <w:p w:rsidR="00550CF0" w:rsidRPr="00E02E0D" w:rsidRDefault="00550CF0" w:rsidP="00550CF0">
            <w:pPr>
              <w:pStyle w:val="Paragraphedeliste"/>
              <w:numPr>
                <w:ilvl w:val="0"/>
                <w:numId w:val="9"/>
              </w:numPr>
              <w:rPr>
                <w:rFonts w:cstheme="minorHAnsi"/>
                <w:sz w:val="20"/>
                <w:szCs w:val="20"/>
                <w:lang w:val="fr-FR"/>
              </w:rPr>
            </w:pPr>
            <w:r w:rsidRPr="00E02E0D">
              <w:rPr>
                <w:rFonts w:cstheme="minorHAnsi"/>
                <w:sz w:val="20"/>
                <w:szCs w:val="20"/>
                <w:lang w:val="fr-FR"/>
              </w:rPr>
              <w:t>Une note explicative sur la compréhension des termes de référence et les raisons de la candidature ;</w:t>
            </w:r>
          </w:p>
          <w:p w:rsidR="00550CF0" w:rsidRPr="00E02E0D" w:rsidRDefault="00550CF0" w:rsidP="00550CF0">
            <w:pPr>
              <w:pStyle w:val="Paragraphedeliste"/>
              <w:numPr>
                <w:ilvl w:val="0"/>
                <w:numId w:val="9"/>
              </w:numPr>
              <w:rPr>
                <w:rFonts w:cstheme="minorHAnsi"/>
                <w:sz w:val="20"/>
                <w:szCs w:val="20"/>
                <w:lang w:val="fr-FR"/>
              </w:rPr>
            </w:pPr>
            <w:r w:rsidRPr="00E02E0D">
              <w:rPr>
                <w:rFonts w:cstheme="minorHAnsi"/>
                <w:sz w:val="20"/>
                <w:szCs w:val="20"/>
                <w:lang w:val="fr-FR"/>
              </w:rPr>
              <w:t>Une brève présentation de l’approche méthodologique et de l’organisation envisagée de la mission</w:t>
            </w:r>
            <w:r w:rsidR="000247EB" w:rsidRPr="00E02E0D">
              <w:rPr>
                <w:rFonts w:cstheme="minorHAnsi"/>
                <w:sz w:val="20"/>
                <w:szCs w:val="20"/>
                <w:lang w:val="fr-FR"/>
              </w:rPr>
              <w:t xml:space="preserve"> (chronogramme et plan de travail)</w:t>
            </w:r>
            <w:r w:rsidRPr="00E02E0D">
              <w:rPr>
                <w:rFonts w:cstheme="minorHAnsi"/>
                <w:sz w:val="20"/>
                <w:szCs w:val="20"/>
                <w:lang w:val="fr-FR"/>
              </w:rPr>
              <w:t xml:space="preserve"> ; </w:t>
            </w:r>
          </w:p>
          <w:p w:rsidR="00C63D7C" w:rsidRPr="00E02E0D" w:rsidRDefault="00550CF0" w:rsidP="00CE33B4">
            <w:pPr>
              <w:pStyle w:val="Paragraphedeliste"/>
              <w:numPr>
                <w:ilvl w:val="0"/>
                <w:numId w:val="9"/>
              </w:numPr>
              <w:rPr>
                <w:rFonts w:cstheme="minorHAnsi"/>
                <w:sz w:val="20"/>
                <w:szCs w:val="20"/>
                <w:lang w:val="fr-FR"/>
              </w:rPr>
            </w:pPr>
            <w:r w:rsidRPr="00E02E0D">
              <w:rPr>
                <w:rFonts w:cstheme="minorHAnsi"/>
                <w:sz w:val="20"/>
                <w:szCs w:val="20"/>
                <w:lang w:val="fr-FR"/>
              </w:rPr>
              <w:t xml:space="preserve">CV incluant notamment les expériences acquises dans les projets, domaines similaires ou connexes et 3 références. </w:t>
            </w:r>
          </w:p>
          <w:p w:rsidR="00550CF0" w:rsidRPr="00E02E0D" w:rsidRDefault="00550CF0" w:rsidP="00550CF0">
            <w:pPr>
              <w:pStyle w:val="Paragraphedeliste"/>
              <w:rPr>
                <w:rFonts w:cstheme="minorHAnsi"/>
                <w:sz w:val="20"/>
                <w:szCs w:val="20"/>
                <w:lang w:val="fr-FR"/>
              </w:rPr>
            </w:pPr>
          </w:p>
          <w:p w:rsidR="0065710B" w:rsidRPr="00E02E0D" w:rsidRDefault="00845D5B" w:rsidP="00A24134">
            <w:pPr>
              <w:rPr>
                <w:rFonts w:cstheme="minorHAnsi"/>
                <w:b/>
                <w:sz w:val="20"/>
                <w:szCs w:val="20"/>
                <w:lang w:val="fr-FR"/>
              </w:rPr>
            </w:pPr>
            <w:r w:rsidRPr="00E02E0D">
              <w:rPr>
                <w:rFonts w:cstheme="minorHAnsi"/>
                <w:b/>
                <w:sz w:val="20"/>
                <w:szCs w:val="20"/>
                <w:lang w:val="fr-FR"/>
              </w:rPr>
              <w:t>2</w:t>
            </w:r>
            <w:r w:rsidR="0065710B" w:rsidRPr="00E02E0D">
              <w:rPr>
                <w:rFonts w:cstheme="minorHAnsi"/>
                <w:b/>
                <w:sz w:val="20"/>
                <w:szCs w:val="20"/>
                <w:lang w:val="fr-FR"/>
              </w:rPr>
              <w:t xml:space="preserve">. </w:t>
            </w:r>
            <w:r w:rsidR="004F4F1B" w:rsidRPr="00E02E0D">
              <w:rPr>
                <w:rFonts w:cstheme="minorHAnsi"/>
                <w:b/>
                <w:sz w:val="20"/>
                <w:szCs w:val="20"/>
                <w:lang w:val="fr-FR"/>
              </w:rPr>
              <w:t>Lettre d´offre avec u</w:t>
            </w:r>
            <w:r w:rsidR="00A766AD" w:rsidRPr="00E02E0D">
              <w:rPr>
                <w:rFonts w:cstheme="minorHAnsi"/>
                <w:b/>
                <w:sz w:val="20"/>
                <w:szCs w:val="20"/>
                <w:lang w:val="fr-FR"/>
              </w:rPr>
              <w:t xml:space="preserve">ne proposition financière </w:t>
            </w:r>
            <w:r w:rsidR="00C63D7C" w:rsidRPr="00E02E0D">
              <w:rPr>
                <w:rFonts w:cstheme="minorHAnsi"/>
                <w:b/>
                <w:sz w:val="20"/>
                <w:szCs w:val="20"/>
                <w:lang w:val="fr-FR"/>
              </w:rPr>
              <w:t xml:space="preserve">– </w:t>
            </w:r>
            <w:r w:rsidR="00C63D7C" w:rsidRPr="00E02E0D">
              <w:rPr>
                <w:rFonts w:cstheme="minorHAnsi"/>
                <w:b/>
                <w:i/>
                <w:sz w:val="20"/>
                <w:szCs w:val="20"/>
                <w:lang w:val="fr-FR"/>
              </w:rPr>
              <w:t>Lettre de soumission au PNUD confirmant l´intérêt et la disponibilité du prestataire individuel (IC) pour la mission</w:t>
            </w:r>
            <w:r w:rsidR="00C63D7C" w:rsidRPr="00E02E0D">
              <w:rPr>
                <w:rFonts w:cstheme="minorHAnsi"/>
                <w:b/>
                <w:sz w:val="20"/>
                <w:szCs w:val="20"/>
                <w:lang w:val="fr-FR"/>
              </w:rPr>
              <w:t xml:space="preserve"> – Annexe 2</w:t>
            </w:r>
          </w:p>
          <w:p w:rsidR="00200AA0" w:rsidRPr="00E02E0D" w:rsidRDefault="00200AA0" w:rsidP="00A24134">
            <w:pPr>
              <w:rPr>
                <w:rFonts w:cstheme="minorHAnsi"/>
                <w:sz w:val="20"/>
                <w:szCs w:val="20"/>
                <w:lang w:val="fr-FR"/>
              </w:rPr>
            </w:pPr>
          </w:p>
          <w:p w:rsidR="00CE33B4" w:rsidRPr="00E02E0D" w:rsidRDefault="00976D3C" w:rsidP="00CE33B4">
            <w:pPr>
              <w:pStyle w:val="Paragraphedeliste"/>
              <w:numPr>
                <w:ilvl w:val="0"/>
                <w:numId w:val="11"/>
              </w:numPr>
              <w:rPr>
                <w:rFonts w:cstheme="minorHAnsi"/>
                <w:sz w:val="20"/>
                <w:szCs w:val="20"/>
                <w:lang w:val="fr-FR"/>
              </w:rPr>
            </w:pPr>
            <w:r w:rsidRPr="00E02E0D">
              <w:rPr>
                <w:rFonts w:cstheme="minorHAnsi"/>
                <w:sz w:val="20"/>
                <w:szCs w:val="20"/>
                <w:lang w:val="fr-FR"/>
              </w:rPr>
              <w:t>Le/la Consultant(e) doit</w:t>
            </w:r>
            <w:r w:rsidR="00CE33B4" w:rsidRPr="00E02E0D">
              <w:rPr>
                <w:sz w:val="20"/>
                <w:szCs w:val="20"/>
                <w:lang w:val="fr-FR"/>
              </w:rPr>
              <w:t xml:space="preserve"> remplir et signer la </w:t>
            </w:r>
            <w:r w:rsidR="00CE33B4" w:rsidRPr="00E02E0D">
              <w:rPr>
                <w:rFonts w:cstheme="minorHAnsi"/>
                <w:i/>
                <w:sz w:val="20"/>
                <w:szCs w:val="20"/>
                <w:lang w:val="fr-FR"/>
              </w:rPr>
              <w:t xml:space="preserve">Lettre de soumission au PNUD confirmant l´intérêt et la disponibilité du prestataire individuel (IC) pour la mission </w:t>
            </w:r>
            <w:r w:rsidR="00CE33B4" w:rsidRPr="00E02E0D">
              <w:rPr>
                <w:rFonts w:cstheme="minorHAnsi"/>
                <w:sz w:val="20"/>
                <w:szCs w:val="20"/>
                <w:lang w:val="fr-FR"/>
              </w:rPr>
              <w:t>– Annexe 2.</w:t>
            </w:r>
          </w:p>
          <w:p w:rsidR="004F4F1B" w:rsidRPr="00E02E0D" w:rsidRDefault="00CE33B4" w:rsidP="00CE33B4">
            <w:pPr>
              <w:pStyle w:val="Paragraphedeliste"/>
              <w:numPr>
                <w:ilvl w:val="0"/>
                <w:numId w:val="11"/>
              </w:numPr>
              <w:rPr>
                <w:rFonts w:cstheme="minorHAnsi"/>
                <w:sz w:val="20"/>
                <w:szCs w:val="20"/>
                <w:lang w:val="fr-FR"/>
              </w:rPr>
            </w:pPr>
            <w:r w:rsidRPr="00E02E0D">
              <w:rPr>
                <w:rFonts w:cstheme="minorHAnsi"/>
                <w:sz w:val="20"/>
                <w:szCs w:val="20"/>
                <w:lang w:val="fr-FR"/>
              </w:rPr>
              <w:t xml:space="preserve">Le/la Consultant(e) doit </w:t>
            </w:r>
            <w:r w:rsidR="00976D3C" w:rsidRPr="00E02E0D">
              <w:rPr>
                <w:rFonts w:cstheme="minorHAnsi"/>
                <w:sz w:val="20"/>
                <w:szCs w:val="20"/>
                <w:lang w:val="fr-FR"/>
              </w:rPr>
              <w:t>proposer un montant forfaitaire et présenter dans le Tableau des coûts la ventilation de ce montant forfaitaire</w:t>
            </w:r>
            <w:r w:rsidRPr="00E02E0D">
              <w:rPr>
                <w:rFonts w:cstheme="minorHAnsi"/>
                <w:sz w:val="20"/>
                <w:szCs w:val="20"/>
                <w:lang w:val="fr-FR"/>
              </w:rPr>
              <w:t xml:space="preserve"> (le modèle du tableau des couts est joint à la Lettre de soumission </w:t>
            </w:r>
            <w:r w:rsidR="00553F34" w:rsidRPr="00E02E0D">
              <w:rPr>
                <w:rFonts w:cstheme="minorHAnsi"/>
                <w:sz w:val="20"/>
                <w:szCs w:val="20"/>
                <w:lang w:val="fr-FR"/>
              </w:rPr>
              <w:t>– pages 4-5).</w:t>
            </w:r>
          </w:p>
          <w:p w:rsidR="00200AA0" w:rsidRPr="00E02E0D" w:rsidRDefault="00200AA0" w:rsidP="00A24134">
            <w:pPr>
              <w:rPr>
                <w:rFonts w:cstheme="minorHAnsi"/>
                <w:color w:val="FF0000"/>
                <w:sz w:val="20"/>
                <w:szCs w:val="20"/>
                <w:lang w:val="fr-FR"/>
              </w:rPr>
            </w:pPr>
          </w:p>
        </w:tc>
      </w:tr>
    </w:tbl>
    <w:p w:rsidR="004F4F1B" w:rsidRPr="00E02E0D" w:rsidRDefault="004F4F1B" w:rsidP="00A24134">
      <w:pPr>
        <w:rPr>
          <w:rFonts w:cstheme="minorHAnsi"/>
          <w:b/>
          <w:sz w:val="20"/>
          <w:szCs w:val="20"/>
          <w:lang w:val="fr-FR"/>
        </w:rPr>
      </w:pPr>
    </w:p>
    <w:p w:rsidR="00E94857" w:rsidRPr="00E02E0D" w:rsidRDefault="00393024" w:rsidP="00A24134">
      <w:pPr>
        <w:rPr>
          <w:rFonts w:cstheme="minorHAnsi"/>
          <w:b/>
          <w:sz w:val="20"/>
          <w:szCs w:val="20"/>
          <w:lang w:val="fr-FR"/>
        </w:rPr>
      </w:pPr>
      <w:r w:rsidRPr="00E02E0D">
        <w:rPr>
          <w:rFonts w:cstheme="minorHAnsi"/>
          <w:b/>
          <w:sz w:val="20"/>
          <w:szCs w:val="20"/>
          <w:lang w:val="fr-FR"/>
        </w:rPr>
        <w:t>7</w:t>
      </w:r>
      <w:r w:rsidR="00E94857" w:rsidRPr="00E02E0D">
        <w:rPr>
          <w:rFonts w:cstheme="minorHAnsi"/>
          <w:b/>
          <w:sz w:val="20"/>
          <w:szCs w:val="20"/>
          <w:lang w:val="fr-FR"/>
        </w:rPr>
        <w:t xml:space="preserve">. </w:t>
      </w:r>
      <w:r w:rsidR="00F64848" w:rsidRPr="00E02E0D">
        <w:rPr>
          <w:rFonts w:cstheme="minorHAnsi"/>
          <w:b/>
          <w:sz w:val="20"/>
          <w:szCs w:val="20"/>
          <w:lang w:val="fr-FR"/>
        </w:rPr>
        <w:t xml:space="preserve">Evaluation </w:t>
      </w:r>
    </w:p>
    <w:tbl>
      <w:tblPr>
        <w:tblStyle w:val="Grilledutableau"/>
        <w:tblW w:w="0" w:type="auto"/>
        <w:tblLook w:val="04A0"/>
      </w:tblPr>
      <w:tblGrid>
        <w:gridCol w:w="9576"/>
      </w:tblGrid>
      <w:tr w:rsidR="00443E94" w:rsidRPr="00782568" w:rsidTr="00443E94">
        <w:tc>
          <w:tcPr>
            <w:tcW w:w="9576" w:type="dxa"/>
          </w:tcPr>
          <w:p w:rsidR="00916940" w:rsidRPr="00E02E0D" w:rsidRDefault="00916940" w:rsidP="00E41813">
            <w:pPr>
              <w:jc w:val="both"/>
              <w:rPr>
                <w:rFonts w:eastAsia="Times New Roman" w:cstheme="minorHAnsi"/>
                <w:b/>
                <w:sz w:val="20"/>
                <w:szCs w:val="20"/>
                <w:u w:val="single"/>
                <w:lang w:val="fr-FR" w:eastAsia="rw-RW"/>
              </w:rPr>
            </w:pPr>
          </w:p>
          <w:p w:rsidR="00553F34" w:rsidRPr="00E02E0D" w:rsidRDefault="00553F34" w:rsidP="00553F34">
            <w:pPr>
              <w:rPr>
                <w:rFonts w:cstheme="minorHAnsi"/>
                <w:sz w:val="20"/>
                <w:szCs w:val="20"/>
                <w:lang w:val="fr-FR"/>
              </w:rPr>
            </w:pPr>
            <w:r w:rsidRPr="00E02E0D">
              <w:rPr>
                <w:rFonts w:cstheme="minorHAnsi"/>
                <w:sz w:val="20"/>
                <w:szCs w:val="20"/>
                <w:lang w:val="fr-FR"/>
              </w:rPr>
              <w:t xml:space="preserve">Le/la consultant/e individuel sera évalué sur la base de la méthodologie de </w:t>
            </w:r>
            <w:r w:rsidRPr="00E02E0D">
              <w:rPr>
                <w:rFonts w:cstheme="minorHAnsi"/>
                <w:b/>
                <w:sz w:val="20"/>
                <w:szCs w:val="20"/>
                <w:lang w:val="fr-FR"/>
              </w:rPr>
              <w:t>Notation combinée.</w:t>
            </w:r>
            <w:r w:rsidRPr="00E02E0D">
              <w:rPr>
                <w:rFonts w:cstheme="minorHAnsi"/>
                <w:sz w:val="20"/>
                <w:szCs w:val="20"/>
                <w:lang w:val="fr-FR"/>
              </w:rPr>
              <w:t xml:space="preserve"> Lorsque cette méthode d’évaluation est utilisée, le contrat est attribué au consultant individuel dont l’offre a été évaluée et jugée :</w:t>
            </w:r>
          </w:p>
          <w:p w:rsidR="00553F34" w:rsidRPr="00E02E0D" w:rsidRDefault="00553F34" w:rsidP="00553F34">
            <w:pPr>
              <w:rPr>
                <w:rFonts w:cstheme="minorHAnsi"/>
                <w:sz w:val="20"/>
                <w:szCs w:val="20"/>
                <w:lang w:val="fr-FR"/>
              </w:rPr>
            </w:pPr>
          </w:p>
          <w:p w:rsidR="00553F34" w:rsidRPr="00E02E0D" w:rsidRDefault="00553F34" w:rsidP="00553F34">
            <w:pPr>
              <w:pStyle w:val="Paragraphedeliste"/>
              <w:numPr>
                <w:ilvl w:val="0"/>
                <w:numId w:val="12"/>
              </w:numPr>
              <w:spacing w:after="200" w:line="276" w:lineRule="auto"/>
              <w:rPr>
                <w:rFonts w:cstheme="minorHAnsi"/>
                <w:sz w:val="20"/>
                <w:szCs w:val="20"/>
                <w:lang w:val="fr-FR"/>
              </w:rPr>
            </w:pPr>
            <w:r w:rsidRPr="00E02E0D">
              <w:rPr>
                <w:rFonts w:cstheme="minorHAnsi"/>
                <w:sz w:val="20"/>
                <w:szCs w:val="20"/>
                <w:lang w:val="fr-FR"/>
              </w:rPr>
              <w:t>Répondante/conforme/ acceptable et,</w:t>
            </w:r>
          </w:p>
          <w:p w:rsidR="00553F34" w:rsidRPr="00E02E0D" w:rsidRDefault="00553F34" w:rsidP="00553F34">
            <w:pPr>
              <w:pStyle w:val="Paragraphedeliste"/>
              <w:numPr>
                <w:ilvl w:val="0"/>
                <w:numId w:val="12"/>
              </w:numPr>
              <w:spacing w:after="200" w:line="276" w:lineRule="auto"/>
              <w:rPr>
                <w:rFonts w:cstheme="minorHAnsi"/>
                <w:sz w:val="20"/>
                <w:szCs w:val="20"/>
                <w:lang w:val="fr-FR"/>
              </w:rPr>
            </w:pPr>
            <w:r w:rsidRPr="00E02E0D">
              <w:rPr>
                <w:rFonts w:cstheme="minorHAnsi"/>
                <w:sz w:val="20"/>
                <w:szCs w:val="20"/>
                <w:lang w:val="fr-FR"/>
              </w:rPr>
              <w:t xml:space="preserve">Ayant reçue la note globale pondérée la plus élevée sur la base des critères technique et financier </w:t>
            </w:r>
            <w:r w:rsidRPr="00E02E0D">
              <w:rPr>
                <w:rFonts w:cstheme="minorHAnsi"/>
                <w:sz w:val="20"/>
                <w:szCs w:val="20"/>
                <w:lang w:val="fr-FR"/>
              </w:rPr>
              <w:lastRenderedPageBreak/>
              <w:t>spécifiés</w:t>
            </w:r>
          </w:p>
          <w:p w:rsidR="00553F34" w:rsidRPr="00E02E0D" w:rsidRDefault="00553F34" w:rsidP="00553F34">
            <w:pPr>
              <w:pStyle w:val="Paragraphedeliste"/>
              <w:rPr>
                <w:rFonts w:cstheme="minorHAnsi"/>
                <w:sz w:val="20"/>
                <w:szCs w:val="20"/>
                <w:lang w:val="fr-FR"/>
              </w:rPr>
            </w:pPr>
          </w:p>
          <w:p w:rsidR="00553F34" w:rsidRPr="00E02E0D" w:rsidRDefault="00553F34" w:rsidP="00553F34">
            <w:pPr>
              <w:rPr>
                <w:rFonts w:cstheme="minorHAnsi"/>
                <w:sz w:val="20"/>
                <w:szCs w:val="20"/>
                <w:lang w:val="fr-FR"/>
              </w:rPr>
            </w:pPr>
            <w:r w:rsidRPr="00E02E0D">
              <w:rPr>
                <w:rFonts w:cstheme="minorHAnsi"/>
                <w:sz w:val="20"/>
                <w:szCs w:val="20"/>
                <w:lang w:val="fr-FR"/>
              </w:rPr>
              <w:t>*</w:t>
            </w:r>
            <w:r w:rsidRPr="00E02E0D">
              <w:rPr>
                <w:rFonts w:cstheme="minorHAnsi"/>
                <w:sz w:val="20"/>
                <w:szCs w:val="20"/>
                <w:u w:val="single"/>
                <w:lang w:val="fr-FR"/>
              </w:rPr>
              <w:t xml:space="preserve">Pondération de l’évaluation technique : 70 % </w:t>
            </w:r>
          </w:p>
          <w:p w:rsidR="00553F34" w:rsidRPr="00E02E0D" w:rsidRDefault="00553F34" w:rsidP="00553F34">
            <w:pPr>
              <w:rPr>
                <w:rFonts w:cstheme="minorHAnsi"/>
                <w:sz w:val="20"/>
                <w:szCs w:val="20"/>
                <w:lang w:val="fr-FR"/>
              </w:rPr>
            </w:pPr>
            <w:r w:rsidRPr="00E02E0D">
              <w:rPr>
                <w:rFonts w:cstheme="minorHAnsi"/>
                <w:sz w:val="20"/>
                <w:szCs w:val="20"/>
                <w:lang w:val="fr-FR"/>
              </w:rPr>
              <w:t>*</w:t>
            </w:r>
            <w:r w:rsidRPr="00E02E0D">
              <w:rPr>
                <w:rFonts w:cstheme="minorHAnsi"/>
                <w:sz w:val="20"/>
                <w:szCs w:val="20"/>
                <w:u w:val="single"/>
                <w:lang w:val="fr-FR"/>
              </w:rPr>
              <w:t>Pondération de l’évaluation financière : 30 %</w:t>
            </w:r>
          </w:p>
          <w:p w:rsidR="00553F34" w:rsidRPr="00E02E0D" w:rsidRDefault="00553F34" w:rsidP="00E41813">
            <w:pPr>
              <w:jc w:val="both"/>
              <w:rPr>
                <w:rFonts w:eastAsia="Times New Roman" w:cstheme="minorHAnsi"/>
                <w:bCs/>
                <w:sz w:val="20"/>
                <w:szCs w:val="20"/>
                <w:lang w:val="fr-FR" w:eastAsia="rw-RW"/>
              </w:rPr>
            </w:pPr>
          </w:p>
          <w:p w:rsidR="00E41813" w:rsidRPr="00E02E0D" w:rsidRDefault="00E41813" w:rsidP="00E41813">
            <w:pPr>
              <w:jc w:val="both"/>
              <w:rPr>
                <w:rFonts w:eastAsia="Times New Roman" w:cstheme="minorHAnsi"/>
                <w:bCs/>
                <w:sz w:val="20"/>
                <w:szCs w:val="20"/>
                <w:lang w:val="fr-FR" w:eastAsia="rw-RW"/>
              </w:rPr>
            </w:pPr>
            <w:r w:rsidRPr="00E02E0D">
              <w:rPr>
                <w:rFonts w:eastAsia="Times New Roman" w:cstheme="minorHAnsi"/>
                <w:bCs/>
                <w:sz w:val="20"/>
                <w:szCs w:val="20"/>
                <w:lang w:val="fr-FR" w:eastAsia="rw-RW"/>
              </w:rPr>
              <w:t>L’évaluation des offres se déroule en deux temps. L’évaluation des propositions techniques est achevée avant l’ouverture et la comparaison des propositions financières.</w:t>
            </w:r>
          </w:p>
          <w:p w:rsidR="00E41813" w:rsidRPr="00E02E0D" w:rsidRDefault="00E41813" w:rsidP="00E41813">
            <w:pPr>
              <w:jc w:val="both"/>
              <w:rPr>
                <w:rFonts w:eastAsia="Times New Roman" w:cstheme="minorHAnsi"/>
                <w:bCs/>
                <w:sz w:val="20"/>
                <w:szCs w:val="20"/>
                <w:lang w:val="fr-FR" w:eastAsia="rw-RW"/>
              </w:rPr>
            </w:pPr>
          </w:p>
          <w:p w:rsidR="00E41813" w:rsidRPr="00E02E0D" w:rsidRDefault="00E41813" w:rsidP="00E41813">
            <w:pPr>
              <w:jc w:val="both"/>
              <w:rPr>
                <w:rFonts w:eastAsia="Times New Roman" w:cstheme="minorHAnsi"/>
                <w:bCs/>
                <w:sz w:val="20"/>
                <w:szCs w:val="20"/>
                <w:lang w:val="fr-FR" w:eastAsia="rw-RW"/>
              </w:rPr>
            </w:pPr>
            <w:r w:rsidRPr="00E02E0D">
              <w:rPr>
                <w:rFonts w:eastAsia="Times New Roman" w:cstheme="minorHAnsi"/>
                <w:bCs/>
                <w:sz w:val="20"/>
                <w:szCs w:val="20"/>
                <w:lang w:val="fr-FR" w:eastAsia="rw-RW"/>
              </w:rPr>
              <w:t>Le marché sera attribué au/à la Consultant(e) ayant présenté le meilleur score combiné (rapport qualité/prix, évaluation cumulative).</w:t>
            </w:r>
          </w:p>
          <w:p w:rsidR="00553F34" w:rsidRPr="00E02E0D" w:rsidRDefault="00553F34" w:rsidP="00E41813">
            <w:pPr>
              <w:jc w:val="both"/>
              <w:rPr>
                <w:rFonts w:eastAsia="Times New Roman" w:cstheme="minorHAnsi"/>
                <w:bCs/>
                <w:sz w:val="20"/>
                <w:szCs w:val="20"/>
                <w:lang w:val="fr-FR" w:eastAsia="rw-RW"/>
              </w:rPr>
            </w:pPr>
          </w:p>
          <w:p w:rsidR="00916940" w:rsidRPr="00E02E0D" w:rsidRDefault="00916940" w:rsidP="00916940">
            <w:pPr>
              <w:numPr>
                <w:ilvl w:val="0"/>
                <w:numId w:val="1"/>
              </w:numPr>
              <w:jc w:val="both"/>
              <w:rPr>
                <w:rFonts w:eastAsia="Times New Roman" w:cstheme="minorHAnsi"/>
                <w:bCs/>
                <w:i/>
                <w:sz w:val="20"/>
                <w:szCs w:val="20"/>
                <w:u w:val="single"/>
                <w:lang w:eastAsia="rw-RW"/>
              </w:rPr>
            </w:pPr>
            <w:r w:rsidRPr="00E02E0D">
              <w:rPr>
                <w:rFonts w:eastAsia="Times New Roman" w:cstheme="minorHAnsi"/>
                <w:bCs/>
                <w:i/>
                <w:sz w:val="20"/>
                <w:szCs w:val="20"/>
                <w:u w:val="single"/>
                <w:lang w:eastAsia="rw-RW"/>
              </w:rPr>
              <w:t>Les propositions techniques</w:t>
            </w:r>
          </w:p>
          <w:p w:rsidR="00916940" w:rsidRPr="00E02E0D" w:rsidRDefault="00916940" w:rsidP="00916940">
            <w:pPr>
              <w:jc w:val="both"/>
              <w:rPr>
                <w:rFonts w:eastAsia="Times New Roman" w:cstheme="minorHAnsi"/>
                <w:bCs/>
                <w:i/>
                <w:sz w:val="20"/>
                <w:szCs w:val="20"/>
                <w:u w:val="single"/>
                <w:lang w:eastAsia="rw-RW"/>
              </w:rPr>
            </w:pPr>
          </w:p>
          <w:p w:rsidR="00200AA0" w:rsidRPr="00E02E0D" w:rsidRDefault="00916940" w:rsidP="00722D7A">
            <w:pPr>
              <w:jc w:val="both"/>
              <w:rPr>
                <w:rFonts w:cstheme="minorHAnsi"/>
                <w:sz w:val="20"/>
                <w:szCs w:val="20"/>
                <w:lang w:val="fr-FR"/>
              </w:rPr>
            </w:pPr>
            <w:r w:rsidRPr="00E02E0D">
              <w:rPr>
                <w:rFonts w:cstheme="minorHAnsi"/>
                <w:sz w:val="20"/>
                <w:szCs w:val="20"/>
                <w:lang w:val="fr-FR"/>
              </w:rPr>
              <w:t>Les propositions techniques seront évaluées sur leur degré de réponse par rapport aux termes de référence et sur la base des critères suivants :</w:t>
            </w:r>
          </w:p>
          <w:p w:rsidR="00722D7A" w:rsidRPr="00E02E0D" w:rsidRDefault="00722D7A" w:rsidP="00722D7A">
            <w:pPr>
              <w:jc w:val="both"/>
              <w:rPr>
                <w:rFonts w:cstheme="minorHAnsi"/>
                <w:sz w:val="20"/>
                <w:szCs w:val="20"/>
                <w:lang w:val="fr-FR"/>
              </w:rPr>
            </w:pPr>
          </w:p>
          <w:tbl>
            <w:tblPr>
              <w:tblW w:w="0" w:type="auto"/>
              <w:shd w:val="clear" w:color="auto" w:fill="FFFF00"/>
              <w:tblCellMar>
                <w:left w:w="0" w:type="dxa"/>
                <w:right w:w="0" w:type="dxa"/>
              </w:tblCellMar>
              <w:tblLook w:val="04A0"/>
            </w:tblPr>
            <w:tblGrid>
              <w:gridCol w:w="8122"/>
              <w:gridCol w:w="992"/>
            </w:tblGrid>
            <w:tr w:rsidR="00200AA0" w:rsidRPr="00E02E0D" w:rsidTr="00722D7A">
              <w:trPr>
                <w:trHeight w:val="286"/>
              </w:trPr>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0AA0" w:rsidRPr="00E02E0D" w:rsidRDefault="00200AA0" w:rsidP="00200AA0">
                  <w:pPr>
                    <w:jc w:val="both"/>
                    <w:rPr>
                      <w:rFonts w:cstheme="minorHAnsi"/>
                      <w:b/>
                      <w:bCs/>
                      <w:snapToGrid w:val="0"/>
                      <w:sz w:val="20"/>
                      <w:szCs w:val="20"/>
                      <w:lang w:eastAsia="fr-FR"/>
                    </w:rPr>
                  </w:pPr>
                  <w:r w:rsidRPr="00E02E0D">
                    <w:rPr>
                      <w:rFonts w:cstheme="minorHAnsi"/>
                      <w:b/>
                      <w:bCs/>
                      <w:snapToGrid w:val="0"/>
                      <w:sz w:val="20"/>
                      <w:szCs w:val="20"/>
                    </w:rPr>
                    <w:t>Critères</w:t>
                  </w:r>
                  <w:r w:rsidR="007B467A" w:rsidRPr="00E02E0D">
                    <w:rPr>
                      <w:rFonts w:cstheme="minorHAnsi"/>
                      <w:b/>
                      <w:bCs/>
                      <w:snapToGrid w:val="0"/>
                      <w:sz w:val="20"/>
                      <w:szCs w:val="20"/>
                    </w:rPr>
                    <w:t>d´</w:t>
                  </w:r>
                  <w:r w:rsidR="00003CF1" w:rsidRPr="00E02E0D">
                    <w:rPr>
                      <w:rFonts w:cstheme="minorHAnsi"/>
                      <w:b/>
                      <w:bCs/>
                      <w:snapToGrid w:val="0"/>
                      <w:sz w:val="20"/>
                      <w:szCs w:val="20"/>
                    </w:rPr>
                    <w:t>é</w:t>
                  </w:r>
                  <w:r w:rsidR="007B467A" w:rsidRPr="00E02E0D">
                    <w:rPr>
                      <w:rFonts w:cstheme="minorHAnsi"/>
                      <w:b/>
                      <w:bCs/>
                      <w:snapToGrid w:val="0"/>
                      <w:sz w:val="20"/>
                      <w:szCs w:val="20"/>
                    </w:rPr>
                    <w:t>valuation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0AA0" w:rsidRPr="00E02E0D" w:rsidRDefault="00200AA0" w:rsidP="00200AA0">
                  <w:pPr>
                    <w:jc w:val="both"/>
                    <w:rPr>
                      <w:rFonts w:cstheme="minorHAnsi"/>
                      <w:b/>
                      <w:bCs/>
                      <w:color w:val="000000"/>
                      <w:sz w:val="20"/>
                      <w:szCs w:val="20"/>
                    </w:rPr>
                  </w:pPr>
                  <w:r w:rsidRPr="00E02E0D">
                    <w:rPr>
                      <w:rFonts w:cstheme="minorHAnsi"/>
                      <w:b/>
                      <w:bCs/>
                      <w:color w:val="000000"/>
                      <w:sz w:val="20"/>
                      <w:szCs w:val="20"/>
                    </w:rPr>
                    <w:t>Points</w:t>
                  </w:r>
                </w:p>
              </w:tc>
            </w:tr>
            <w:tr w:rsidR="00200AA0" w:rsidRPr="00E02E0D"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02E0D" w:rsidRDefault="00200AA0" w:rsidP="000A159F">
                  <w:pPr>
                    <w:spacing w:before="120" w:after="120" w:line="288" w:lineRule="auto"/>
                    <w:jc w:val="both"/>
                    <w:rPr>
                      <w:rFonts w:cstheme="minorHAnsi"/>
                      <w:sz w:val="20"/>
                      <w:szCs w:val="20"/>
                      <w:lang w:val="fr-FR"/>
                    </w:rPr>
                  </w:pPr>
                  <w:r w:rsidRPr="00E02E0D">
                    <w:rPr>
                      <w:rFonts w:cstheme="minorHAnsi"/>
                      <w:snapToGrid w:val="0"/>
                      <w:sz w:val="20"/>
                      <w:szCs w:val="20"/>
                      <w:lang w:val="fr-FR"/>
                    </w:rPr>
                    <w:t xml:space="preserve">Le/la soumissionnaire a-t-il/elle </w:t>
                  </w:r>
                  <w:r w:rsidR="000247EB" w:rsidRPr="00E02E0D">
                    <w:rPr>
                      <w:rFonts w:cstheme="minorHAnsi"/>
                      <w:snapToGrid w:val="0"/>
                      <w:sz w:val="20"/>
                      <w:szCs w:val="20"/>
                      <w:lang w:val="fr-FR"/>
                    </w:rPr>
                    <w:t>un</w:t>
                  </w:r>
                  <w:r w:rsidR="000A159F" w:rsidRPr="00E02E0D">
                    <w:rPr>
                      <w:rFonts w:eastAsia="Times New Roman" w:cstheme="minorHAnsi"/>
                      <w:sz w:val="20"/>
                      <w:szCs w:val="20"/>
                      <w:lang w:val="fr-FR"/>
                    </w:rPr>
                    <w:t xml:space="preserve"> Master ou plus en sciences climatiques ou environnementales, en sciences de développement </w:t>
                  </w:r>
                  <w:r w:rsidR="000A159F" w:rsidRPr="00E02E0D">
                    <w:rPr>
                      <w:rFonts w:cstheme="minorHAnsi"/>
                      <w:snapToGrid w:val="0"/>
                      <w:sz w:val="20"/>
                      <w:szCs w:val="20"/>
                      <w:lang w:val="fr-FR"/>
                    </w:rPr>
                    <w:t>ou</w:t>
                  </w:r>
                  <w:r w:rsidR="00827223" w:rsidRPr="00E02E0D">
                    <w:rPr>
                      <w:sz w:val="20"/>
                      <w:szCs w:val="20"/>
                      <w:lang w:val="fr-FR"/>
                    </w:rPr>
                    <w:t xml:space="preserve"> domaine équivalent</w:t>
                  </w:r>
                  <w:r w:rsidR="00FD66AC" w:rsidRPr="00E02E0D">
                    <w:rPr>
                      <w:sz w:val="20"/>
                      <w:szCs w:val="20"/>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02E0D" w:rsidRDefault="00F824B4" w:rsidP="00200AA0">
                  <w:pPr>
                    <w:jc w:val="both"/>
                    <w:rPr>
                      <w:rFonts w:cstheme="minorHAnsi"/>
                      <w:color w:val="000000"/>
                      <w:sz w:val="20"/>
                      <w:szCs w:val="20"/>
                    </w:rPr>
                  </w:pPr>
                  <w:r w:rsidRPr="00E02E0D">
                    <w:rPr>
                      <w:rFonts w:cstheme="minorHAnsi"/>
                      <w:color w:val="000000"/>
                      <w:sz w:val="20"/>
                      <w:szCs w:val="20"/>
                    </w:rPr>
                    <w:t>1</w:t>
                  </w:r>
                  <w:r w:rsidR="00317053" w:rsidRPr="00E02E0D">
                    <w:rPr>
                      <w:rFonts w:cstheme="minorHAnsi"/>
                      <w:color w:val="000000"/>
                      <w:sz w:val="20"/>
                      <w:szCs w:val="20"/>
                    </w:rPr>
                    <w:t>0</w:t>
                  </w:r>
                </w:p>
              </w:tc>
            </w:tr>
            <w:tr w:rsidR="00C95583" w:rsidRPr="00E02E0D"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17053" w:rsidRPr="00E02E0D" w:rsidRDefault="00916940" w:rsidP="00317053">
                  <w:pPr>
                    <w:spacing w:after="0" w:line="240" w:lineRule="auto"/>
                    <w:jc w:val="both"/>
                    <w:rPr>
                      <w:rFonts w:eastAsia="Times New Roman" w:cstheme="minorHAnsi"/>
                      <w:sz w:val="20"/>
                      <w:szCs w:val="20"/>
                      <w:lang w:val="fr-FR"/>
                    </w:rPr>
                  </w:pPr>
                  <w:r w:rsidRPr="00E02E0D">
                    <w:rPr>
                      <w:snapToGrid w:val="0"/>
                      <w:sz w:val="20"/>
                      <w:szCs w:val="20"/>
                      <w:lang w:val="fr-FR"/>
                    </w:rPr>
                    <w:t>Le/la soumissionnaire a-t-il/elle au</w:t>
                  </w:r>
                  <w:r w:rsidR="00C02196" w:rsidRPr="00E02E0D">
                    <w:rPr>
                      <w:rFonts w:eastAsia="Times New Roman" w:cstheme="minorHAnsi"/>
                      <w:sz w:val="20"/>
                      <w:szCs w:val="20"/>
                      <w:lang w:val="fr-FR"/>
                    </w:rPr>
                    <w:t xml:space="preserve"> Minimum</w:t>
                  </w:r>
                </w:p>
                <w:p w:rsidR="00317053" w:rsidRPr="00E02E0D" w:rsidRDefault="00317053" w:rsidP="00317053">
                  <w:pPr>
                    <w:pStyle w:val="Paragraphedeliste"/>
                    <w:numPr>
                      <w:ilvl w:val="0"/>
                      <w:numId w:val="20"/>
                    </w:numPr>
                    <w:spacing w:after="0" w:line="240" w:lineRule="auto"/>
                    <w:jc w:val="both"/>
                    <w:rPr>
                      <w:rFonts w:eastAsia="Times New Roman" w:cstheme="minorHAnsi"/>
                      <w:sz w:val="20"/>
                      <w:szCs w:val="20"/>
                      <w:lang w:val="fr-FR"/>
                    </w:rPr>
                  </w:pPr>
                  <w:r w:rsidRPr="00E02E0D">
                    <w:rPr>
                      <w:rFonts w:eastAsia="Times New Roman" w:cstheme="minorHAnsi"/>
                      <w:sz w:val="20"/>
                      <w:szCs w:val="20"/>
                      <w:lang w:val="fr-FR"/>
                    </w:rPr>
                    <w:t xml:space="preserve"> 8 années d'expérience professionnelle dans l’analyse de la vulnérabilité aux changements climatiques ?1</w:t>
                  </w:r>
                  <w:r w:rsidR="00CA2831" w:rsidRPr="00E02E0D">
                    <w:rPr>
                      <w:rFonts w:eastAsia="Times New Roman" w:cstheme="minorHAnsi"/>
                      <w:sz w:val="20"/>
                      <w:szCs w:val="20"/>
                      <w:lang w:val="fr-FR"/>
                    </w:rPr>
                    <w:t>5</w:t>
                  </w:r>
                  <w:r w:rsidRPr="00E02E0D">
                    <w:rPr>
                      <w:rFonts w:eastAsia="Times New Roman" w:cstheme="minorHAnsi"/>
                      <w:sz w:val="20"/>
                      <w:szCs w:val="20"/>
                      <w:lang w:val="fr-FR"/>
                    </w:rPr>
                    <w:t>pts</w:t>
                  </w:r>
                </w:p>
                <w:p w:rsidR="00317053" w:rsidRPr="00E02E0D" w:rsidRDefault="00317053" w:rsidP="00317053">
                  <w:pPr>
                    <w:pStyle w:val="Paragraphedeliste"/>
                    <w:numPr>
                      <w:ilvl w:val="0"/>
                      <w:numId w:val="20"/>
                    </w:numPr>
                    <w:jc w:val="both"/>
                    <w:rPr>
                      <w:rFonts w:eastAsia="Times New Roman" w:cstheme="minorHAnsi"/>
                      <w:sz w:val="20"/>
                      <w:szCs w:val="20"/>
                      <w:lang w:val="fr-FR"/>
                    </w:rPr>
                  </w:pPr>
                  <w:r w:rsidRPr="00E02E0D">
                    <w:rPr>
                      <w:rFonts w:eastAsia="Times New Roman" w:cstheme="minorHAnsi"/>
                      <w:sz w:val="20"/>
                      <w:szCs w:val="20"/>
                      <w:lang w:val="fr-FR"/>
                    </w:rPr>
                    <w:t>Expériences prouvées, dans un pays en développement et de préférence en Afrique Centrale, sur la prise en compte des thématiques transversales dans les politiques publiques</w:t>
                  </w:r>
                  <w:r w:rsidRPr="00E02E0D">
                    <w:rPr>
                      <w:rFonts w:cstheme="minorHAnsi"/>
                      <w:sz w:val="20"/>
                      <w:szCs w:val="20"/>
                      <w:lang w:val="fr-FR"/>
                    </w:rPr>
                    <w:t> ?1</w:t>
                  </w:r>
                  <w:r w:rsidR="00CA2831" w:rsidRPr="00E02E0D">
                    <w:rPr>
                      <w:rFonts w:cstheme="minorHAnsi"/>
                      <w:sz w:val="20"/>
                      <w:szCs w:val="20"/>
                      <w:lang w:val="fr-FR"/>
                    </w:rPr>
                    <w:t>0</w:t>
                  </w:r>
                  <w:r w:rsidRPr="00E02E0D">
                    <w:rPr>
                      <w:rFonts w:cstheme="minorHAnsi"/>
                      <w:sz w:val="20"/>
                      <w:szCs w:val="20"/>
                      <w:lang w:val="fr-FR"/>
                    </w:rPr>
                    <w:t>pts ;</w:t>
                  </w:r>
                </w:p>
                <w:p w:rsidR="00317053" w:rsidRPr="00E02E0D" w:rsidRDefault="00317053" w:rsidP="00317053">
                  <w:pPr>
                    <w:pStyle w:val="Paragraphedeliste"/>
                    <w:numPr>
                      <w:ilvl w:val="0"/>
                      <w:numId w:val="20"/>
                    </w:numPr>
                    <w:spacing w:after="0" w:line="240" w:lineRule="auto"/>
                    <w:jc w:val="both"/>
                    <w:rPr>
                      <w:rFonts w:eastAsia="Times New Roman" w:cstheme="minorHAnsi"/>
                      <w:sz w:val="20"/>
                      <w:szCs w:val="20"/>
                      <w:lang w:val="fr-FR"/>
                    </w:rPr>
                  </w:pPr>
                  <w:r w:rsidRPr="00E02E0D">
                    <w:rPr>
                      <w:rFonts w:eastAsia="Times New Roman" w:cstheme="minorHAnsi"/>
                      <w:sz w:val="20"/>
                      <w:szCs w:val="20"/>
                      <w:lang w:val="fr-FR"/>
                    </w:rPr>
                    <w:t>Au moins 5 expériences d’analyse institutionnelle à divers niveaux, sur les questions de vulnérabilité aux changements climatiques, dans les pays en développement ?1</w:t>
                  </w:r>
                  <w:r w:rsidR="00CA2831" w:rsidRPr="00E02E0D">
                    <w:rPr>
                      <w:rFonts w:eastAsia="Times New Roman" w:cstheme="minorHAnsi"/>
                      <w:sz w:val="20"/>
                      <w:szCs w:val="20"/>
                      <w:lang w:val="fr-FR"/>
                    </w:rPr>
                    <w:t>5</w:t>
                  </w:r>
                  <w:r w:rsidRPr="00E02E0D">
                    <w:rPr>
                      <w:rFonts w:eastAsia="Times New Roman" w:cstheme="minorHAnsi"/>
                      <w:sz w:val="20"/>
                      <w:szCs w:val="20"/>
                      <w:lang w:val="fr-FR"/>
                    </w:rPr>
                    <w:t>pts</w:t>
                  </w:r>
                </w:p>
                <w:p w:rsidR="00C95583" w:rsidRPr="00E02E0D" w:rsidRDefault="00C95583" w:rsidP="00C02196">
                  <w:pPr>
                    <w:spacing w:before="120" w:after="120" w:line="288" w:lineRule="auto"/>
                    <w:jc w:val="both"/>
                    <w:rPr>
                      <w:rFonts w:cstheme="minorHAnsi"/>
                      <w:sz w:val="20"/>
                      <w:szCs w:val="2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02E0D" w:rsidRDefault="00CA2831" w:rsidP="00200AA0">
                  <w:pPr>
                    <w:jc w:val="both"/>
                    <w:rPr>
                      <w:rFonts w:cstheme="minorHAnsi"/>
                      <w:color w:val="000000"/>
                      <w:sz w:val="20"/>
                      <w:szCs w:val="20"/>
                      <w:lang w:val="fr-FR"/>
                    </w:rPr>
                  </w:pPr>
                  <w:r w:rsidRPr="00E02E0D">
                    <w:rPr>
                      <w:rFonts w:cstheme="minorHAnsi"/>
                      <w:color w:val="000000"/>
                      <w:sz w:val="20"/>
                      <w:szCs w:val="20"/>
                      <w:lang w:val="fr-FR"/>
                    </w:rPr>
                    <w:t>4</w:t>
                  </w:r>
                  <w:r w:rsidR="00317053" w:rsidRPr="00E02E0D">
                    <w:rPr>
                      <w:rFonts w:cstheme="minorHAnsi"/>
                      <w:color w:val="000000"/>
                      <w:sz w:val="20"/>
                      <w:szCs w:val="20"/>
                      <w:lang w:val="fr-FR"/>
                    </w:rPr>
                    <w:t>0</w:t>
                  </w:r>
                </w:p>
              </w:tc>
            </w:tr>
            <w:tr w:rsidR="00200AA0" w:rsidRPr="00E02E0D"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02E0D" w:rsidRDefault="00200AA0" w:rsidP="00722D7A">
                  <w:pPr>
                    <w:spacing w:line="240" w:lineRule="auto"/>
                    <w:jc w:val="both"/>
                    <w:rPr>
                      <w:rFonts w:cstheme="minorHAnsi"/>
                      <w:snapToGrid w:val="0"/>
                      <w:sz w:val="20"/>
                      <w:szCs w:val="20"/>
                      <w:lang w:val="fr-FR"/>
                    </w:rPr>
                  </w:pPr>
                  <w:r w:rsidRPr="00E02E0D">
                    <w:rPr>
                      <w:rFonts w:cstheme="minorHAnsi"/>
                      <w:snapToGrid w:val="0"/>
                      <w:sz w:val="20"/>
                      <w:szCs w:val="20"/>
                      <w:lang w:val="fr-FR"/>
                    </w:rPr>
                    <w:t>L</w:t>
                  </w:r>
                  <w:r w:rsidR="00976D3C" w:rsidRPr="00E02E0D">
                    <w:rPr>
                      <w:rFonts w:cstheme="minorHAnsi"/>
                      <w:snapToGrid w:val="0"/>
                      <w:sz w:val="20"/>
                      <w:szCs w:val="20"/>
                      <w:lang w:val="fr-FR"/>
                    </w:rPr>
                    <w:t xml:space="preserve">´approche </w:t>
                  </w:r>
                  <w:r w:rsidRPr="00E02E0D">
                    <w:rPr>
                      <w:rFonts w:cstheme="minorHAnsi"/>
                      <w:snapToGrid w:val="0"/>
                      <w:sz w:val="20"/>
                      <w:szCs w:val="20"/>
                      <w:lang w:val="fr-FR"/>
                    </w:rPr>
                    <w:t>méthodologi</w:t>
                  </w:r>
                  <w:r w:rsidR="00976D3C" w:rsidRPr="00E02E0D">
                    <w:rPr>
                      <w:rFonts w:cstheme="minorHAnsi"/>
                      <w:snapToGrid w:val="0"/>
                      <w:sz w:val="20"/>
                      <w:szCs w:val="20"/>
                      <w:lang w:val="fr-FR"/>
                    </w:rPr>
                    <w:t>que</w:t>
                  </w:r>
                  <w:r w:rsidR="00AB3424" w:rsidRPr="00E02E0D">
                    <w:rPr>
                      <w:rFonts w:cstheme="minorHAnsi"/>
                      <w:snapToGrid w:val="0"/>
                      <w:sz w:val="20"/>
                      <w:szCs w:val="20"/>
                      <w:lang w:val="fr-FR"/>
                    </w:rPr>
                    <w:t>proposé est-elle claire et appropriée</w:t>
                  </w:r>
                  <w:r w:rsidRPr="00E02E0D">
                    <w:rPr>
                      <w:rFonts w:cstheme="minorHAnsi"/>
                      <w:snapToGrid w:val="0"/>
                      <w:sz w:val="20"/>
                      <w:szCs w:val="20"/>
                      <w:lang w:val="fr-FR"/>
                    </w:rPr>
                    <w:t xml:space="preserve"> aux produits décrits/attendus dans les </w:t>
                  </w:r>
                  <w:r w:rsidR="007C60BB" w:rsidRPr="00E02E0D">
                    <w:rPr>
                      <w:rFonts w:cstheme="minorHAnsi"/>
                      <w:snapToGrid w:val="0"/>
                      <w:sz w:val="20"/>
                      <w:szCs w:val="20"/>
                      <w:lang w:val="fr-FR"/>
                    </w:rPr>
                    <w:t>termes de référence ?</w:t>
                  </w:r>
                  <w:r w:rsidRPr="00E02E0D">
                    <w:rPr>
                      <w:rFonts w:cstheme="minorHAnsi"/>
                      <w:snapToGrid w:val="0"/>
                      <w:sz w:val="20"/>
                      <w:szCs w:val="2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02E0D" w:rsidRDefault="000247EB" w:rsidP="00200AA0">
                  <w:pPr>
                    <w:jc w:val="both"/>
                    <w:rPr>
                      <w:rFonts w:cstheme="minorHAnsi"/>
                      <w:color w:val="000000"/>
                      <w:sz w:val="20"/>
                      <w:szCs w:val="20"/>
                    </w:rPr>
                  </w:pPr>
                  <w:r w:rsidRPr="00E02E0D">
                    <w:rPr>
                      <w:rFonts w:cstheme="minorHAnsi"/>
                      <w:color w:val="000000"/>
                      <w:sz w:val="20"/>
                      <w:szCs w:val="20"/>
                    </w:rPr>
                    <w:t>3</w:t>
                  </w:r>
                  <w:r w:rsidR="00CA2831" w:rsidRPr="00E02E0D">
                    <w:rPr>
                      <w:rFonts w:cstheme="minorHAnsi"/>
                      <w:color w:val="000000"/>
                      <w:sz w:val="20"/>
                      <w:szCs w:val="20"/>
                    </w:rPr>
                    <w:t>5</w:t>
                  </w:r>
                </w:p>
              </w:tc>
            </w:tr>
            <w:tr w:rsidR="0018325D" w:rsidRPr="00782568"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02E0D" w:rsidRDefault="0018325D" w:rsidP="00722D7A">
                  <w:pPr>
                    <w:spacing w:line="240" w:lineRule="auto"/>
                    <w:jc w:val="both"/>
                    <w:rPr>
                      <w:snapToGrid w:val="0"/>
                      <w:sz w:val="20"/>
                      <w:szCs w:val="20"/>
                      <w:lang w:val="fr-FR"/>
                    </w:rPr>
                  </w:pPr>
                  <w:r w:rsidRPr="00E02E0D">
                    <w:rPr>
                      <w:snapToGrid w:val="0"/>
                      <w:sz w:val="20"/>
                      <w:szCs w:val="20"/>
                      <w:lang w:val="fr-FR"/>
                    </w:rPr>
                    <w:t>Le chronogramme</w:t>
                  </w:r>
                  <w:r w:rsidR="000247EB" w:rsidRPr="00E02E0D">
                    <w:rPr>
                      <w:snapToGrid w:val="0"/>
                      <w:sz w:val="20"/>
                      <w:szCs w:val="20"/>
                      <w:lang w:val="fr-FR"/>
                    </w:rPr>
                    <w:t xml:space="preserve">/plan de travail </w:t>
                  </w:r>
                  <w:r w:rsidRPr="00E02E0D">
                    <w:rPr>
                      <w:snapToGrid w:val="0"/>
                      <w:sz w:val="20"/>
                      <w:szCs w:val="20"/>
                      <w:lang w:val="fr-FR"/>
                    </w:rPr>
                    <w:t>proposé est-il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02E0D" w:rsidRDefault="00CA2831" w:rsidP="0018325D">
                  <w:pPr>
                    <w:jc w:val="both"/>
                    <w:rPr>
                      <w:rFonts w:cstheme="minorHAnsi"/>
                      <w:color w:val="000000"/>
                      <w:sz w:val="20"/>
                      <w:szCs w:val="20"/>
                      <w:lang w:val="fr-FR"/>
                    </w:rPr>
                  </w:pPr>
                  <w:r w:rsidRPr="00E02E0D">
                    <w:rPr>
                      <w:rFonts w:cstheme="minorHAnsi"/>
                      <w:color w:val="000000"/>
                      <w:sz w:val="20"/>
                      <w:szCs w:val="20"/>
                      <w:lang w:val="fr-FR"/>
                    </w:rPr>
                    <w:t>1</w:t>
                  </w:r>
                  <w:r w:rsidR="00FD66AC" w:rsidRPr="00E02E0D">
                    <w:rPr>
                      <w:rFonts w:cstheme="minorHAnsi"/>
                      <w:color w:val="000000"/>
                      <w:sz w:val="20"/>
                      <w:szCs w:val="20"/>
                      <w:lang w:val="fr-FR"/>
                    </w:rPr>
                    <w:t>5</w:t>
                  </w:r>
                </w:p>
              </w:tc>
            </w:tr>
            <w:tr w:rsidR="0018325D" w:rsidRPr="00782568" w:rsidTr="00760BB3">
              <w:trPr>
                <w:trHeight w:val="241"/>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02E0D" w:rsidRDefault="0018325D" w:rsidP="0018325D">
                  <w:pPr>
                    <w:jc w:val="both"/>
                    <w:rPr>
                      <w:rFonts w:cstheme="minorHAnsi"/>
                      <w:b/>
                      <w:bCs/>
                      <w:snapToGrid w:val="0"/>
                      <w:sz w:val="20"/>
                      <w:szCs w:val="20"/>
                      <w:lang w:val="fr-FR"/>
                    </w:rPr>
                  </w:pPr>
                  <w:r w:rsidRPr="00E02E0D">
                    <w:rPr>
                      <w:rFonts w:cstheme="minorHAnsi"/>
                      <w:b/>
                      <w:bCs/>
                      <w:snapToGrid w:val="0"/>
                      <w:sz w:val="20"/>
                      <w:szCs w:val="2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02E0D" w:rsidRDefault="0018325D" w:rsidP="0018325D">
                  <w:pPr>
                    <w:jc w:val="both"/>
                    <w:rPr>
                      <w:rFonts w:cstheme="minorHAnsi"/>
                      <w:b/>
                      <w:bCs/>
                      <w:color w:val="000000"/>
                      <w:sz w:val="20"/>
                      <w:szCs w:val="20"/>
                      <w:lang w:val="fr-FR"/>
                    </w:rPr>
                  </w:pPr>
                  <w:r w:rsidRPr="00E02E0D">
                    <w:rPr>
                      <w:rFonts w:cstheme="minorHAnsi"/>
                      <w:b/>
                      <w:bCs/>
                      <w:color w:val="000000"/>
                      <w:sz w:val="20"/>
                      <w:szCs w:val="20"/>
                      <w:lang w:val="fr-FR"/>
                    </w:rPr>
                    <w:t>100</w:t>
                  </w:r>
                </w:p>
              </w:tc>
            </w:tr>
          </w:tbl>
          <w:p w:rsidR="003230F4" w:rsidRPr="00E02E0D" w:rsidRDefault="003230F4" w:rsidP="003230F4">
            <w:pPr>
              <w:jc w:val="both"/>
              <w:rPr>
                <w:rFonts w:eastAsia="Times New Roman" w:cstheme="minorHAnsi"/>
                <w:bCs/>
                <w:sz w:val="20"/>
                <w:szCs w:val="20"/>
                <w:lang w:val="fr-FR" w:eastAsia="rw-RW"/>
              </w:rPr>
            </w:pPr>
          </w:p>
          <w:p w:rsidR="00E41813" w:rsidRPr="00E02E0D" w:rsidRDefault="00E41813" w:rsidP="00E41813">
            <w:pPr>
              <w:jc w:val="both"/>
              <w:rPr>
                <w:rFonts w:cstheme="minorHAnsi"/>
                <w:b/>
                <w:sz w:val="20"/>
                <w:szCs w:val="20"/>
                <w:lang w:val="fr-FR"/>
              </w:rPr>
            </w:pPr>
            <w:r w:rsidRPr="00E02E0D">
              <w:rPr>
                <w:rFonts w:cstheme="minorHAnsi"/>
                <w:b/>
                <w:sz w:val="20"/>
                <w:szCs w:val="20"/>
                <w:lang w:val="fr-FR"/>
              </w:rPr>
              <w:t>Seront jugées qualifiées, les propositions techniques qui obtiendront 70% de la note maximale de 100 points ; cette note technique sera pondérée a 70%.</w:t>
            </w:r>
          </w:p>
          <w:p w:rsidR="00BB6AA4" w:rsidRPr="00E02E0D" w:rsidRDefault="00BB6AA4" w:rsidP="00BB6AA4">
            <w:pPr>
              <w:jc w:val="both"/>
              <w:rPr>
                <w:rFonts w:cstheme="minorHAnsi"/>
                <w:b/>
                <w:i/>
                <w:sz w:val="20"/>
                <w:szCs w:val="20"/>
                <w:lang w:val="fr-FR"/>
              </w:rPr>
            </w:pPr>
          </w:p>
          <w:p w:rsidR="00722D7A" w:rsidRPr="00E02E0D" w:rsidRDefault="00BB6AA4" w:rsidP="00E41813">
            <w:pPr>
              <w:jc w:val="both"/>
              <w:rPr>
                <w:rFonts w:cstheme="minorHAnsi"/>
                <w:b/>
                <w:i/>
                <w:sz w:val="20"/>
                <w:szCs w:val="20"/>
                <w:lang w:val="fr-FR"/>
              </w:rPr>
            </w:pPr>
            <w:r w:rsidRPr="00E02E0D">
              <w:rPr>
                <w:rFonts w:cstheme="minorHAnsi"/>
                <w:b/>
                <w:i/>
                <w:sz w:val="20"/>
                <w:szCs w:val="20"/>
                <w:lang w:val="fr-FR"/>
              </w:rPr>
              <w:t>Seulement les candidats ayant obtenu la note minimale de 70/100 à l´évaluation technique seront considérés pour l’évaluation financière.</w:t>
            </w:r>
          </w:p>
          <w:p w:rsidR="00722D7A" w:rsidRPr="00E02E0D" w:rsidRDefault="00722D7A" w:rsidP="00E41813">
            <w:pPr>
              <w:jc w:val="both"/>
              <w:rPr>
                <w:rFonts w:cstheme="minorHAnsi"/>
                <w:b/>
                <w:i/>
                <w:sz w:val="20"/>
                <w:szCs w:val="20"/>
                <w:lang w:val="fr-FR"/>
              </w:rPr>
            </w:pPr>
          </w:p>
          <w:p w:rsidR="00E41813" w:rsidRPr="00E02E0D" w:rsidRDefault="00E41813" w:rsidP="00950C7B">
            <w:pPr>
              <w:numPr>
                <w:ilvl w:val="0"/>
                <w:numId w:val="1"/>
              </w:numPr>
              <w:contextualSpacing/>
              <w:jc w:val="both"/>
              <w:rPr>
                <w:rFonts w:eastAsia="Times New Roman" w:cstheme="minorHAnsi"/>
                <w:i/>
                <w:sz w:val="20"/>
                <w:szCs w:val="20"/>
                <w:u w:val="single"/>
                <w:lang w:eastAsia="rw-RW"/>
              </w:rPr>
            </w:pPr>
            <w:r w:rsidRPr="00E02E0D">
              <w:rPr>
                <w:rFonts w:eastAsia="Times New Roman" w:cstheme="minorHAnsi"/>
                <w:i/>
                <w:sz w:val="20"/>
                <w:szCs w:val="20"/>
                <w:u w:val="single"/>
                <w:lang w:eastAsia="rw-RW"/>
              </w:rPr>
              <w:t>Les propositions financières</w:t>
            </w:r>
          </w:p>
          <w:p w:rsidR="00E41813" w:rsidRPr="00E02E0D" w:rsidRDefault="00E41813" w:rsidP="00E41813">
            <w:pPr>
              <w:jc w:val="both"/>
              <w:rPr>
                <w:rFonts w:eastAsia="Times New Roman" w:cstheme="minorHAnsi"/>
                <w:bCs/>
                <w:sz w:val="20"/>
                <w:szCs w:val="20"/>
                <w:lang w:eastAsia="rw-RW"/>
              </w:rPr>
            </w:pPr>
          </w:p>
          <w:p w:rsidR="00E41813" w:rsidRPr="00E02E0D" w:rsidRDefault="00E41813" w:rsidP="00E41813">
            <w:pPr>
              <w:jc w:val="both"/>
              <w:rPr>
                <w:rFonts w:eastAsia="Times New Roman" w:cstheme="minorHAnsi"/>
                <w:sz w:val="20"/>
                <w:szCs w:val="20"/>
                <w:lang w:val="fr-FR" w:eastAsia="rw-RW"/>
              </w:rPr>
            </w:pPr>
            <w:r w:rsidRPr="00E02E0D">
              <w:rPr>
                <w:rFonts w:eastAsia="Times New Roman" w:cstheme="minorHAnsi"/>
                <w:sz w:val="20"/>
                <w:szCs w:val="20"/>
                <w:lang w:val="fr-FR" w:eastAsia="rw-RW"/>
              </w:rPr>
              <w:t xml:space="preserve">Dans une deuxième étape du processus d’évaluation, les enveloppes financières seront ouvertes et les offres </w:t>
            </w:r>
            <w:r w:rsidRPr="00E02E0D">
              <w:rPr>
                <w:rFonts w:eastAsia="Times New Roman" w:cstheme="minorHAnsi"/>
                <w:sz w:val="20"/>
                <w:szCs w:val="20"/>
                <w:lang w:val="fr-FR" w:eastAsia="rw-RW"/>
              </w:rPr>
              <w:lastRenderedPageBreak/>
              <w:t>financières comparées ; une note financière sera calculée pour chaque proposition sur la base de la formule :</w:t>
            </w:r>
          </w:p>
          <w:p w:rsidR="0056423A" w:rsidRPr="00E02E0D" w:rsidRDefault="0056423A" w:rsidP="00E41813">
            <w:pPr>
              <w:jc w:val="both"/>
              <w:rPr>
                <w:rFonts w:eastAsia="Times New Roman" w:cstheme="minorHAnsi"/>
                <w:sz w:val="20"/>
                <w:szCs w:val="20"/>
                <w:lang w:val="fr-FR" w:eastAsia="rw-RW"/>
              </w:rPr>
            </w:pPr>
          </w:p>
          <w:p w:rsidR="00E41813" w:rsidRPr="00E02E0D" w:rsidRDefault="00E41813" w:rsidP="00BB6AA4">
            <w:pPr>
              <w:pStyle w:val="Paragraphedeliste"/>
              <w:numPr>
                <w:ilvl w:val="0"/>
                <w:numId w:val="13"/>
              </w:numPr>
              <w:jc w:val="both"/>
              <w:rPr>
                <w:rFonts w:eastAsia="Times New Roman" w:cstheme="minorHAnsi"/>
                <w:b/>
                <w:i/>
                <w:sz w:val="20"/>
                <w:szCs w:val="20"/>
                <w:lang w:val="fr-FR" w:eastAsia="rw-RW"/>
              </w:rPr>
            </w:pPr>
            <w:r w:rsidRPr="00E02E0D">
              <w:rPr>
                <w:rFonts w:eastAsia="Times New Roman" w:cstheme="minorHAnsi"/>
                <w:b/>
                <w:i/>
                <w:sz w:val="20"/>
                <w:szCs w:val="20"/>
                <w:lang w:val="fr-FR" w:eastAsia="rw-RW"/>
              </w:rPr>
              <w:t>Note financière A = [(Offre financière la moins disante)/Offre financière de A] x 30</w:t>
            </w:r>
          </w:p>
          <w:p w:rsidR="00E41813" w:rsidRPr="00E02E0D" w:rsidRDefault="00E41813" w:rsidP="00E41813">
            <w:pPr>
              <w:jc w:val="both"/>
              <w:rPr>
                <w:rFonts w:eastAsia="Times New Roman" w:cstheme="minorHAnsi"/>
                <w:b/>
                <w:i/>
                <w:sz w:val="20"/>
                <w:szCs w:val="20"/>
                <w:u w:val="single"/>
                <w:lang w:val="fr-FR" w:eastAsia="rw-RW"/>
              </w:rPr>
            </w:pPr>
          </w:p>
          <w:p w:rsidR="00E41813" w:rsidRPr="00E02E0D" w:rsidRDefault="00E41813" w:rsidP="00E41813">
            <w:pPr>
              <w:jc w:val="both"/>
              <w:rPr>
                <w:rFonts w:eastAsia="Times New Roman" w:cstheme="minorHAnsi"/>
                <w:b/>
                <w:sz w:val="20"/>
                <w:szCs w:val="20"/>
                <w:lang w:val="fr-FR" w:eastAsia="rw-RW"/>
              </w:rPr>
            </w:pPr>
            <w:r w:rsidRPr="00E02E0D">
              <w:rPr>
                <w:rFonts w:eastAsia="Times New Roman" w:cstheme="minorHAnsi"/>
                <w:b/>
                <w:sz w:val="20"/>
                <w:szCs w:val="20"/>
                <w:lang w:val="fr-FR" w:eastAsia="rw-RW"/>
              </w:rPr>
              <w:t>Le/la Consultant (e) avec le cumul de notes (Technique + Financière) le plus élevé sera retenu pour le contrat.</w:t>
            </w:r>
          </w:p>
          <w:p w:rsidR="00E41813" w:rsidRPr="00E02E0D" w:rsidRDefault="00E41813" w:rsidP="00E41813">
            <w:pPr>
              <w:jc w:val="both"/>
              <w:rPr>
                <w:rFonts w:cstheme="minorHAnsi"/>
                <w:b/>
                <w:i/>
                <w:sz w:val="20"/>
                <w:szCs w:val="20"/>
                <w:lang w:val="fr-FR"/>
              </w:rPr>
            </w:pPr>
          </w:p>
          <w:p w:rsidR="00722D7A" w:rsidRPr="00E02E0D" w:rsidRDefault="00722D7A" w:rsidP="00722D7A">
            <w:pPr>
              <w:jc w:val="both"/>
              <w:rPr>
                <w:rFonts w:eastAsia="Times New Roman"/>
                <w:bCs/>
                <w:sz w:val="20"/>
                <w:szCs w:val="20"/>
                <w:lang w:val="fr-FR" w:eastAsia="rw-RW"/>
              </w:rPr>
            </w:pPr>
            <w:r w:rsidRPr="00E02E0D">
              <w:rPr>
                <w:rFonts w:eastAsia="Times New Roman"/>
                <w:bCs/>
                <w:sz w:val="20"/>
                <w:szCs w:val="20"/>
                <w:lang w:val="fr-FR" w:eastAsia="rw-RW"/>
              </w:rPr>
              <w:t>Le/la Consultant(e) fait sa proposition financière suivant le Tableau des coûts dans l´Annexe II (Lettre de soumission au PNUD). Il doit proposer un montant forfaitaire et présenter</w:t>
            </w:r>
            <w:r w:rsidRPr="00E02E0D">
              <w:rPr>
                <w:rFonts w:eastAsia="Times New Roman"/>
                <w:bCs/>
                <w:color w:val="00B050"/>
                <w:sz w:val="20"/>
                <w:szCs w:val="20"/>
                <w:lang w:val="fr-FR" w:eastAsia="rw-RW"/>
              </w:rPr>
              <w:t>,</w:t>
            </w:r>
            <w:r w:rsidRPr="00E02E0D">
              <w:rPr>
                <w:rFonts w:eastAsia="Times New Roman"/>
                <w:bCs/>
                <w:sz w:val="20"/>
                <w:szCs w:val="20"/>
                <w:lang w:val="fr-FR" w:eastAsia="rw-RW"/>
              </w:rPr>
              <w:t xml:space="preserve"> dans le Tableau des coûts</w:t>
            </w:r>
            <w:r w:rsidRPr="00E02E0D">
              <w:rPr>
                <w:rFonts w:eastAsia="Times New Roman"/>
                <w:bCs/>
                <w:color w:val="00B050"/>
                <w:sz w:val="20"/>
                <w:szCs w:val="20"/>
                <w:lang w:val="fr-FR" w:eastAsia="rw-RW"/>
              </w:rPr>
              <w:t>,</w:t>
            </w:r>
            <w:r w:rsidRPr="00E02E0D">
              <w:rPr>
                <w:rFonts w:eastAsia="Times New Roman"/>
                <w:bCs/>
                <w:sz w:val="20"/>
                <w:szCs w:val="20"/>
                <w:lang w:val="fr-FR" w:eastAsia="rw-RW"/>
              </w:rPr>
              <w:t xml:space="preserve"> la ventilation de ce montant forfaitaire.</w:t>
            </w:r>
          </w:p>
          <w:p w:rsidR="00722D7A" w:rsidRPr="00E02E0D" w:rsidRDefault="00722D7A" w:rsidP="00722D7A">
            <w:pPr>
              <w:jc w:val="both"/>
              <w:rPr>
                <w:rFonts w:eastAsia="Times New Roman"/>
                <w:bCs/>
                <w:sz w:val="20"/>
                <w:szCs w:val="20"/>
                <w:lang w:val="fr-FR" w:eastAsia="rw-RW"/>
              </w:rPr>
            </w:pPr>
          </w:p>
          <w:p w:rsidR="00443E94" w:rsidRPr="00E02E0D" w:rsidRDefault="00722D7A" w:rsidP="00167362">
            <w:pPr>
              <w:jc w:val="both"/>
              <w:rPr>
                <w:rFonts w:eastAsia="Times New Roman"/>
                <w:bCs/>
                <w:sz w:val="20"/>
                <w:szCs w:val="20"/>
                <w:lang w:val="fr-FR" w:eastAsia="rw-RW"/>
              </w:rPr>
            </w:pPr>
            <w:r w:rsidRPr="00E02E0D">
              <w:rPr>
                <w:rFonts w:eastAsia="Times New Roman"/>
                <w:bCs/>
                <w:sz w:val="20"/>
                <w:szCs w:val="20"/>
                <w:lang w:val="fr-FR"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p w:rsidR="00E02E0D" w:rsidRPr="00E02E0D" w:rsidRDefault="00E02E0D" w:rsidP="00167362">
            <w:pPr>
              <w:jc w:val="both"/>
              <w:rPr>
                <w:rFonts w:eastAsia="Times New Roman"/>
                <w:bCs/>
                <w:sz w:val="20"/>
                <w:szCs w:val="20"/>
                <w:lang w:val="fr-FR" w:eastAsia="rw-RW"/>
              </w:rPr>
            </w:pPr>
          </w:p>
          <w:p w:rsidR="00E02E0D" w:rsidRPr="00E02E0D" w:rsidRDefault="00E02E0D" w:rsidP="00167362">
            <w:pPr>
              <w:jc w:val="both"/>
              <w:rPr>
                <w:rFonts w:eastAsia="Times New Roman"/>
                <w:bCs/>
                <w:sz w:val="20"/>
                <w:szCs w:val="20"/>
                <w:lang w:val="fr-FR" w:eastAsia="rw-RW"/>
              </w:rPr>
            </w:pPr>
            <w:r w:rsidRPr="00E02E0D">
              <w:rPr>
                <w:rFonts w:cstheme="minorHAnsi"/>
                <w:b/>
                <w:i/>
                <w:sz w:val="20"/>
                <w:szCs w:val="20"/>
                <w:lang w:val="fr-FR"/>
              </w:rPr>
              <w:t>Seulement les candidats ayant obtenu la note minimale combinée de 70/100 à l´évaluation technique seront considérés pour l’évaluation financière.</w:t>
            </w:r>
          </w:p>
          <w:p w:rsidR="00E02E0D" w:rsidRPr="00E02E0D" w:rsidRDefault="00E02E0D" w:rsidP="00167362">
            <w:pPr>
              <w:jc w:val="both"/>
              <w:rPr>
                <w:rFonts w:eastAsia="Times New Roman"/>
                <w:bCs/>
                <w:sz w:val="20"/>
                <w:szCs w:val="20"/>
                <w:lang w:val="fr-FR" w:eastAsia="rw-RW"/>
              </w:rPr>
            </w:pPr>
          </w:p>
        </w:tc>
      </w:tr>
    </w:tbl>
    <w:p w:rsidR="00976D3C" w:rsidRPr="00E02E0D" w:rsidRDefault="00976D3C" w:rsidP="00A24134">
      <w:pPr>
        <w:rPr>
          <w:rFonts w:cstheme="minorHAnsi"/>
          <w:b/>
          <w:sz w:val="20"/>
          <w:szCs w:val="20"/>
          <w:lang w:val="fr-FR"/>
        </w:rPr>
      </w:pPr>
    </w:p>
    <w:p w:rsidR="00C3053C" w:rsidRPr="00E02E0D" w:rsidRDefault="00393024" w:rsidP="00C3053C">
      <w:pPr>
        <w:rPr>
          <w:rFonts w:cstheme="minorHAnsi"/>
          <w:b/>
          <w:sz w:val="20"/>
          <w:szCs w:val="20"/>
          <w:lang w:val="fr-FR"/>
        </w:rPr>
      </w:pPr>
      <w:r w:rsidRPr="00E02E0D">
        <w:rPr>
          <w:rFonts w:cstheme="minorHAnsi"/>
          <w:b/>
          <w:sz w:val="20"/>
          <w:szCs w:val="20"/>
        </w:rPr>
        <w:t>8</w:t>
      </w:r>
      <w:r w:rsidR="00C3053C" w:rsidRPr="00E02E0D">
        <w:rPr>
          <w:rFonts w:cstheme="minorHAnsi"/>
          <w:b/>
          <w:sz w:val="20"/>
          <w:szCs w:val="20"/>
        </w:rPr>
        <w:t xml:space="preserve">. </w:t>
      </w:r>
      <w:r w:rsidR="00C3053C" w:rsidRPr="00E02E0D">
        <w:rPr>
          <w:rFonts w:eastAsia="Calibri" w:cstheme="minorHAnsi"/>
          <w:b/>
          <w:sz w:val="20"/>
          <w:szCs w:val="20"/>
          <w:lang w:val="fr-FR"/>
        </w:rPr>
        <w:t>Autres informations pertinentes</w:t>
      </w:r>
    </w:p>
    <w:tbl>
      <w:tblPr>
        <w:tblStyle w:val="Grilledutableau"/>
        <w:tblW w:w="0" w:type="auto"/>
        <w:tblLook w:val="04A0"/>
      </w:tblPr>
      <w:tblGrid>
        <w:gridCol w:w="9350"/>
      </w:tblGrid>
      <w:tr w:rsidR="00C3053C" w:rsidRPr="00782568" w:rsidTr="00E02E0D">
        <w:trPr>
          <w:trHeight w:val="2415"/>
        </w:trPr>
        <w:tc>
          <w:tcPr>
            <w:tcW w:w="9350" w:type="dxa"/>
          </w:tcPr>
          <w:p w:rsidR="00C3053C" w:rsidRPr="00E02E0D" w:rsidRDefault="00C3053C" w:rsidP="00BB6AA4">
            <w:pPr>
              <w:pStyle w:val="Paragraphedeliste"/>
              <w:numPr>
                <w:ilvl w:val="0"/>
                <w:numId w:val="13"/>
              </w:numPr>
              <w:rPr>
                <w:rFonts w:cstheme="minorHAnsi"/>
                <w:sz w:val="20"/>
                <w:szCs w:val="20"/>
                <w:lang w:val="fr-FR"/>
              </w:rPr>
            </w:pPr>
            <w:r w:rsidRPr="00E02E0D">
              <w:rPr>
                <w:rFonts w:cstheme="minorHAnsi"/>
                <w:sz w:val="20"/>
                <w:szCs w:val="20"/>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E02E0D" w:rsidRDefault="00C3053C" w:rsidP="00C3053C">
            <w:pPr>
              <w:rPr>
                <w:rFonts w:cstheme="minorHAnsi"/>
                <w:sz w:val="20"/>
                <w:szCs w:val="20"/>
                <w:lang w:val="fr-FR"/>
              </w:rPr>
            </w:pPr>
          </w:p>
          <w:p w:rsidR="00C3053C" w:rsidRPr="00E02E0D" w:rsidRDefault="00C3053C" w:rsidP="00BB6AA4">
            <w:pPr>
              <w:pStyle w:val="Paragraphedeliste"/>
              <w:numPr>
                <w:ilvl w:val="0"/>
                <w:numId w:val="13"/>
              </w:numPr>
              <w:rPr>
                <w:rFonts w:cstheme="minorHAnsi"/>
                <w:sz w:val="20"/>
                <w:szCs w:val="20"/>
                <w:lang w:val="fr-FR"/>
              </w:rPr>
            </w:pPr>
            <w:r w:rsidRPr="00E02E0D">
              <w:rPr>
                <w:rFonts w:cstheme="minorHAnsi"/>
                <w:sz w:val="20"/>
                <w:szCs w:val="20"/>
                <w:lang w:val="fr-FR"/>
              </w:rPr>
              <w:t xml:space="preserve">Le consultant retenu devra prendre toutes les dispositions nécessaires pour faire les </w:t>
            </w:r>
            <w:r w:rsidRPr="00E02E0D">
              <w:rPr>
                <w:rFonts w:cstheme="minorHAnsi"/>
                <w:b/>
                <w:sz w:val="20"/>
                <w:szCs w:val="20"/>
                <w:lang w:val="fr-FR"/>
              </w:rPr>
              <w:t xml:space="preserve">formations sécuritaires requises </w:t>
            </w:r>
            <w:r w:rsidRPr="00E02E0D">
              <w:rPr>
                <w:rFonts w:cstheme="minorHAnsi"/>
                <w:sz w:val="20"/>
                <w:szCs w:val="20"/>
                <w:lang w:val="fr-FR"/>
              </w:rPr>
              <w:t>avant tout démarrage de mission (ces certificats sont obtenus en ligne, le PNUD fournira tous les détails au consultant retenu au moment de l´attribution du contrat).</w:t>
            </w:r>
          </w:p>
        </w:tc>
      </w:tr>
    </w:tbl>
    <w:p w:rsidR="00E02E0D" w:rsidRPr="00E02E0D" w:rsidRDefault="00E02E0D" w:rsidP="00E02E0D">
      <w:pPr>
        <w:rPr>
          <w:rFonts w:cstheme="minorHAnsi"/>
          <w:b/>
          <w:sz w:val="20"/>
          <w:szCs w:val="20"/>
          <w:u w:val="single"/>
          <w:lang w:val="fr-FR"/>
        </w:rPr>
      </w:pPr>
      <w:r w:rsidRPr="00E02E0D">
        <w:rPr>
          <w:rFonts w:cstheme="minorHAnsi"/>
          <w:b/>
          <w:sz w:val="20"/>
          <w:szCs w:val="20"/>
          <w:u w:val="single"/>
          <w:lang w:val="fr-FR"/>
        </w:rPr>
        <w:t>ANNEXES</w:t>
      </w:r>
    </w:p>
    <w:p w:rsidR="00E02E0D" w:rsidRPr="00E02E0D" w:rsidRDefault="00E02E0D" w:rsidP="00E02E0D">
      <w:pPr>
        <w:rPr>
          <w:rFonts w:cstheme="minorHAnsi"/>
          <w:b/>
          <w:sz w:val="20"/>
          <w:szCs w:val="20"/>
          <w:lang w:val="fr-FR"/>
        </w:rPr>
      </w:pPr>
      <w:r w:rsidRPr="00E02E0D">
        <w:rPr>
          <w:rFonts w:cstheme="minorHAnsi"/>
          <w:b/>
          <w:sz w:val="20"/>
          <w:szCs w:val="20"/>
          <w:lang w:val="fr-FR"/>
        </w:rPr>
        <w:t>ANNEXE 1 – Termes et Conditions des contrats IC (IndividualContracts)</w:t>
      </w:r>
    </w:p>
    <w:bookmarkStart w:id="5" w:name="_MON_1440321617"/>
    <w:bookmarkEnd w:id="5"/>
    <w:p w:rsidR="00E02E0D" w:rsidRPr="00E02E0D" w:rsidRDefault="00E02E0D" w:rsidP="00E02E0D">
      <w:pPr>
        <w:rPr>
          <w:rFonts w:cstheme="minorHAnsi"/>
          <w:b/>
          <w:sz w:val="20"/>
          <w:szCs w:val="20"/>
          <w:lang w:val="fr-FR"/>
        </w:rPr>
      </w:pPr>
      <w:r w:rsidRPr="00E02E0D">
        <w:rPr>
          <w:rFonts w:eastAsia="Times New Roman" w:cstheme="minorHAnsi"/>
          <w:b/>
          <w:noProof/>
          <w:sz w:val="20"/>
          <w:szCs w:val="20"/>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5pt;height:49.85pt;mso-width-percent:0;mso-height-percent:0;mso-width-percent:0;mso-height-percent:0" o:ole="">
            <v:imagedata r:id="rId14" o:title=""/>
          </v:shape>
          <o:OLEObject Type="Embed" ProgID="Word.Document.12" ShapeID="_x0000_i1025" DrawAspect="Icon" ObjectID="_1657619512" r:id="rId15">
            <o:FieldCodes>\s</o:FieldCodes>
          </o:OLEObject>
        </w:object>
      </w:r>
    </w:p>
    <w:p w:rsidR="00E02E0D" w:rsidRPr="00E02E0D" w:rsidRDefault="00E02E0D" w:rsidP="00E02E0D">
      <w:pPr>
        <w:rPr>
          <w:rFonts w:eastAsia="Times New Roman" w:cstheme="minorHAnsi"/>
          <w:b/>
          <w:noProof/>
          <w:sz w:val="20"/>
          <w:szCs w:val="20"/>
          <w:lang w:val="fr-FR" w:eastAsia="rw-RW"/>
        </w:rPr>
      </w:pPr>
      <w:r w:rsidRPr="00E02E0D">
        <w:rPr>
          <w:rFonts w:cstheme="minorHAnsi"/>
          <w:b/>
          <w:sz w:val="20"/>
          <w:szCs w:val="20"/>
          <w:lang w:val="fr-FR"/>
        </w:rPr>
        <w:t>ANNEXE 2 – Lettre de soumission au PNUD confirmant l´intérêt et la disponibilité du prestataire individuel (IC) pour la mission (y compris le tableau des couts)</w:t>
      </w:r>
    </w:p>
    <w:bookmarkStart w:id="6" w:name="_MON_1642487187"/>
    <w:bookmarkEnd w:id="6"/>
    <w:p w:rsidR="00E02E0D" w:rsidRPr="00E02E0D" w:rsidRDefault="00E02E0D" w:rsidP="00E02E0D">
      <w:pPr>
        <w:rPr>
          <w:rFonts w:cstheme="minorHAnsi"/>
          <w:b/>
          <w:noProof/>
          <w:sz w:val="20"/>
          <w:szCs w:val="20"/>
          <w:lang w:val="fr-FR"/>
        </w:rPr>
      </w:pPr>
      <w:r w:rsidRPr="00E02E0D">
        <w:rPr>
          <w:rFonts w:cstheme="minorHAnsi"/>
          <w:b/>
          <w:noProof/>
          <w:sz w:val="20"/>
          <w:szCs w:val="20"/>
          <w:lang w:val="fr-FR"/>
        </w:rPr>
        <w:object w:dxaOrig="1478" w:dyaOrig="973">
          <v:shape id="_x0000_i1026" type="#_x0000_t75" style="width:74.2pt;height:47.65pt" o:ole="">
            <v:imagedata r:id="rId16" o:title=""/>
          </v:shape>
          <o:OLEObject Type="Embed" ProgID="Word.Document.12" ShapeID="_x0000_i1026" DrawAspect="Icon" ObjectID="_1657619513" r:id="rId17">
            <o:FieldCodes>\s</o:FieldCodes>
          </o:OLEObject>
        </w:object>
      </w:r>
    </w:p>
    <w:p w:rsidR="0018325D" w:rsidRPr="00E02E0D" w:rsidRDefault="0018325D" w:rsidP="00A24134">
      <w:pPr>
        <w:rPr>
          <w:rFonts w:cstheme="minorHAnsi"/>
          <w:b/>
          <w:sz w:val="20"/>
          <w:szCs w:val="20"/>
          <w:u w:val="single"/>
          <w:lang w:val="fr-FR"/>
        </w:rPr>
      </w:pPr>
    </w:p>
    <w:sectPr w:rsidR="0018325D" w:rsidRPr="00E02E0D"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9B" w:rsidRDefault="00CE2A9B" w:rsidP="00A24134">
      <w:pPr>
        <w:spacing w:after="0" w:line="240" w:lineRule="auto"/>
      </w:pPr>
      <w:r>
        <w:separator/>
      </w:r>
    </w:p>
  </w:endnote>
  <w:endnote w:type="continuationSeparator" w:id="1">
    <w:p w:rsidR="00CE2A9B" w:rsidRDefault="00CE2A9B"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F640F" w:rsidRDefault="003F640F" w:rsidP="003F640F">
    <w:pPr>
      <w:pStyle w:val="Pieddepage"/>
    </w:pPr>
    <w:r>
      <w:rPr>
        <w:rFonts w:eastAsia="Times New Roman" w:cstheme="minorHAnsi"/>
        <w:b/>
        <w:lang w:val="fr-FR" w:eastAsia="rw-RW"/>
      </w:rPr>
      <w:t>0</w:t>
    </w:r>
    <w:r w:rsidR="00C26CB9">
      <w:rPr>
        <w:rFonts w:eastAsia="Times New Roman" w:cstheme="minorHAnsi"/>
        <w:b/>
        <w:lang w:val="fr-FR" w:eastAsia="rw-RW"/>
      </w:rPr>
      <w:t>3</w:t>
    </w:r>
    <w:r w:rsidR="00A25CF8">
      <w:rPr>
        <w:rFonts w:eastAsia="Times New Roman" w:cstheme="minorHAnsi"/>
        <w:b/>
        <w:lang w:val="fr-FR" w:eastAsia="rw-RW"/>
      </w:rPr>
      <w:t>6</w:t>
    </w:r>
    <w:r w:rsidR="00C32BC2">
      <w:rPr>
        <w:rFonts w:eastAsia="Times New Roman" w:cstheme="minorHAnsi"/>
        <w:b/>
        <w:lang w:val="fr-FR" w:eastAsia="rw-RW"/>
      </w:rPr>
      <w:t>-Bis</w:t>
    </w:r>
    <w:r>
      <w:rPr>
        <w:rFonts w:eastAsia="Times New Roman" w:cstheme="minorHAnsi"/>
        <w:b/>
        <w:lang w:val="fr-FR" w:eastAsia="rw-RW"/>
      </w:rPr>
      <w:t>/IC/</w:t>
    </w:r>
    <w:r w:rsidR="00C26CB9">
      <w:rPr>
        <w:rFonts w:eastAsia="Times New Roman" w:cstheme="minorHAnsi"/>
        <w:b/>
        <w:lang w:val="fr-FR" w:eastAsia="rw-RW"/>
      </w:rPr>
      <w:t>PNA</w:t>
    </w:r>
    <w:r>
      <w:rPr>
        <w:rFonts w:eastAsia="Times New Roman" w:cstheme="minorHAnsi"/>
        <w:b/>
        <w:lang w:val="fr-FR" w:eastAsia="rw-RW"/>
      </w:rPr>
      <w:t>/20</w:t>
    </w:r>
    <w:r w:rsidR="00782568">
      <w:rPr>
        <w:rFonts w:eastAsia="Times New Roman" w:cstheme="minorHAnsi"/>
        <w:b/>
        <w:lang w:val="fr-FR" w:eastAsia="rw-RW"/>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9B" w:rsidRDefault="00CE2A9B" w:rsidP="00A24134">
      <w:pPr>
        <w:spacing w:after="0" w:line="240" w:lineRule="auto"/>
      </w:pPr>
      <w:r>
        <w:separator/>
      </w:r>
    </w:p>
  </w:footnote>
  <w:footnote w:type="continuationSeparator" w:id="1">
    <w:p w:rsidR="00CE2A9B" w:rsidRDefault="00CE2A9B" w:rsidP="00A24134">
      <w:pPr>
        <w:spacing w:after="0" w:line="240" w:lineRule="auto"/>
      </w:pPr>
      <w:r>
        <w:continuationSeparator/>
      </w:r>
    </w:p>
  </w:footnote>
  <w:footnote w:id="2">
    <w:p w:rsidR="002B0225" w:rsidRPr="00BE707D" w:rsidRDefault="002B0225" w:rsidP="00C8719F">
      <w:pPr>
        <w:pStyle w:val="Notedebasdepage"/>
        <w:rPr>
          <w:lang w:val="fr-CD"/>
        </w:rPr>
      </w:pPr>
      <w:r>
        <w:rPr>
          <w:rStyle w:val="Appelnotedebasdep"/>
        </w:rPr>
        <w:footnoteRef/>
      </w:r>
      <w:hyperlink r:id="rId1" w:history="1">
        <w:r w:rsidRPr="001D114C">
          <w:rPr>
            <w:rStyle w:val="Lienhypertexte"/>
          </w:rPr>
          <w:t>https://donnees.banquemondiale.org/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DD408B"/>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2FAF7DC9"/>
    <w:multiLevelType w:val="hybridMultilevel"/>
    <w:tmpl w:val="CEA423B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DE1DF9"/>
    <w:multiLevelType w:val="hybridMultilevel"/>
    <w:tmpl w:val="33E439B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4">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A95D36"/>
    <w:multiLevelType w:val="hybridMultilevel"/>
    <w:tmpl w:val="5F68B3A6"/>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B63EA"/>
    <w:multiLevelType w:val="hybridMultilevel"/>
    <w:tmpl w:val="B858815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3"/>
  </w:num>
  <w:num w:numId="5">
    <w:abstractNumId w:val="11"/>
  </w:num>
  <w:num w:numId="6">
    <w:abstractNumId w:val="2"/>
  </w:num>
  <w:num w:numId="7">
    <w:abstractNumId w:val="18"/>
  </w:num>
  <w:num w:numId="8">
    <w:abstractNumId w:val="10"/>
  </w:num>
  <w:num w:numId="9">
    <w:abstractNumId w:val="16"/>
  </w:num>
  <w:num w:numId="10">
    <w:abstractNumId w:val="6"/>
  </w:num>
  <w:num w:numId="11">
    <w:abstractNumId w:val="8"/>
  </w:num>
  <w:num w:numId="12">
    <w:abstractNumId w:val="0"/>
  </w:num>
  <w:num w:numId="13">
    <w:abstractNumId w:val="9"/>
  </w:num>
  <w:num w:numId="14">
    <w:abstractNumId w:val="7"/>
  </w:num>
  <w:num w:numId="15">
    <w:abstractNumId w:val="5"/>
  </w:num>
  <w:num w:numId="16">
    <w:abstractNumId w:val="13"/>
  </w:num>
  <w:num w:numId="17">
    <w:abstractNumId w:val="4"/>
  </w:num>
  <w:num w:numId="18">
    <w:abstractNumId w:val="17"/>
  </w:num>
  <w:num w:numId="19">
    <w:abstractNumId w:val="19"/>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07B17"/>
    <w:rsid w:val="0001012F"/>
    <w:rsid w:val="000121F0"/>
    <w:rsid w:val="0001469E"/>
    <w:rsid w:val="00023420"/>
    <w:rsid w:val="000247EB"/>
    <w:rsid w:val="00031B06"/>
    <w:rsid w:val="000440EC"/>
    <w:rsid w:val="00057DA8"/>
    <w:rsid w:val="00076BC5"/>
    <w:rsid w:val="0008283A"/>
    <w:rsid w:val="000853CD"/>
    <w:rsid w:val="00086485"/>
    <w:rsid w:val="00092DBB"/>
    <w:rsid w:val="000964DE"/>
    <w:rsid w:val="00097CE8"/>
    <w:rsid w:val="000A159F"/>
    <w:rsid w:val="000A6993"/>
    <w:rsid w:val="000B254C"/>
    <w:rsid w:val="000B294E"/>
    <w:rsid w:val="000C6E66"/>
    <w:rsid w:val="000D2201"/>
    <w:rsid w:val="000D7BD3"/>
    <w:rsid w:val="000E1EB5"/>
    <w:rsid w:val="000E2C6B"/>
    <w:rsid w:val="000E45E5"/>
    <w:rsid w:val="000E6FDF"/>
    <w:rsid w:val="000F0A41"/>
    <w:rsid w:val="00103276"/>
    <w:rsid w:val="00121461"/>
    <w:rsid w:val="00123982"/>
    <w:rsid w:val="00134850"/>
    <w:rsid w:val="00134A66"/>
    <w:rsid w:val="001415D1"/>
    <w:rsid w:val="001446F6"/>
    <w:rsid w:val="00144DE7"/>
    <w:rsid w:val="001473B3"/>
    <w:rsid w:val="00151CC7"/>
    <w:rsid w:val="00157D70"/>
    <w:rsid w:val="00164555"/>
    <w:rsid w:val="00167362"/>
    <w:rsid w:val="00170654"/>
    <w:rsid w:val="00170915"/>
    <w:rsid w:val="001714C3"/>
    <w:rsid w:val="00173BB8"/>
    <w:rsid w:val="00174B83"/>
    <w:rsid w:val="00180DF8"/>
    <w:rsid w:val="0018325D"/>
    <w:rsid w:val="001922DD"/>
    <w:rsid w:val="001922FE"/>
    <w:rsid w:val="001A0DCE"/>
    <w:rsid w:val="001A6D08"/>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3E"/>
    <w:rsid w:val="00270AEA"/>
    <w:rsid w:val="002778D9"/>
    <w:rsid w:val="00277E8A"/>
    <w:rsid w:val="00287F49"/>
    <w:rsid w:val="002A0E25"/>
    <w:rsid w:val="002A1486"/>
    <w:rsid w:val="002A40BE"/>
    <w:rsid w:val="002A57CC"/>
    <w:rsid w:val="002A5E51"/>
    <w:rsid w:val="002A6182"/>
    <w:rsid w:val="002A64C5"/>
    <w:rsid w:val="002A7413"/>
    <w:rsid w:val="002B0225"/>
    <w:rsid w:val="002B0A5E"/>
    <w:rsid w:val="002B197A"/>
    <w:rsid w:val="002C2C8E"/>
    <w:rsid w:val="002C745A"/>
    <w:rsid w:val="002D4965"/>
    <w:rsid w:val="002E6AFF"/>
    <w:rsid w:val="002F799A"/>
    <w:rsid w:val="002F7B77"/>
    <w:rsid w:val="003033CA"/>
    <w:rsid w:val="00314F51"/>
    <w:rsid w:val="00317053"/>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4D57"/>
    <w:rsid w:val="003754C3"/>
    <w:rsid w:val="00377996"/>
    <w:rsid w:val="0038031A"/>
    <w:rsid w:val="003812A9"/>
    <w:rsid w:val="003836C0"/>
    <w:rsid w:val="00393024"/>
    <w:rsid w:val="00394B99"/>
    <w:rsid w:val="003A22D4"/>
    <w:rsid w:val="003B0C3C"/>
    <w:rsid w:val="003B189C"/>
    <w:rsid w:val="003F0258"/>
    <w:rsid w:val="003F640F"/>
    <w:rsid w:val="00420FEA"/>
    <w:rsid w:val="00426B95"/>
    <w:rsid w:val="00431ED4"/>
    <w:rsid w:val="00432027"/>
    <w:rsid w:val="00436224"/>
    <w:rsid w:val="00440ECE"/>
    <w:rsid w:val="00443E94"/>
    <w:rsid w:val="00445903"/>
    <w:rsid w:val="00464661"/>
    <w:rsid w:val="00473B49"/>
    <w:rsid w:val="004758AA"/>
    <w:rsid w:val="004762C8"/>
    <w:rsid w:val="0048306B"/>
    <w:rsid w:val="004830B9"/>
    <w:rsid w:val="00497F1C"/>
    <w:rsid w:val="004A2B79"/>
    <w:rsid w:val="004B1614"/>
    <w:rsid w:val="004D3F24"/>
    <w:rsid w:val="004E1860"/>
    <w:rsid w:val="004E50B0"/>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423A"/>
    <w:rsid w:val="005B00D9"/>
    <w:rsid w:val="005B038A"/>
    <w:rsid w:val="005B06EA"/>
    <w:rsid w:val="005C5B19"/>
    <w:rsid w:val="005C6A43"/>
    <w:rsid w:val="005E7853"/>
    <w:rsid w:val="005F1B65"/>
    <w:rsid w:val="005F1C17"/>
    <w:rsid w:val="005F5DD8"/>
    <w:rsid w:val="005F64C1"/>
    <w:rsid w:val="00605B7A"/>
    <w:rsid w:val="006060A5"/>
    <w:rsid w:val="00613443"/>
    <w:rsid w:val="00615FB7"/>
    <w:rsid w:val="0061692B"/>
    <w:rsid w:val="00627043"/>
    <w:rsid w:val="0063524A"/>
    <w:rsid w:val="00637859"/>
    <w:rsid w:val="00642CC7"/>
    <w:rsid w:val="00653D95"/>
    <w:rsid w:val="0065681E"/>
    <w:rsid w:val="0065710B"/>
    <w:rsid w:val="0066198E"/>
    <w:rsid w:val="00662312"/>
    <w:rsid w:val="00666EED"/>
    <w:rsid w:val="00671528"/>
    <w:rsid w:val="00676AD5"/>
    <w:rsid w:val="006822FB"/>
    <w:rsid w:val="00684307"/>
    <w:rsid w:val="006C491D"/>
    <w:rsid w:val="006C5D0B"/>
    <w:rsid w:val="006E1090"/>
    <w:rsid w:val="006E4092"/>
    <w:rsid w:val="006E4DAC"/>
    <w:rsid w:val="006F32E7"/>
    <w:rsid w:val="006F4513"/>
    <w:rsid w:val="007016B4"/>
    <w:rsid w:val="00711A47"/>
    <w:rsid w:val="00711F0F"/>
    <w:rsid w:val="00714D65"/>
    <w:rsid w:val="00717476"/>
    <w:rsid w:val="007222BB"/>
    <w:rsid w:val="00722D7A"/>
    <w:rsid w:val="00723006"/>
    <w:rsid w:val="00726A53"/>
    <w:rsid w:val="00733BAA"/>
    <w:rsid w:val="007354EA"/>
    <w:rsid w:val="00741FDD"/>
    <w:rsid w:val="007510F0"/>
    <w:rsid w:val="00760BB3"/>
    <w:rsid w:val="00763D8C"/>
    <w:rsid w:val="007650C2"/>
    <w:rsid w:val="007654A8"/>
    <w:rsid w:val="00765B08"/>
    <w:rsid w:val="00776FB1"/>
    <w:rsid w:val="00782568"/>
    <w:rsid w:val="007A00F5"/>
    <w:rsid w:val="007B467A"/>
    <w:rsid w:val="007B4EEB"/>
    <w:rsid w:val="007B6AE2"/>
    <w:rsid w:val="007C4235"/>
    <w:rsid w:val="007C60BB"/>
    <w:rsid w:val="007D382E"/>
    <w:rsid w:val="007E0BE3"/>
    <w:rsid w:val="007E3539"/>
    <w:rsid w:val="007E4F76"/>
    <w:rsid w:val="00806135"/>
    <w:rsid w:val="00810FC3"/>
    <w:rsid w:val="00816B78"/>
    <w:rsid w:val="008221DF"/>
    <w:rsid w:val="0082245E"/>
    <w:rsid w:val="00827223"/>
    <w:rsid w:val="00834D1A"/>
    <w:rsid w:val="0083711D"/>
    <w:rsid w:val="00837F09"/>
    <w:rsid w:val="008429D1"/>
    <w:rsid w:val="00845D5B"/>
    <w:rsid w:val="00852471"/>
    <w:rsid w:val="008800F4"/>
    <w:rsid w:val="00880D0A"/>
    <w:rsid w:val="00881645"/>
    <w:rsid w:val="00882780"/>
    <w:rsid w:val="0088741C"/>
    <w:rsid w:val="008A0260"/>
    <w:rsid w:val="008A277A"/>
    <w:rsid w:val="008A4E69"/>
    <w:rsid w:val="008A6F73"/>
    <w:rsid w:val="008B33D2"/>
    <w:rsid w:val="008B4DB7"/>
    <w:rsid w:val="008B6321"/>
    <w:rsid w:val="008E128B"/>
    <w:rsid w:val="008E21EC"/>
    <w:rsid w:val="008E31C7"/>
    <w:rsid w:val="00916940"/>
    <w:rsid w:val="009208E8"/>
    <w:rsid w:val="00922409"/>
    <w:rsid w:val="00922731"/>
    <w:rsid w:val="00923B0D"/>
    <w:rsid w:val="00935DF2"/>
    <w:rsid w:val="00944F40"/>
    <w:rsid w:val="0094779C"/>
    <w:rsid w:val="00950C7B"/>
    <w:rsid w:val="00950F59"/>
    <w:rsid w:val="009546DB"/>
    <w:rsid w:val="0095565B"/>
    <w:rsid w:val="0096270F"/>
    <w:rsid w:val="009630B9"/>
    <w:rsid w:val="009723CE"/>
    <w:rsid w:val="00976D3C"/>
    <w:rsid w:val="00977288"/>
    <w:rsid w:val="00977742"/>
    <w:rsid w:val="009912B9"/>
    <w:rsid w:val="00991F1B"/>
    <w:rsid w:val="00993E07"/>
    <w:rsid w:val="00994B2D"/>
    <w:rsid w:val="0099678D"/>
    <w:rsid w:val="009B45BD"/>
    <w:rsid w:val="009B61EA"/>
    <w:rsid w:val="009C7263"/>
    <w:rsid w:val="009C7D23"/>
    <w:rsid w:val="009E2B22"/>
    <w:rsid w:val="009E74E7"/>
    <w:rsid w:val="00A030A0"/>
    <w:rsid w:val="00A04F9B"/>
    <w:rsid w:val="00A0735A"/>
    <w:rsid w:val="00A24134"/>
    <w:rsid w:val="00A24A6D"/>
    <w:rsid w:val="00A25CF8"/>
    <w:rsid w:val="00A35C84"/>
    <w:rsid w:val="00A4217E"/>
    <w:rsid w:val="00A4679A"/>
    <w:rsid w:val="00A538B9"/>
    <w:rsid w:val="00A62FDC"/>
    <w:rsid w:val="00A6756E"/>
    <w:rsid w:val="00A7215E"/>
    <w:rsid w:val="00A722FB"/>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3E6D"/>
    <w:rsid w:val="00AB6727"/>
    <w:rsid w:val="00AC6EA2"/>
    <w:rsid w:val="00AC6F4C"/>
    <w:rsid w:val="00AD129C"/>
    <w:rsid w:val="00AD5158"/>
    <w:rsid w:val="00AF28E5"/>
    <w:rsid w:val="00AF3C0C"/>
    <w:rsid w:val="00AF6929"/>
    <w:rsid w:val="00B00EF2"/>
    <w:rsid w:val="00B220A2"/>
    <w:rsid w:val="00B2445F"/>
    <w:rsid w:val="00B24C19"/>
    <w:rsid w:val="00B24D48"/>
    <w:rsid w:val="00B27830"/>
    <w:rsid w:val="00B3038B"/>
    <w:rsid w:val="00B31E98"/>
    <w:rsid w:val="00B33B7F"/>
    <w:rsid w:val="00B35282"/>
    <w:rsid w:val="00B376C7"/>
    <w:rsid w:val="00B42DD4"/>
    <w:rsid w:val="00B438A3"/>
    <w:rsid w:val="00B43A67"/>
    <w:rsid w:val="00B4412E"/>
    <w:rsid w:val="00B460B2"/>
    <w:rsid w:val="00B47D9C"/>
    <w:rsid w:val="00B5352D"/>
    <w:rsid w:val="00B53585"/>
    <w:rsid w:val="00B60FD8"/>
    <w:rsid w:val="00B703AD"/>
    <w:rsid w:val="00B70F3B"/>
    <w:rsid w:val="00B77216"/>
    <w:rsid w:val="00B77BB3"/>
    <w:rsid w:val="00B85129"/>
    <w:rsid w:val="00B871A7"/>
    <w:rsid w:val="00B879BD"/>
    <w:rsid w:val="00BB6AA4"/>
    <w:rsid w:val="00BC623E"/>
    <w:rsid w:val="00BD09E0"/>
    <w:rsid w:val="00BF32D9"/>
    <w:rsid w:val="00BF3F19"/>
    <w:rsid w:val="00BF6263"/>
    <w:rsid w:val="00C02196"/>
    <w:rsid w:val="00C03793"/>
    <w:rsid w:val="00C13782"/>
    <w:rsid w:val="00C22E07"/>
    <w:rsid w:val="00C26CB9"/>
    <w:rsid w:val="00C3053C"/>
    <w:rsid w:val="00C32BC2"/>
    <w:rsid w:val="00C40A32"/>
    <w:rsid w:val="00C5158D"/>
    <w:rsid w:val="00C564EB"/>
    <w:rsid w:val="00C615FD"/>
    <w:rsid w:val="00C62F49"/>
    <w:rsid w:val="00C6372B"/>
    <w:rsid w:val="00C63D7C"/>
    <w:rsid w:val="00C64099"/>
    <w:rsid w:val="00C641FE"/>
    <w:rsid w:val="00C73042"/>
    <w:rsid w:val="00C74855"/>
    <w:rsid w:val="00C75B64"/>
    <w:rsid w:val="00C82325"/>
    <w:rsid w:val="00C90BA7"/>
    <w:rsid w:val="00C94C3F"/>
    <w:rsid w:val="00C95583"/>
    <w:rsid w:val="00C978E6"/>
    <w:rsid w:val="00CA2831"/>
    <w:rsid w:val="00CA2CE9"/>
    <w:rsid w:val="00CB0DEA"/>
    <w:rsid w:val="00CB68B7"/>
    <w:rsid w:val="00CC1E8E"/>
    <w:rsid w:val="00CD084E"/>
    <w:rsid w:val="00CD14E5"/>
    <w:rsid w:val="00CD41C8"/>
    <w:rsid w:val="00CE2A9B"/>
    <w:rsid w:val="00CE33B4"/>
    <w:rsid w:val="00CF522C"/>
    <w:rsid w:val="00D0095F"/>
    <w:rsid w:val="00D02344"/>
    <w:rsid w:val="00D1513C"/>
    <w:rsid w:val="00D17475"/>
    <w:rsid w:val="00D20044"/>
    <w:rsid w:val="00D2659A"/>
    <w:rsid w:val="00D50C2F"/>
    <w:rsid w:val="00D54A05"/>
    <w:rsid w:val="00D56C11"/>
    <w:rsid w:val="00D56C66"/>
    <w:rsid w:val="00D72CA7"/>
    <w:rsid w:val="00D758FB"/>
    <w:rsid w:val="00D92FCE"/>
    <w:rsid w:val="00DA2AC6"/>
    <w:rsid w:val="00DA646F"/>
    <w:rsid w:val="00DA6EEB"/>
    <w:rsid w:val="00DB0EB6"/>
    <w:rsid w:val="00DB13D3"/>
    <w:rsid w:val="00DB4E3B"/>
    <w:rsid w:val="00DB77DD"/>
    <w:rsid w:val="00DB7F57"/>
    <w:rsid w:val="00DC2CB2"/>
    <w:rsid w:val="00DD3375"/>
    <w:rsid w:val="00DD3BA3"/>
    <w:rsid w:val="00DE1432"/>
    <w:rsid w:val="00DF1DC4"/>
    <w:rsid w:val="00DF61A0"/>
    <w:rsid w:val="00E02E0D"/>
    <w:rsid w:val="00E1553B"/>
    <w:rsid w:val="00E33760"/>
    <w:rsid w:val="00E35467"/>
    <w:rsid w:val="00E41813"/>
    <w:rsid w:val="00E430E5"/>
    <w:rsid w:val="00E44214"/>
    <w:rsid w:val="00E533DA"/>
    <w:rsid w:val="00E53AB2"/>
    <w:rsid w:val="00E56341"/>
    <w:rsid w:val="00E57459"/>
    <w:rsid w:val="00E57E59"/>
    <w:rsid w:val="00E67628"/>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476"/>
    <w:rsid w:val="00ED7C12"/>
    <w:rsid w:val="00F00D58"/>
    <w:rsid w:val="00F06319"/>
    <w:rsid w:val="00F2011B"/>
    <w:rsid w:val="00F22E57"/>
    <w:rsid w:val="00F2411C"/>
    <w:rsid w:val="00F35A73"/>
    <w:rsid w:val="00F40EEB"/>
    <w:rsid w:val="00F46561"/>
    <w:rsid w:val="00F64848"/>
    <w:rsid w:val="00F65F9E"/>
    <w:rsid w:val="00F66064"/>
    <w:rsid w:val="00F662A3"/>
    <w:rsid w:val="00F7753E"/>
    <w:rsid w:val="00F824B4"/>
    <w:rsid w:val="00F84875"/>
    <w:rsid w:val="00F9130D"/>
    <w:rsid w:val="00F918E6"/>
    <w:rsid w:val="00FA6913"/>
    <w:rsid w:val="00FB2748"/>
    <w:rsid w:val="00FB4C51"/>
    <w:rsid w:val="00FC096F"/>
    <w:rsid w:val="00FC2EB1"/>
    <w:rsid w:val="00FC5CF1"/>
    <w:rsid w:val="00FD5024"/>
    <w:rsid w:val="00FD63F5"/>
    <w:rsid w:val="00FD66AC"/>
    <w:rsid w:val="00FE0AD6"/>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goma@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Props1.xml><?xml version="1.0" encoding="utf-8"?>
<ds:datastoreItem xmlns:ds="http://schemas.openxmlformats.org/officeDocument/2006/customXml" ds:itemID="{EA81DEB6-BE09-435D-A008-A6649AD4BBFA}">
  <ds:schemaRefs>
    <ds:schemaRef ds:uri="http://schemas.openxmlformats.org/officeDocument/2006/bibliography"/>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19389</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MCN_Jacques</cp:lastModifiedBy>
  <cp:revision>2</cp:revision>
  <cp:lastPrinted>2011-03-24T14:16:00Z</cp:lastPrinted>
  <dcterms:created xsi:type="dcterms:W3CDTF">2020-07-30T12:05:00Z</dcterms:created>
  <dcterms:modified xsi:type="dcterms:W3CDTF">2020-07-30T12:05:00Z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