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rsidR="007A00F5" w:rsidRPr="007260D6" w:rsidRDefault="007A00F5" w:rsidP="00E94CCB">
      <w:pPr>
        <w:tabs>
          <w:tab w:val="left" w:pos="1410"/>
        </w:tabs>
        <w:spacing w:after="0" w:line="240" w:lineRule="auto"/>
        <w:jc w:val="center"/>
        <w:rPr>
          <w:rFonts w:cstheme="minorHAnsi"/>
          <w:b/>
          <w:lang w:val="fr-FR"/>
        </w:rPr>
      </w:pPr>
    </w:p>
    <w:p w:rsidR="001262DF" w:rsidRDefault="003505F2" w:rsidP="00D56C11">
      <w:pPr>
        <w:spacing w:after="0" w:line="240" w:lineRule="auto"/>
        <w:jc w:val="center"/>
        <w:rPr>
          <w:rFonts w:eastAsia="Times New Roman" w:cstheme="minorHAnsi"/>
          <w:b/>
          <w:bCs/>
          <w:lang w:val="fr-FR"/>
        </w:rPr>
      </w:pPr>
      <w:bookmarkStart w:id="0" w:name="_Hlk48737704"/>
      <w:bookmarkStart w:id="1" w:name="_Hlk39055636"/>
      <w:r w:rsidRPr="003505F2">
        <w:rPr>
          <w:rFonts w:eastAsia="Times New Roman" w:cstheme="minorHAnsi"/>
          <w:b/>
          <w:bCs/>
          <w:lang w:val="fr-FR"/>
        </w:rPr>
        <w:t xml:space="preserve">Recrutement d´un(e) consultant (e) national (e) en Appui au Financement du Développement Local </w:t>
      </w:r>
      <w:bookmarkEnd w:id="0"/>
      <w:bookmarkEnd w:id="1"/>
    </w:p>
    <w:p w:rsidR="003505F2" w:rsidRDefault="003505F2" w:rsidP="00D56C11">
      <w:pPr>
        <w:spacing w:after="0" w:line="240" w:lineRule="auto"/>
        <w:jc w:val="center"/>
        <w:rPr>
          <w:rFonts w:eastAsia="Times New Roman" w:cstheme="minorHAnsi"/>
          <w:b/>
          <w:bCs/>
          <w:lang w:val="fr-FR"/>
        </w:rPr>
      </w:pPr>
    </w:p>
    <w:p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2" w:name="_Hlk39055610"/>
      <w:r w:rsidR="004B0399">
        <w:rPr>
          <w:rFonts w:eastAsia="Times New Roman" w:cstheme="minorHAnsi"/>
          <w:b/>
          <w:lang w:val="fr-FR" w:eastAsia="rw-RW"/>
        </w:rPr>
        <w:t>15</w:t>
      </w:r>
      <w:r w:rsidR="00F113EE">
        <w:rPr>
          <w:rFonts w:eastAsia="Times New Roman" w:cstheme="minorHAnsi"/>
          <w:b/>
          <w:lang w:val="fr-FR" w:eastAsia="rw-RW"/>
        </w:rPr>
        <w:t>8</w:t>
      </w:r>
      <w:r w:rsidR="003F640F" w:rsidRPr="007260D6">
        <w:rPr>
          <w:rFonts w:eastAsia="Times New Roman" w:cstheme="minorHAnsi"/>
          <w:b/>
          <w:lang w:val="fr-FR" w:eastAsia="rw-RW"/>
        </w:rPr>
        <w:t>/IC</w:t>
      </w:r>
      <w:r w:rsidR="00E3478B">
        <w:rPr>
          <w:rFonts w:eastAsia="Times New Roman" w:cstheme="minorHAnsi"/>
          <w:b/>
          <w:lang w:val="fr-FR" w:eastAsia="rw-RW"/>
        </w:rPr>
        <w:t>_</w:t>
      </w:r>
      <w:r w:rsidR="00F113EE">
        <w:rPr>
          <w:rFonts w:eastAsia="Times New Roman" w:cstheme="minorHAnsi"/>
          <w:b/>
          <w:lang w:val="fr-FR" w:eastAsia="rw-RW"/>
        </w:rPr>
        <w:t>NA</w:t>
      </w:r>
      <w:r w:rsidR="001262DF">
        <w:rPr>
          <w:rFonts w:eastAsia="Times New Roman" w:cstheme="minorHAnsi"/>
          <w:b/>
          <w:lang w:val="fr-FR" w:eastAsia="rw-RW"/>
        </w:rPr>
        <w:t>T</w:t>
      </w:r>
      <w:r w:rsidR="003F640F" w:rsidRPr="007260D6">
        <w:rPr>
          <w:rFonts w:eastAsia="Times New Roman" w:cstheme="minorHAnsi"/>
          <w:b/>
          <w:lang w:val="fr-FR" w:eastAsia="rw-RW"/>
        </w:rPr>
        <w:t>/</w:t>
      </w:r>
      <w:r w:rsidR="00F113EE">
        <w:rPr>
          <w:rFonts w:eastAsia="Times New Roman" w:cstheme="minorHAnsi"/>
          <w:b/>
          <w:lang w:val="fr-FR" w:eastAsia="rw-RW"/>
        </w:rPr>
        <w:t>UNCDF</w:t>
      </w:r>
      <w:r w:rsidR="003F640F" w:rsidRPr="007260D6">
        <w:rPr>
          <w:rFonts w:eastAsia="Times New Roman" w:cstheme="minorHAnsi"/>
          <w:b/>
          <w:lang w:val="fr-FR" w:eastAsia="rw-RW"/>
        </w:rPr>
        <w:t>/20</w:t>
      </w:r>
      <w:r w:rsidR="008567E4">
        <w:rPr>
          <w:rFonts w:eastAsia="Times New Roman" w:cstheme="minorHAnsi"/>
          <w:b/>
          <w:lang w:val="fr-FR" w:eastAsia="rw-RW"/>
        </w:rPr>
        <w:t>20</w:t>
      </w:r>
      <w:bookmarkEnd w:id="2"/>
    </w:p>
    <w:p w:rsidR="00167362" w:rsidRPr="007260D6" w:rsidRDefault="00167362" w:rsidP="00D56C11">
      <w:pPr>
        <w:spacing w:after="0" w:line="240" w:lineRule="auto"/>
        <w:jc w:val="center"/>
        <w:rPr>
          <w:rFonts w:eastAsia="Times New Roman" w:cstheme="minorHAnsi"/>
          <w:b/>
          <w:lang w:val="fr-FR" w:eastAsia="fr-FR"/>
        </w:rPr>
      </w:pPr>
    </w:p>
    <w:p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3B3EDA">
        <w:rPr>
          <w:rFonts w:eastAsia="Times New Roman" w:cstheme="minorHAnsi"/>
          <w:lang w:val="fr-FR" w:eastAsia="rw-RW"/>
        </w:rPr>
        <w:t>15</w:t>
      </w:r>
      <w:bookmarkStart w:id="3" w:name="_GoBack"/>
      <w:bookmarkEnd w:id="3"/>
      <w:r w:rsidRPr="007260D6">
        <w:rPr>
          <w:rFonts w:eastAsia="Times New Roman" w:cstheme="minorHAnsi"/>
          <w:lang w:val="fr-FR" w:eastAsia="rw-RW"/>
        </w:rPr>
        <w:t>/0</w:t>
      </w:r>
      <w:r w:rsidR="003505F2">
        <w:rPr>
          <w:rFonts w:eastAsia="Times New Roman" w:cstheme="minorHAnsi"/>
          <w:lang w:val="fr-FR" w:eastAsia="rw-RW"/>
        </w:rPr>
        <w:t>9</w:t>
      </w:r>
      <w:r w:rsidRPr="007260D6">
        <w:rPr>
          <w:rFonts w:eastAsia="Times New Roman" w:cstheme="minorHAnsi"/>
          <w:lang w:val="fr-FR" w:eastAsia="rw-RW"/>
        </w:rPr>
        <w:t>/20</w:t>
      </w:r>
      <w:r w:rsidR="00724CB4">
        <w:rPr>
          <w:rFonts w:eastAsia="Times New Roman" w:cstheme="minorHAnsi"/>
          <w:lang w:val="fr-FR" w:eastAsia="rw-RW"/>
        </w:rPr>
        <w:t>20</w:t>
      </w:r>
    </w:p>
    <w:p w:rsidR="009E2B22" w:rsidRPr="007260D6" w:rsidRDefault="000B7BFE" w:rsidP="009E2B22">
      <w:pPr>
        <w:tabs>
          <w:tab w:val="left" w:pos="1410"/>
        </w:tabs>
        <w:rPr>
          <w:rFonts w:cstheme="minorHAnsi"/>
          <w:b/>
          <w:lang w:val="fr-FR"/>
        </w:rPr>
      </w:pPr>
      <w:r>
        <w:rPr>
          <w:rFonts w:cstheme="minorHAnsi"/>
          <w:b/>
          <w:noProof/>
          <w:lang w:val="fr-FR" w:eastAsia="fr-FR"/>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724CB4" w:rsidRDefault="009630B9" w:rsidP="0065710B">
      <w:pPr>
        <w:tabs>
          <w:tab w:val="left" w:pos="1410"/>
        </w:tabs>
        <w:rPr>
          <w:rFonts w:cstheme="minorHAnsi"/>
          <w:lang w:val="fr-FR"/>
        </w:rPr>
      </w:pPr>
      <w:r w:rsidRPr="007260D6">
        <w:rPr>
          <w:rFonts w:cstheme="minorHAnsi"/>
          <w:b/>
          <w:lang w:val="fr-FR"/>
        </w:rPr>
        <w:t>Pays :</w:t>
      </w:r>
      <w:r w:rsidR="00E75675" w:rsidRPr="007260D6">
        <w:rPr>
          <w:rFonts w:cstheme="minorHAnsi"/>
          <w:lang w:val="fr-FR"/>
        </w:rPr>
        <w:t>République Démocratique du Congo</w:t>
      </w:r>
      <w:r w:rsidR="00170915" w:rsidRPr="007260D6">
        <w:rPr>
          <w:rFonts w:cstheme="minorHAnsi"/>
          <w:lang w:val="fr-FR"/>
        </w:rPr>
        <w:t xml:space="preserve">, Ville : </w:t>
      </w:r>
      <w:r w:rsidR="00170915" w:rsidRPr="007260D6">
        <w:rPr>
          <w:rFonts w:cstheme="minorHAnsi"/>
          <w:u w:val="single"/>
          <w:lang w:val="fr-FR"/>
        </w:rPr>
        <w:t>Kinshasa</w:t>
      </w:r>
      <w:r w:rsidR="00724CB4">
        <w:rPr>
          <w:rFonts w:cstheme="minorHAnsi"/>
          <w:lang w:val="fr-FR"/>
        </w:rPr>
        <w:t>.</w:t>
      </w:r>
    </w:p>
    <w:p w:rsidR="008800F4" w:rsidRDefault="009630B9"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sidRPr="007260D6">
        <w:rPr>
          <w:rFonts w:cstheme="minorHAnsi"/>
          <w:b/>
          <w:lang w:val="fr-FR"/>
        </w:rPr>
        <w:t>Description de la mission</w:t>
      </w:r>
      <w:r w:rsidR="00164555" w:rsidRPr="007260D6">
        <w:rPr>
          <w:rFonts w:cstheme="minorHAnsi"/>
          <w:b/>
          <w:lang w:val="fr-FR"/>
        </w:rPr>
        <w:t xml:space="preserve"> : </w:t>
      </w:r>
      <w:r w:rsidR="00526069" w:rsidRPr="007260D6">
        <w:rPr>
          <w:rFonts w:eastAsia="Times New Roman" w:cstheme="minorHAnsi"/>
          <w:lang w:val="fr-FR" w:eastAsia="fr-FR"/>
        </w:rPr>
        <w:t xml:space="preserve">Un(e) consultant(e) </w:t>
      </w:r>
      <w:r w:rsidR="003505F2" w:rsidRPr="003505F2">
        <w:rPr>
          <w:rFonts w:eastAsia="Times New Roman" w:cstheme="minorHAnsi"/>
          <w:lang w:val="fr-FR" w:eastAsia="fr-FR"/>
        </w:rPr>
        <w:t>national (e) en Appui au Financement du Développement Local</w:t>
      </w:r>
      <w:r w:rsidR="00E3478B" w:rsidRPr="00E3478B">
        <w:rPr>
          <w:rFonts w:eastAsia="Times New Roman" w:cstheme="minorHAnsi"/>
          <w:lang w:val="fr-FR" w:eastAsia="fr-FR"/>
        </w:rPr>
        <w:t>.</w:t>
      </w:r>
    </w:p>
    <w:p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rsidR="00D56C11" w:rsidRPr="007260D6" w:rsidRDefault="00D56C11" w:rsidP="00D56C11">
      <w:pPr>
        <w:tabs>
          <w:tab w:val="left" w:pos="1410"/>
        </w:tabs>
        <w:spacing w:after="0" w:line="240" w:lineRule="auto"/>
        <w:ind w:left="3600" w:hanging="3600"/>
        <w:jc w:val="both"/>
        <w:rPr>
          <w:rFonts w:cstheme="minorHAnsi"/>
          <w:lang w:val="fr-FR"/>
        </w:rPr>
      </w:pPr>
      <w:r w:rsidRPr="007260D6">
        <w:rPr>
          <w:rFonts w:cstheme="minorHAnsi"/>
          <w:b/>
          <w:lang w:val="fr-FR"/>
        </w:rPr>
        <w:t>Niveau de poste et d’expérience :</w:t>
      </w:r>
      <w:r w:rsidRPr="007260D6">
        <w:rPr>
          <w:rFonts w:cstheme="minorHAnsi"/>
          <w:lang w:val="fr-FR"/>
        </w:rPr>
        <w:t xml:space="preserve"> Consultance, </w:t>
      </w:r>
      <w:r w:rsidR="00A97E38">
        <w:rPr>
          <w:rFonts w:cstheme="minorHAnsi"/>
          <w:lang w:val="fr-FR"/>
        </w:rPr>
        <w:t>expertise nationale</w:t>
      </w:r>
    </w:p>
    <w:p w:rsidR="00D56C11" w:rsidRPr="007260D6" w:rsidRDefault="00D56C11" w:rsidP="00D56C11">
      <w:pPr>
        <w:tabs>
          <w:tab w:val="left" w:pos="1410"/>
        </w:tabs>
        <w:spacing w:after="0" w:line="240" w:lineRule="auto"/>
        <w:ind w:left="3600" w:hanging="3600"/>
        <w:jc w:val="both"/>
        <w:rPr>
          <w:rFonts w:cstheme="minorHAnsi"/>
          <w:lang w:val="fr-FR"/>
        </w:rPr>
      </w:pPr>
    </w:p>
    <w:p w:rsidR="00D56C11" w:rsidRDefault="009630B9" w:rsidP="00D56C11">
      <w:pPr>
        <w:tabs>
          <w:tab w:val="left" w:pos="1410"/>
        </w:tabs>
        <w:rPr>
          <w:rFonts w:cstheme="minorHAnsi"/>
          <w:b/>
          <w:lang w:val="fr-FR"/>
        </w:rPr>
      </w:pPr>
      <w:r w:rsidRPr="007260D6">
        <w:rPr>
          <w:rFonts w:cstheme="minorHAnsi"/>
          <w:b/>
          <w:lang w:val="fr-FR"/>
        </w:rPr>
        <w:t xml:space="preserve">Durée de la </w:t>
      </w:r>
      <w:r w:rsidR="00164555" w:rsidRPr="007260D6">
        <w:rPr>
          <w:rFonts w:cstheme="minorHAnsi"/>
          <w:b/>
          <w:lang w:val="fr-FR"/>
        </w:rPr>
        <w:t xml:space="preserve">mission : </w:t>
      </w:r>
      <w:r w:rsidR="003505F2" w:rsidRPr="003B3EDA">
        <w:rPr>
          <w:rFonts w:cstheme="minorHAnsi"/>
          <w:bCs/>
          <w:lang w:val="fr-FR"/>
        </w:rPr>
        <w:t xml:space="preserve">6 mois </w:t>
      </w:r>
      <w:r w:rsidR="003B3EDA" w:rsidRPr="003B3EDA">
        <w:rPr>
          <w:rFonts w:cstheme="minorHAnsi"/>
          <w:bCs/>
          <w:lang w:val="fr-FR"/>
        </w:rPr>
        <w:t>renouvelable</w:t>
      </w:r>
    </w:p>
    <w:p w:rsidR="00FB00F8" w:rsidRPr="003505F2" w:rsidRDefault="00FB00F8" w:rsidP="00D56C11">
      <w:pPr>
        <w:tabs>
          <w:tab w:val="left" w:pos="1410"/>
        </w:tabs>
        <w:rPr>
          <w:rFonts w:cstheme="minorHAnsi"/>
          <w:bCs/>
          <w:lang w:val="fr-FR"/>
        </w:rPr>
      </w:pPr>
      <w:r>
        <w:rPr>
          <w:rFonts w:cstheme="minorHAnsi"/>
          <w:b/>
          <w:lang w:val="fr-FR"/>
        </w:rPr>
        <w:t xml:space="preserve">Lieu de prestation : </w:t>
      </w:r>
      <w:r w:rsidR="003505F2" w:rsidRPr="003505F2">
        <w:rPr>
          <w:rFonts w:cstheme="minorHAnsi"/>
          <w:bCs/>
          <w:lang w:val="fr-FR"/>
        </w:rPr>
        <w:t>Kinshasa/République Démocratique du Congo – avec déplacements à l’intérieur du pays</w:t>
      </w:r>
    </w:p>
    <w:p w:rsidR="00D56C11" w:rsidRPr="003A7D2F" w:rsidRDefault="00D56C11" w:rsidP="003505F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003A7D2F" w:rsidRPr="00E06E56">
        <w:rPr>
          <w:rFonts w:eastAsia="Times New Roman" w:cstheme="minorHAnsi"/>
          <w:b/>
          <w:bCs/>
          <w:lang w:val="fr-FR" w:eastAsia="rw-RW"/>
        </w:rPr>
        <w:t>avec mention de la référence et intitulé du dossier « </w:t>
      </w:r>
      <w:r w:rsidR="004124E0" w:rsidRPr="004124E0">
        <w:rPr>
          <w:rFonts w:eastAsia="Times New Roman" w:cstheme="minorHAnsi"/>
          <w:b/>
          <w:bCs/>
          <w:lang w:val="fr-FR" w:eastAsia="rw-RW"/>
        </w:rPr>
        <w:t>15</w:t>
      </w:r>
      <w:r w:rsidR="003505F2">
        <w:rPr>
          <w:rFonts w:eastAsia="Times New Roman" w:cstheme="minorHAnsi"/>
          <w:b/>
          <w:bCs/>
          <w:lang w:val="fr-FR" w:eastAsia="rw-RW"/>
        </w:rPr>
        <w:t>8</w:t>
      </w:r>
      <w:r w:rsidR="004124E0" w:rsidRPr="004124E0">
        <w:rPr>
          <w:rFonts w:eastAsia="Times New Roman" w:cstheme="minorHAnsi"/>
          <w:b/>
          <w:bCs/>
          <w:lang w:val="fr-FR" w:eastAsia="rw-RW"/>
        </w:rPr>
        <w:t>/IC_N</w:t>
      </w:r>
      <w:r w:rsidR="003505F2">
        <w:rPr>
          <w:rFonts w:eastAsia="Times New Roman" w:cstheme="minorHAnsi"/>
          <w:b/>
          <w:bCs/>
          <w:lang w:val="fr-FR" w:eastAsia="rw-RW"/>
        </w:rPr>
        <w:t>A</w:t>
      </w:r>
      <w:r w:rsidR="004124E0" w:rsidRPr="004124E0">
        <w:rPr>
          <w:rFonts w:eastAsia="Times New Roman" w:cstheme="minorHAnsi"/>
          <w:b/>
          <w:bCs/>
          <w:lang w:val="fr-FR" w:eastAsia="rw-RW"/>
        </w:rPr>
        <w:t>T/</w:t>
      </w:r>
      <w:r w:rsidR="003505F2">
        <w:rPr>
          <w:rFonts w:eastAsia="Times New Roman" w:cstheme="minorHAnsi"/>
          <w:b/>
          <w:bCs/>
          <w:lang w:val="fr-FR" w:eastAsia="rw-RW"/>
        </w:rPr>
        <w:t>UNCDF</w:t>
      </w:r>
      <w:r w:rsidR="004124E0" w:rsidRPr="004124E0">
        <w:rPr>
          <w:rFonts w:eastAsia="Times New Roman" w:cstheme="minorHAnsi"/>
          <w:b/>
          <w:bCs/>
          <w:lang w:val="fr-FR" w:eastAsia="rw-RW"/>
        </w:rPr>
        <w:t>/2020</w:t>
      </w:r>
      <w:r w:rsidR="003A7D2F">
        <w:rPr>
          <w:rFonts w:eastAsia="Times New Roman" w:cstheme="minorHAnsi"/>
          <w:b/>
          <w:bCs/>
          <w:lang w:val="fr-FR" w:eastAsia="rw-RW"/>
        </w:rPr>
        <w:t>–</w:t>
      </w:r>
      <w:bookmarkStart w:id="4" w:name="_Hlk50698593"/>
      <w:r w:rsidR="004124E0" w:rsidRPr="004124E0">
        <w:rPr>
          <w:rFonts w:eastAsia="Times New Roman" w:cstheme="minorHAnsi"/>
          <w:b/>
          <w:bCs/>
          <w:lang w:val="fr-FR" w:eastAsia="rw-RW"/>
        </w:rPr>
        <w:t xml:space="preserve">Recrutement d´un(e) consultant (e) </w:t>
      </w:r>
      <w:r w:rsidR="003505F2">
        <w:rPr>
          <w:rFonts w:eastAsia="Times New Roman" w:cstheme="minorHAnsi"/>
          <w:b/>
          <w:bCs/>
          <w:lang w:val="fr-FR" w:eastAsia="rw-RW"/>
        </w:rPr>
        <w:t xml:space="preserve">national (e) </w:t>
      </w:r>
      <w:r w:rsidR="003505F2" w:rsidRPr="003505F2">
        <w:rPr>
          <w:rFonts w:eastAsia="Times New Roman" w:cstheme="minorHAnsi"/>
          <w:b/>
          <w:bCs/>
          <w:lang w:val="fr-FR" w:eastAsia="rw-RW"/>
        </w:rPr>
        <w:t>en Appui au Financement du Développement Local</w:t>
      </w:r>
    </w:p>
    <w:bookmarkEnd w:id="4"/>
    <w:p w:rsidR="004124E0" w:rsidRPr="00687F7C"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rsidR="00682EC3" w:rsidRDefault="004124E0" w:rsidP="00D56C11">
      <w:pPr>
        <w:spacing w:after="0" w:line="240" w:lineRule="auto"/>
        <w:jc w:val="both"/>
        <w:rPr>
          <w:rFonts w:cstheme="minorHAnsi"/>
          <w:b/>
          <w:lang w:val="fr-FR"/>
        </w:rPr>
      </w:pPr>
      <w:r w:rsidRPr="00687F7C">
        <w:rPr>
          <w:rFonts w:ascii="Times New Roman" w:hAnsi="Times New Roman" w:cs="Times New Roman"/>
          <w:b/>
          <w:bCs/>
          <w:i/>
          <w:iCs/>
          <w:sz w:val="24"/>
          <w:szCs w:val="24"/>
          <w:highlight w:val="yellow"/>
          <w:u w:val="single"/>
          <w:lang w:val="fr-CD"/>
        </w:rPr>
        <w:t>Veuillez noter qu´il est obligatoire d´indiquer cette référence dans l´objet du message. Les propositions transmises sans indiquer la référence correcte du dossier pourraient ne pas être prises en compte</w:t>
      </w:r>
    </w:p>
    <w:p w:rsidR="004124E0" w:rsidRDefault="004124E0" w:rsidP="00D56C11">
      <w:pPr>
        <w:spacing w:after="0" w:line="240" w:lineRule="auto"/>
        <w:jc w:val="both"/>
        <w:rPr>
          <w:rFonts w:cstheme="minorHAnsi"/>
          <w:b/>
          <w:lang w:val="fr-FR"/>
        </w:rPr>
      </w:pPr>
    </w:p>
    <w:p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rsidR="00682EC3" w:rsidRPr="007260D6" w:rsidRDefault="00682EC3" w:rsidP="00D56C11">
      <w:pPr>
        <w:spacing w:after="0" w:line="240" w:lineRule="auto"/>
        <w:jc w:val="both"/>
        <w:rPr>
          <w:rFonts w:cstheme="minorHAnsi"/>
          <w:b/>
          <w:lang w:val="fr-FR"/>
        </w:rPr>
      </w:pPr>
    </w:p>
    <w:p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Pr="002D6025">
        <w:rPr>
          <w:rFonts w:cstheme="minorHAnsi"/>
          <w:b/>
          <w:highlight w:val="yellow"/>
          <w:u w:val="single"/>
          <w:lang w:val="fr-FR"/>
        </w:rPr>
        <w:t>le</w:t>
      </w:r>
      <w:r w:rsidR="004B0399">
        <w:rPr>
          <w:rFonts w:cstheme="minorHAnsi"/>
          <w:b/>
          <w:highlight w:val="yellow"/>
          <w:u w:val="single"/>
          <w:lang w:val="fr-FR"/>
        </w:rPr>
        <w:t xml:space="preserve">lundi </w:t>
      </w:r>
      <w:r w:rsidR="003505F2">
        <w:rPr>
          <w:rFonts w:cstheme="minorHAnsi"/>
          <w:b/>
          <w:highlight w:val="yellow"/>
          <w:u w:val="single"/>
          <w:lang w:val="fr-FR"/>
        </w:rPr>
        <w:t>2</w:t>
      </w:r>
      <w:r w:rsidR="000A7D44">
        <w:rPr>
          <w:rFonts w:cstheme="minorHAnsi"/>
          <w:b/>
          <w:highlight w:val="yellow"/>
          <w:u w:val="single"/>
          <w:lang w:val="fr-FR"/>
        </w:rPr>
        <w:t>8</w:t>
      </w:r>
      <w:r w:rsidR="003505F2">
        <w:rPr>
          <w:rFonts w:cstheme="minorHAnsi"/>
          <w:b/>
          <w:highlight w:val="yellow"/>
          <w:u w:val="single"/>
          <w:lang w:val="fr-FR"/>
        </w:rPr>
        <w:t>septembre</w:t>
      </w:r>
      <w:r w:rsidR="00764FD8" w:rsidRPr="008F46FD">
        <w:rPr>
          <w:rFonts w:cstheme="minorHAnsi"/>
          <w:b/>
          <w:highlight w:val="yellow"/>
          <w:u w:val="single"/>
          <w:lang w:val="fr-FR"/>
        </w:rPr>
        <w:t xml:space="preserve"> 2020</w:t>
      </w:r>
      <w:r w:rsidRPr="008F46FD">
        <w:rPr>
          <w:rFonts w:cstheme="minorHAnsi"/>
          <w:b/>
          <w:highlight w:val="yellow"/>
          <w:u w:val="single"/>
          <w:lang w:val="fr-FR"/>
        </w:rPr>
        <w:t xml:space="preserve"> à </w:t>
      </w:r>
      <w:r w:rsidR="00764FD8" w:rsidRPr="008F46FD">
        <w:rPr>
          <w:rFonts w:cstheme="minorHAnsi"/>
          <w:b/>
          <w:highlight w:val="yellow"/>
          <w:u w:val="single"/>
          <w:lang w:val="fr-FR"/>
        </w:rPr>
        <w:t>1</w:t>
      </w:r>
      <w:r w:rsidR="008F46FD">
        <w:rPr>
          <w:rFonts w:cstheme="minorHAnsi"/>
          <w:b/>
          <w:highlight w:val="yellow"/>
          <w:u w:val="single"/>
          <w:lang w:val="fr-FR"/>
        </w:rPr>
        <w:t>6</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rsidR="004124E0" w:rsidRPr="007260D6" w:rsidRDefault="004124E0" w:rsidP="00D56C11">
      <w:pPr>
        <w:spacing w:after="0" w:line="240" w:lineRule="auto"/>
        <w:jc w:val="both"/>
        <w:rPr>
          <w:rFonts w:cstheme="minorHAnsi"/>
          <w:lang w:val="fr-FR"/>
        </w:rPr>
      </w:pPr>
    </w:p>
    <w:p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1"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rsidR="00D56C11" w:rsidRDefault="00D56C11" w:rsidP="00D56C11">
      <w:pPr>
        <w:spacing w:after="0" w:line="240" w:lineRule="auto"/>
        <w:jc w:val="both"/>
        <w:rPr>
          <w:rFonts w:cstheme="minorHAnsi"/>
          <w:b/>
          <w:color w:val="0000FF"/>
          <w:u w:val="single"/>
          <w:lang w:val="fr-FR"/>
        </w:rPr>
      </w:pPr>
    </w:p>
    <w:p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rsidR="009E2B22" w:rsidRPr="007260D6" w:rsidRDefault="000B7BFE" w:rsidP="009E2B22">
      <w:pPr>
        <w:tabs>
          <w:tab w:val="left" w:pos="1410"/>
        </w:tabs>
        <w:rPr>
          <w:rFonts w:cstheme="minorHAnsi"/>
          <w:lang w:val="fr-FR"/>
        </w:rPr>
      </w:pPr>
      <w:r>
        <w:rPr>
          <w:rFonts w:cstheme="minorHAnsi"/>
          <w:noProof/>
          <w:lang w:val="fr-FR" w:eastAsia="fr-FR"/>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4068DF" w:rsidRPr="00B060AE" w:rsidRDefault="004068DF" w:rsidP="009E2B22">
      <w:pPr>
        <w:tabs>
          <w:tab w:val="left" w:pos="1410"/>
        </w:tabs>
        <w:rPr>
          <w:rFonts w:cstheme="minorHAnsi"/>
          <w:b/>
          <w:u w:val="single"/>
          <w:lang w:val="fr-CD"/>
        </w:rPr>
      </w:pPr>
    </w:p>
    <w:p w:rsidR="009E2B22" w:rsidRPr="003A7D2F" w:rsidRDefault="009E2B22" w:rsidP="009E2B22">
      <w:pPr>
        <w:tabs>
          <w:tab w:val="left" w:pos="1410"/>
        </w:tabs>
        <w:rPr>
          <w:rFonts w:cstheme="minorHAnsi"/>
          <w:b/>
          <w:u w:val="single"/>
          <w:lang w:val="fr-FR"/>
        </w:rPr>
      </w:pPr>
      <w:r w:rsidRPr="003A7D2F">
        <w:rPr>
          <w:rFonts w:cstheme="minorHAnsi"/>
          <w:b/>
          <w:u w:val="single"/>
          <w:lang w:val="fr-FR"/>
        </w:rPr>
        <w:lastRenderedPageBreak/>
        <w:t xml:space="preserve">1. </w:t>
      </w:r>
      <w:r w:rsidR="00213A46" w:rsidRPr="003A7D2F">
        <w:rPr>
          <w:rFonts w:cstheme="minorHAnsi"/>
          <w:b/>
          <w:u w:val="single"/>
          <w:lang w:val="fr-FR"/>
        </w:rPr>
        <w:t xml:space="preserve">Contexte </w:t>
      </w:r>
    </w:p>
    <w:tbl>
      <w:tblPr>
        <w:tblStyle w:val="Grilledutableau"/>
        <w:tblW w:w="0" w:type="auto"/>
        <w:tblLook w:val="04A0"/>
      </w:tblPr>
      <w:tblGrid>
        <w:gridCol w:w="9350"/>
      </w:tblGrid>
      <w:tr w:rsidR="002A57CC" w:rsidRPr="006723BA" w:rsidTr="00174B83">
        <w:tc>
          <w:tcPr>
            <w:tcW w:w="9350" w:type="dxa"/>
          </w:tcPr>
          <w:p w:rsidR="003505F2" w:rsidRPr="006F59B8" w:rsidRDefault="003505F2" w:rsidP="003505F2">
            <w:pPr>
              <w:spacing w:line="276" w:lineRule="auto"/>
              <w:jc w:val="both"/>
              <w:rPr>
                <w:rFonts w:ascii="Times New Roman" w:hAnsi="Times New Roman"/>
                <w:color w:val="000000" w:themeColor="text1"/>
                <w:lang w:val="fr-FR"/>
              </w:rPr>
            </w:pPr>
            <w:r w:rsidRPr="006F59B8">
              <w:rPr>
                <w:rFonts w:ascii="Times New Roman" w:hAnsi="Times New Roman"/>
                <w:bCs/>
                <w:color w:val="000000" w:themeColor="text1"/>
                <w:lang w:val="fr-FR"/>
              </w:rPr>
              <w:t>L’UNCDF (UN Capital Development Fund) communément appelé FENU (Fonds d’Equipement des Nations Unies) met les finances publiques et privées au service des plus démunis dans les 47 Pays les Moins Avancés du monde. Grâce à son mandat et à ses instruments, l’UNCDF propose des modèles de financement</w:t>
            </w:r>
            <w:r w:rsidRPr="006F59B8">
              <w:rPr>
                <w:rFonts w:ascii="Times New Roman" w:hAnsi="Times New Roman"/>
                <w:color w:val="000000" w:themeColor="text1"/>
                <w:lang w:val="fr-FR"/>
              </w:rPr>
              <w:t xml:space="preserve"> au "dernier kilomètre" qui permettent de débloquer des ressources publiques et privées, en particulier au niveau national, pour réduire la pauvreté et soutenir le développement économique local.</w:t>
            </w:r>
          </w:p>
          <w:p w:rsidR="003505F2" w:rsidRPr="006F59B8" w:rsidRDefault="003505F2" w:rsidP="003505F2">
            <w:pPr>
              <w:spacing w:line="276" w:lineRule="auto"/>
              <w:jc w:val="both"/>
              <w:rPr>
                <w:rFonts w:ascii="Times New Roman" w:hAnsi="Times New Roman"/>
                <w:color w:val="000000" w:themeColor="text1"/>
                <w:lang w:val="fr-FR"/>
              </w:rPr>
            </w:pPr>
          </w:p>
          <w:p w:rsidR="003505F2" w:rsidRPr="006F59B8" w:rsidRDefault="003505F2" w:rsidP="003505F2">
            <w:pPr>
              <w:spacing w:line="276" w:lineRule="auto"/>
              <w:jc w:val="both"/>
              <w:rPr>
                <w:rFonts w:ascii="Times New Roman" w:hAnsi="Times New Roman"/>
                <w:lang w:val="fr-FR"/>
              </w:rPr>
            </w:pPr>
            <w:r w:rsidRPr="006F59B8">
              <w:rPr>
                <w:rFonts w:ascii="Times New Roman" w:hAnsi="Times New Roman"/>
                <w:color w:val="000000" w:themeColor="text1"/>
                <w:lang w:val="fr-FR"/>
              </w:rPr>
              <w:t>Les modèles de financement de l’UNCDF fonctionnent par le biais de trois canaux : les économies numériques inclusives, qui relient les individus, les ménages et les petites entreprises aux écosystèmes financiers qui catalysent la participation à l'économie locale et fournissent des outils pour sortir de la pauvreté et gérer la vie financière ; le financement du développement local, qui renforce les capacités des localités grâce à la décentralisation fiscale, à un financement municipal innovant et au financement structuré de projets afin de stimuler l'expansion économique locale et le développement durable ; et le financement des investissements, qui fournit une structuration financière catalytique, une réduction des risques et un déploiement de capitaux pour stimuler l'impact des SDG et la mobilisation des ressources nationales. En renforçant la manière dont la finance fonctionne pour les pauvres au niveau des ménages, des petites entreprises et des infrastructures locales, l’UNCDF contribue à l'objectif de développement durable - SDG 1 sur l'éradication de la pauvreté et SDG 17 sur les moyens de mise en œuvre. En identifiant les segments du marché où des modèles de financement innovants peuvent avoir un impact transformationnel en aidant à atteindre le dernier kilomètre et à lutter contre l'exclusion et les inégalités d'accès aux financements, l’UNCDF contribue à de multiples SDGs.</w:t>
            </w:r>
          </w:p>
          <w:p w:rsidR="003505F2" w:rsidRPr="006F59B8" w:rsidRDefault="003505F2" w:rsidP="003505F2">
            <w:pPr>
              <w:spacing w:line="276" w:lineRule="auto"/>
              <w:jc w:val="both"/>
              <w:rPr>
                <w:rFonts w:ascii="Times New Roman" w:hAnsi="Times New Roman"/>
                <w:color w:val="000000" w:themeColor="text1"/>
                <w:lang w:val="fr-FR"/>
              </w:rPr>
            </w:pPr>
          </w:p>
          <w:p w:rsidR="003505F2" w:rsidRPr="006F59B8" w:rsidRDefault="003505F2" w:rsidP="003505F2">
            <w:pPr>
              <w:spacing w:line="276" w:lineRule="auto"/>
              <w:jc w:val="both"/>
              <w:rPr>
                <w:rFonts w:ascii="Times New Roman" w:hAnsi="Times New Roman"/>
                <w:color w:val="000000" w:themeColor="text1"/>
                <w:lang w:val="fr-FR"/>
              </w:rPr>
            </w:pPr>
            <w:r w:rsidRPr="006F59B8">
              <w:rPr>
                <w:rFonts w:ascii="Times New Roman" w:hAnsi="Times New Roman"/>
                <w:color w:val="000000" w:themeColor="text1"/>
                <w:lang w:val="fr-FR"/>
              </w:rPr>
              <w:t>UNCDF intervient depuis bientôt deux décennies en RDC à travers divers appuis au Gouvernementdans le développement des infrastructures rurales. Récemment UNCDF a développé et mis en œuvre conjointement avec le P</w:t>
            </w:r>
            <w:r>
              <w:rPr>
                <w:rFonts w:ascii="Times New Roman" w:hAnsi="Times New Roman"/>
                <w:color w:val="000000" w:themeColor="text1"/>
                <w:lang w:val="fr-FR"/>
              </w:rPr>
              <w:t>rogramme des Nations Unies pour le Développement (P</w:t>
            </w:r>
            <w:r w:rsidRPr="006F59B8">
              <w:rPr>
                <w:rFonts w:ascii="Times New Roman" w:hAnsi="Times New Roman"/>
                <w:color w:val="000000" w:themeColor="text1"/>
                <w:lang w:val="fr-FR"/>
              </w:rPr>
              <w:t>NUD</w:t>
            </w:r>
            <w:r>
              <w:rPr>
                <w:rFonts w:ascii="Times New Roman" w:hAnsi="Times New Roman"/>
                <w:color w:val="000000" w:themeColor="text1"/>
                <w:lang w:val="fr-FR"/>
              </w:rPr>
              <w:t>)</w:t>
            </w:r>
            <w:r w:rsidRPr="006F59B8">
              <w:rPr>
                <w:rFonts w:ascii="Times New Roman" w:hAnsi="Times New Roman"/>
                <w:color w:val="000000" w:themeColor="text1"/>
                <w:lang w:val="fr-FR"/>
              </w:rPr>
              <w:t>, le Programme d’Appui à la Décentralisation et au Développement Local</w:t>
            </w:r>
            <w:r>
              <w:rPr>
                <w:rFonts w:ascii="Times New Roman" w:hAnsi="Times New Roman"/>
                <w:color w:val="000000" w:themeColor="text1"/>
                <w:lang w:val="fr-FR"/>
              </w:rPr>
              <w:t>,</w:t>
            </w:r>
            <w:r w:rsidRPr="006F59B8">
              <w:rPr>
                <w:rFonts w:ascii="Times New Roman" w:hAnsi="Times New Roman"/>
                <w:color w:val="000000" w:themeColor="text1"/>
                <w:lang w:val="fr-FR"/>
              </w:rPr>
              <w:t xml:space="preserve"> et</w:t>
            </w:r>
            <w:r>
              <w:rPr>
                <w:rFonts w:ascii="Times New Roman" w:hAnsi="Times New Roman"/>
                <w:color w:val="000000" w:themeColor="text1"/>
                <w:lang w:val="fr-FR"/>
              </w:rPr>
              <w:t xml:space="preserve"> a</w:t>
            </w:r>
            <w:r w:rsidRPr="006F59B8">
              <w:rPr>
                <w:rFonts w:ascii="Times New Roman" w:hAnsi="Times New Roman"/>
                <w:color w:val="000000" w:themeColor="text1"/>
                <w:lang w:val="fr-FR"/>
              </w:rPr>
              <w:t xml:space="preserve"> appuy</w:t>
            </w:r>
            <w:r>
              <w:rPr>
                <w:rFonts w:ascii="Times New Roman" w:hAnsi="Times New Roman"/>
                <w:color w:val="000000" w:themeColor="text1"/>
                <w:lang w:val="fr-FR"/>
              </w:rPr>
              <w:t>é</w:t>
            </w:r>
            <w:r w:rsidRPr="006F59B8">
              <w:rPr>
                <w:rFonts w:ascii="Times New Roman" w:hAnsi="Times New Roman"/>
                <w:color w:val="000000" w:themeColor="text1"/>
                <w:lang w:val="fr-FR"/>
              </w:rPr>
              <w:t xml:space="preserve"> la mise en œuvre du Programme du Développement Local du Maniema en partenariat avec le F</w:t>
            </w:r>
            <w:r>
              <w:rPr>
                <w:rFonts w:ascii="Times New Roman" w:hAnsi="Times New Roman"/>
                <w:color w:val="000000" w:themeColor="text1"/>
                <w:lang w:val="fr-FR"/>
              </w:rPr>
              <w:t>onds International de Développement Agricole (F</w:t>
            </w:r>
            <w:r w:rsidRPr="006F59B8">
              <w:rPr>
                <w:rFonts w:ascii="Times New Roman" w:hAnsi="Times New Roman"/>
                <w:color w:val="000000" w:themeColor="text1"/>
                <w:lang w:val="fr-FR"/>
              </w:rPr>
              <w:t>IDA</w:t>
            </w:r>
            <w:r>
              <w:rPr>
                <w:rFonts w:ascii="Times New Roman" w:hAnsi="Times New Roman"/>
                <w:color w:val="000000" w:themeColor="text1"/>
                <w:lang w:val="fr-FR"/>
              </w:rPr>
              <w:t>)</w:t>
            </w:r>
            <w:r w:rsidRPr="006F59B8">
              <w:rPr>
                <w:rFonts w:ascii="Times New Roman" w:hAnsi="Times New Roman"/>
                <w:color w:val="000000" w:themeColor="text1"/>
                <w:lang w:val="fr-FR"/>
              </w:rPr>
              <w:t>.</w:t>
            </w:r>
            <w:r w:rsidR="00F96C30">
              <w:rPr>
                <w:rFonts w:ascii="Times New Roman" w:hAnsi="Times New Roman"/>
                <w:color w:val="000000" w:themeColor="text1"/>
                <w:lang w:val="fr-FR"/>
              </w:rPr>
              <w:t xml:space="preserve"> Actuellement deux programmes conjoints (PNUD-UNCDF) sont en cours de mise en œuvre dans le domaine de la finance digitale inclusive (Projet ACTIF sur financement de la Suède) et le Programme Fonds de défi et incubation pour la cuisson propre (Projet Energie- FONAREDD, CAFI).  </w:t>
            </w:r>
          </w:p>
          <w:p w:rsidR="003505F2" w:rsidRPr="0082455A" w:rsidRDefault="003505F2" w:rsidP="003505F2">
            <w:pPr>
              <w:spacing w:before="60" w:after="60" w:line="276" w:lineRule="auto"/>
              <w:jc w:val="both"/>
              <w:rPr>
                <w:rFonts w:ascii="Times New Roman" w:hAnsi="Times New Roman"/>
                <w:lang w:val="fr-FR"/>
              </w:rPr>
            </w:pPr>
            <w:r w:rsidRPr="0082455A">
              <w:rPr>
                <w:rFonts w:ascii="Times New Roman" w:hAnsi="Times New Roman"/>
                <w:lang w:val="fr-FR"/>
              </w:rPr>
              <w:t xml:space="preserve">Bien que le pays ait fait d’importants efforts vers la réalisation des ODD, l’environnement institutionnel, politique et règlementaire au national et local tel qu’il se présente actuellement n’est pas favorable à la mobilisation des ressources pour combler ce gap de financement de ces ODDs. </w:t>
            </w:r>
            <w:r w:rsidRPr="006F59B8">
              <w:rPr>
                <w:rFonts w:ascii="Times New Roman" w:hAnsi="Times New Roman"/>
                <w:lang w:val="fr-FR"/>
              </w:rPr>
              <w:t>Aussi, le récent Forum National sur le Décentralisation</w:t>
            </w:r>
            <w:r>
              <w:rPr>
                <w:rFonts w:ascii="Times New Roman" w:hAnsi="Times New Roman"/>
                <w:lang w:val="fr-FR"/>
              </w:rPr>
              <w:t>,</w:t>
            </w:r>
            <w:r w:rsidRPr="006F59B8">
              <w:rPr>
                <w:rFonts w:ascii="Times New Roman" w:hAnsi="Times New Roman"/>
                <w:lang w:val="fr-FR"/>
              </w:rPr>
              <w:t xml:space="preserve"> tenu en Décembre 2019, </w:t>
            </w:r>
            <w:r>
              <w:rPr>
                <w:rFonts w:ascii="Times New Roman" w:hAnsi="Times New Roman"/>
                <w:lang w:val="fr-FR"/>
              </w:rPr>
              <w:t>a</w:t>
            </w:r>
            <w:r w:rsidRPr="006F59B8">
              <w:rPr>
                <w:rFonts w:ascii="Times New Roman" w:hAnsi="Times New Roman"/>
                <w:lang w:val="fr-FR"/>
              </w:rPr>
              <w:t xml:space="preserve"> lancé une nouvelle ère dans le processus du développement territorial. </w:t>
            </w:r>
          </w:p>
          <w:p w:rsidR="003505F2" w:rsidRPr="006F59B8" w:rsidRDefault="00F96C30" w:rsidP="003505F2">
            <w:pPr>
              <w:spacing w:before="60" w:after="60" w:line="276" w:lineRule="auto"/>
              <w:jc w:val="both"/>
              <w:rPr>
                <w:rFonts w:ascii="Times New Roman" w:hAnsi="Times New Roman"/>
                <w:color w:val="000000" w:themeColor="text1"/>
                <w:lang w:val="fr-FR"/>
              </w:rPr>
            </w:pPr>
            <w:r>
              <w:rPr>
                <w:rFonts w:ascii="Times New Roman" w:hAnsi="Times New Roman"/>
                <w:lang w:val="fr-FR"/>
              </w:rPr>
              <w:t xml:space="preserve">Afin de renforcer la synergie </w:t>
            </w:r>
            <w:r w:rsidR="00F92A74">
              <w:rPr>
                <w:rFonts w:ascii="Times New Roman" w:hAnsi="Times New Roman"/>
                <w:lang w:val="fr-FR"/>
              </w:rPr>
              <w:t xml:space="preserve">et l’efficience </w:t>
            </w:r>
            <w:r>
              <w:rPr>
                <w:rFonts w:ascii="Times New Roman" w:hAnsi="Times New Roman"/>
                <w:lang w:val="fr-FR"/>
              </w:rPr>
              <w:t xml:space="preserve">des appuis, </w:t>
            </w:r>
            <w:r w:rsidR="003505F2" w:rsidRPr="000610A8">
              <w:rPr>
                <w:rFonts w:ascii="Times New Roman" w:hAnsi="Times New Roman"/>
                <w:lang w:val="fr-FR"/>
              </w:rPr>
              <w:t xml:space="preserve">le </w:t>
            </w:r>
            <w:bookmarkStart w:id="5" w:name="_Hlk43269090"/>
            <w:r w:rsidR="003505F2" w:rsidRPr="000610A8">
              <w:rPr>
                <w:rFonts w:ascii="Times New Roman" w:hAnsi="Times New Roman"/>
                <w:lang w:val="fr-FR"/>
              </w:rPr>
              <w:t xml:space="preserve">PNUD, l’UNCDF, l’UNICEF et ONU FEMMES </w:t>
            </w:r>
            <w:bookmarkEnd w:id="5"/>
            <w:r w:rsidR="003505F2" w:rsidRPr="000610A8">
              <w:rPr>
                <w:rFonts w:ascii="Times New Roman" w:hAnsi="Times New Roman"/>
                <w:lang w:val="fr-FR"/>
              </w:rPr>
              <w:t>ont élaboré un programme conjoint qui a bénéficié d’une subvention du Secrétariat du Fonds pour les ODD</w:t>
            </w:r>
            <w:r w:rsidR="003505F2" w:rsidRPr="006F59B8">
              <w:rPr>
                <w:rFonts w:ascii="Times New Roman" w:hAnsi="Times New Roman"/>
                <w:lang w:val="fr-FR"/>
              </w:rPr>
              <w:t>s afin d’</w:t>
            </w:r>
            <w:r w:rsidR="003505F2" w:rsidRPr="000610A8">
              <w:rPr>
                <w:rFonts w:ascii="Times New Roman" w:hAnsi="Times New Roman"/>
                <w:lang w:val="fr-FR"/>
              </w:rPr>
              <w:t>explorer des modalités de mobilisation de ressources de ressources et de financement innovant afin d’atteindre les ODDs</w:t>
            </w:r>
            <w:r w:rsidR="003505F2" w:rsidRPr="006F59B8">
              <w:rPr>
                <w:rFonts w:ascii="Times New Roman" w:hAnsi="Times New Roman"/>
                <w:lang w:val="fr-FR"/>
              </w:rPr>
              <w:t>. Par ailleurs, e</w:t>
            </w:r>
            <w:r w:rsidR="003505F2">
              <w:rPr>
                <w:rFonts w:ascii="Times New Roman" w:hAnsi="Times New Roman"/>
                <w:lang w:val="fr-FR"/>
              </w:rPr>
              <w:t>n</w:t>
            </w:r>
            <w:r w:rsidR="003505F2" w:rsidRPr="006F59B8">
              <w:rPr>
                <w:rFonts w:ascii="Times New Roman" w:hAnsi="Times New Roman"/>
                <w:lang w:val="fr-FR"/>
              </w:rPr>
              <w:t xml:space="preserve"> vue de la mise en œuvre des recommandations du forum national sur la décentralisation, le PNUD en partenariat avec UNCDF, se </w:t>
            </w:r>
            <w:r w:rsidR="003505F2" w:rsidRPr="006F59B8">
              <w:rPr>
                <w:rFonts w:ascii="Times New Roman" w:hAnsi="Times New Roman"/>
                <w:lang w:val="fr-FR"/>
              </w:rPr>
              <w:lastRenderedPageBreak/>
              <w:t>sont propos</w:t>
            </w:r>
            <w:r w:rsidR="003505F2">
              <w:rPr>
                <w:rFonts w:ascii="Times New Roman" w:hAnsi="Times New Roman"/>
                <w:lang w:val="fr-FR"/>
              </w:rPr>
              <w:t>és</w:t>
            </w:r>
            <w:r w:rsidR="003505F2" w:rsidRPr="006F59B8">
              <w:rPr>
                <w:rFonts w:ascii="Times New Roman" w:hAnsi="Times New Roman"/>
                <w:lang w:val="fr-FR"/>
              </w:rPr>
              <w:t xml:space="preserve"> d’élaborer un programme d’appui à la décentralisation et de renforcement des capacités institutionnelles et techniques des Provinces et ETD dont l’</w:t>
            </w:r>
            <w:r w:rsidR="003505F2" w:rsidRPr="006F59B8">
              <w:rPr>
                <w:rFonts w:ascii="Times New Roman" w:hAnsi="Times New Roman"/>
                <w:color w:val="000000" w:themeColor="text1"/>
                <w:lang w:val="fr-FR"/>
              </w:rPr>
              <w:t>objectif principal est d’améliorer la fonctionnalité des administrations provinciales et locales.</w:t>
            </w:r>
          </w:p>
          <w:p w:rsidR="003505F2" w:rsidRPr="006F59B8" w:rsidRDefault="003505F2" w:rsidP="003505F2">
            <w:pPr>
              <w:spacing w:line="276" w:lineRule="auto"/>
              <w:jc w:val="both"/>
              <w:rPr>
                <w:rFonts w:ascii="Times New Roman" w:hAnsi="Times New Roman"/>
                <w:color w:val="000000" w:themeColor="text1"/>
                <w:lang w:val="fr-FR"/>
              </w:rPr>
            </w:pPr>
          </w:p>
          <w:p w:rsidR="003F640F" w:rsidRPr="003505F2" w:rsidRDefault="003505F2" w:rsidP="003505F2">
            <w:pPr>
              <w:spacing w:line="276" w:lineRule="auto"/>
              <w:jc w:val="both"/>
              <w:rPr>
                <w:rFonts w:ascii="Times New Roman" w:hAnsi="Times New Roman"/>
                <w:color w:val="000000" w:themeColor="text1"/>
                <w:lang w:val="fr-FR"/>
              </w:rPr>
            </w:pPr>
            <w:r w:rsidRPr="006F59B8">
              <w:rPr>
                <w:rFonts w:ascii="Times New Roman" w:hAnsi="Times New Roman"/>
                <w:color w:val="000000" w:themeColor="text1"/>
                <w:lang w:val="fr-FR"/>
              </w:rPr>
              <w:t>C’est dans ce double contexte de développement de partenariat pour appuyer le Gouvernement de la RDC que UNCDF se propose de recruter un Expert qui sera chargé d’appuyer, d’une part</w:t>
            </w:r>
            <w:r>
              <w:rPr>
                <w:rFonts w:ascii="Times New Roman" w:hAnsi="Times New Roman"/>
                <w:color w:val="000000" w:themeColor="text1"/>
                <w:lang w:val="fr-FR"/>
              </w:rPr>
              <w:t>,</w:t>
            </w:r>
            <w:r w:rsidRPr="006F59B8">
              <w:rPr>
                <w:rFonts w:ascii="Times New Roman" w:hAnsi="Times New Roman"/>
                <w:color w:val="000000" w:themeColor="text1"/>
                <w:lang w:val="fr-FR"/>
              </w:rPr>
              <w:t xml:space="preserve"> la mise en œuvre du programme conjoint UNCDF-PNUD-UNICEF-ONU FEMMES et</w:t>
            </w:r>
            <w:r>
              <w:rPr>
                <w:rFonts w:ascii="Times New Roman" w:hAnsi="Times New Roman"/>
                <w:color w:val="000000" w:themeColor="text1"/>
                <w:lang w:val="fr-FR"/>
              </w:rPr>
              <w:t>,</w:t>
            </w:r>
            <w:r w:rsidRPr="006F59B8">
              <w:rPr>
                <w:rFonts w:ascii="Times New Roman" w:hAnsi="Times New Roman"/>
                <w:color w:val="000000" w:themeColor="text1"/>
                <w:lang w:val="fr-FR"/>
              </w:rPr>
              <w:t xml:space="preserve"> d’autre part</w:t>
            </w:r>
            <w:r>
              <w:rPr>
                <w:rFonts w:ascii="Times New Roman" w:hAnsi="Times New Roman"/>
                <w:color w:val="000000" w:themeColor="text1"/>
                <w:lang w:val="fr-FR"/>
              </w:rPr>
              <w:t>,</w:t>
            </w:r>
            <w:r w:rsidRPr="006F59B8">
              <w:rPr>
                <w:rFonts w:ascii="Times New Roman" w:hAnsi="Times New Roman"/>
                <w:color w:val="000000" w:themeColor="text1"/>
                <w:lang w:val="fr-FR"/>
              </w:rPr>
              <w:t xml:space="preserve"> le processus de formulation et d’appui à la mobilisation des ressources du </w:t>
            </w:r>
            <w:r>
              <w:rPr>
                <w:rFonts w:ascii="Times New Roman" w:hAnsi="Times New Roman"/>
                <w:color w:val="000000" w:themeColor="text1"/>
                <w:lang w:val="fr-FR"/>
              </w:rPr>
              <w:t>p</w:t>
            </w:r>
            <w:r w:rsidRPr="006F59B8">
              <w:rPr>
                <w:rFonts w:ascii="Times New Roman" w:hAnsi="Times New Roman"/>
                <w:color w:val="000000" w:themeColor="text1"/>
                <w:lang w:val="fr-FR"/>
              </w:rPr>
              <w:t>rogramme conjoint PNUD-UNCDF.</w:t>
            </w:r>
          </w:p>
        </w:tc>
      </w:tr>
    </w:tbl>
    <w:p w:rsidR="00E54A8B" w:rsidRDefault="00E54A8B" w:rsidP="00BF6263">
      <w:pPr>
        <w:rPr>
          <w:rFonts w:cstheme="minorHAnsi"/>
          <w:b/>
          <w:lang w:val="fr-FR"/>
        </w:rPr>
      </w:pPr>
    </w:p>
    <w:p w:rsidR="00BF6263" w:rsidRPr="003A7D2F" w:rsidRDefault="005F0A94" w:rsidP="00BF6263">
      <w:pPr>
        <w:rPr>
          <w:rFonts w:cstheme="minorHAnsi"/>
          <w:b/>
          <w:u w:val="single"/>
          <w:lang w:val="fr-FR"/>
        </w:rPr>
      </w:pPr>
      <w:r>
        <w:rPr>
          <w:rFonts w:cstheme="minorHAnsi"/>
          <w:b/>
          <w:u w:val="single"/>
          <w:lang w:val="fr-FR"/>
        </w:rPr>
        <w:t>2</w:t>
      </w:r>
      <w:r w:rsidR="00BF6263" w:rsidRPr="003A7D2F">
        <w:rPr>
          <w:rFonts w:cstheme="minorHAnsi"/>
          <w:b/>
          <w:u w:val="single"/>
          <w:lang w:val="fr-FR"/>
        </w:rPr>
        <w:t xml:space="preserve">. </w:t>
      </w:r>
      <w:r w:rsidR="008E10A2" w:rsidRPr="003A7D2F">
        <w:rPr>
          <w:rFonts w:cstheme="minorHAnsi"/>
          <w:b/>
          <w:u w:val="single"/>
          <w:lang w:val="fr-FR"/>
        </w:rPr>
        <w:t>R</w:t>
      </w:r>
      <w:r w:rsidR="00EC2E68" w:rsidRPr="003A7D2F">
        <w:rPr>
          <w:rFonts w:cstheme="minorHAnsi"/>
          <w:b/>
          <w:u w:val="single"/>
          <w:lang w:val="fr-FR"/>
        </w:rPr>
        <w:t>esponsabilités du consultant, r</w:t>
      </w:r>
      <w:r w:rsidR="008E10A2" w:rsidRPr="003A7D2F">
        <w:rPr>
          <w:rFonts w:cstheme="minorHAnsi"/>
          <w:b/>
          <w:u w:val="single"/>
          <w:lang w:val="fr-FR"/>
        </w:rPr>
        <w:t>ésultats</w:t>
      </w:r>
      <w:r w:rsidR="00875DF3" w:rsidRPr="003A7D2F">
        <w:rPr>
          <w:rFonts w:cstheme="minorHAnsi"/>
          <w:b/>
          <w:u w:val="single"/>
          <w:lang w:val="fr-FR"/>
        </w:rPr>
        <w:t xml:space="preserve"> attendus, l</w:t>
      </w:r>
      <w:r w:rsidR="00BF6263" w:rsidRPr="003A7D2F">
        <w:rPr>
          <w:rFonts w:cstheme="minorHAnsi"/>
          <w:b/>
          <w:u w:val="single"/>
          <w:lang w:val="fr-FR"/>
        </w:rPr>
        <w:t xml:space="preserve">ivrables </w:t>
      </w:r>
      <w:r w:rsidR="002A0E25" w:rsidRPr="003A7D2F">
        <w:rPr>
          <w:rFonts w:cstheme="minorHAnsi"/>
          <w:b/>
          <w:u w:val="single"/>
          <w:lang w:val="fr-FR"/>
        </w:rPr>
        <w:t>et tranches de paiement</w:t>
      </w:r>
    </w:p>
    <w:tbl>
      <w:tblPr>
        <w:tblStyle w:val="Grilledutableau"/>
        <w:tblW w:w="9360" w:type="dxa"/>
        <w:tblInd w:w="-5" w:type="dxa"/>
        <w:tblLook w:val="04A0"/>
      </w:tblPr>
      <w:tblGrid>
        <w:gridCol w:w="9427"/>
      </w:tblGrid>
      <w:tr w:rsidR="00C2339D" w:rsidRPr="006723BA" w:rsidTr="007E3539">
        <w:tc>
          <w:tcPr>
            <w:tcW w:w="9360" w:type="dxa"/>
          </w:tcPr>
          <w:p w:rsidR="00C2339D" w:rsidRDefault="00C2339D" w:rsidP="00C2339D">
            <w:pPr>
              <w:jc w:val="both"/>
              <w:rPr>
                <w:rFonts w:ascii="Times New Roman" w:hAnsi="Times New Roman"/>
                <w:lang w:val="fr-FR"/>
              </w:rPr>
            </w:pPr>
          </w:p>
          <w:p w:rsidR="0062438C" w:rsidRDefault="00C2339D" w:rsidP="0062438C">
            <w:pPr>
              <w:spacing w:line="276" w:lineRule="auto"/>
              <w:jc w:val="both"/>
              <w:rPr>
                <w:rFonts w:ascii="Times New Roman" w:hAnsi="Times New Roman"/>
                <w:color w:val="000000" w:themeColor="text1"/>
                <w:lang w:val="fr-FR"/>
              </w:rPr>
            </w:pPr>
            <w:r w:rsidRPr="00852865">
              <w:rPr>
                <w:rFonts w:ascii="Times New Roman" w:hAnsi="Times New Roman"/>
                <w:color w:val="000000" w:themeColor="text1"/>
                <w:szCs w:val="28"/>
                <w:lang w:val="fr-FR"/>
              </w:rPr>
              <w:t xml:space="preserve">Basé au bureau </w:t>
            </w:r>
            <w:r>
              <w:rPr>
                <w:rFonts w:ascii="Times New Roman" w:hAnsi="Times New Roman"/>
                <w:color w:val="000000" w:themeColor="text1"/>
                <w:szCs w:val="28"/>
                <w:lang w:val="fr-FR"/>
              </w:rPr>
              <w:t>du PNUD à Kinshasa</w:t>
            </w:r>
            <w:r w:rsidRPr="00852865">
              <w:rPr>
                <w:rFonts w:ascii="Times New Roman" w:hAnsi="Times New Roman"/>
                <w:color w:val="000000" w:themeColor="text1"/>
                <w:szCs w:val="28"/>
                <w:lang w:val="fr-FR"/>
              </w:rPr>
              <w:t>, le consultant travaillera sous la supervision directe d</w:t>
            </w:r>
            <w:r>
              <w:rPr>
                <w:rFonts w:ascii="Times New Roman" w:hAnsi="Times New Roman"/>
                <w:color w:val="000000" w:themeColor="text1"/>
                <w:szCs w:val="28"/>
                <w:lang w:val="fr-FR"/>
              </w:rPr>
              <w:t>u</w:t>
            </w:r>
            <w:r w:rsidRPr="00852865">
              <w:rPr>
                <w:rFonts w:ascii="Times New Roman" w:hAnsi="Times New Roman"/>
                <w:color w:val="000000" w:themeColor="text1"/>
                <w:szCs w:val="28"/>
                <w:lang w:val="fr-FR"/>
              </w:rPr>
              <w:t xml:space="preserve"> Conseill</w:t>
            </w:r>
            <w:r>
              <w:rPr>
                <w:rFonts w:ascii="Times New Roman" w:hAnsi="Times New Roman"/>
                <w:color w:val="000000" w:themeColor="text1"/>
                <w:szCs w:val="28"/>
                <w:lang w:val="fr-FR"/>
              </w:rPr>
              <w:t>er</w:t>
            </w:r>
            <w:r w:rsidRPr="00852865">
              <w:rPr>
                <w:rFonts w:ascii="Times New Roman" w:hAnsi="Times New Roman"/>
                <w:color w:val="000000" w:themeColor="text1"/>
                <w:szCs w:val="28"/>
                <w:lang w:val="fr-FR"/>
              </w:rPr>
              <w:t xml:space="preserve"> Technique Régional pour la pratique de Financement du Développement local basé à Dakar</w:t>
            </w:r>
            <w:r w:rsidR="0062438C">
              <w:rPr>
                <w:rFonts w:ascii="Times New Roman" w:hAnsi="Times New Roman"/>
                <w:color w:val="000000" w:themeColor="text1"/>
                <w:szCs w:val="28"/>
                <w:lang w:val="fr-FR"/>
              </w:rPr>
              <w:t xml:space="preserve"> et </w:t>
            </w:r>
            <w:r w:rsidRPr="006F59B8">
              <w:rPr>
                <w:rFonts w:ascii="Times New Roman" w:hAnsi="Times New Roman"/>
                <w:color w:val="000000" w:themeColor="text1"/>
                <w:lang w:val="fr-FR"/>
              </w:rPr>
              <w:t xml:space="preserve"> en étroite collaboration avec le Country Lead de UNCDF basé à Kinshasa et le PNUD</w:t>
            </w:r>
            <w:r w:rsidRPr="00852865">
              <w:rPr>
                <w:rFonts w:ascii="Times New Roman" w:hAnsi="Times New Roman"/>
                <w:color w:val="000000" w:themeColor="text1"/>
                <w:szCs w:val="28"/>
                <w:lang w:val="fr-FR"/>
              </w:rPr>
              <w:t>.</w:t>
            </w:r>
          </w:p>
          <w:p w:rsidR="0062438C" w:rsidRPr="006F59B8" w:rsidRDefault="0062438C" w:rsidP="0062438C">
            <w:pPr>
              <w:spacing w:line="276" w:lineRule="auto"/>
              <w:jc w:val="both"/>
              <w:rPr>
                <w:rFonts w:ascii="Times New Roman" w:hAnsi="Times New Roman"/>
                <w:color w:val="000000" w:themeColor="text1"/>
                <w:lang w:val="fr-FR"/>
              </w:rPr>
            </w:pPr>
            <w:r>
              <w:rPr>
                <w:rFonts w:ascii="Times New Roman" w:hAnsi="Times New Roman"/>
                <w:color w:val="000000" w:themeColor="text1"/>
                <w:lang w:val="fr-FR"/>
              </w:rPr>
              <w:t xml:space="preserve">Il </w:t>
            </w:r>
            <w:r w:rsidRPr="006F59B8">
              <w:rPr>
                <w:rFonts w:ascii="Times New Roman" w:hAnsi="Times New Roman"/>
                <w:color w:val="000000" w:themeColor="text1"/>
                <w:lang w:val="fr-FR"/>
              </w:rPr>
              <w:t xml:space="preserve">aura pour mission de coordonner les contributions de UNCDF au Programme Conjoint d’accélération des ODDs et le processus de formulation du programme conjoint sur la Décentralisation en partenariat avec le PNUD en RDC. Plus spécifiquement il s’agira de :  </w:t>
            </w:r>
          </w:p>
          <w:p w:rsidR="0062438C" w:rsidRPr="006F59B8" w:rsidRDefault="0062438C" w:rsidP="0062438C">
            <w:pPr>
              <w:pStyle w:val="Paragraphedeliste"/>
              <w:numPr>
                <w:ilvl w:val="1"/>
                <w:numId w:val="29"/>
              </w:numPr>
              <w:jc w:val="both"/>
              <w:rPr>
                <w:color w:val="000000" w:themeColor="text1"/>
                <w:lang w:val="fr-FR"/>
              </w:rPr>
            </w:pPr>
            <w:r w:rsidRPr="006F59B8">
              <w:rPr>
                <w:color w:val="000000" w:themeColor="text1"/>
                <w:lang w:val="fr-FR"/>
              </w:rPr>
              <w:t xml:space="preserve">Participer activement aux activités de mise en œuvre du Programme Conjoint </w:t>
            </w:r>
            <w:r>
              <w:rPr>
                <w:color w:val="000000" w:themeColor="text1"/>
                <w:lang w:val="fr-FR"/>
              </w:rPr>
              <w:t>d</w:t>
            </w:r>
            <w:r w:rsidRPr="006F59B8">
              <w:rPr>
                <w:color w:val="000000" w:themeColor="text1"/>
                <w:lang w:val="fr-FR"/>
              </w:rPr>
              <w:t>’accélération des ODDs avecPNUD, UNICEF et ONUFEMMES</w:t>
            </w:r>
            <w:r>
              <w:rPr>
                <w:color w:val="000000" w:themeColor="text1"/>
                <w:lang w:val="fr-FR"/>
              </w:rPr>
              <w:t xml:space="preserve"> : </w:t>
            </w:r>
          </w:p>
          <w:p w:rsidR="0062438C" w:rsidRPr="006F59B8" w:rsidRDefault="0062438C" w:rsidP="0062438C">
            <w:pPr>
              <w:pStyle w:val="Paragraphedeliste"/>
              <w:numPr>
                <w:ilvl w:val="2"/>
                <w:numId w:val="31"/>
              </w:numPr>
              <w:jc w:val="both"/>
              <w:rPr>
                <w:color w:val="000000" w:themeColor="text1"/>
                <w:lang w:val="fr-FR"/>
              </w:rPr>
            </w:pPr>
            <w:r w:rsidRPr="006F59B8">
              <w:rPr>
                <w:color w:val="000000" w:themeColor="text1"/>
                <w:lang w:val="fr-FR"/>
              </w:rPr>
              <w:t>contribuer à l’élaboration des TDRs pour les études conjointes avec les agences partenaires</w:t>
            </w:r>
            <w:r>
              <w:rPr>
                <w:color w:val="000000" w:themeColor="text1"/>
                <w:lang w:val="fr-FR"/>
              </w:rPr>
              <w:t> ;</w:t>
            </w:r>
          </w:p>
          <w:p w:rsidR="0062438C" w:rsidRPr="006F59B8" w:rsidRDefault="0062438C" w:rsidP="0062438C">
            <w:pPr>
              <w:pStyle w:val="Paragraphedeliste"/>
              <w:numPr>
                <w:ilvl w:val="2"/>
                <w:numId w:val="31"/>
              </w:numPr>
              <w:jc w:val="both"/>
              <w:rPr>
                <w:color w:val="000000" w:themeColor="text1"/>
                <w:lang w:val="fr-FR"/>
              </w:rPr>
            </w:pPr>
            <w:r w:rsidRPr="006F59B8">
              <w:rPr>
                <w:color w:val="000000" w:themeColor="text1"/>
                <w:lang w:val="fr-FR"/>
              </w:rPr>
              <w:t>appuyer les  études visant à mettre en place les mécanismes de mobilisation des ressources internes des provinces et ETDs y compris à travers les financements innovants tels que les Partenariats Public-Privés;</w:t>
            </w:r>
          </w:p>
          <w:p w:rsidR="0062438C" w:rsidRPr="006F59B8" w:rsidRDefault="0062438C" w:rsidP="0062438C">
            <w:pPr>
              <w:pStyle w:val="Paragraphedeliste"/>
              <w:numPr>
                <w:ilvl w:val="2"/>
                <w:numId w:val="31"/>
              </w:numPr>
              <w:spacing w:line="276" w:lineRule="auto"/>
              <w:jc w:val="both"/>
              <w:rPr>
                <w:color w:val="000000" w:themeColor="text1"/>
                <w:lang w:val="fr-FR"/>
              </w:rPr>
            </w:pPr>
            <w:r>
              <w:rPr>
                <w:color w:val="000000" w:themeColor="text1"/>
                <w:lang w:val="fr-FR"/>
              </w:rPr>
              <w:t>a</w:t>
            </w:r>
            <w:r w:rsidRPr="006F59B8">
              <w:rPr>
                <w:color w:val="000000" w:themeColor="text1"/>
                <w:lang w:val="fr-FR"/>
              </w:rPr>
              <w:t>ppuyer l’étude sur le développement des stratégies pour mobiliser et exploiter le potentiel de financements publics, privés, PPP et communautaires susceptibles de contribuer à l’accélération vers l’atteinte des ODDs en RDC</w:t>
            </w:r>
            <w:r>
              <w:rPr>
                <w:color w:val="000000" w:themeColor="text1"/>
                <w:lang w:val="fr-FR"/>
              </w:rPr>
              <w:t> ;</w:t>
            </w:r>
          </w:p>
          <w:p w:rsidR="0062438C" w:rsidRPr="006F59B8" w:rsidRDefault="0062438C" w:rsidP="0062438C">
            <w:pPr>
              <w:pStyle w:val="Paragraphedeliste"/>
              <w:numPr>
                <w:ilvl w:val="2"/>
                <w:numId w:val="31"/>
              </w:numPr>
              <w:jc w:val="both"/>
              <w:rPr>
                <w:color w:val="000000" w:themeColor="text1"/>
                <w:lang w:val="fr-FR"/>
              </w:rPr>
            </w:pPr>
            <w:r w:rsidRPr="006F59B8">
              <w:rPr>
                <w:color w:val="000000" w:themeColor="text1"/>
                <w:lang w:val="fr-FR"/>
              </w:rPr>
              <w:t>appuyer l’élaboration et la mise en place d</w:t>
            </w:r>
            <w:r>
              <w:rPr>
                <w:color w:val="000000" w:themeColor="text1"/>
                <w:lang w:val="fr-FR"/>
              </w:rPr>
              <w:t>’</w:t>
            </w:r>
            <w:r w:rsidRPr="006F59B8">
              <w:rPr>
                <w:color w:val="000000" w:themeColor="text1"/>
                <w:lang w:val="fr-FR"/>
              </w:rPr>
              <w:t>un cadre de partenariat stratégique pour le développement des mécanismes de financement innovants et la promotion du secteur privé</w:t>
            </w:r>
            <w:r>
              <w:rPr>
                <w:color w:val="000000" w:themeColor="text1"/>
                <w:lang w:val="fr-FR"/>
              </w:rPr>
              <w:t>.</w:t>
            </w:r>
          </w:p>
          <w:p w:rsidR="0062438C" w:rsidRPr="006F59B8" w:rsidRDefault="0062438C" w:rsidP="0062438C">
            <w:pPr>
              <w:spacing w:line="276" w:lineRule="auto"/>
              <w:jc w:val="both"/>
              <w:rPr>
                <w:color w:val="000000" w:themeColor="text1"/>
                <w:lang w:val="fr-FR"/>
              </w:rPr>
            </w:pPr>
          </w:p>
          <w:p w:rsidR="0062438C" w:rsidRPr="006F59B8" w:rsidRDefault="0062438C" w:rsidP="0062438C">
            <w:pPr>
              <w:pStyle w:val="Paragraphedeliste"/>
              <w:numPr>
                <w:ilvl w:val="1"/>
                <w:numId w:val="29"/>
              </w:numPr>
              <w:spacing w:line="276" w:lineRule="auto"/>
              <w:jc w:val="both"/>
              <w:rPr>
                <w:color w:val="000000" w:themeColor="text1"/>
                <w:lang w:val="fr-FR"/>
              </w:rPr>
            </w:pPr>
            <w:r w:rsidRPr="006F59B8">
              <w:rPr>
                <w:color w:val="000000" w:themeColor="text1"/>
                <w:lang w:val="fr-FR"/>
              </w:rPr>
              <w:t>Participer activement au processus de formulation du Programme conjoint sur la décentralisation et le développement local avec le PNUD</w:t>
            </w:r>
            <w:r>
              <w:rPr>
                <w:color w:val="000000" w:themeColor="text1"/>
                <w:lang w:val="fr-FR"/>
              </w:rPr>
              <w:t>.</w:t>
            </w:r>
          </w:p>
          <w:p w:rsidR="0062438C" w:rsidRPr="006F59B8" w:rsidRDefault="0062438C" w:rsidP="0062438C">
            <w:pPr>
              <w:pStyle w:val="Paragraphedeliste"/>
              <w:numPr>
                <w:ilvl w:val="2"/>
                <w:numId w:val="32"/>
              </w:numPr>
              <w:spacing w:line="276" w:lineRule="auto"/>
              <w:jc w:val="both"/>
              <w:rPr>
                <w:color w:val="000000" w:themeColor="text1"/>
                <w:lang w:val="fr-FR"/>
              </w:rPr>
            </w:pPr>
            <w:r>
              <w:rPr>
                <w:color w:val="000000" w:themeColor="text1"/>
                <w:lang w:val="fr-FR"/>
              </w:rPr>
              <w:t>s</w:t>
            </w:r>
            <w:r w:rsidRPr="006F59B8">
              <w:rPr>
                <w:color w:val="000000" w:themeColor="text1"/>
                <w:lang w:val="fr-FR"/>
              </w:rPr>
              <w:t>uiv</w:t>
            </w:r>
            <w:r>
              <w:rPr>
                <w:color w:val="000000" w:themeColor="text1"/>
                <w:lang w:val="fr-FR"/>
              </w:rPr>
              <w:t>rele</w:t>
            </w:r>
            <w:r w:rsidRPr="006F59B8">
              <w:rPr>
                <w:color w:val="000000" w:themeColor="text1"/>
                <w:lang w:val="fr-FR"/>
              </w:rPr>
              <w:t xml:space="preserve"> processus de formulation avec le PNUD, les consultants internationaux et les Ministères sectoriels engagés</w:t>
            </w:r>
            <w:r>
              <w:rPr>
                <w:color w:val="000000" w:themeColor="text1"/>
                <w:lang w:val="fr-FR"/>
              </w:rPr>
              <w:t>,</w:t>
            </w:r>
            <w:r w:rsidRPr="006F59B8">
              <w:rPr>
                <w:color w:val="000000" w:themeColor="text1"/>
                <w:lang w:val="fr-FR"/>
              </w:rPr>
              <w:t xml:space="preserve"> particulièrement le Ministère de la Décentralisation et des R</w:t>
            </w:r>
            <w:r>
              <w:rPr>
                <w:color w:val="000000" w:themeColor="text1"/>
                <w:lang w:val="fr-FR"/>
              </w:rPr>
              <w:t>é</w:t>
            </w:r>
            <w:r w:rsidRPr="006F59B8">
              <w:rPr>
                <w:color w:val="000000" w:themeColor="text1"/>
                <w:lang w:val="fr-FR"/>
              </w:rPr>
              <w:t>formes Institutionnelles</w:t>
            </w:r>
            <w:r>
              <w:rPr>
                <w:color w:val="000000" w:themeColor="text1"/>
                <w:lang w:val="fr-FR"/>
              </w:rPr>
              <w:t> ;</w:t>
            </w:r>
          </w:p>
          <w:p w:rsidR="0062438C" w:rsidRPr="006F59B8" w:rsidRDefault="0062438C" w:rsidP="0062438C">
            <w:pPr>
              <w:pStyle w:val="Paragraphedeliste"/>
              <w:numPr>
                <w:ilvl w:val="2"/>
                <w:numId w:val="32"/>
              </w:numPr>
              <w:spacing w:line="276" w:lineRule="auto"/>
              <w:jc w:val="both"/>
              <w:rPr>
                <w:color w:val="000000" w:themeColor="text1"/>
                <w:lang w:val="fr-FR"/>
              </w:rPr>
            </w:pPr>
            <w:r>
              <w:rPr>
                <w:color w:val="000000" w:themeColor="text1"/>
                <w:lang w:val="fr-FR"/>
              </w:rPr>
              <w:t>o</w:t>
            </w:r>
            <w:r w:rsidRPr="006F59B8">
              <w:rPr>
                <w:color w:val="000000" w:themeColor="text1"/>
                <w:lang w:val="fr-FR"/>
              </w:rPr>
              <w:t>rganis</w:t>
            </w:r>
            <w:r>
              <w:rPr>
                <w:color w:val="000000" w:themeColor="text1"/>
                <w:lang w:val="fr-FR"/>
              </w:rPr>
              <w:t xml:space="preserve">er </w:t>
            </w:r>
            <w:r w:rsidRPr="006F59B8">
              <w:rPr>
                <w:color w:val="000000" w:themeColor="text1"/>
                <w:lang w:val="fr-FR"/>
              </w:rPr>
              <w:t>l’atelier de validation du Programme conjoint, sui</w:t>
            </w:r>
            <w:r>
              <w:rPr>
                <w:color w:val="000000" w:themeColor="text1"/>
                <w:lang w:val="fr-FR"/>
              </w:rPr>
              <w:t>vrel</w:t>
            </w:r>
            <w:r w:rsidRPr="006F59B8">
              <w:rPr>
                <w:color w:val="000000" w:themeColor="text1"/>
                <w:lang w:val="fr-FR"/>
              </w:rPr>
              <w:t>es recommandations de l’atelier de validation, appui à la mobilisation des ressources pour le financement du projet)</w:t>
            </w:r>
            <w:r>
              <w:rPr>
                <w:color w:val="000000" w:themeColor="text1"/>
                <w:lang w:val="fr-FR"/>
              </w:rPr>
              <w:t> ;</w:t>
            </w:r>
          </w:p>
          <w:p w:rsidR="0062438C" w:rsidRDefault="0062438C" w:rsidP="0062438C">
            <w:pPr>
              <w:pStyle w:val="Paragraphedeliste"/>
              <w:numPr>
                <w:ilvl w:val="2"/>
                <w:numId w:val="32"/>
              </w:numPr>
              <w:spacing w:line="276" w:lineRule="auto"/>
              <w:jc w:val="both"/>
              <w:rPr>
                <w:color w:val="000000" w:themeColor="text1"/>
                <w:lang w:val="fr-FR"/>
              </w:rPr>
            </w:pPr>
            <w:r>
              <w:rPr>
                <w:color w:val="000000" w:themeColor="text1"/>
                <w:lang w:val="fr-FR"/>
              </w:rPr>
              <w:t>t</w:t>
            </w:r>
            <w:r w:rsidRPr="006F59B8">
              <w:rPr>
                <w:color w:val="000000" w:themeColor="text1"/>
                <w:lang w:val="fr-FR"/>
              </w:rPr>
              <w:t xml:space="preserve">ravailler étroitement avec le PNUD et particulièrement l’Unité Gouvernance, dans les activités de planification/préparation pour la mise en œuvre du </w:t>
            </w:r>
            <w:r w:rsidRPr="006F59B8">
              <w:rPr>
                <w:color w:val="000000" w:themeColor="text1"/>
                <w:lang w:val="fr-FR"/>
              </w:rPr>
              <w:lastRenderedPageBreak/>
              <w:t>Programme conjoin</w:t>
            </w:r>
            <w:r>
              <w:rPr>
                <w:color w:val="000000" w:themeColor="text1"/>
                <w:lang w:val="fr-FR"/>
              </w:rPr>
              <w:t>t.</w:t>
            </w:r>
          </w:p>
          <w:p w:rsidR="00C2339D" w:rsidRPr="000A7D44" w:rsidRDefault="0062438C" w:rsidP="000A7D44">
            <w:pPr>
              <w:pStyle w:val="Paragraphedeliste"/>
              <w:numPr>
                <w:ilvl w:val="2"/>
                <w:numId w:val="32"/>
              </w:numPr>
              <w:jc w:val="both"/>
              <w:rPr>
                <w:color w:val="000000" w:themeColor="text1"/>
                <w:lang w:val="fr-FR"/>
              </w:rPr>
            </w:pPr>
            <w:r w:rsidRPr="000A7D44">
              <w:rPr>
                <w:color w:val="000000" w:themeColor="text1"/>
                <w:lang w:val="fr-FR"/>
              </w:rPr>
              <w:t>Assurer le renforcement de la présence pays de UNCDF et le développement de portefeuille de projets liés au financement du développement local et autres partenariats stratégiques en RDC</w:t>
            </w:r>
          </w:p>
          <w:p w:rsidR="00C2339D" w:rsidRPr="00852865" w:rsidRDefault="00C2339D" w:rsidP="00C2339D">
            <w:pPr>
              <w:jc w:val="both"/>
              <w:rPr>
                <w:rFonts w:ascii="Times New Roman" w:hAnsi="Times New Roman"/>
                <w:color w:val="000000" w:themeColor="text1"/>
                <w:szCs w:val="28"/>
                <w:lang w:val="fr-FR"/>
              </w:rPr>
            </w:pPr>
          </w:p>
          <w:p w:rsidR="00C2339D" w:rsidRPr="00852865" w:rsidRDefault="00C2339D" w:rsidP="00C2339D">
            <w:pPr>
              <w:jc w:val="both"/>
              <w:rPr>
                <w:rFonts w:ascii="Times New Roman" w:hAnsi="Times New Roman"/>
                <w:szCs w:val="28"/>
                <w:lang w:val="fr-FR"/>
              </w:rPr>
            </w:pPr>
            <w:r w:rsidRPr="00852865">
              <w:rPr>
                <w:rFonts w:ascii="Times New Roman" w:hAnsi="Times New Roman"/>
                <w:color w:val="000000" w:themeColor="text1"/>
                <w:szCs w:val="28"/>
                <w:lang w:val="fr-FR"/>
              </w:rPr>
              <w:t>Les paiements seront effectués sur la base de la réception et de la validation des produits livrables, et le décaissement des paiements devra être approuvé par l</w:t>
            </w:r>
            <w:r>
              <w:rPr>
                <w:rFonts w:ascii="Times New Roman" w:hAnsi="Times New Roman"/>
                <w:color w:val="000000" w:themeColor="text1"/>
                <w:szCs w:val="28"/>
                <w:lang w:val="fr-FR"/>
              </w:rPr>
              <w:t>e</w:t>
            </w:r>
            <w:r w:rsidRPr="00852865">
              <w:rPr>
                <w:rFonts w:ascii="Times New Roman" w:hAnsi="Times New Roman"/>
                <w:color w:val="000000" w:themeColor="text1"/>
                <w:szCs w:val="28"/>
                <w:lang w:val="fr-FR"/>
              </w:rPr>
              <w:t xml:space="preserve"> Conseill</w:t>
            </w:r>
            <w:r>
              <w:rPr>
                <w:rFonts w:ascii="Times New Roman" w:hAnsi="Times New Roman"/>
                <w:color w:val="000000" w:themeColor="text1"/>
                <w:szCs w:val="28"/>
                <w:lang w:val="fr-FR"/>
              </w:rPr>
              <w:t>er</w:t>
            </w:r>
            <w:r w:rsidRPr="00852865">
              <w:rPr>
                <w:rFonts w:ascii="Times New Roman" w:hAnsi="Times New Roman"/>
                <w:color w:val="000000" w:themeColor="text1"/>
                <w:szCs w:val="28"/>
                <w:lang w:val="fr-FR"/>
              </w:rPr>
              <w:t xml:space="preserve"> Technique Régional, comme indiqué dans le tableau ci-dessous :</w:t>
            </w:r>
          </w:p>
          <w:tbl>
            <w:tblPr>
              <w:tblStyle w:val="Grilledutableau"/>
              <w:tblW w:w="9201" w:type="dxa"/>
              <w:tblLook w:val="04A0"/>
            </w:tblPr>
            <w:tblGrid>
              <w:gridCol w:w="1331"/>
              <w:gridCol w:w="1199"/>
              <w:gridCol w:w="5253"/>
              <w:gridCol w:w="1418"/>
            </w:tblGrid>
            <w:tr w:rsidR="00C2339D" w:rsidRPr="006723BA" w:rsidTr="00D539D5">
              <w:trPr>
                <w:trHeight w:val="166"/>
              </w:trPr>
              <w:tc>
                <w:tcPr>
                  <w:tcW w:w="13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339D" w:rsidRPr="00852865" w:rsidRDefault="00C2339D" w:rsidP="00C2339D">
                  <w:pPr>
                    <w:rPr>
                      <w:rFonts w:ascii="Times New Roman" w:hAnsi="Times New Roman"/>
                      <w:b/>
                      <w:bCs/>
                      <w:color w:val="000000" w:themeColor="text1"/>
                      <w:szCs w:val="28"/>
                    </w:rPr>
                  </w:pPr>
                  <w:r w:rsidRPr="00852865">
                    <w:rPr>
                      <w:rFonts w:ascii="Times New Roman" w:hAnsi="Times New Roman"/>
                      <w:b/>
                      <w:bCs/>
                      <w:color w:val="000000" w:themeColor="text1"/>
                      <w:szCs w:val="28"/>
                    </w:rPr>
                    <w:t>#</w:t>
                  </w:r>
                </w:p>
              </w:tc>
              <w:tc>
                <w:tcPr>
                  <w:tcW w:w="1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339D" w:rsidRPr="00852865" w:rsidRDefault="00C2339D" w:rsidP="00C2339D">
                  <w:pPr>
                    <w:rPr>
                      <w:rFonts w:ascii="Times New Roman" w:hAnsi="Times New Roman"/>
                      <w:b/>
                      <w:bCs/>
                      <w:color w:val="000000" w:themeColor="text1"/>
                      <w:szCs w:val="28"/>
                    </w:rPr>
                  </w:pPr>
                  <w:r w:rsidRPr="00852865">
                    <w:rPr>
                      <w:rFonts w:ascii="Times New Roman" w:hAnsi="Times New Roman"/>
                      <w:b/>
                      <w:bCs/>
                      <w:color w:val="000000" w:themeColor="text1"/>
                      <w:szCs w:val="28"/>
                    </w:rPr>
                    <w:t>Date</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339D" w:rsidRPr="00852865" w:rsidRDefault="00C2339D" w:rsidP="00C2339D">
                  <w:pPr>
                    <w:rPr>
                      <w:rFonts w:ascii="Times New Roman" w:hAnsi="Times New Roman"/>
                      <w:b/>
                      <w:bCs/>
                      <w:color w:val="000000" w:themeColor="text1"/>
                      <w:szCs w:val="28"/>
                    </w:rPr>
                  </w:pPr>
                  <w:r w:rsidRPr="00852865">
                    <w:rPr>
                      <w:rFonts w:ascii="Times New Roman" w:hAnsi="Times New Roman"/>
                      <w:b/>
                      <w:bCs/>
                      <w:color w:val="000000" w:themeColor="text1"/>
                      <w:szCs w:val="28"/>
                    </w:rPr>
                    <w:t xml:space="preserve">Deliverable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339D" w:rsidRPr="00852865" w:rsidRDefault="00C2339D" w:rsidP="00C2339D">
                  <w:pPr>
                    <w:rPr>
                      <w:rFonts w:ascii="Times New Roman" w:hAnsi="Times New Roman"/>
                      <w:b/>
                      <w:bCs/>
                      <w:color w:val="000000" w:themeColor="text1"/>
                      <w:szCs w:val="28"/>
                      <w:lang w:val="fr-FR"/>
                    </w:rPr>
                  </w:pPr>
                  <w:r w:rsidRPr="00852865">
                    <w:rPr>
                      <w:rFonts w:ascii="Times New Roman" w:hAnsi="Times New Roman"/>
                      <w:b/>
                      <w:bCs/>
                      <w:color w:val="000000" w:themeColor="text1"/>
                      <w:szCs w:val="28"/>
                      <w:lang w:val="fr-FR"/>
                    </w:rPr>
                    <w:t>% du paiement du montant total</w:t>
                  </w:r>
                </w:p>
              </w:tc>
            </w:tr>
            <w:tr w:rsidR="00C2339D" w:rsidRPr="00852865" w:rsidTr="00D539D5">
              <w:trPr>
                <w:trHeight w:val="166"/>
              </w:trPr>
              <w:tc>
                <w:tcPr>
                  <w:tcW w:w="1331"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rPr>
                  </w:pPr>
                  <w:r w:rsidRPr="00852865">
                    <w:rPr>
                      <w:rFonts w:ascii="Times New Roman" w:hAnsi="Times New Roman"/>
                      <w:color w:val="000000" w:themeColor="text1"/>
                      <w:szCs w:val="28"/>
                    </w:rPr>
                    <w:t>Livrable 1</w:t>
                  </w:r>
                </w:p>
              </w:tc>
              <w:tc>
                <w:tcPr>
                  <w:tcW w:w="1199"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rPr>
                  </w:pPr>
                  <w:r w:rsidRPr="00852865">
                    <w:rPr>
                      <w:rFonts w:ascii="Times New Roman" w:hAnsi="Times New Roman"/>
                      <w:color w:val="000000" w:themeColor="text1"/>
                      <w:szCs w:val="28"/>
                    </w:rPr>
                    <w:t>1</w:t>
                  </w:r>
                  <w:r w:rsidRPr="00852865">
                    <w:rPr>
                      <w:rFonts w:ascii="Times New Roman" w:hAnsi="Times New Roman"/>
                      <w:color w:val="000000" w:themeColor="text1"/>
                      <w:szCs w:val="28"/>
                      <w:vertAlign w:val="superscript"/>
                    </w:rPr>
                    <w:t>er</w:t>
                  </w:r>
                  <w:r w:rsidRPr="00852865">
                    <w:rPr>
                      <w:rFonts w:ascii="Times New Roman" w:hAnsi="Times New Roman"/>
                      <w:color w:val="000000" w:themeColor="text1"/>
                      <w:szCs w:val="28"/>
                    </w:rPr>
                    <w:t xml:space="preserve"> mois</w:t>
                  </w:r>
                </w:p>
              </w:tc>
              <w:tc>
                <w:tcPr>
                  <w:tcW w:w="5253"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lang w:val="fr-FR"/>
                    </w:rPr>
                  </w:pPr>
                  <w:r w:rsidRPr="00852865">
                    <w:rPr>
                      <w:rFonts w:ascii="Times New Roman" w:hAnsi="Times New Roman"/>
                      <w:color w:val="000000" w:themeColor="text1"/>
                      <w:szCs w:val="28"/>
                      <w:lang w:val="fr-FR"/>
                    </w:rPr>
                    <w:t xml:space="preserve">Note méthodologique sur la stratégie de mise en œuvre des activités et plan de travail </w:t>
                  </w:r>
                  <w:r>
                    <w:rPr>
                      <w:rFonts w:ascii="Times New Roman" w:hAnsi="Times New Roman"/>
                      <w:color w:val="000000" w:themeColor="text1"/>
                      <w:szCs w:val="28"/>
                      <w:lang w:val="fr-FR"/>
                    </w:rPr>
                    <w:t xml:space="preserve">(identification des résultats relatifs aux activités du </w:t>
                  </w:r>
                  <w:r w:rsidRPr="00203AF1">
                    <w:rPr>
                      <w:rFonts w:ascii="Times New Roman" w:hAnsi="Times New Roman"/>
                      <w:color w:val="000000" w:themeColor="text1"/>
                      <w:szCs w:val="28"/>
                      <w:lang w:val="fr-FR"/>
                    </w:rPr>
                    <w:t>Programme Conjoint d’accélération des ODDs avec PNUD, UNICEF et ONUFEMMES</w:t>
                  </w:r>
                  <w:r>
                    <w:rPr>
                      <w:lang w:val="fr-FR"/>
                    </w:rPr>
                    <w:t>, p</w:t>
                  </w:r>
                  <w:r w:rsidRPr="00203AF1">
                    <w:rPr>
                      <w:rFonts w:ascii="Times New Roman" w:hAnsi="Times New Roman"/>
                      <w:color w:val="000000" w:themeColor="text1"/>
                      <w:szCs w:val="28"/>
                      <w:lang w:val="fr-FR"/>
                    </w:rPr>
                    <w:t>articip</w:t>
                  </w:r>
                  <w:r>
                    <w:rPr>
                      <w:rFonts w:ascii="Times New Roman" w:hAnsi="Times New Roman"/>
                      <w:color w:val="000000" w:themeColor="text1"/>
                      <w:szCs w:val="28"/>
                      <w:lang w:val="fr-FR"/>
                    </w:rPr>
                    <w:t xml:space="preserve">ation </w:t>
                  </w:r>
                  <w:r w:rsidRPr="00203AF1">
                    <w:rPr>
                      <w:rFonts w:ascii="Times New Roman" w:hAnsi="Times New Roman"/>
                      <w:color w:val="000000" w:themeColor="text1"/>
                      <w:szCs w:val="28"/>
                      <w:lang w:val="fr-FR"/>
                    </w:rPr>
                    <w:t xml:space="preserve">au processus de formulation du Programme conjoint </w:t>
                  </w:r>
                  <w:r>
                    <w:rPr>
                      <w:rFonts w:ascii="Times New Roman" w:hAnsi="Times New Roman"/>
                      <w:color w:val="000000" w:themeColor="text1"/>
                      <w:szCs w:val="28"/>
                      <w:lang w:val="fr-FR"/>
                    </w:rPr>
                    <w:t xml:space="preserve">PNUD-UNCDF sur </w:t>
                  </w:r>
                  <w:r w:rsidRPr="00203AF1">
                    <w:rPr>
                      <w:rFonts w:ascii="Times New Roman" w:hAnsi="Times New Roman"/>
                      <w:color w:val="000000" w:themeColor="text1"/>
                      <w:szCs w:val="28"/>
                      <w:lang w:val="fr-FR"/>
                    </w:rPr>
                    <w:t>la décentralisation et le développement local.</w:t>
                  </w:r>
                </w:p>
              </w:tc>
              <w:tc>
                <w:tcPr>
                  <w:tcW w:w="1418"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lang w:val="fr-FR"/>
                    </w:rPr>
                  </w:pPr>
                  <w:r>
                    <w:rPr>
                      <w:rFonts w:ascii="Times New Roman" w:hAnsi="Times New Roman"/>
                      <w:color w:val="000000" w:themeColor="text1"/>
                      <w:szCs w:val="28"/>
                      <w:lang w:val="fr-FR"/>
                    </w:rPr>
                    <w:t>2</w:t>
                  </w:r>
                  <w:r w:rsidRPr="00852865">
                    <w:rPr>
                      <w:rFonts w:ascii="Times New Roman" w:hAnsi="Times New Roman"/>
                      <w:color w:val="000000" w:themeColor="text1"/>
                      <w:szCs w:val="28"/>
                      <w:lang w:val="fr-FR"/>
                    </w:rPr>
                    <w:t>0%</w:t>
                  </w:r>
                </w:p>
              </w:tc>
            </w:tr>
            <w:tr w:rsidR="00C2339D" w:rsidRPr="00852865" w:rsidTr="00D539D5">
              <w:trPr>
                <w:trHeight w:val="166"/>
              </w:trPr>
              <w:tc>
                <w:tcPr>
                  <w:tcW w:w="1331"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rPr>
                  </w:pPr>
                  <w:r w:rsidRPr="00852865">
                    <w:rPr>
                      <w:rFonts w:ascii="Times New Roman" w:hAnsi="Times New Roman"/>
                      <w:color w:val="000000" w:themeColor="text1"/>
                      <w:szCs w:val="28"/>
                    </w:rPr>
                    <w:t>Livrable 2</w:t>
                  </w:r>
                </w:p>
              </w:tc>
              <w:tc>
                <w:tcPr>
                  <w:tcW w:w="1199"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rPr>
                  </w:pPr>
                  <w:r w:rsidRPr="00852865">
                    <w:rPr>
                      <w:rFonts w:ascii="Times New Roman" w:hAnsi="Times New Roman"/>
                      <w:color w:val="000000" w:themeColor="text1"/>
                      <w:szCs w:val="28"/>
                    </w:rPr>
                    <w:t>3</w:t>
                  </w:r>
                  <w:r w:rsidRPr="00852865">
                    <w:rPr>
                      <w:rFonts w:ascii="Times New Roman" w:hAnsi="Times New Roman"/>
                      <w:color w:val="000000" w:themeColor="text1"/>
                      <w:szCs w:val="28"/>
                      <w:vertAlign w:val="superscript"/>
                    </w:rPr>
                    <w:t>ème</w:t>
                  </w:r>
                  <w:r w:rsidRPr="00852865">
                    <w:rPr>
                      <w:rFonts w:ascii="Times New Roman" w:hAnsi="Times New Roman"/>
                      <w:color w:val="000000" w:themeColor="text1"/>
                      <w:szCs w:val="28"/>
                    </w:rPr>
                    <w:t xml:space="preserve"> mois</w:t>
                  </w:r>
                </w:p>
              </w:tc>
              <w:tc>
                <w:tcPr>
                  <w:tcW w:w="5253"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lang w:val="fr-FR"/>
                    </w:rPr>
                  </w:pPr>
                  <w:r w:rsidRPr="00852865">
                    <w:rPr>
                      <w:rFonts w:ascii="Times New Roman" w:hAnsi="Times New Roman"/>
                      <w:color w:val="000000" w:themeColor="text1"/>
                      <w:szCs w:val="28"/>
                      <w:lang w:val="fr-FR"/>
                    </w:rPr>
                    <w:t xml:space="preserve">Rapport sur la mise en oeuvre des activités </w:t>
                  </w:r>
                  <w:r>
                    <w:rPr>
                      <w:rFonts w:ascii="Times New Roman" w:hAnsi="Times New Roman"/>
                      <w:color w:val="000000" w:themeColor="text1"/>
                      <w:szCs w:val="28"/>
                      <w:lang w:val="fr-FR"/>
                    </w:rPr>
                    <w:t xml:space="preserve">y compris la contribution </w:t>
                  </w:r>
                  <w:r w:rsidRPr="00203AF1">
                    <w:rPr>
                      <w:rFonts w:ascii="Times New Roman" w:hAnsi="Times New Roman"/>
                      <w:color w:val="000000" w:themeColor="text1"/>
                      <w:szCs w:val="28"/>
                      <w:lang w:val="fr-FR"/>
                    </w:rPr>
                    <w:t xml:space="preserve">aux activités du Programme Conjoint d’accélération des ODDs avec </w:t>
                  </w:r>
                  <w:r>
                    <w:rPr>
                      <w:rFonts w:ascii="Times New Roman" w:hAnsi="Times New Roman"/>
                      <w:color w:val="000000" w:themeColor="text1"/>
                      <w:szCs w:val="28"/>
                      <w:lang w:val="fr-FR"/>
                    </w:rPr>
                    <w:t>P</w:t>
                  </w:r>
                  <w:r w:rsidRPr="00203AF1">
                    <w:rPr>
                      <w:rFonts w:ascii="Times New Roman" w:hAnsi="Times New Roman"/>
                      <w:color w:val="000000" w:themeColor="text1"/>
                      <w:szCs w:val="28"/>
                      <w:lang w:val="fr-FR"/>
                    </w:rPr>
                    <w:t>NUD</w:t>
                  </w:r>
                  <w:r>
                    <w:rPr>
                      <w:rFonts w:ascii="Times New Roman" w:hAnsi="Times New Roman"/>
                      <w:color w:val="000000" w:themeColor="text1"/>
                      <w:szCs w:val="28"/>
                      <w:lang w:val="fr-FR"/>
                    </w:rPr>
                    <w:t>/</w:t>
                  </w:r>
                  <w:r w:rsidRPr="00203AF1">
                    <w:rPr>
                      <w:rFonts w:ascii="Times New Roman" w:hAnsi="Times New Roman"/>
                      <w:color w:val="000000" w:themeColor="text1"/>
                      <w:szCs w:val="28"/>
                      <w:lang w:val="fr-FR"/>
                    </w:rPr>
                    <w:t>UNICEF</w:t>
                  </w:r>
                  <w:r>
                    <w:rPr>
                      <w:rFonts w:ascii="Times New Roman" w:hAnsi="Times New Roman"/>
                      <w:color w:val="000000" w:themeColor="text1"/>
                      <w:szCs w:val="28"/>
                      <w:lang w:val="fr-FR"/>
                    </w:rPr>
                    <w:t>/</w:t>
                  </w:r>
                  <w:r w:rsidRPr="00203AF1">
                    <w:rPr>
                      <w:rFonts w:ascii="Times New Roman" w:hAnsi="Times New Roman"/>
                      <w:color w:val="000000" w:themeColor="text1"/>
                      <w:szCs w:val="28"/>
                      <w:lang w:val="fr-FR"/>
                    </w:rPr>
                    <w:t>ONUFEMMES</w:t>
                  </w:r>
                  <w:r>
                    <w:rPr>
                      <w:rFonts w:ascii="Times New Roman" w:hAnsi="Times New Roman"/>
                      <w:color w:val="000000" w:themeColor="text1"/>
                      <w:szCs w:val="28"/>
                      <w:lang w:val="fr-FR"/>
                    </w:rPr>
                    <w:t xml:space="preserve">, </w:t>
                  </w:r>
                  <w:r w:rsidR="00B66CC9">
                    <w:rPr>
                      <w:rFonts w:ascii="Times New Roman" w:hAnsi="Times New Roman"/>
                      <w:color w:val="000000" w:themeColor="text1"/>
                      <w:szCs w:val="28"/>
                      <w:lang w:val="fr-FR"/>
                    </w:rPr>
                    <w:t>p</w:t>
                  </w:r>
                  <w:r w:rsidR="00B66CC9" w:rsidRPr="00203AF1">
                    <w:rPr>
                      <w:rFonts w:ascii="Times New Roman" w:hAnsi="Times New Roman"/>
                      <w:color w:val="000000" w:themeColor="text1"/>
                      <w:szCs w:val="28"/>
                      <w:lang w:val="fr-FR"/>
                    </w:rPr>
                    <w:t>articip</w:t>
                  </w:r>
                  <w:r w:rsidR="00B66CC9">
                    <w:rPr>
                      <w:rFonts w:ascii="Times New Roman" w:hAnsi="Times New Roman"/>
                      <w:color w:val="000000" w:themeColor="text1"/>
                      <w:szCs w:val="28"/>
                      <w:lang w:val="fr-FR"/>
                    </w:rPr>
                    <w:t>ation au</w:t>
                  </w:r>
                  <w:r w:rsidRPr="00203AF1">
                    <w:rPr>
                      <w:rFonts w:ascii="Times New Roman" w:hAnsi="Times New Roman"/>
                      <w:color w:val="000000" w:themeColor="text1"/>
                      <w:szCs w:val="28"/>
                      <w:lang w:val="fr-FR"/>
                    </w:rPr>
                    <w:t>processus de formulation du Programme conjoint PNUD</w:t>
                  </w:r>
                  <w:r>
                    <w:rPr>
                      <w:rFonts w:ascii="Times New Roman" w:hAnsi="Times New Roman"/>
                      <w:color w:val="000000" w:themeColor="text1"/>
                      <w:szCs w:val="28"/>
                      <w:lang w:val="fr-FR"/>
                    </w:rPr>
                    <w:t xml:space="preserve">-UNCDF et l’organisation de l’atelier de validation du prodoc </w:t>
                  </w:r>
                  <w:r w:rsidRPr="00852865">
                    <w:rPr>
                      <w:rFonts w:ascii="Times New Roman" w:hAnsi="Times New Roman"/>
                      <w:color w:val="000000" w:themeColor="text1"/>
                      <w:szCs w:val="28"/>
                      <w:lang w:val="fr-FR"/>
                    </w:rPr>
                    <w:t>et revue du plan de travail pour les mois suivant</w:t>
                  </w:r>
                  <w:r>
                    <w:rPr>
                      <w:rFonts w:ascii="Times New Roman" w:hAnsi="Times New Roman"/>
                      <w:color w:val="000000" w:themeColor="text1"/>
                      <w:szCs w:val="28"/>
                      <w:lang w:val="fr-FR"/>
                    </w:rPr>
                    <w:t>s</w:t>
                  </w:r>
                </w:p>
              </w:tc>
              <w:tc>
                <w:tcPr>
                  <w:tcW w:w="1418"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lang w:val="fr-FR"/>
                    </w:rPr>
                  </w:pPr>
                  <w:r>
                    <w:rPr>
                      <w:rFonts w:ascii="Times New Roman" w:hAnsi="Times New Roman"/>
                      <w:color w:val="000000" w:themeColor="text1"/>
                      <w:szCs w:val="28"/>
                      <w:lang w:val="fr-FR"/>
                    </w:rPr>
                    <w:t>4</w:t>
                  </w:r>
                  <w:r w:rsidRPr="00852865">
                    <w:rPr>
                      <w:rFonts w:ascii="Times New Roman" w:hAnsi="Times New Roman"/>
                      <w:color w:val="000000" w:themeColor="text1"/>
                      <w:szCs w:val="28"/>
                      <w:lang w:val="fr-FR"/>
                    </w:rPr>
                    <w:t>0%</w:t>
                  </w:r>
                </w:p>
              </w:tc>
            </w:tr>
            <w:tr w:rsidR="00C2339D" w:rsidRPr="006723BA" w:rsidTr="00D539D5">
              <w:trPr>
                <w:trHeight w:val="166"/>
              </w:trPr>
              <w:tc>
                <w:tcPr>
                  <w:tcW w:w="1331"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rPr>
                  </w:pPr>
                  <w:r w:rsidRPr="00852865">
                    <w:rPr>
                      <w:rFonts w:ascii="Times New Roman" w:hAnsi="Times New Roman"/>
                      <w:color w:val="000000" w:themeColor="text1"/>
                      <w:szCs w:val="28"/>
                    </w:rPr>
                    <w:t>Livrable 3</w:t>
                  </w:r>
                </w:p>
              </w:tc>
              <w:tc>
                <w:tcPr>
                  <w:tcW w:w="1199"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rPr>
                  </w:pPr>
                  <w:r w:rsidRPr="00852865">
                    <w:rPr>
                      <w:rFonts w:ascii="Times New Roman" w:hAnsi="Times New Roman"/>
                      <w:color w:val="000000" w:themeColor="text1"/>
                      <w:szCs w:val="28"/>
                    </w:rPr>
                    <w:t>6</w:t>
                  </w:r>
                  <w:r w:rsidRPr="00852865">
                    <w:rPr>
                      <w:rFonts w:ascii="Times New Roman" w:hAnsi="Times New Roman"/>
                      <w:color w:val="000000" w:themeColor="text1"/>
                      <w:szCs w:val="28"/>
                      <w:vertAlign w:val="superscript"/>
                    </w:rPr>
                    <w:t>ème</w:t>
                  </w:r>
                  <w:r w:rsidRPr="00852865">
                    <w:rPr>
                      <w:rFonts w:ascii="Times New Roman" w:hAnsi="Times New Roman"/>
                      <w:color w:val="000000" w:themeColor="text1"/>
                      <w:szCs w:val="28"/>
                    </w:rPr>
                    <w:t xml:space="preserve"> mois</w:t>
                  </w:r>
                </w:p>
              </w:tc>
              <w:tc>
                <w:tcPr>
                  <w:tcW w:w="5253" w:type="dxa"/>
                  <w:tcBorders>
                    <w:top w:val="single" w:sz="4" w:space="0" w:color="000000"/>
                    <w:left w:val="single" w:sz="4" w:space="0" w:color="000000"/>
                    <w:bottom w:val="single" w:sz="4" w:space="0" w:color="000000"/>
                    <w:right w:val="single" w:sz="4" w:space="0" w:color="000000"/>
                  </w:tcBorders>
                  <w:hideMark/>
                </w:tcPr>
                <w:p w:rsidR="00C2339D" w:rsidRDefault="00C2339D" w:rsidP="00C2339D">
                  <w:pPr>
                    <w:rPr>
                      <w:rFonts w:ascii="Times New Roman" w:hAnsi="Times New Roman"/>
                      <w:color w:val="000000" w:themeColor="text1"/>
                      <w:szCs w:val="28"/>
                      <w:lang w:val="fr-FR"/>
                    </w:rPr>
                  </w:pPr>
                  <w:r w:rsidRPr="00852865">
                    <w:rPr>
                      <w:rFonts w:ascii="Times New Roman" w:hAnsi="Times New Roman"/>
                      <w:color w:val="000000" w:themeColor="text1"/>
                      <w:szCs w:val="28"/>
                      <w:lang w:val="fr-FR"/>
                    </w:rPr>
                    <w:t>Rapport</w:t>
                  </w:r>
                  <w:r>
                    <w:rPr>
                      <w:rFonts w:ascii="Times New Roman" w:hAnsi="Times New Roman"/>
                      <w:color w:val="000000" w:themeColor="text1"/>
                      <w:szCs w:val="28"/>
                      <w:lang w:val="fr-FR"/>
                    </w:rPr>
                    <w:t xml:space="preserve"> consolidé sur :</w:t>
                  </w:r>
                </w:p>
                <w:p w:rsidR="00C2339D" w:rsidRPr="005A76A0" w:rsidRDefault="00B66CC9" w:rsidP="00C2339D">
                  <w:pPr>
                    <w:pStyle w:val="Paragraphedeliste"/>
                    <w:numPr>
                      <w:ilvl w:val="0"/>
                      <w:numId w:val="33"/>
                    </w:numPr>
                    <w:rPr>
                      <w:color w:val="000000" w:themeColor="text1"/>
                      <w:szCs w:val="28"/>
                      <w:lang w:val="fr-FR"/>
                    </w:rPr>
                  </w:pPr>
                  <w:r w:rsidRPr="005A76A0">
                    <w:rPr>
                      <w:color w:val="000000" w:themeColor="text1"/>
                      <w:szCs w:val="28"/>
                      <w:lang w:val="fr-FR"/>
                    </w:rPr>
                    <w:t>La</w:t>
                  </w:r>
                  <w:r w:rsidR="00C2339D" w:rsidRPr="005A76A0">
                    <w:rPr>
                      <w:color w:val="000000" w:themeColor="text1"/>
                      <w:szCs w:val="28"/>
                      <w:lang w:val="fr-FR"/>
                    </w:rPr>
                    <w:t xml:space="preserve"> contribution aux activités du Programme Conjoint UNCDF/ PNUD/UNICEF/ONUFEMMES, </w:t>
                  </w:r>
                </w:p>
                <w:p w:rsidR="00C2339D" w:rsidRPr="005A76A0" w:rsidRDefault="00B66CC9" w:rsidP="00C2339D">
                  <w:pPr>
                    <w:pStyle w:val="Paragraphedeliste"/>
                    <w:numPr>
                      <w:ilvl w:val="0"/>
                      <w:numId w:val="33"/>
                    </w:numPr>
                    <w:rPr>
                      <w:color w:val="000000" w:themeColor="text1"/>
                      <w:szCs w:val="28"/>
                      <w:lang w:val="fr-FR"/>
                    </w:rPr>
                  </w:pPr>
                  <w:r w:rsidRPr="005A76A0">
                    <w:rPr>
                      <w:color w:val="000000" w:themeColor="text1"/>
                      <w:szCs w:val="28"/>
                      <w:lang w:val="fr-FR"/>
                    </w:rPr>
                    <w:t>Participation au</w:t>
                  </w:r>
                  <w:r w:rsidR="00C2339D" w:rsidRPr="005A76A0">
                    <w:rPr>
                      <w:color w:val="000000" w:themeColor="text1"/>
                      <w:szCs w:val="28"/>
                      <w:lang w:val="fr-FR"/>
                    </w:rPr>
                    <w:t xml:space="preserve"> processus de formulation du Programme conjoint PNUD-UNCDF sur la décentralisation et le développement local </w:t>
                  </w:r>
                </w:p>
                <w:p w:rsidR="00C2339D" w:rsidRPr="005A76A0" w:rsidRDefault="00C2339D" w:rsidP="00C2339D">
                  <w:pPr>
                    <w:pStyle w:val="Paragraphedeliste"/>
                    <w:numPr>
                      <w:ilvl w:val="0"/>
                      <w:numId w:val="33"/>
                    </w:numPr>
                    <w:rPr>
                      <w:color w:val="000000" w:themeColor="text1"/>
                      <w:szCs w:val="28"/>
                      <w:lang w:val="fr-FR"/>
                    </w:rPr>
                  </w:pPr>
                  <w:r w:rsidRPr="005A76A0">
                    <w:rPr>
                      <w:color w:val="000000" w:themeColor="text1"/>
                      <w:szCs w:val="28"/>
                      <w:lang w:val="fr-FR"/>
                    </w:rPr>
                    <w:t xml:space="preserve">Rapport de l’atelier de validation du prodoc UNCDF/PNUD </w:t>
                  </w:r>
                </w:p>
                <w:p w:rsidR="00C2339D" w:rsidRPr="005A76A0" w:rsidRDefault="00C2339D" w:rsidP="00C2339D">
                  <w:pPr>
                    <w:pStyle w:val="Paragraphedeliste"/>
                    <w:numPr>
                      <w:ilvl w:val="0"/>
                      <w:numId w:val="33"/>
                    </w:numPr>
                    <w:rPr>
                      <w:color w:val="000000" w:themeColor="text1"/>
                      <w:szCs w:val="28"/>
                      <w:lang w:val="fr-FR"/>
                    </w:rPr>
                  </w:pPr>
                  <w:r w:rsidRPr="005A76A0">
                    <w:rPr>
                      <w:color w:val="000000" w:themeColor="text1"/>
                      <w:szCs w:val="28"/>
                      <w:lang w:val="fr-FR"/>
                    </w:rPr>
                    <w:t>Rapport sur les activités relati</w:t>
                  </w:r>
                  <w:r>
                    <w:rPr>
                      <w:color w:val="000000" w:themeColor="text1"/>
                      <w:szCs w:val="28"/>
                      <w:lang w:val="fr-FR"/>
                    </w:rPr>
                    <w:t>ves</w:t>
                  </w:r>
                  <w:r w:rsidRPr="005A76A0">
                    <w:rPr>
                      <w:color w:val="000000" w:themeColor="text1"/>
                      <w:szCs w:val="28"/>
                      <w:lang w:val="fr-FR"/>
                    </w:rPr>
                    <w:t xml:space="preserve"> à la mobilisation de ressources pour le programme conjoint</w:t>
                  </w:r>
                  <w:r>
                    <w:rPr>
                      <w:color w:val="000000" w:themeColor="text1"/>
                      <w:szCs w:val="28"/>
                      <w:lang w:val="fr-FR"/>
                    </w:rPr>
                    <w:t xml:space="preserve"> UNCDF/UNDP</w:t>
                  </w:r>
                  <w:r w:rsidRPr="005A76A0">
                    <w:rPr>
                      <w:color w:val="000000" w:themeColor="text1"/>
                      <w:szCs w:val="28"/>
                      <w:lang w:val="fr-FR"/>
                    </w:rPr>
                    <w:t>, au développement de portefeuille de projets liés au financement du développement local et le développement d’autres partenariats stratégiques en RDC</w:t>
                  </w:r>
                </w:p>
                <w:p w:rsidR="00C2339D" w:rsidRPr="00852865" w:rsidRDefault="00C2339D" w:rsidP="00C2339D">
                  <w:pPr>
                    <w:rPr>
                      <w:rFonts w:ascii="Times New Roman" w:hAnsi="Times New Roman"/>
                      <w:color w:val="000000" w:themeColor="text1"/>
                      <w:szCs w:val="28"/>
                      <w:lang w:val="fr-FR"/>
                    </w:rPr>
                  </w:pPr>
                  <w:r>
                    <w:rPr>
                      <w:rFonts w:ascii="Times New Roman" w:hAnsi="Times New Roman"/>
                      <w:color w:val="000000" w:themeColor="text1"/>
                      <w:szCs w:val="28"/>
                      <w:lang w:val="fr-FR"/>
                    </w:rPr>
                    <w:t xml:space="preserve">Propositions de perspectives en RDCet d’un </w:t>
                  </w:r>
                  <w:r w:rsidRPr="005A76A0">
                    <w:rPr>
                      <w:rFonts w:ascii="Times New Roman" w:hAnsi="Times New Roman"/>
                      <w:color w:val="000000" w:themeColor="text1"/>
                      <w:szCs w:val="28"/>
                      <w:lang w:val="fr-FR"/>
                    </w:rPr>
                    <w:t>plan de travail pour les</w:t>
                  </w:r>
                  <w:r>
                    <w:rPr>
                      <w:rFonts w:ascii="Times New Roman" w:hAnsi="Times New Roman"/>
                      <w:color w:val="000000" w:themeColor="text1"/>
                      <w:szCs w:val="28"/>
                      <w:lang w:val="fr-FR"/>
                    </w:rPr>
                    <w:t xml:space="preserve"> 6 prochains mois.</w:t>
                  </w:r>
                </w:p>
              </w:tc>
              <w:tc>
                <w:tcPr>
                  <w:tcW w:w="1418" w:type="dxa"/>
                  <w:tcBorders>
                    <w:top w:val="single" w:sz="4" w:space="0" w:color="000000"/>
                    <w:left w:val="single" w:sz="4" w:space="0" w:color="000000"/>
                    <w:bottom w:val="single" w:sz="4" w:space="0" w:color="000000"/>
                    <w:right w:val="single" w:sz="4" w:space="0" w:color="000000"/>
                  </w:tcBorders>
                  <w:hideMark/>
                </w:tcPr>
                <w:p w:rsidR="00C2339D" w:rsidRPr="00852865" w:rsidRDefault="00C2339D" w:rsidP="00C2339D">
                  <w:pPr>
                    <w:rPr>
                      <w:rFonts w:ascii="Times New Roman" w:hAnsi="Times New Roman"/>
                      <w:color w:val="000000" w:themeColor="text1"/>
                      <w:szCs w:val="28"/>
                      <w:lang w:val="fr-FR"/>
                    </w:rPr>
                  </w:pPr>
                  <w:r>
                    <w:rPr>
                      <w:rFonts w:ascii="Times New Roman" w:hAnsi="Times New Roman"/>
                      <w:color w:val="000000" w:themeColor="text1"/>
                      <w:szCs w:val="28"/>
                      <w:lang w:val="fr-FR"/>
                    </w:rPr>
                    <w:t>4</w:t>
                  </w:r>
                  <w:r w:rsidRPr="00852865">
                    <w:rPr>
                      <w:rFonts w:ascii="Times New Roman" w:hAnsi="Times New Roman"/>
                      <w:color w:val="000000" w:themeColor="text1"/>
                      <w:szCs w:val="28"/>
                      <w:lang w:val="fr-FR"/>
                    </w:rPr>
                    <w:t>0%</w:t>
                  </w:r>
                </w:p>
              </w:tc>
            </w:tr>
          </w:tbl>
          <w:p w:rsidR="00C2339D" w:rsidRPr="00203AF1" w:rsidRDefault="00C2339D" w:rsidP="00C2339D">
            <w:pPr>
              <w:rPr>
                <w:rFonts w:ascii="Times New Roman" w:hAnsi="Times New Roman"/>
                <w:b/>
                <w:sz w:val="24"/>
                <w:lang w:val="fr-FR"/>
              </w:rPr>
            </w:pPr>
          </w:p>
          <w:p w:rsidR="00C2339D" w:rsidRPr="00852865" w:rsidRDefault="00C2339D" w:rsidP="00C2339D">
            <w:pPr>
              <w:jc w:val="both"/>
              <w:rPr>
                <w:rFonts w:ascii="Times New Roman" w:hAnsi="Times New Roman"/>
                <w:szCs w:val="28"/>
                <w:lang w:val="fr-FR"/>
              </w:rPr>
            </w:pPr>
            <w:r w:rsidRPr="00852865">
              <w:rPr>
                <w:rFonts w:ascii="Times New Roman" w:hAnsi="Times New Roman"/>
                <w:szCs w:val="28"/>
                <w:lang w:val="fr-FR"/>
              </w:rPr>
              <w:t xml:space="preserve">En plus des prestations générales mentionnées dans le tableau ci-dessus, des prestations spécifiques </w:t>
            </w:r>
            <w:r>
              <w:rPr>
                <w:rFonts w:ascii="Times New Roman" w:hAnsi="Times New Roman"/>
                <w:szCs w:val="28"/>
                <w:lang w:val="fr-FR"/>
              </w:rPr>
              <w:t xml:space="preserve">pourront être </w:t>
            </w:r>
            <w:r w:rsidRPr="00852865">
              <w:rPr>
                <w:rFonts w:ascii="Times New Roman" w:hAnsi="Times New Roman"/>
                <w:szCs w:val="28"/>
                <w:lang w:val="fr-FR"/>
              </w:rPr>
              <w:t>demandées par l’UNCDF</w:t>
            </w:r>
            <w:r>
              <w:rPr>
                <w:rFonts w:ascii="Times New Roman" w:hAnsi="Times New Roman"/>
                <w:szCs w:val="28"/>
                <w:lang w:val="fr-FR"/>
              </w:rPr>
              <w:t>.</w:t>
            </w:r>
          </w:p>
          <w:p w:rsidR="00C2339D" w:rsidRPr="007260D6" w:rsidRDefault="00C2339D" w:rsidP="00C2339D">
            <w:pPr>
              <w:jc w:val="both"/>
              <w:rPr>
                <w:rFonts w:cstheme="minorHAnsi"/>
                <w:lang w:val="fr-FR"/>
              </w:rPr>
            </w:pPr>
          </w:p>
        </w:tc>
      </w:tr>
    </w:tbl>
    <w:p w:rsidR="00CF1020" w:rsidRDefault="00CF1020" w:rsidP="002C0148">
      <w:pPr>
        <w:jc w:val="both"/>
        <w:rPr>
          <w:rFonts w:cstheme="minorHAnsi"/>
          <w:b/>
          <w:u w:val="single"/>
          <w:lang w:val="fr-FR"/>
        </w:rPr>
      </w:pPr>
    </w:p>
    <w:p w:rsidR="00916940" w:rsidRPr="003A7D2F" w:rsidRDefault="002C0148" w:rsidP="00916940">
      <w:pPr>
        <w:jc w:val="both"/>
        <w:rPr>
          <w:rFonts w:cstheme="minorHAnsi"/>
          <w:b/>
          <w:u w:val="single"/>
          <w:lang w:val="fr-FR"/>
        </w:rPr>
      </w:pPr>
      <w:r>
        <w:rPr>
          <w:rFonts w:cstheme="minorHAnsi"/>
          <w:b/>
          <w:u w:val="single"/>
          <w:lang w:val="fr-FR"/>
        </w:rPr>
        <w:t>3</w:t>
      </w:r>
      <w:r w:rsidR="00916940" w:rsidRPr="003A7D2F">
        <w:rPr>
          <w:rFonts w:cstheme="minorHAnsi"/>
          <w:b/>
          <w:u w:val="single"/>
          <w:lang w:val="fr-FR"/>
        </w:rPr>
        <w:t>. Durée de la mission </w:t>
      </w:r>
    </w:p>
    <w:tbl>
      <w:tblPr>
        <w:tblStyle w:val="Grilledutableau"/>
        <w:tblW w:w="9360" w:type="dxa"/>
        <w:tblLook w:val="04A0"/>
      </w:tblPr>
      <w:tblGrid>
        <w:gridCol w:w="9360"/>
      </w:tblGrid>
      <w:tr w:rsidR="00916940" w:rsidRPr="006723BA" w:rsidTr="00BD6056">
        <w:tc>
          <w:tcPr>
            <w:tcW w:w="9360" w:type="dxa"/>
          </w:tcPr>
          <w:p w:rsidR="004124E0" w:rsidRDefault="004124E0" w:rsidP="00BD6056">
            <w:pPr>
              <w:jc w:val="both"/>
              <w:rPr>
                <w:rFonts w:eastAsia="Calibri" w:cstheme="minorHAnsi"/>
                <w:lang w:val="fr-FR"/>
              </w:rPr>
            </w:pPr>
            <w:bookmarkStart w:id="6" w:name="_Hlk39057882"/>
            <w:r w:rsidRPr="004124E0">
              <w:rPr>
                <w:rFonts w:eastAsia="Calibri" w:cstheme="minorHAnsi"/>
                <w:lang w:val="fr-FR"/>
              </w:rPr>
              <w:t xml:space="preserve">Le nombre total de jours de travail dans le cadre de ce contrat alloué au consultant national sera de </w:t>
            </w:r>
            <w:r w:rsidR="00C2339D">
              <w:rPr>
                <w:rFonts w:eastAsia="Calibri" w:cstheme="minorHAnsi"/>
                <w:lang w:val="fr-FR"/>
              </w:rPr>
              <w:t>6 mois</w:t>
            </w:r>
            <w:r w:rsidR="000A7D44">
              <w:rPr>
                <w:rFonts w:eastAsia="Calibri" w:cstheme="minorHAnsi"/>
                <w:lang w:val="fr-FR"/>
              </w:rPr>
              <w:t xml:space="preserve"> renouvelable</w:t>
            </w:r>
            <w:r w:rsidRPr="004124E0">
              <w:rPr>
                <w:rFonts w:eastAsia="Calibri" w:cstheme="minorHAnsi"/>
                <w:lang w:val="fr-FR"/>
              </w:rPr>
              <w:t>.</w:t>
            </w:r>
          </w:p>
          <w:p w:rsidR="00916940" w:rsidRPr="007260D6" w:rsidRDefault="00916940" w:rsidP="00BD6056">
            <w:pPr>
              <w:jc w:val="both"/>
              <w:rPr>
                <w:rFonts w:eastAsia="Calibri" w:cstheme="minorHAnsi"/>
                <w:lang w:val="fr-FR"/>
              </w:rPr>
            </w:pPr>
          </w:p>
        </w:tc>
      </w:tr>
      <w:bookmarkEnd w:id="6"/>
    </w:tbl>
    <w:p w:rsidR="00550CF0" w:rsidRPr="007260D6" w:rsidRDefault="00550CF0" w:rsidP="00A24134">
      <w:pPr>
        <w:rPr>
          <w:rFonts w:cstheme="minorHAnsi"/>
          <w:b/>
          <w:lang w:val="fr-FR"/>
        </w:rPr>
      </w:pPr>
    </w:p>
    <w:p w:rsidR="002223E0" w:rsidRPr="003A7D2F" w:rsidRDefault="002C0148" w:rsidP="00A24134">
      <w:pPr>
        <w:rPr>
          <w:rFonts w:cstheme="minorHAnsi"/>
          <w:b/>
          <w:u w:val="single"/>
          <w:lang w:val="fr-FR"/>
        </w:rPr>
      </w:pPr>
      <w:r>
        <w:rPr>
          <w:rFonts w:cstheme="minorHAnsi"/>
          <w:b/>
          <w:u w:val="single"/>
          <w:lang w:val="fr-FR"/>
        </w:rPr>
        <w:t>4</w:t>
      </w:r>
      <w:r w:rsidR="0008283A" w:rsidRPr="003A7D2F">
        <w:rPr>
          <w:rFonts w:cstheme="minorHAnsi"/>
          <w:b/>
          <w:u w:val="single"/>
          <w:lang w:val="fr-FR"/>
        </w:rPr>
        <w:t xml:space="preserve">. </w:t>
      </w:r>
      <w:r w:rsidR="00550CF0" w:rsidRPr="003A7D2F">
        <w:rPr>
          <w:rFonts w:cstheme="minorHAnsi"/>
          <w:b/>
          <w:u w:val="single"/>
          <w:lang w:val="fr-FR"/>
        </w:rPr>
        <w:t>Qualifications</w:t>
      </w:r>
      <w:r w:rsidR="008E4FFB">
        <w:rPr>
          <w:rFonts w:cstheme="minorHAnsi"/>
          <w:b/>
          <w:u w:val="single"/>
          <w:lang w:val="fr-FR"/>
        </w:rPr>
        <w:t>, compétences</w:t>
      </w:r>
      <w:r w:rsidR="00550CF0" w:rsidRPr="003A7D2F">
        <w:rPr>
          <w:rFonts w:cstheme="minorHAnsi"/>
          <w:b/>
          <w:u w:val="single"/>
          <w:lang w:val="fr-FR"/>
        </w:rPr>
        <w:t xml:space="preserve"> et Expérience requises</w:t>
      </w:r>
    </w:p>
    <w:tbl>
      <w:tblPr>
        <w:tblStyle w:val="Grilledutableau"/>
        <w:tblW w:w="0" w:type="auto"/>
        <w:tblLook w:val="04A0"/>
      </w:tblPr>
      <w:tblGrid>
        <w:gridCol w:w="9576"/>
      </w:tblGrid>
      <w:tr w:rsidR="00443E94" w:rsidRPr="006723BA" w:rsidTr="00443E94">
        <w:tc>
          <w:tcPr>
            <w:tcW w:w="9576" w:type="dxa"/>
          </w:tcPr>
          <w:p w:rsidR="008E4FFB" w:rsidRDefault="00A04203" w:rsidP="00A04203">
            <w:pPr>
              <w:spacing w:before="120" w:after="120" w:line="288" w:lineRule="auto"/>
              <w:jc w:val="both"/>
              <w:rPr>
                <w:rFonts w:cstheme="minorHAnsi"/>
                <w:u w:val="single"/>
                <w:lang w:val="fr-FR"/>
              </w:rPr>
            </w:pPr>
            <w:r w:rsidRPr="007260D6">
              <w:rPr>
                <w:rFonts w:cstheme="minorHAnsi"/>
                <w:u w:val="single"/>
                <w:lang w:val="fr-FR"/>
              </w:rPr>
              <w:t xml:space="preserve">I. </w:t>
            </w:r>
            <w:r w:rsidR="008E4FFB" w:rsidRPr="008E4FFB">
              <w:rPr>
                <w:rFonts w:cstheme="minorHAnsi"/>
                <w:u w:val="single"/>
                <w:lang w:val="fr-FR"/>
              </w:rPr>
              <w:t xml:space="preserve">Compétences </w:t>
            </w:r>
            <w:r w:rsidR="00C2339D">
              <w:rPr>
                <w:rFonts w:cstheme="minorHAnsi"/>
                <w:u w:val="single"/>
                <w:lang w:val="fr-FR"/>
              </w:rPr>
              <w:t>de base</w:t>
            </w:r>
          </w:p>
          <w:p w:rsidR="00C2339D" w:rsidRPr="00C2339D" w:rsidRDefault="00C2339D" w:rsidP="00C2339D">
            <w:pPr>
              <w:pStyle w:val="Paragraphedeliste"/>
              <w:numPr>
                <w:ilvl w:val="0"/>
                <w:numId w:val="28"/>
              </w:numPr>
              <w:jc w:val="both"/>
              <w:rPr>
                <w:rFonts w:eastAsia="Times New Roman" w:cstheme="minorHAnsi"/>
                <w:lang w:val="fr-FR"/>
              </w:rPr>
            </w:pPr>
            <w:r w:rsidRPr="00C2339D">
              <w:rPr>
                <w:rFonts w:eastAsia="Times New Roman" w:cstheme="minorHAnsi"/>
                <w:lang w:val="fr-FR"/>
              </w:rPr>
              <w:t>Ethique et d'intégrité ;</w:t>
            </w:r>
          </w:p>
          <w:p w:rsidR="00C2339D" w:rsidRPr="00C2339D" w:rsidRDefault="00C2339D" w:rsidP="00C2339D">
            <w:pPr>
              <w:pStyle w:val="Paragraphedeliste"/>
              <w:numPr>
                <w:ilvl w:val="0"/>
                <w:numId w:val="28"/>
              </w:numPr>
              <w:jc w:val="both"/>
              <w:rPr>
                <w:rFonts w:eastAsia="Times New Roman" w:cstheme="minorHAnsi"/>
                <w:lang w:val="fr-FR"/>
              </w:rPr>
            </w:pPr>
            <w:r w:rsidRPr="00C2339D">
              <w:rPr>
                <w:rFonts w:eastAsia="Times New Roman" w:cstheme="minorHAnsi"/>
                <w:lang w:val="fr-FR"/>
              </w:rPr>
              <w:t>Créatif et innovant ;</w:t>
            </w:r>
          </w:p>
          <w:p w:rsidR="00C2339D" w:rsidRPr="00C2339D" w:rsidRDefault="00C2339D" w:rsidP="00C2339D">
            <w:pPr>
              <w:pStyle w:val="Paragraphedeliste"/>
              <w:numPr>
                <w:ilvl w:val="0"/>
                <w:numId w:val="28"/>
              </w:numPr>
              <w:jc w:val="both"/>
              <w:rPr>
                <w:rFonts w:eastAsia="Times New Roman" w:cstheme="minorHAnsi"/>
                <w:lang w:val="fr-FR"/>
              </w:rPr>
            </w:pPr>
            <w:r w:rsidRPr="00C2339D">
              <w:rPr>
                <w:rFonts w:eastAsia="Times New Roman" w:cstheme="minorHAnsi"/>
                <w:lang w:val="fr-FR"/>
              </w:rPr>
              <w:t>Communication ouverte ;</w:t>
            </w:r>
          </w:p>
          <w:p w:rsidR="00C2339D" w:rsidRPr="00C2339D" w:rsidRDefault="00C2339D" w:rsidP="00C2339D">
            <w:pPr>
              <w:pStyle w:val="Paragraphedeliste"/>
              <w:numPr>
                <w:ilvl w:val="0"/>
                <w:numId w:val="28"/>
              </w:numPr>
              <w:jc w:val="both"/>
              <w:rPr>
                <w:rFonts w:eastAsia="Times New Roman" w:cstheme="minorHAnsi"/>
                <w:lang w:val="fr-FR"/>
              </w:rPr>
            </w:pPr>
            <w:r w:rsidRPr="00C2339D">
              <w:rPr>
                <w:rFonts w:eastAsia="Times New Roman" w:cstheme="minorHAnsi"/>
                <w:lang w:val="fr-FR"/>
              </w:rPr>
              <w:t>Calme, maîtrise de soi et de bonne humeur, même sous pression ;</w:t>
            </w:r>
          </w:p>
          <w:p w:rsidR="00C2339D" w:rsidRPr="00C2339D" w:rsidRDefault="00C2339D" w:rsidP="00C2339D">
            <w:pPr>
              <w:pStyle w:val="Paragraphedeliste"/>
              <w:numPr>
                <w:ilvl w:val="0"/>
                <w:numId w:val="28"/>
              </w:numPr>
              <w:jc w:val="both"/>
              <w:rPr>
                <w:rFonts w:eastAsia="Times New Roman" w:cstheme="minorHAnsi"/>
                <w:lang w:val="fr-FR"/>
              </w:rPr>
            </w:pPr>
            <w:r w:rsidRPr="00C2339D">
              <w:rPr>
                <w:rFonts w:eastAsia="Times New Roman" w:cstheme="minorHAnsi"/>
                <w:lang w:val="fr-FR"/>
              </w:rPr>
              <w:t>Prises de décision équitables et transparentes ;</w:t>
            </w:r>
          </w:p>
          <w:p w:rsidR="00C2339D" w:rsidRDefault="00C2339D" w:rsidP="00C2339D">
            <w:pPr>
              <w:pStyle w:val="Paragraphedeliste"/>
              <w:numPr>
                <w:ilvl w:val="0"/>
                <w:numId w:val="28"/>
              </w:numPr>
              <w:jc w:val="both"/>
              <w:rPr>
                <w:rFonts w:eastAsia="Times New Roman" w:cstheme="minorHAnsi"/>
                <w:lang w:val="fr-FR"/>
              </w:rPr>
            </w:pPr>
            <w:r w:rsidRPr="00C2339D">
              <w:rPr>
                <w:rFonts w:eastAsia="Times New Roman" w:cstheme="minorHAnsi"/>
                <w:lang w:val="fr-FR"/>
              </w:rPr>
              <w:t>Sensibilité et adaptabilité aux cultures et aux genres.</w:t>
            </w:r>
          </w:p>
          <w:p w:rsidR="00C2339D" w:rsidRDefault="00C2339D" w:rsidP="00C2339D">
            <w:pPr>
              <w:jc w:val="both"/>
              <w:rPr>
                <w:rFonts w:eastAsia="Times New Roman" w:cstheme="minorHAnsi"/>
                <w:lang w:val="fr-FR"/>
              </w:rPr>
            </w:pPr>
          </w:p>
          <w:p w:rsidR="00C2339D" w:rsidRDefault="00C2339D" w:rsidP="00C2339D">
            <w:pPr>
              <w:spacing w:before="120" w:after="120" w:line="288" w:lineRule="auto"/>
              <w:jc w:val="both"/>
              <w:rPr>
                <w:rFonts w:cstheme="minorHAnsi"/>
                <w:u w:val="single"/>
                <w:lang w:val="fr-FR"/>
              </w:rPr>
            </w:pPr>
            <w:r w:rsidRPr="007260D6">
              <w:rPr>
                <w:rFonts w:cstheme="minorHAnsi"/>
                <w:u w:val="single"/>
                <w:lang w:val="fr-FR"/>
              </w:rPr>
              <w:t>I</w:t>
            </w:r>
            <w:r>
              <w:rPr>
                <w:rFonts w:cstheme="minorHAnsi"/>
                <w:u w:val="single"/>
                <w:lang w:val="fr-FR"/>
              </w:rPr>
              <w:t>I</w:t>
            </w:r>
            <w:r w:rsidRPr="007260D6">
              <w:rPr>
                <w:rFonts w:cstheme="minorHAnsi"/>
                <w:u w:val="single"/>
                <w:lang w:val="fr-FR"/>
              </w:rPr>
              <w:t xml:space="preserve">. </w:t>
            </w:r>
            <w:r w:rsidRPr="008E4FFB">
              <w:rPr>
                <w:rFonts w:cstheme="minorHAnsi"/>
                <w:u w:val="single"/>
                <w:lang w:val="fr-FR"/>
              </w:rPr>
              <w:t xml:space="preserve">Compétences </w:t>
            </w:r>
            <w:r>
              <w:rPr>
                <w:rFonts w:cstheme="minorHAnsi"/>
                <w:u w:val="single"/>
                <w:lang w:val="fr-FR"/>
              </w:rPr>
              <w:t>de base</w:t>
            </w:r>
          </w:p>
          <w:p w:rsidR="00C2339D" w:rsidRPr="00C2339D" w:rsidRDefault="00C2339D" w:rsidP="00C2339D">
            <w:pPr>
              <w:pStyle w:val="Paragraphedeliste"/>
              <w:numPr>
                <w:ilvl w:val="0"/>
                <w:numId w:val="34"/>
              </w:numPr>
              <w:jc w:val="both"/>
              <w:rPr>
                <w:rFonts w:eastAsia="Times New Roman" w:cstheme="minorHAnsi"/>
                <w:lang w:val="fr-FR"/>
              </w:rPr>
            </w:pPr>
            <w:r w:rsidRPr="00C2339D">
              <w:rPr>
                <w:rFonts w:eastAsia="Times New Roman" w:cstheme="minorHAnsi"/>
                <w:lang w:val="fr-FR"/>
              </w:rPr>
              <w:t>Aptitude avérée à prendre la parole en public, en particulier devant des publics de haut niveau, notamment les gouvernements, les entreprises et les organisations internationales ;</w:t>
            </w:r>
          </w:p>
          <w:p w:rsidR="00C2339D" w:rsidRPr="00C2339D" w:rsidRDefault="00C2339D" w:rsidP="00C2339D">
            <w:pPr>
              <w:pStyle w:val="Paragraphedeliste"/>
              <w:numPr>
                <w:ilvl w:val="0"/>
                <w:numId w:val="34"/>
              </w:numPr>
              <w:jc w:val="both"/>
              <w:rPr>
                <w:rFonts w:eastAsia="Times New Roman" w:cstheme="minorHAnsi"/>
                <w:lang w:val="fr-FR"/>
              </w:rPr>
            </w:pPr>
            <w:r w:rsidRPr="00C2339D">
              <w:rPr>
                <w:rFonts w:eastAsia="Times New Roman" w:cstheme="minorHAnsi"/>
                <w:lang w:val="fr-FR"/>
              </w:rPr>
              <w:t>Porte-parole professionnel fort, techniquement capable de transmettre des messages au nom de l’UNCDF tout en respectant les contextes culturels, les sensibilités politiques et en faisant avancer les priorités nationales.</w:t>
            </w:r>
          </w:p>
          <w:p w:rsidR="00C2339D" w:rsidRPr="00C2339D" w:rsidRDefault="00C2339D" w:rsidP="00C2339D">
            <w:pPr>
              <w:pStyle w:val="Paragraphedeliste"/>
              <w:numPr>
                <w:ilvl w:val="0"/>
                <w:numId w:val="34"/>
              </w:numPr>
              <w:jc w:val="both"/>
              <w:rPr>
                <w:rFonts w:eastAsia="Times New Roman" w:cstheme="minorHAnsi"/>
                <w:lang w:val="fr-FR"/>
              </w:rPr>
            </w:pPr>
            <w:r w:rsidRPr="00C2339D">
              <w:rPr>
                <w:rFonts w:eastAsia="Times New Roman" w:cstheme="minorHAnsi"/>
                <w:lang w:val="fr-FR"/>
              </w:rPr>
              <w:t>La maîtrise de l’informatique et des logiciels standards (MS. Excel, PowerPoint, Word, etc.) est essentielle.</w:t>
            </w:r>
          </w:p>
          <w:p w:rsidR="00A04203" w:rsidRPr="007260D6" w:rsidRDefault="009F3333" w:rsidP="00A04203">
            <w:pPr>
              <w:spacing w:before="120" w:after="120" w:line="288" w:lineRule="auto"/>
              <w:jc w:val="both"/>
              <w:rPr>
                <w:rFonts w:cstheme="minorHAnsi"/>
                <w:u w:val="single"/>
                <w:lang w:val="fr-FR"/>
              </w:rPr>
            </w:pPr>
            <w:r>
              <w:rPr>
                <w:rFonts w:cstheme="minorHAnsi"/>
                <w:u w:val="single"/>
                <w:lang w:val="fr-FR"/>
              </w:rPr>
              <w:t>I</w:t>
            </w:r>
            <w:r w:rsidR="00C2339D">
              <w:rPr>
                <w:rFonts w:cstheme="minorHAnsi"/>
                <w:u w:val="single"/>
                <w:lang w:val="fr-FR"/>
              </w:rPr>
              <w:t>I</w:t>
            </w:r>
            <w:r>
              <w:rPr>
                <w:rFonts w:cstheme="minorHAnsi"/>
                <w:u w:val="single"/>
                <w:lang w:val="fr-FR"/>
              </w:rPr>
              <w:t>I.</w:t>
            </w:r>
            <w:r w:rsidRPr="007260D6">
              <w:rPr>
                <w:rFonts w:cstheme="minorHAnsi"/>
                <w:u w:val="single"/>
                <w:lang w:val="fr-FR"/>
              </w:rPr>
              <w:t xml:space="preserve"> Qualifications</w:t>
            </w:r>
            <w:r w:rsidR="00A04203" w:rsidRPr="007260D6">
              <w:rPr>
                <w:rFonts w:cstheme="minorHAnsi"/>
                <w:u w:val="single"/>
                <w:lang w:val="fr-FR"/>
              </w:rPr>
              <w:t xml:space="preserve"> académiques :</w:t>
            </w:r>
          </w:p>
          <w:p w:rsidR="00EC2E68" w:rsidRPr="00E54A8B" w:rsidRDefault="00C2339D" w:rsidP="00E54A8B">
            <w:pPr>
              <w:tabs>
                <w:tab w:val="left" w:pos="1276"/>
              </w:tabs>
              <w:jc w:val="both"/>
              <w:rPr>
                <w:rFonts w:eastAsia="Times New Roman" w:cstheme="minorHAnsi"/>
                <w:lang w:val="fr-FR" w:eastAsia="fr-FR"/>
              </w:rPr>
            </w:pPr>
            <w:r w:rsidRPr="00C2339D">
              <w:rPr>
                <w:rFonts w:eastAsia="Times New Roman" w:cstheme="minorHAnsi"/>
                <w:lang w:val="fr-FR" w:eastAsia="fr-FR"/>
              </w:rPr>
              <w:t>Diplôme universitaire de niveau Master (Bac+5) développement social, Décentralisation, Développement Local Territorial, Aménagement du territoire, Economie – Finance ou toute formation y relative</w:t>
            </w:r>
            <w:r w:rsidR="009F3333" w:rsidRPr="009F3333">
              <w:rPr>
                <w:rFonts w:eastAsia="Times New Roman" w:cstheme="minorHAnsi"/>
                <w:lang w:val="fr-FR" w:eastAsia="fr-FR"/>
              </w:rPr>
              <w:t>.</w:t>
            </w:r>
          </w:p>
          <w:p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w:t>
            </w:r>
            <w:r w:rsidR="00C2339D">
              <w:rPr>
                <w:rFonts w:cstheme="minorHAnsi"/>
                <w:u w:val="single"/>
                <w:lang w:val="fr-FR"/>
              </w:rPr>
              <w:t>V</w:t>
            </w:r>
            <w:r w:rsidRPr="007260D6">
              <w:rPr>
                <w:rFonts w:cstheme="minorHAnsi"/>
                <w:u w:val="single"/>
                <w:lang w:val="fr-FR"/>
              </w:rPr>
              <w:t>. Expérience :</w:t>
            </w:r>
          </w:p>
          <w:p w:rsidR="00C2339D" w:rsidRPr="00C2339D" w:rsidRDefault="00C2339D" w:rsidP="00C2339D">
            <w:pPr>
              <w:pStyle w:val="Paragraphedeliste"/>
              <w:numPr>
                <w:ilvl w:val="0"/>
                <w:numId w:val="12"/>
              </w:numPr>
              <w:tabs>
                <w:tab w:val="left" w:pos="1276"/>
              </w:tabs>
              <w:jc w:val="both"/>
              <w:rPr>
                <w:rFonts w:cstheme="minorHAnsi"/>
                <w:lang w:val="fr-FR"/>
              </w:rPr>
            </w:pPr>
            <w:r w:rsidRPr="00C2339D">
              <w:rPr>
                <w:rFonts w:cstheme="minorHAnsi"/>
                <w:lang w:val="fr-FR"/>
              </w:rPr>
              <w:t>Un minimum de 10 ans d'expérience pertinente dans le financement du développement local et municipal et communautaire, la décentralisation et les mécanismes locaux de financement.</w:t>
            </w:r>
          </w:p>
          <w:p w:rsidR="00C2339D" w:rsidRPr="00C2339D" w:rsidRDefault="00C2339D" w:rsidP="00C2339D">
            <w:pPr>
              <w:pStyle w:val="Paragraphedeliste"/>
              <w:numPr>
                <w:ilvl w:val="0"/>
                <w:numId w:val="12"/>
              </w:numPr>
              <w:tabs>
                <w:tab w:val="left" w:pos="1276"/>
              </w:tabs>
              <w:jc w:val="both"/>
              <w:rPr>
                <w:rFonts w:cstheme="minorHAnsi"/>
                <w:lang w:val="fr-FR"/>
              </w:rPr>
            </w:pPr>
            <w:r w:rsidRPr="00C2339D">
              <w:rPr>
                <w:rFonts w:cstheme="minorHAnsi"/>
                <w:lang w:val="fr-FR"/>
              </w:rPr>
              <w:t>Connaissance avérée de l’environnement institutionnel de la décentralisation et du développement local en RDC.</w:t>
            </w:r>
          </w:p>
          <w:p w:rsidR="00C2339D" w:rsidRPr="00C2339D" w:rsidRDefault="00C2339D" w:rsidP="00C2339D">
            <w:pPr>
              <w:pStyle w:val="Paragraphedeliste"/>
              <w:numPr>
                <w:ilvl w:val="0"/>
                <w:numId w:val="12"/>
              </w:numPr>
              <w:tabs>
                <w:tab w:val="left" w:pos="1276"/>
              </w:tabs>
              <w:jc w:val="both"/>
              <w:rPr>
                <w:rFonts w:cstheme="minorHAnsi"/>
                <w:lang w:val="fr-FR"/>
              </w:rPr>
            </w:pPr>
            <w:r w:rsidRPr="00C2339D">
              <w:rPr>
                <w:rFonts w:cstheme="minorHAnsi"/>
                <w:lang w:val="fr-FR"/>
              </w:rPr>
              <w:t>Des connaissances pratiques dans la mise en place d’appui au renforcement des capacités techniques, institutionnelles et financières des collectivités locales et une connaissance moyenne des instituions du secteur privé (Environnement financier ; Financement des projets PPPs ; Développement Economique Local ; Autonomisation économique des femmes et des jeunes, sécurité alimentaire etc..).</w:t>
            </w:r>
          </w:p>
          <w:p w:rsidR="00C2339D" w:rsidRPr="00C2339D" w:rsidRDefault="00C2339D" w:rsidP="00C2339D">
            <w:pPr>
              <w:pStyle w:val="Paragraphedeliste"/>
              <w:numPr>
                <w:ilvl w:val="0"/>
                <w:numId w:val="12"/>
              </w:numPr>
              <w:rPr>
                <w:rFonts w:cstheme="minorHAnsi"/>
                <w:lang w:val="fr-FR"/>
              </w:rPr>
            </w:pPr>
            <w:r w:rsidRPr="00C2339D">
              <w:rPr>
                <w:rFonts w:cstheme="minorHAnsi"/>
                <w:lang w:val="fr-FR"/>
              </w:rPr>
              <w:t xml:space="preserve">Des connaissances avérées en planification des politiques publiques de développement et </w:t>
            </w:r>
            <w:r w:rsidRPr="00C2339D">
              <w:rPr>
                <w:rFonts w:cstheme="minorHAnsi"/>
                <w:lang w:val="fr-FR"/>
              </w:rPr>
              <w:lastRenderedPageBreak/>
              <w:t>stratégie et programmation de mise en œuvre (conduite des études, collecte de données et analyse, conduite d’entretiens auprès d’acteurs financiers, de la société civile ou des acteurs publics locaux, formulation de recommandations).</w:t>
            </w:r>
          </w:p>
          <w:p w:rsidR="00C2339D" w:rsidRPr="00C2339D" w:rsidRDefault="00C2339D" w:rsidP="00C2339D">
            <w:pPr>
              <w:pStyle w:val="Paragraphedeliste"/>
              <w:numPr>
                <w:ilvl w:val="0"/>
                <w:numId w:val="12"/>
              </w:numPr>
              <w:tabs>
                <w:tab w:val="left" w:pos="1276"/>
              </w:tabs>
              <w:jc w:val="both"/>
              <w:rPr>
                <w:rFonts w:cstheme="minorHAnsi"/>
                <w:lang w:val="fr-FR"/>
              </w:rPr>
            </w:pPr>
            <w:r w:rsidRPr="00C2339D">
              <w:rPr>
                <w:rFonts w:cstheme="minorHAnsi"/>
                <w:lang w:val="fr-FR"/>
              </w:rPr>
              <w:t xml:space="preserve">Une connaissance satisfaisante du système des Nations Unies et du rôle des principales institutions dans le domaine du développement local. </w:t>
            </w:r>
          </w:p>
          <w:p w:rsidR="00C2339D" w:rsidRPr="00C2339D" w:rsidRDefault="00C2339D" w:rsidP="00C2339D">
            <w:pPr>
              <w:pStyle w:val="Paragraphedeliste"/>
              <w:numPr>
                <w:ilvl w:val="0"/>
                <w:numId w:val="12"/>
              </w:numPr>
              <w:tabs>
                <w:tab w:val="left" w:pos="1276"/>
              </w:tabs>
              <w:jc w:val="both"/>
              <w:rPr>
                <w:rFonts w:cstheme="minorHAnsi"/>
                <w:lang w:val="fr-FR"/>
              </w:rPr>
            </w:pPr>
            <w:r w:rsidRPr="00C2339D">
              <w:rPr>
                <w:rFonts w:cstheme="minorHAnsi"/>
                <w:lang w:val="fr-FR"/>
              </w:rPr>
              <w:t>Une bonne connaissance des ODDs et leurs indicateurs ainsi que leurs tracking dans les Plans nationaux et locaux.</w:t>
            </w:r>
          </w:p>
          <w:p w:rsidR="00C2339D" w:rsidRDefault="00C2339D" w:rsidP="00C2339D">
            <w:pPr>
              <w:pStyle w:val="Paragraphedeliste"/>
              <w:numPr>
                <w:ilvl w:val="0"/>
                <w:numId w:val="12"/>
              </w:numPr>
              <w:tabs>
                <w:tab w:val="left" w:pos="1276"/>
              </w:tabs>
              <w:jc w:val="both"/>
              <w:rPr>
                <w:rFonts w:cstheme="minorHAnsi"/>
                <w:lang w:val="fr-FR"/>
              </w:rPr>
            </w:pPr>
            <w:r w:rsidRPr="00C2339D">
              <w:rPr>
                <w:rFonts w:cstheme="minorHAnsi"/>
                <w:lang w:val="fr-FR"/>
              </w:rPr>
              <w:t>Une bonne connaissance du monde du développement et des partenaires techniques et financiers œuvrant dans le domaine de la décentralisation et développement local et municipale.</w:t>
            </w:r>
          </w:p>
          <w:p w:rsidR="00A04203" w:rsidRPr="007260D6" w:rsidRDefault="00374F58" w:rsidP="00EC2E68">
            <w:pPr>
              <w:spacing w:before="120" w:after="120" w:line="288" w:lineRule="auto"/>
              <w:jc w:val="both"/>
              <w:rPr>
                <w:rFonts w:cstheme="minorHAnsi"/>
                <w:u w:val="single"/>
                <w:lang w:val="fr-FR"/>
              </w:rPr>
            </w:pPr>
            <w:r>
              <w:rPr>
                <w:rFonts w:cstheme="minorHAnsi"/>
                <w:u w:val="single"/>
                <w:lang w:val="fr-FR"/>
              </w:rPr>
              <w:t>V</w:t>
            </w:r>
            <w:r w:rsidR="00A04203" w:rsidRPr="007260D6">
              <w:rPr>
                <w:rFonts w:cstheme="minorHAnsi"/>
                <w:u w:val="single"/>
                <w:lang w:val="fr-FR"/>
              </w:rPr>
              <w:t>. : Langues</w:t>
            </w:r>
          </w:p>
          <w:p w:rsidR="00550CF0" w:rsidRPr="00C2339D" w:rsidRDefault="00C2339D" w:rsidP="00C2339D">
            <w:pPr>
              <w:tabs>
                <w:tab w:val="left" w:pos="1276"/>
              </w:tabs>
              <w:jc w:val="both"/>
              <w:rPr>
                <w:rFonts w:eastAsia="Times New Roman" w:cstheme="minorHAnsi"/>
                <w:lang w:val="fr-FR" w:eastAsia="fr-FR"/>
              </w:rPr>
            </w:pPr>
            <w:r w:rsidRPr="00C2339D">
              <w:rPr>
                <w:rFonts w:eastAsia="Times New Roman" w:cstheme="minorHAnsi"/>
                <w:lang w:val="fr-FR" w:eastAsia="fr-FR"/>
              </w:rPr>
              <w:t>Une parfaite maîtrise du français est cruciale, une bonne maîtrise de l’anglais sera valorisée</w:t>
            </w:r>
            <w:r w:rsidR="00676F6B" w:rsidRPr="00676F6B">
              <w:rPr>
                <w:rFonts w:eastAsia="Times New Roman" w:cstheme="minorHAnsi"/>
                <w:lang w:val="fr-FR" w:eastAsia="fr-FR"/>
              </w:rPr>
              <w:t xml:space="preserve">. </w:t>
            </w:r>
          </w:p>
        </w:tc>
      </w:tr>
    </w:tbl>
    <w:p w:rsidR="00916940" w:rsidRPr="007260D6" w:rsidRDefault="00916940" w:rsidP="00A24134">
      <w:pPr>
        <w:rPr>
          <w:rFonts w:cstheme="minorHAnsi"/>
          <w:b/>
          <w:lang w:val="fr-FR"/>
        </w:rPr>
      </w:pPr>
    </w:p>
    <w:p w:rsidR="002223E0" w:rsidRPr="003A7D2F" w:rsidRDefault="002C0148" w:rsidP="00A24134">
      <w:pPr>
        <w:rPr>
          <w:rFonts w:cstheme="minorHAnsi"/>
          <w:b/>
          <w:u w:val="single"/>
          <w:lang w:val="fr-FR"/>
        </w:rPr>
      </w:pPr>
      <w:r>
        <w:rPr>
          <w:rFonts w:cstheme="minorHAnsi"/>
          <w:b/>
          <w:u w:val="single"/>
        </w:rPr>
        <w:t>5</w:t>
      </w:r>
      <w:r w:rsidR="00D20044" w:rsidRPr="003A7D2F">
        <w:rPr>
          <w:rFonts w:cstheme="minorHAnsi"/>
          <w:b/>
          <w:u w:val="single"/>
        </w:rPr>
        <w:t>.</w:t>
      </w:r>
      <w:r w:rsidR="000440EC" w:rsidRPr="003A7D2F">
        <w:rPr>
          <w:rFonts w:eastAsia="Calibri" w:cstheme="minorHAnsi"/>
          <w:b/>
          <w:u w:val="single"/>
          <w:lang w:val="fr-FR"/>
        </w:rPr>
        <w:t>Documents constitutifs de l’offre</w:t>
      </w:r>
    </w:p>
    <w:tbl>
      <w:tblPr>
        <w:tblStyle w:val="Grilledutableau"/>
        <w:tblW w:w="0" w:type="auto"/>
        <w:tblLook w:val="04A0"/>
      </w:tblPr>
      <w:tblGrid>
        <w:gridCol w:w="9576"/>
      </w:tblGrid>
      <w:tr w:rsidR="00443E94" w:rsidRPr="006723BA" w:rsidTr="007E3539">
        <w:trPr>
          <w:trHeight w:val="755"/>
        </w:trPr>
        <w:tc>
          <w:tcPr>
            <w:tcW w:w="9576" w:type="dxa"/>
          </w:tcPr>
          <w:p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rsidR="00845D5B" w:rsidRPr="007260D6" w:rsidRDefault="00845D5B" w:rsidP="0065710B">
            <w:pPr>
              <w:rPr>
                <w:rFonts w:cstheme="minorHAnsi"/>
                <w:lang w:val="fr-FR"/>
              </w:rPr>
            </w:pPr>
          </w:p>
          <w:p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rsidR="00200AA0" w:rsidRPr="007260D6" w:rsidRDefault="00200AA0" w:rsidP="0065710B">
            <w:pPr>
              <w:rPr>
                <w:rFonts w:cstheme="minorHAnsi"/>
                <w:lang w:val="fr-FR"/>
              </w:rPr>
            </w:pPr>
          </w:p>
          <w:p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rsidR="00550CF0" w:rsidRPr="007260D6" w:rsidRDefault="00550CF0" w:rsidP="00550CF0">
            <w:pPr>
              <w:pStyle w:val="Paragraphedeliste"/>
              <w:numPr>
                <w:ilvl w:val="0"/>
                <w:numId w:val="9"/>
              </w:numPr>
              <w:rPr>
                <w:rFonts w:cstheme="minorHAnsi"/>
                <w:lang w:val="fr-FR"/>
              </w:rPr>
            </w:pPr>
            <w:r w:rsidRPr="007260D6">
              <w:rPr>
                <w:rFonts w:cstheme="minorHAnsi"/>
                <w:lang w:val="fr-FR"/>
              </w:rPr>
              <w:t>Une brève présentation 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p>
          <w:p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rsidR="00550CF0" w:rsidRPr="007260D6" w:rsidRDefault="00550CF0" w:rsidP="00550CF0">
            <w:pPr>
              <w:pStyle w:val="Paragraphedeliste"/>
              <w:rPr>
                <w:rFonts w:cstheme="minorHAnsi"/>
                <w:lang w:val="fr-FR"/>
              </w:rPr>
            </w:pPr>
          </w:p>
          <w:p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rsidR="003A7D2F" w:rsidRPr="00E36706" w:rsidRDefault="003A7D2F" w:rsidP="003A7D2F">
            <w:pPr>
              <w:rPr>
                <w:rFonts w:cstheme="minorHAnsi"/>
                <w:lang w:val="fr-FR"/>
              </w:rPr>
            </w:pPr>
          </w:p>
          <w:p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rsidR="00200AA0" w:rsidRPr="007260D6" w:rsidRDefault="00200AA0" w:rsidP="00A24134">
            <w:pPr>
              <w:rPr>
                <w:rFonts w:cstheme="minorHAnsi"/>
                <w:color w:val="FF0000"/>
                <w:lang w:val="fr-FR"/>
              </w:rPr>
            </w:pPr>
          </w:p>
        </w:tc>
      </w:tr>
    </w:tbl>
    <w:p w:rsidR="00993D9D" w:rsidRPr="007260D6" w:rsidRDefault="00993D9D" w:rsidP="00A24134">
      <w:pPr>
        <w:rPr>
          <w:rFonts w:cstheme="minorHAnsi"/>
          <w:b/>
          <w:lang w:val="fr-FR"/>
        </w:rPr>
      </w:pPr>
    </w:p>
    <w:p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tblPr>
      <w:tblGrid>
        <w:gridCol w:w="9576"/>
      </w:tblGrid>
      <w:tr w:rsidR="00443E94" w:rsidRPr="006723BA" w:rsidTr="00443E94">
        <w:tc>
          <w:tcPr>
            <w:tcW w:w="9576" w:type="dxa"/>
          </w:tcPr>
          <w:p w:rsidR="003A195C" w:rsidRDefault="003A195C" w:rsidP="00E1301D">
            <w:pPr>
              <w:rPr>
                <w:lang w:val="fr-FR"/>
              </w:rPr>
            </w:pPr>
          </w:p>
          <w:p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rsidR="00E1301D" w:rsidRPr="004273E0" w:rsidRDefault="00E1301D" w:rsidP="00E1301D">
            <w:pPr>
              <w:rPr>
                <w:lang w:val="fr-FR"/>
              </w:rPr>
            </w:pPr>
          </w:p>
          <w:p w:rsidR="00E1301D" w:rsidRPr="00E1301D" w:rsidRDefault="00E1301D" w:rsidP="00E1301D">
            <w:pPr>
              <w:pStyle w:val="Paragraphedeliste"/>
              <w:numPr>
                <w:ilvl w:val="0"/>
                <w:numId w:val="20"/>
              </w:numPr>
              <w:rPr>
                <w:lang w:val="fr-FR"/>
              </w:rPr>
            </w:pPr>
            <w:r w:rsidRPr="00E1301D">
              <w:rPr>
                <w:lang w:val="fr-FR"/>
              </w:rPr>
              <w:lastRenderedPageBreak/>
              <w:t>Répondante/conforme/ acceptable et,</w:t>
            </w:r>
          </w:p>
          <w:p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rsidR="00E1301D" w:rsidRPr="004273E0" w:rsidRDefault="00E1301D" w:rsidP="00E1301D">
            <w:pPr>
              <w:rPr>
                <w:lang w:val="fr-FR"/>
              </w:rPr>
            </w:pPr>
          </w:p>
          <w:p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rsidR="00E1301D" w:rsidRPr="004273E0" w:rsidRDefault="00E1301D" w:rsidP="00E1301D">
            <w:pPr>
              <w:rPr>
                <w:lang w:val="fr-FR"/>
              </w:rPr>
            </w:pPr>
          </w:p>
          <w:p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rsidR="00E1301D" w:rsidRPr="004273E0" w:rsidRDefault="00E1301D" w:rsidP="00E1301D">
            <w:pPr>
              <w:rPr>
                <w:lang w:val="fr-FR"/>
              </w:rPr>
            </w:pPr>
          </w:p>
          <w:p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rsidR="00E1301D" w:rsidRPr="004273E0" w:rsidRDefault="00E1301D" w:rsidP="00E1301D">
            <w:pPr>
              <w:rPr>
                <w:lang w:val="fr-FR"/>
              </w:rPr>
            </w:pPr>
          </w:p>
          <w:p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rsidR="00E1301D" w:rsidRPr="004273E0" w:rsidRDefault="00E1301D" w:rsidP="00E1301D">
            <w:pPr>
              <w:rPr>
                <w:lang w:val="fr-FR"/>
              </w:rPr>
            </w:pPr>
          </w:p>
          <w:p w:rsidR="00200AA0" w:rsidRPr="002C0148"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tbl>
            <w:tblPr>
              <w:tblW w:w="0" w:type="auto"/>
              <w:shd w:val="clear" w:color="auto" w:fill="FFFF00"/>
              <w:tblCellMar>
                <w:left w:w="0" w:type="dxa"/>
                <w:right w:w="0" w:type="dxa"/>
              </w:tblCellMar>
              <w:tblLook w:val="04A0"/>
            </w:tblPr>
            <w:tblGrid>
              <w:gridCol w:w="7979"/>
              <w:gridCol w:w="1135"/>
            </w:tblGrid>
            <w:tr w:rsidR="00200AA0" w:rsidRPr="007260D6"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7260D6" w:rsidRDefault="00200AA0" w:rsidP="00200AA0">
                  <w:pPr>
                    <w:jc w:val="both"/>
                    <w:rPr>
                      <w:rFonts w:cstheme="minorHAnsi"/>
                      <w:b/>
                      <w:bCs/>
                      <w:snapToGrid w:val="0"/>
                      <w:lang w:eastAsia="fr-FR"/>
                    </w:rPr>
                  </w:pPr>
                  <w:r w:rsidRPr="007260D6">
                    <w:rPr>
                      <w:rFonts w:cstheme="minorHAnsi"/>
                      <w:b/>
                      <w:bCs/>
                      <w:snapToGrid w:val="0"/>
                    </w:rPr>
                    <w:t xml:space="preserve">Critères </w:t>
                  </w:r>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 xml:space="preserve">valuation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DC74D2" w:rsidRDefault="00200AA0" w:rsidP="0037729A">
                  <w:pPr>
                    <w:jc w:val="both"/>
                    <w:rPr>
                      <w:rFonts w:cstheme="minorHAnsi"/>
                      <w:snapToGrid w:val="0"/>
                      <w:lang w:val="fr-FR"/>
                    </w:rPr>
                  </w:pPr>
                  <w:r w:rsidRPr="00DC74D2">
                    <w:rPr>
                      <w:rFonts w:cstheme="minorHAnsi"/>
                      <w:snapToGrid w:val="0"/>
                      <w:lang w:val="fr-FR"/>
                    </w:rPr>
                    <w:t>Le/la soumissionnaire a-t-il/elle</w:t>
                  </w:r>
                  <w:r w:rsidR="00E1301D" w:rsidRPr="00DC74D2">
                    <w:rPr>
                      <w:rFonts w:cstheme="minorHAnsi"/>
                      <w:snapToGrid w:val="0"/>
                      <w:lang w:val="fr-FR"/>
                    </w:rPr>
                    <w:t xml:space="preserve"> un diplôme </w:t>
                  </w:r>
                  <w:r w:rsidR="00C2339D" w:rsidRPr="00C2339D">
                    <w:rPr>
                      <w:rFonts w:cstheme="minorHAnsi"/>
                      <w:snapToGrid w:val="0"/>
                      <w:lang w:val="fr-FR"/>
                    </w:rPr>
                    <w:t>universitaire de niveau Master (Bac+5) développement social, Décentralisation, Développement Local Territorial, Aménagement du territoire, Economie – Finance ou toute formation y relative.</w:t>
                  </w:r>
                  <w:r w:rsidR="0037729A" w:rsidRPr="00DC74D2">
                    <w:rPr>
                      <w:rFonts w:cstheme="minorHAnsi"/>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DC74D2" w:rsidRDefault="0094614C" w:rsidP="00E54A8B">
                  <w:pPr>
                    <w:spacing w:line="240" w:lineRule="auto"/>
                    <w:jc w:val="both"/>
                    <w:rPr>
                      <w:rFonts w:cstheme="minorHAnsi"/>
                      <w:color w:val="000000"/>
                    </w:rPr>
                  </w:pPr>
                  <w:r>
                    <w:rPr>
                      <w:rFonts w:cstheme="minorHAnsi"/>
                      <w:color w:val="000000"/>
                    </w:rPr>
                    <w:t>20</w:t>
                  </w:r>
                </w:p>
              </w:tc>
            </w:tr>
            <w:tr w:rsidR="00C95583" w:rsidRPr="007260D6"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BB4318" w:rsidRDefault="00916940" w:rsidP="00BB4318">
                  <w:pPr>
                    <w:spacing w:line="240" w:lineRule="auto"/>
                    <w:jc w:val="both"/>
                    <w:rPr>
                      <w:snapToGrid w:val="0"/>
                      <w:lang w:val="fr-FR"/>
                    </w:rPr>
                  </w:pPr>
                  <w:r w:rsidRPr="00DC74D2">
                    <w:rPr>
                      <w:snapToGrid w:val="0"/>
                      <w:lang w:val="fr-FR"/>
                    </w:rPr>
                    <w:t xml:space="preserve">Le/la soumissionnaire a-t-il/elle </w:t>
                  </w:r>
                  <w:r w:rsidR="00BC64B8" w:rsidRPr="00DC74D2">
                    <w:rPr>
                      <w:snapToGrid w:val="0"/>
                      <w:lang w:val="fr-FR"/>
                    </w:rPr>
                    <w:t xml:space="preserve">une expérience </w:t>
                  </w:r>
                  <w:r w:rsidR="0037729A">
                    <w:rPr>
                      <w:snapToGrid w:val="0"/>
                      <w:lang w:val="fr-FR"/>
                    </w:rPr>
                    <w:t>m</w:t>
                  </w:r>
                  <w:r w:rsidR="0037729A" w:rsidRPr="0037729A">
                    <w:rPr>
                      <w:snapToGrid w:val="0"/>
                      <w:lang w:val="fr-FR"/>
                    </w:rPr>
                    <w:t xml:space="preserve">inimum de 10 années d'expérience </w:t>
                  </w:r>
                  <w:r w:rsidR="00C2339D" w:rsidRPr="00C2339D">
                    <w:rPr>
                      <w:snapToGrid w:val="0"/>
                      <w:lang w:val="fr-FR"/>
                    </w:rPr>
                    <w:t>pertinente dans le financement du développement local et municipal et communautaire, la décentralisation et les mécanismes locaux de financement.</w:t>
                  </w:r>
                  <w:r w:rsidR="00BB4318">
                    <w:rPr>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DC74D2" w:rsidRDefault="0094614C" w:rsidP="00E54A8B">
                  <w:pPr>
                    <w:spacing w:line="240" w:lineRule="auto"/>
                    <w:jc w:val="both"/>
                    <w:rPr>
                      <w:rFonts w:cstheme="minorHAnsi"/>
                      <w:color w:val="000000"/>
                      <w:lang w:val="fr-FR"/>
                    </w:rPr>
                  </w:pPr>
                  <w:r>
                    <w:rPr>
                      <w:rFonts w:cstheme="minorHAnsi"/>
                      <w:color w:val="000000"/>
                      <w:lang w:val="fr-FR"/>
                    </w:rPr>
                    <w:t>20</w:t>
                  </w:r>
                </w:p>
              </w:tc>
            </w:tr>
            <w:tr w:rsidR="00976E13" w:rsidRPr="007260D6"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4614C" w:rsidP="00976E13">
                  <w:pPr>
                    <w:spacing w:line="240" w:lineRule="auto"/>
                    <w:jc w:val="both"/>
                    <w:rPr>
                      <w:rFonts w:cstheme="minorHAnsi"/>
                      <w:color w:val="000000"/>
                      <w:lang w:val="fr-FR"/>
                    </w:rPr>
                  </w:pPr>
                  <w:r>
                    <w:rPr>
                      <w:rFonts w:cstheme="minorHAnsi"/>
                      <w:color w:val="000000"/>
                      <w:lang w:val="fr-FR"/>
                    </w:rPr>
                    <w:t>15</w:t>
                  </w:r>
                </w:p>
              </w:tc>
            </w:tr>
            <w:tr w:rsidR="00976E13" w:rsidRPr="007260D6"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4614C" w:rsidP="00976E13">
                  <w:pPr>
                    <w:spacing w:line="240" w:lineRule="auto"/>
                    <w:jc w:val="both"/>
                    <w:rPr>
                      <w:rFonts w:cstheme="minorHAnsi"/>
                      <w:color w:val="000000"/>
                      <w:lang w:val="fr-FR"/>
                    </w:rPr>
                  </w:pPr>
                  <w:r>
                    <w:rPr>
                      <w:rFonts w:cstheme="minorHAnsi"/>
                      <w:color w:val="000000"/>
                      <w:lang w:val="fr-FR"/>
                    </w:rPr>
                    <w:t>15</w:t>
                  </w:r>
                </w:p>
              </w:tc>
            </w:tr>
            <w:tr w:rsidR="00976E13"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snapToGrid w:val="0"/>
                      <w:lang w:val="fr-FR"/>
                    </w:rPr>
                  </w:pPr>
                  <w:r w:rsidRPr="00DC74D2">
                    <w:rPr>
                      <w:snapToGrid w:val="0"/>
                      <w:lang w:val="fr-FR"/>
                    </w:rPr>
                    <w:t>Le/la soumissionnaire</w:t>
                  </w:r>
                  <w:r>
                    <w:rPr>
                      <w:snapToGrid w:val="0"/>
                      <w:lang w:val="fr-FR"/>
                    </w:rPr>
                    <w:t xml:space="preserve"> démontre</w:t>
                  </w:r>
                  <w:r w:rsidRPr="00DC74D2">
                    <w:rPr>
                      <w:snapToGrid w:val="0"/>
                      <w:lang w:val="fr-FR"/>
                    </w:rPr>
                    <w:t xml:space="preserve">-t-il/elle </w:t>
                  </w:r>
                  <w:r>
                    <w:rPr>
                      <w:snapToGrid w:val="0"/>
                      <w:lang w:val="fr-FR"/>
                    </w:rPr>
                    <w:t>une c</w:t>
                  </w:r>
                  <w:r w:rsidRPr="00BB4318">
                    <w:rPr>
                      <w:snapToGrid w:val="0"/>
                      <w:lang w:val="fr-FR"/>
                    </w:rPr>
                    <w:t>onnaissance avérée de l’environnement institutionnel de la décentralisation et du développement local en RDC.</w:t>
                  </w:r>
                  <w:r>
                    <w:rPr>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rFonts w:cstheme="minorHAnsi"/>
                      <w:color w:val="000000"/>
                      <w:lang w:val="fr-FR"/>
                    </w:rPr>
                  </w:pPr>
                  <w:r w:rsidRPr="00DC74D2">
                    <w:rPr>
                      <w:rFonts w:cstheme="minorHAnsi"/>
                      <w:color w:val="000000"/>
                      <w:lang w:val="fr-FR"/>
                    </w:rPr>
                    <w:t>5</w:t>
                  </w:r>
                </w:p>
              </w:tc>
            </w:tr>
            <w:tr w:rsidR="00976E13"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snapToGrid w:val="0"/>
                      <w:lang w:val="fr-FR"/>
                    </w:rPr>
                  </w:pPr>
                  <w:r w:rsidRPr="00DC74D2">
                    <w:rPr>
                      <w:snapToGrid w:val="0"/>
                      <w:lang w:val="fr-FR"/>
                    </w:rPr>
                    <w:t>Le/la soumissionnaire</w:t>
                  </w:r>
                  <w:r>
                    <w:rPr>
                      <w:snapToGrid w:val="0"/>
                      <w:lang w:val="fr-FR"/>
                    </w:rPr>
                    <w:t xml:space="preserve"> démontre</w:t>
                  </w:r>
                  <w:r w:rsidRPr="00DC74D2">
                    <w:rPr>
                      <w:snapToGrid w:val="0"/>
                      <w:lang w:val="fr-FR"/>
                    </w:rPr>
                    <w:t xml:space="preserve">-t-il/elle </w:t>
                  </w:r>
                  <w:r>
                    <w:rPr>
                      <w:snapToGrid w:val="0"/>
                      <w:lang w:val="fr-FR"/>
                    </w:rPr>
                    <w:t>de</w:t>
                  </w:r>
                  <w:r w:rsidRPr="00976E13">
                    <w:rPr>
                      <w:snapToGrid w:val="0"/>
                      <w:lang w:val="fr-FR"/>
                    </w:rPr>
                    <w:t>s connaissances pratiques dans la mise en place d’appui au renforcement des capacités techniques, institutionnelles et financières des collectivités locales et une connaissance moyenne des instituions du secteur privé (Environnement financier ; Financement des projets PPPs ; Développement Economique Local ; Autonomisation économique des femmes et des jeunes, sécurité alimentaire etc..).</w:t>
                  </w:r>
                  <w:r>
                    <w:rPr>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rFonts w:cstheme="minorHAnsi"/>
                      <w:color w:val="000000"/>
                      <w:lang w:val="fr-FR"/>
                    </w:rPr>
                  </w:pPr>
                  <w:r>
                    <w:rPr>
                      <w:rFonts w:cstheme="minorHAnsi"/>
                      <w:color w:val="000000"/>
                      <w:lang w:val="fr-FR"/>
                    </w:rPr>
                    <w:t>5</w:t>
                  </w:r>
                </w:p>
              </w:tc>
            </w:tr>
            <w:tr w:rsidR="00976E13"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snapToGrid w:val="0"/>
                      <w:lang w:val="fr-FR"/>
                    </w:rPr>
                  </w:pPr>
                  <w:r w:rsidRPr="00976E13">
                    <w:rPr>
                      <w:snapToGrid w:val="0"/>
                      <w:lang w:val="fr-FR"/>
                    </w:rPr>
                    <w:t xml:space="preserve">Le/la soumissionnaire démontre-t-il/elle </w:t>
                  </w:r>
                  <w:r>
                    <w:rPr>
                      <w:snapToGrid w:val="0"/>
                      <w:lang w:val="fr-FR"/>
                    </w:rPr>
                    <w:t>d</w:t>
                  </w:r>
                  <w:r w:rsidRPr="00976E13">
                    <w:rPr>
                      <w:snapToGrid w:val="0"/>
                      <w:lang w:val="fr-FR"/>
                    </w:rPr>
                    <w:t xml:space="preserve">es connaissances avérées en planification </w:t>
                  </w:r>
                  <w:r w:rsidRPr="00976E13">
                    <w:rPr>
                      <w:snapToGrid w:val="0"/>
                      <w:lang w:val="fr-FR"/>
                    </w:rPr>
                    <w:lastRenderedPageBreak/>
                    <w:t>des politiques publiques de développement et stratégie et programmation de mise en œuvre (conduite des études, collecte de données et analyse, conduite d’entretiens auprès d’acteurs financiers, de la société civile ou des acteurs publics locaux, formulation de recommandations).</w:t>
                  </w:r>
                  <w:r>
                    <w:rPr>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4614C" w:rsidP="00976E13">
                  <w:pPr>
                    <w:spacing w:line="240" w:lineRule="auto"/>
                    <w:jc w:val="both"/>
                    <w:rPr>
                      <w:rFonts w:cstheme="minorHAnsi"/>
                      <w:color w:val="000000"/>
                      <w:lang w:val="fr-FR"/>
                    </w:rPr>
                  </w:pPr>
                  <w:r>
                    <w:rPr>
                      <w:rFonts w:cstheme="minorHAnsi"/>
                      <w:color w:val="000000"/>
                      <w:lang w:val="fr-FR"/>
                    </w:rPr>
                    <w:lastRenderedPageBreak/>
                    <w:t>5</w:t>
                  </w:r>
                </w:p>
              </w:tc>
            </w:tr>
            <w:tr w:rsidR="00976E13" w:rsidRPr="00687F7C"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snapToGrid w:val="0"/>
                      <w:lang w:val="fr-FR"/>
                    </w:rPr>
                  </w:pPr>
                  <w:r w:rsidRPr="00976E13">
                    <w:rPr>
                      <w:snapToGrid w:val="0"/>
                      <w:lang w:val="fr-FR"/>
                    </w:rPr>
                    <w:lastRenderedPageBreak/>
                    <w:t xml:space="preserve">Le/la soumissionnaire démontre-t-il/elle </w:t>
                  </w:r>
                  <w:r>
                    <w:rPr>
                      <w:snapToGrid w:val="0"/>
                      <w:lang w:val="fr-FR"/>
                    </w:rPr>
                    <w:t>u</w:t>
                  </w:r>
                  <w:r w:rsidRPr="00976E13">
                    <w:rPr>
                      <w:snapToGrid w:val="0"/>
                      <w:lang w:val="fr-FR"/>
                    </w:rPr>
                    <w:t>ne connaissance satisfaisante du système des Nations Unies et du rôle des principales institutions dans le domaine du développement local.</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4614C" w:rsidP="00976E13">
                  <w:pPr>
                    <w:spacing w:line="240" w:lineRule="auto"/>
                    <w:jc w:val="both"/>
                    <w:rPr>
                      <w:rFonts w:cstheme="minorHAnsi"/>
                      <w:color w:val="000000"/>
                      <w:lang w:val="fr-FR"/>
                    </w:rPr>
                  </w:pPr>
                  <w:r>
                    <w:rPr>
                      <w:rFonts w:cstheme="minorHAnsi"/>
                      <w:color w:val="000000"/>
                      <w:lang w:val="fr-FR"/>
                    </w:rPr>
                    <w:t>5</w:t>
                  </w:r>
                </w:p>
              </w:tc>
            </w:tr>
            <w:tr w:rsidR="00976E13" w:rsidRPr="00687F7C"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snapToGrid w:val="0"/>
                      <w:lang w:val="fr-FR"/>
                    </w:rPr>
                  </w:pPr>
                  <w:r w:rsidRPr="00976E13">
                    <w:rPr>
                      <w:snapToGrid w:val="0"/>
                      <w:lang w:val="fr-FR"/>
                    </w:rPr>
                    <w:t xml:space="preserve">Le/la soumissionnaire démontre-t-il/elle </w:t>
                  </w:r>
                  <w:r>
                    <w:rPr>
                      <w:snapToGrid w:val="0"/>
                      <w:lang w:val="fr-FR"/>
                    </w:rPr>
                    <w:t>u</w:t>
                  </w:r>
                  <w:r w:rsidRPr="00976E13">
                    <w:rPr>
                      <w:snapToGrid w:val="0"/>
                      <w:lang w:val="fr-FR"/>
                    </w:rPr>
                    <w:t>ne bonne connaissance des ODDs et leurs indicateurs ainsi que leurs tracking dans les Plans nationaux et locaux.</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4614C" w:rsidP="00976E13">
                  <w:pPr>
                    <w:spacing w:line="240" w:lineRule="auto"/>
                    <w:jc w:val="both"/>
                    <w:rPr>
                      <w:rFonts w:cstheme="minorHAnsi"/>
                      <w:color w:val="000000"/>
                      <w:lang w:val="fr-FR"/>
                    </w:rPr>
                  </w:pPr>
                  <w:r>
                    <w:rPr>
                      <w:rFonts w:cstheme="minorHAnsi"/>
                      <w:color w:val="000000"/>
                      <w:lang w:val="fr-FR"/>
                    </w:rPr>
                    <w:t>5</w:t>
                  </w:r>
                </w:p>
              </w:tc>
            </w:tr>
            <w:tr w:rsidR="00976E13" w:rsidRPr="006723BA"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76E13" w:rsidP="00976E13">
                  <w:pPr>
                    <w:spacing w:line="240" w:lineRule="auto"/>
                    <w:jc w:val="both"/>
                    <w:rPr>
                      <w:snapToGrid w:val="0"/>
                      <w:lang w:val="fr-FR"/>
                    </w:rPr>
                  </w:pPr>
                  <w:r w:rsidRPr="00976E13">
                    <w:rPr>
                      <w:snapToGrid w:val="0"/>
                      <w:lang w:val="fr-FR"/>
                    </w:rPr>
                    <w:t>Le/la soumissionnaire démontre-t-il/elle</w:t>
                  </w:r>
                  <w:r>
                    <w:rPr>
                      <w:snapToGrid w:val="0"/>
                      <w:lang w:val="fr-FR"/>
                    </w:rPr>
                    <w:t xml:space="preserve"> u</w:t>
                  </w:r>
                  <w:r w:rsidRPr="00976E13">
                    <w:rPr>
                      <w:snapToGrid w:val="0"/>
                      <w:lang w:val="fr-FR"/>
                    </w:rPr>
                    <w:t>ne bonne connaissance du monde du développement et des partenaires techniques et financiers œuvrant dans le domaine de la décentralisation et développement local et municipale.</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6E13" w:rsidRPr="00DC74D2" w:rsidRDefault="0094614C" w:rsidP="00976E13">
                  <w:pPr>
                    <w:spacing w:line="240" w:lineRule="auto"/>
                    <w:jc w:val="both"/>
                    <w:rPr>
                      <w:rFonts w:cstheme="minorHAnsi"/>
                      <w:color w:val="000000"/>
                      <w:lang w:val="fr-FR"/>
                    </w:rPr>
                  </w:pPr>
                  <w:r>
                    <w:rPr>
                      <w:rFonts w:cstheme="minorHAnsi"/>
                      <w:color w:val="000000"/>
                      <w:lang w:val="fr-FR"/>
                    </w:rPr>
                    <w:t>5</w:t>
                  </w:r>
                </w:p>
              </w:tc>
            </w:tr>
            <w:tr w:rsidR="00976E13" w:rsidRPr="006723BA"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76E13" w:rsidRPr="007260D6" w:rsidRDefault="00976E13" w:rsidP="00976E13">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6E13" w:rsidRPr="007260D6" w:rsidRDefault="00976E13" w:rsidP="00976E13">
                  <w:pPr>
                    <w:spacing w:line="240" w:lineRule="auto"/>
                    <w:jc w:val="both"/>
                    <w:rPr>
                      <w:rFonts w:cstheme="minorHAnsi"/>
                      <w:b/>
                      <w:bCs/>
                      <w:color w:val="000000"/>
                      <w:lang w:val="fr-FR"/>
                    </w:rPr>
                  </w:pPr>
                  <w:r w:rsidRPr="007260D6">
                    <w:rPr>
                      <w:rFonts w:cstheme="minorHAnsi"/>
                      <w:b/>
                      <w:bCs/>
                      <w:color w:val="000000"/>
                      <w:lang w:val="fr-FR"/>
                    </w:rPr>
                    <w:t>100</w:t>
                  </w:r>
                </w:p>
              </w:tc>
            </w:tr>
          </w:tbl>
          <w:p w:rsidR="003230F4" w:rsidRPr="007260D6" w:rsidRDefault="003230F4" w:rsidP="003230F4">
            <w:pPr>
              <w:jc w:val="both"/>
              <w:rPr>
                <w:rFonts w:eastAsia="Times New Roman" w:cstheme="minorHAnsi"/>
                <w:bCs/>
                <w:lang w:val="fr-FR" w:eastAsia="rw-RW"/>
              </w:rPr>
            </w:pPr>
          </w:p>
          <w:p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rsidR="00E41813" w:rsidRPr="007260D6" w:rsidRDefault="00E41813" w:rsidP="00E41813">
            <w:pPr>
              <w:jc w:val="both"/>
              <w:rPr>
                <w:rFonts w:cstheme="minorHAnsi"/>
                <w:b/>
                <w:lang w:val="fr-FR"/>
              </w:rPr>
            </w:pPr>
          </w:p>
          <w:p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financières</w:t>
            </w:r>
          </w:p>
          <w:p w:rsidR="003A195C" w:rsidRPr="004273E0" w:rsidRDefault="003A195C" w:rsidP="003A195C">
            <w:pPr>
              <w:jc w:val="both"/>
              <w:rPr>
                <w:rFonts w:eastAsia="Times New Roman" w:cstheme="minorHAnsi"/>
                <w:bCs/>
                <w:lang w:eastAsia="rw-RW"/>
              </w:rPr>
            </w:pPr>
          </w:p>
          <w:p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rsidR="00F30D52" w:rsidRPr="004273E0" w:rsidRDefault="00F30D52" w:rsidP="003A195C">
            <w:pPr>
              <w:jc w:val="both"/>
              <w:rPr>
                <w:rFonts w:eastAsia="Times New Roman" w:cstheme="minorHAnsi"/>
                <w:lang w:val="fr-FR" w:eastAsia="rw-RW"/>
              </w:rPr>
            </w:pPr>
          </w:p>
          <w:p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Note financière A = [(Offre financière la moins disante) /Offre financière de A] x 30</w:t>
            </w:r>
          </w:p>
          <w:p w:rsidR="003A195C" w:rsidRPr="004273E0" w:rsidRDefault="003A195C" w:rsidP="003A195C">
            <w:pPr>
              <w:pStyle w:val="Paragraphedeliste"/>
              <w:jc w:val="both"/>
              <w:rPr>
                <w:rFonts w:eastAsia="Times New Roman" w:cstheme="minorHAnsi"/>
                <w:b/>
                <w:i/>
                <w:lang w:val="fr-FR" w:eastAsia="rw-RW"/>
              </w:rPr>
            </w:pPr>
          </w:p>
          <w:p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rsidR="003A195C" w:rsidRPr="004273E0" w:rsidRDefault="003A195C" w:rsidP="003A195C">
            <w:pPr>
              <w:jc w:val="both"/>
              <w:rPr>
                <w:rFonts w:cstheme="minorHAnsi"/>
                <w:b/>
                <w:i/>
                <w:lang w:val="fr-FR"/>
              </w:rPr>
            </w:pPr>
          </w:p>
          <w:p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rsidR="003A195C" w:rsidRPr="004273E0" w:rsidRDefault="003A195C" w:rsidP="003A195C">
            <w:pPr>
              <w:jc w:val="both"/>
              <w:rPr>
                <w:rFonts w:eastAsia="Times New Roman"/>
                <w:bCs/>
                <w:lang w:val="fr-FR" w:eastAsia="rw-RW"/>
              </w:rPr>
            </w:pPr>
          </w:p>
          <w:p w:rsidR="00EF31F4" w:rsidRPr="000A7D4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r w:rsidR="006A33B7">
              <w:rPr>
                <w:rFonts w:eastAsia="Times New Roman"/>
                <w:bCs/>
                <w:lang w:val="fr-FR" w:eastAsia="rw-RW"/>
              </w:rPr>
              <w:t xml:space="preserve">Il importe de noter que </w:t>
            </w:r>
            <w:r w:rsidR="006A33B7" w:rsidRPr="006723BA">
              <w:rPr>
                <w:lang w:val="fr-FR"/>
              </w:rPr>
              <w:t>l</w:t>
            </w:r>
            <w:r w:rsidR="006A33B7" w:rsidRPr="006723BA">
              <w:rPr>
                <w:rFonts w:ascii="Arial" w:hAnsi="Arial" w:cs="Arial"/>
                <w:sz w:val="20"/>
                <w:szCs w:val="20"/>
                <w:lang w:val="fr-FR"/>
              </w:rPr>
              <w:t xml:space="preserve">es déplacements à l’intérieur du pays si nécessaires seront approuvés par le superviseur et indemnisés sur une base remboursable et conformément aux règles et règlements du PNUD/UNCDF. </w:t>
            </w:r>
          </w:p>
          <w:p w:rsidR="00EF31F4" w:rsidRPr="000A7D44" w:rsidRDefault="00EF31F4" w:rsidP="003A195C">
            <w:pPr>
              <w:jc w:val="both"/>
              <w:rPr>
                <w:rFonts w:eastAsia="Times New Roman"/>
                <w:bCs/>
                <w:lang w:val="fr-FR" w:eastAsia="rw-RW"/>
              </w:rPr>
            </w:pPr>
          </w:p>
          <w:p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rsidR="003A195C" w:rsidRPr="004273E0" w:rsidRDefault="003A195C" w:rsidP="003A195C">
            <w:pPr>
              <w:jc w:val="both"/>
              <w:rPr>
                <w:rFonts w:cstheme="minorHAnsi"/>
                <w:b/>
                <w:i/>
                <w:lang w:val="fr-FR"/>
              </w:rPr>
            </w:pPr>
          </w:p>
          <w:p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rsidR="0063063C" w:rsidRPr="00BD7CD8" w:rsidRDefault="0063063C" w:rsidP="00C3053C">
      <w:pPr>
        <w:rPr>
          <w:rFonts w:cstheme="minorHAnsi"/>
          <w:b/>
          <w:lang w:val="fr-FR"/>
        </w:rPr>
      </w:pPr>
    </w:p>
    <w:p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tblPr>
      <w:tblGrid>
        <w:gridCol w:w="9576"/>
      </w:tblGrid>
      <w:tr w:rsidR="00C3053C" w:rsidRPr="006723BA" w:rsidTr="003A195C">
        <w:trPr>
          <w:trHeight w:val="2006"/>
        </w:trPr>
        <w:tc>
          <w:tcPr>
            <w:tcW w:w="9576" w:type="dxa"/>
          </w:tcPr>
          <w:p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7260D6" w:rsidRDefault="00C3053C" w:rsidP="00C3053C">
            <w:pPr>
              <w:rPr>
                <w:rFonts w:cstheme="minorHAnsi"/>
                <w:lang w:val="fr-FR"/>
              </w:rPr>
            </w:pPr>
          </w:p>
          <w:p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(Individual Contracts)</w:t>
      </w:r>
    </w:p>
    <w:bookmarkStart w:id="7" w:name="_MON_1440321617"/>
    <w:bookmarkEnd w:id="7"/>
    <w:p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49.8pt;mso-width-percent:0;mso-height-percent:0;mso-width-percent:0;mso-height-percent:0" o:ole="">
            <v:imagedata r:id="rId12" o:title=""/>
          </v:shape>
          <o:OLEObject Type="Embed" ProgID="Word.Document.12" ShapeID="_x0000_i1025" DrawAspect="Icon" ObjectID="_1661690732" r:id="rId13">
            <o:FieldCodes>\s</o:FieldCodes>
          </o:OLEObject>
        </w:object>
      </w:r>
    </w:p>
    <w:p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8" w:name="_MON_1642487187"/>
    <w:bookmarkEnd w:id="8"/>
    <w:p w:rsidR="003A195C" w:rsidRDefault="003A195C" w:rsidP="003A195C">
      <w:pPr>
        <w:rPr>
          <w:rFonts w:cstheme="minorHAnsi"/>
          <w:b/>
          <w:noProof/>
          <w:lang w:val="fr-FR"/>
        </w:rPr>
      </w:pPr>
      <w:r w:rsidRPr="004273E0">
        <w:rPr>
          <w:rFonts w:cstheme="minorHAnsi"/>
          <w:b/>
          <w:noProof/>
          <w:lang w:val="fr-FR"/>
        </w:rPr>
        <w:object w:dxaOrig="1478" w:dyaOrig="973">
          <v:shape id="_x0000_i1026" type="#_x0000_t75" style="width:74.4pt;height:48pt" o:ole="">
            <v:imagedata r:id="rId14" o:title=""/>
          </v:shape>
          <o:OLEObject Type="Embed" ProgID="Word.Document.12" ShapeID="_x0000_i1026" DrawAspect="Icon" ObjectID="_1661690733" r:id="rId15">
            <o:FieldCodes>\s</o:FieldCodes>
          </o:OLEObject>
        </w:object>
      </w:r>
    </w:p>
    <w:p w:rsidR="00240981" w:rsidRPr="00C94C3F" w:rsidRDefault="00240981" w:rsidP="00C3053C">
      <w:pPr>
        <w:rPr>
          <w:rFonts w:cstheme="minorHAnsi"/>
          <w:b/>
          <w:lang w:val="fr-FR"/>
        </w:rPr>
      </w:pPr>
    </w:p>
    <w:sectPr w:rsidR="00240981" w:rsidRPr="00C94C3F" w:rsidSect="008429D1">
      <w:headerReference w:type="default" r:id="rId16"/>
      <w:footerReference w:type="default" r:id="rId17"/>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9A6" w:rsidRDefault="003C79A6" w:rsidP="00A24134">
      <w:pPr>
        <w:spacing w:after="0" w:line="240" w:lineRule="auto"/>
      </w:pPr>
      <w:r>
        <w:separator/>
      </w:r>
    </w:p>
  </w:endnote>
  <w:endnote w:type="continuationSeparator" w:id="1">
    <w:p w:rsidR="003C79A6" w:rsidRDefault="003C79A6"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B" w:rsidRPr="003F640F" w:rsidRDefault="004124E0" w:rsidP="003F640F">
    <w:pPr>
      <w:pStyle w:val="Pieddepage"/>
    </w:pPr>
    <w:r>
      <w:rPr>
        <w:rFonts w:eastAsia="Times New Roman" w:cstheme="minorHAnsi"/>
        <w:b/>
        <w:lang w:val="fr-FR" w:eastAsia="rw-RW"/>
      </w:rPr>
      <w:t>15</w:t>
    </w:r>
    <w:r w:rsidR="003505F2">
      <w:rPr>
        <w:rFonts w:eastAsia="Times New Roman" w:cstheme="minorHAnsi"/>
        <w:b/>
        <w:lang w:val="fr-FR" w:eastAsia="rw-RW"/>
      </w:rPr>
      <w:t>8</w:t>
    </w:r>
    <w:r w:rsidR="005F0A94" w:rsidRPr="005F0A94">
      <w:rPr>
        <w:rFonts w:eastAsia="Times New Roman" w:cstheme="minorHAnsi"/>
        <w:b/>
        <w:lang w:val="fr-FR" w:eastAsia="rw-RW"/>
      </w:rPr>
      <w:t>/IC_N</w:t>
    </w:r>
    <w:r w:rsidR="003505F2">
      <w:rPr>
        <w:rFonts w:eastAsia="Times New Roman" w:cstheme="minorHAnsi"/>
        <w:b/>
        <w:lang w:val="fr-FR" w:eastAsia="rw-RW"/>
      </w:rPr>
      <w:t>A</w:t>
    </w:r>
    <w:r w:rsidR="005F0A94" w:rsidRPr="005F0A94">
      <w:rPr>
        <w:rFonts w:eastAsia="Times New Roman" w:cstheme="minorHAnsi"/>
        <w:b/>
        <w:lang w:val="fr-FR" w:eastAsia="rw-RW"/>
      </w:rPr>
      <w:t>T/</w:t>
    </w:r>
    <w:r w:rsidR="003505F2">
      <w:rPr>
        <w:rFonts w:eastAsia="Times New Roman" w:cstheme="minorHAnsi"/>
        <w:b/>
        <w:lang w:val="fr-FR" w:eastAsia="rw-RW"/>
      </w:rPr>
      <w:t>UNCDF</w:t>
    </w:r>
    <w:r w:rsidR="005F0A94" w:rsidRPr="005F0A94">
      <w:rPr>
        <w:rFonts w:eastAsia="Times New Roman" w:cstheme="minorHAnsi"/>
        <w:b/>
        <w:lang w:val="fr-FR" w:eastAsia="rw-RW"/>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9A6" w:rsidRDefault="003C79A6" w:rsidP="00A24134">
      <w:pPr>
        <w:spacing w:after="0" w:line="240" w:lineRule="auto"/>
      </w:pPr>
      <w:r>
        <w:separator/>
      </w:r>
    </w:p>
  </w:footnote>
  <w:footnote w:type="continuationSeparator" w:id="1">
    <w:p w:rsidR="003C79A6" w:rsidRDefault="003C79A6"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0">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1">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7">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1">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
  </w:num>
  <w:num w:numId="4">
    <w:abstractNumId w:val="8"/>
  </w:num>
  <w:num w:numId="5">
    <w:abstractNumId w:val="18"/>
  </w:num>
  <w:num w:numId="6">
    <w:abstractNumId w:val="4"/>
  </w:num>
  <w:num w:numId="7">
    <w:abstractNumId w:val="33"/>
  </w:num>
  <w:num w:numId="8">
    <w:abstractNumId w:val="16"/>
  </w:num>
  <w:num w:numId="9">
    <w:abstractNumId w:val="22"/>
  </w:num>
  <w:num w:numId="10">
    <w:abstractNumId w:val="11"/>
  </w:num>
  <w:num w:numId="11">
    <w:abstractNumId w:val="17"/>
  </w:num>
  <w:num w:numId="12">
    <w:abstractNumId w:val="25"/>
  </w:num>
  <w:num w:numId="13">
    <w:abstractNumId w:val="23"/>
  </w:num>
  <w:num w:numId="14">
    <w:abstractNumId w:val="32"/>
  </w:num>
  <w:num w:numId="15">
    <w:abstractNumId w:val="7"/>
  </w:num>
  <w:num w:numId="16">
    <w:abstractNumId w:val="26"/>
  </w:num>
  <w:num w:numId="17">
    <w:abstractNumId w:val="14"/>
  </w:num>
  <w:num w:numId="18">
    <w:abstractNumId w:val="12"/>
  </w:num>
  <w:num w:numId="19">
    <w:abstractNumId w:val="9"/>
  </w:num>
  <w:num w:numId="20">
    <w:abstractNumId w:val="27"/>
  </w:num>
  <w:num w:numId="21">
    <w:abstractNumId w:val="3"/>
  </w:num>
  <w:num w:numId="22">
    <w:abstractNumId w:val="30"/>
  </w:num>
  <w:num w:numId="23">
    <w:abstractNumId w:val="13"/>
  </w:num>
  <w:num w:numId="24">
    <w:abstractNumId w:val="2"/>
  </w:num>
  <w:num w:numId="25">
    <w:abstractNumId w:val="15"/>
  </w:num>
  <w:num w:numId="26">
    <w:abstractNumId w:val="6"/>
  </w:num>
  <w:num w:numId="27">
    <w:abstractNumId w:val="31"/>
  </w:num>
  <w:num w:numId="28">
    <w:abstractNumId w:val="20"/>
  </w:num>
  <w:num w:numId="29">
    <w:abstractNumId w:val="5"/>
  </w:num>
  <w:num w:numId="30">
    <w:abstractNumId w:val="24"/>
  </w:num>
  <w:num w:numId="31">
    <w:abstractNumId w:val="28"/>
  </w:num>
  <w:num w:numId="32">
    <w:abstractNumId w:val="10"/>
  </w:num>
  <w:num w:numId="33">
    <w:abstractNumId w:val="0"/>
  </w:num>
  <w:num w:numId="34">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6893"/>
    <w:rsid w:val="00097CE8"/>
    <w:rsid w:val="000A6993"/>
    <w:rsid w:val="000A7D44"/>
    <w:rsid w:val="000B254C"/>
    <w:rsid w:val="000B7BFE"/>
    <w:rsid w:val="000D2201"/>
    <w:rsid w:val="000D7BD3"/>
    <w:rsid w:val="000E1EB5"/>
    <w:rsid w:val="000E2C6B"/>
    <w:rsid w:val="000E45E5"/>
    <w:rsid w:val="000E6FDF"/>
    <w:rsid w:val="00103276"/>
    <w:rsid w:val="00116518"/>
    <w:rsid w:val="00121461"/>
    <w:rsid w:val="00123982"/>
    <w:rsid w:val="001262DF"/>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4432"/>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574C3"/>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0148"/>
    <w:rsid w:val="002C2C8E"/>
    <w:rsid w:val="002C745A"/>
    <w:rsid w:val="002D4965"/>
    <w:rsid w:val="002D6025"/>
    <w:rsid w:val="002E057C"/>
    <w:rsid w:val="002E6AFF"/>
    <w:rsid w:val="002F799A"/>
    <w:rsid w:val="002F7B77"/>
    <w:rsid w:val="003021DD"/>
    <w:rsid w:val="00314F51"/>
    <w:rsid w:val="00316359"/>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05F2"/>
    <w:rsid w:val="00354655"/>
    <w:rsid w:val="00372B0C"/>
    <w:rsid w:val="00374D57"/>
    <w:rsid w:val="00374F58"/>
    <w:rsid w:val="003754C3"/>
    <w:rsid w:val="0037729A"/>
    <w:rsid w:val="00377996"/>
    <w:rsid w:val="0038031A"/>
    <w:rsid w:val="003812A9"/>
    <w:rsid w:val="003836C0"/>
    <w:rsid w:val="00393024"/>
    <w:rsid w:val="00394B99"/>
    <w:rsid w:val="003A195C"/>
    <w:rsid w:val="003A22D4"/>
    <w:rsid w:val="003A7D2F"/>
    <w:rsid w:val="003B0C3C"/>
    <w:rsid w:val="003B189C"/>
    <w:rsid w:val="003B1D08"/>
    <w:rsid w:val="003B29A4"/>
    <w:rsid w:val="003B3EDA"/>
    <w:rsid w:val="003C79A6"/>
    <w:rsid w:val="003F0258"/>
    <w:rsid w:val="003F640F"/>
    <w:rsid w:val="004068DF"/>
    <w:rsid w:val="004124E0"/>
    <w:rsid w:val="00414A4F"/>
    <w:rsid w:val="00431ED4"/>
    <w:rsid w:val="00432027"/>
    <w:rsid w:val="00440ECE"/>
    <w:rsid w:val="00443E94"/>
    <w:rsid w:val="00445903"/>
    <w:rsid w:val="0044724D"/>
    <w:rsid w:val="00453FF4"/>
    <w:rsid w:val="00464661"/>
    <w:rsid w:val="00473B49"/>
    <w:rsid w:val="004758AA"/>
    <w:rsid w:val="004762C8"/>
    <w:rsid w:val="0048306B"/>
    <w:rsid w:val="004830B9"/>
    <w:rsid w:val="00497F1C"/>
    <w:rsid w:val="004A2B79"/>
    <w:rsid w:val="004A4548"/>
    <w:rsid w:val="004A59DB"/>
    <w:rsid w:val="004B0399"/>
    <w:rsid w:val="004B1614"/>
    <w:rsid w:val="004D3F24"/>
    <w:rsid w:val="004E1860"/>
    <w:rsid w:val="004E6556"/>
    <w:rsid w:val="004F4F1B"/>
    <w:rsid w:val="004F50EA"/>
    <w:rsid w:val="00503510"/>
    <w:rsid w:val="00504B1D"/>
    <w:rsid w:val="005063F9"/>
    <w:rsid w:val="005131C5"/>
    <w:rsid w:val="005141F6"/>
    <w:rsid w:val="00526069"/>
    <w:rsid w:val="005342F9"/>
    <w:rsid w:val="00540BD0"/>
    <w:rsid w:val="005508BA"/>
    <w:rsid w:val="00550CF0"/>
    <w:rsid w:val="0055219C"/>
    <w:rsid w:val="00552801"/>
    <w:rsid w:val="00557FCC"/>
    <w:rsid w:val="0056423A"/>
    <w:rsid w:val="005B00D9"/>
    <w:rsid w:val="005B038A"/>
    <w:rsid w:val="005B06EA"/>
    <w:rsid w:val="005C1B66"/>
    <w:rsid w:val="005C2FEA"/>
    <w:rsid w:val="005C5B19"/>
    <w:rsid w:val="005E7853"/>
    <w:rsid w:val="005F0A94"/>
    <w:rsid w:val="005F1B65"/>
    <w:rsid w:val="005F1C17"/>
    <w:rsid w:val="005F5DD8"/>
    <w:rsid w:val="005F64C1"/>
    <w:rsid w:val="00605B7A"/>
    <w:rsid w:val="006060A5"/>
    <w:rsid w:val="00615FB7"/>
    <w:rsid w:val="0061692B"/>
    <w:rsid w:val="0062438C"/>
    <w:rsid w:val="00627043"/>
    <w:rsid w:val="0063063C"/>
    <w:rsid w:val="0063524A"/>
    <w:rsid w:val="00637859"/>
    <w:rsid w:val="00642CC7"/>
    <w:rsid w:val="0064492C"/>
    <w:rsid w:val="00650FEE"/>
    <w:rsid w:val="00653D95"/>
    <w:rsid w:val="0065681E"/>
    <w:rsid w:val="0065710B"/>
    <w:rsid w:val="0066198E"/>
    <w:rsid w:val="00662312"/>
    <w:rsid w:val="00666EED"/>
    <w:rsid w:val="00671528"/>
    <w:rsid w:val="006723BA"/>
    <w:rsid w:val="00676AD5"/>
    <w:rsid w:val="00676F6B"/>
    <w:rsid w:val="006822FB"/>
    <w:rsid w:val="00682EC3"/>
    <w:rsid w:val="0068404C"/>
    <w:rsid w:val="00684307"/>
    <w:rsid w:val="00687F7C"/>
    <w:rsid w:val="006A33B7"/>
    <w:rsid w:val="006B5946"/>
    <w:rsid w:val="006C491D"/>
    <w:rsid w:val="006C5D0B"/>
    <w:rsid w:val="006E0E23"/>
    <w:rsid w:val="006E1090"/>
    <w:rsid w:val="006E4092"/>
    <w:rsid w:val="006E4DAC"/>
    <w:rsid w:val="006F32E7"/>
    <w:rsid w:val="006F4513"/>
    <w:rsid w:val="0070241B"/>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4D1A"/>
    <w:rsid w:val="0083711D"/>
    <w:rsid w:val="00837F09"/>
    <w:rsid w:val="008429D1"/>
    <w:rsid w:val="00845D5B"/>
    <w:rsid w:val="00852471"/>
    <w:rsid w:val="008567E4"/>
    <w:rsid w:val="00856D05"/>
    <w:rsid w:val="00875DF3"/>
    <w:rsid w:val="008800F4"/>
    <w:rsid w:val="00881645"/>
    <w:rsid w:val="00882780"/>
    <w:rsid w:val="00885D39"/>
    <w:rsid w:val="0088741C"/>
    <w:rsid w:val="008A0260"/>
    <w:rsid w:val="008A277A"/>
    <w:rsid w:val="008A4E69"/>
    <w:rsid w:val="008A6F73"/>
    <w:rsid w:val="008B33D2"/>
    <w:rsid w:val="008B4DB7"/>
    <w:rsid w:val="008B6321"/>
    <w:rsid w:val="008D024C"/>
    <w:rsid w:val="008E10A2"/>
    <w:rsid w:val="008E128B"/>
    <w:rsid w:val="008E21EC"/>
    <w:rsid w:val="008E31C7"/>
    <w:rsid w:val="008E4FFB"/>
    <w:rsid w:val="008F46FD"/>
    <w:rsid w:val="008F751B"/>
    <w:rsid w:val="009002C2"/>
    <w:rsid w:val="00916940"/>
    <w:rsid w:val="00916E2F"/>
    <w:rsid w:val="009208E8"/>
    <w:rsid w:val="00922409"/>
    <w:rsid w:val="00922731"/>
    <w:rsid w:val="00935DF2"/>
    <w:rsid w:val="00944F40"/>
    <w:rsid w:val="0094614C"/>
    <w:rsid w:val="0094779C"/>
    <w:rsid w:val="00950C7B"/>
    <w:rsid w:val="00950F59"/>
    <w:rsid w:val="009546DB"/>
    <w:rsid w:val="0095565B"/>
    <w:rsid w:val="009630B9"/>
    <w:rsid w:val="009723CE"/>
    <w:rsid w:val="00976D3C"/>
    <w:rsid w:val="00976E13"/>
    <w:rsid w:val="00977742"/>
    <w:rsid w:val="009912B9"/>
    <w:rsid w:val="00991F1B"/>
    <w:rsid w:val="00993D9D"/>
    <w:rsid w:val="00993E07"/>
    <w:rsid w:val="0099678D"/>
    <w:rsid w:val="009A611D"/>
    <w:rsid w:val="009B45BD"/>
    <w:rsid w:val="009B61EA"/>
    <w:rsid w:val="009B761F"/>
    <w:rsid w:val="009C7263"/>
    <w:rsid w:val="009C7D23"/>
    <w:rsid w:val="009D4722"/>
    <w:rsid w:val="009E2B22"/>
    <w:rsid w:val="009E74E7"/>
    <w:rsid w:val="009F3333"/>
    <w:rsid w:val="00A030A0"/>
    <w:rsid w:val="00A04203"/>
    <w:rsid w:val="00A04F9B"/>
    <w:rsid w:val="00A0735A"/>
    <w:rsid w:val="00A24134"/>
    <w:rsid w:val="00A24A6D"/>
    <w:rsid w:val="00A35C84"/>
    <w:rsid w:val="00A4217E"/>
    <w:rsid w:val="00A538B9"/>
    <w:rsid w:val="00A56880"/>
    <w:rsid w:val="00A62FDC"/>
    <w:rsid w:val="00A6756E"/>
    <w:rsid w:val="00A7215E"/>
    <w:rsid w:val="00A766AD"/>
    <w:rsid w:val="00A83454"/>
    <w:rsid w:val="00A84AEE"/>
    <w:rsid w:val="00A85364"/>
    <w:rsid w:val="00A90D06"/>
    <w:rsid w:val="00A91D81"/>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F1B68"/>
    <w:rsid w:val="00AF28E5"/>
    <w:rsid w:val="00AF3C0C"/>
    <w:rsid w:val="00AF6929"/>
    <w:rsid w:val="00B00EF2"/>
    <w:rsid w:val="00B060AE"/>
    <w:rsid w:val="00B138A9"/>
    <w:rsid w:val="00B2445F"/>
    <w:rsid w:val="00B24D48"/>
    <w:rsid w:val="00B27830"/>
    <w:rsid w:val="00B3038B"/>
    <w:rsid w:val="00B31E98"/>
    <w:rsid w:val="00B33B7F"/>
    <w:rsid w:val="00B376C7"/>
    <w:rsid w:val="00B42DD4"/>
    <w:rsid w:val="00B438A3"/>
    <w:rsid w:val="00B43A67"/>
    <w:rsid w:val="00B4412E"/>
    <w:rsid w:val="00B460B2"/>
    <w:rsid w:val="00B47624"/>
    <w:rsid w:val="00B47D9C"/>
    <w:rsid w:val="00B5352D"/>
    <w:rsid w:val="00B53585"/>
    <w:rsid w:val="00B60FD8"/>
    <w:rsid w:val="00B667C2"/>
    <w:rsid w:val="00B66CC9"/>
    <w:rsid w:val="00B703AD"/>
    <w:rsid w:val="00B7066E"/>
    <w:rsid w:val="00B85129"/>
    <w:rsid w:val="00B871A7"/>
    <w:rsid w:val="00B879BD"/>
    <w:rsid w:val="00BB4318"/>
    <w:rsid w:val="00BC623E"/>
    <w:rsid w:val="00BC64B8"/>
    <w:rsid w:val="00BD09E0"/>
    <w:rsid w:val="00BD7CD8"/>
    <w:rsid w:val="00BE6FC2"/>
    <w:rsid w:val="00BF32D9"/>
    <w:rsid w:val="00BF3F19"/>
    <w:rsid w:val="00BF6263"/>
    <w:rsid w:val="00C03793"/>
    <w:rsid w:val="00C05F12"/>
    <w:rsid w:val="00C13782"/>
    <w:rsid w:val="00C15FE4"/>
    <w:rsid w:val="00C22E07"/>
    <w:rsid w:val="00C2339D"/>
    <w:rsid w:val="00C3053C"/>
    <w:rsid w:val="00C40A32"/>
    <w:rsid w:val="00C528A1"/>
    <w:rsid w:val="00C564EB"/>
    <w:rsid w:val="00C615FD"/>
    <w:rsid w:val="00C62F49"/>
    <w:rsid w:val="00C64099"/>
    <w:rsid w:val="00C641FE"/>
    <w:rsid w:val="00C65EA1"/>
    <w:rsid w:val="00C73042"/>
    <w:rsid w:val="00C74855"/>
    <w:rsid w:val="00C75B64"/>
    <w:rsid w:val="00C82325"/>
    <w:rsid w:val="00C94C3F"/>
    <w:rsid w:val="00C95583"/>
    <w:rsid w:val="00C978E6"/>
    <w:rsid w:val="00CA2CE9"/>
    <w:rsid w:val="00CB0DEA"/>
    <w:rsid w:val="00CB68B7"/>
    <w:rsid w:val="00CC1E8E"/>
    <w:rsid w:val="00CD14E5"/>
    <w:rsid w:val="00CD41C8"/>
    <w:rsid w:val="00CE691E"/>
    <w:rsid w:val="00CF1020"/>
    <w:rsid w:val="00CF522C"/>
    <w:rsid w:val="00CF554F"/>
    <w:rsid w:val="00D0095F"/>
    <w:rsid w:val="00D02344"/>
    <w:rsid w:val="00D1513C"/>
    <w:rsid w:val="00D17475"/>
    <w:rsid w:val="00D20044"/>
    <w:rsid w:val="00D2659A"/>
    <w:rsid w:val="00D4402B"/>
    <w:rsid w:val="00D50C2F"/>
    <w:rsid w:val="00D54A05"/>
    <w:rsid w:val="00D56C11"/>
    <w:rsid w:val="00D56C66"/>
    <w:rsid w:val="00D660DE"/>
    <w:rsid w:val="00D72CA7"/>
    <w:rsid w:val="00D746A9"/>
    <w:rsid w:val="00D758FB"/>
    <w:rsid w:val="00D92FCE"/>
    <w:rsid w:val="00DA646F"/>
    <w:rsid w:val="00DA6EEB"/>
    <w:rsid w:val="00DB0EB6"/>
    <w:rsid w:val="00DB13D3"/>
    <w:rsid w:val="00DB4E3B"/>
    <w:rsid w:val="00DB77DD"/>
    <w:rsid w:val="00DB7F57"/>
    <w:rsid w:val="00DC2CB2"/>
    <w:rsid w:val="00DC74D2"/>
    <w:rsid w:val="00DD3BA3"/>
    <w:rsid w:val="00DE1432"/>
    <w:rsid w:val="00DF1DC4"/>
    <w:rsid w:val="00DF61A0"/>
    <w:rsid w:val="00E1301D"/>
    <w:rsid w:val="00E1553B"/>
    <w:rsid w:val="00E17C2D"/>
    <w:rsid w:val="00E33760"/>
    <w:rsid w:val="00E3478B"/>
    <w:rsid w:val="00E35467"/>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4857"/>
    <w:rsid w:val="00E94CCB"/>
    <w:rsid w:val="00EA2186"/>
    <w:rsid w:val="00EA50D0"/>
    <w:rsid w:val="00EA697D"/>
    <w:rsid w:val="00EB1B71"/>
    <w:rsid w:val="00EB217C"/>
    <w:rsid w:val="00EC2E68"/>
    <w:rsid w:val="00ED319C"/>
    <w:rsid w:val="00ED649B"/>
    <w:rsid w:val="00ED7C12"/>
    <w:rsid w:val="00EF151F"/>
    <w:rsid w:val="00EF31F4"/>
    <w:rsid w:val="00F06319"/>
    <w:rsid w:val="00F113EE"/>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824B4"/>
    <w:rsid w:val="00F84875"/>
    <w:rsid w:val="00F9130D"/>
    <w:rsid w:val="00F918E6"/>
    <w:rsid w:val="00F92A74"/>
    <w:rsid w:val="00F92DEC"/>
    <w:rsid w:val="00F96C30"/>
    <w:rsid w:val="00FA6913"/>
    <w:rsid w:val="00FB00F8"/>
    <w:rsid w:val="00FB0472"/>
    <w:rsid w:val="00FB2748"/>
    <w:rsid w:val="00FC096F"/>
    <w:rsid w:val="00FC2EB1"/>
    <w:rsid w:val="00FC5CF1"/>
    <w:rsid w:val="00FC6116"/>
    <w:rsid w:val="00FD5024"/>
    <w:rsid w:val="00FD63F5"/>
    <w:rsid w:val="00FE0AD6"/>
    <w:rsid w:val="00FE7440"/>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9A"/>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ocument_Microsoft_Office_Word1.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mission.info@undp.org" TargetMode="External"/><Relationship Id="rId5" Type="http://schemas.openxmlformats.org/officeDocument/2006/relationships/numbering" Target="numbering.xml"/><Relationship Id="rId15" Type="http://schemas.openxmlformats.org/officeDocument/2006/relationships/package" Target="embeddings/Document_Microsoft_Office_Word2.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C056B-2D3F-4A56-9E13-BDF293AA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16658</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Grace H. Botey</dc:creator>
  <cp:lastModifiedBy>MCN_Jacques</cp:lastModifiedBy>
  <cp:revision>2</cp:revision>
  <cp:lastPrinted>2011-03-24T14:16:00Z</cp:lastPrinted>
  <dcterms:created xsi:type="dcterms:W3CDTF">2020-09-15T14:59:00Z</dcterms:created>
  <dcterms:modified xsi:type="dcterms:W3CDTF">2020-09-15T14:59:00Z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