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F2" w:rsidRPr="00BA29F2" w:rsidRDefault="00BA29F2" w:rsidP="00F32DD1">
      <w:pPr>
        <w:spacing w:after="0" w:line="240" w:lineRule="auto"/>
        <w:rPr>
          <w:rFonts w:ascii="Calibri" w:hAnsi="Calibri" w:cstheme="minorHAnsi"/>
          <w:b/>
          <w:sz w:val="24"/>
          <w:szCs w:val="28"/>
        </w:rPr>
      </w:pPr>
      <w:r w:rsidRPr="00BA29F2">
        <w:rPr>
          <w:rFonts w:ascii="Calibri" w:hAnsi="Calibri" w:cstheme="minorHAnsi"/>
          <w:b/>
          <w:sz w:val="24"/>
          <w:szCs w:val="28"/>
        </w:rPr>
        <w:t xml:space="preserve">USAID/UKAID ACCELERE! </w:t>
      </w:r>
    </w:p>
    <w:p w:rsidR="00BA29F2" w:rsidRPr="00BA29F2" w:rsidRDefault="00BA29F2" w:rsidP="00F32DD1">
      <w:pPr>
        <w:spacing w:after="0" w:line="240" w:lineRule="auto"/>
        <w:rPr>
          <w:rFonts w:ascii="Calibri" w:hAnsi="Calibri" w:cstheme="minorHAnsi"/>
          <w:b/>
          <w:sz w:val="24"/>
          <w:szCs w:val="28"/>
        </w:rPr>
      </w:pPr>
      <w:r w:rsidRPr="00BA29F2">
        <w:rPr>
          <w:rFonts w:ascii="Calibri" w:hAnsi="Calibri" w:cstheme="minorHAnsi"/>
          <w:b/>
          <w:sz w:val="24"/>
          <w:szCs w:val="28"/>
        </w:rPr>
        <w:t xml:space="preserve">Activité 2-Gouvernance et Redevabilité dans le secteur de l’Education en </w:t>
      </w:r>
    </w:p>
    <w:p w:rsidR="00BA29F2" w:rsidRPr="00BA29F2" w:rsidRDefault="00BA29F2" w:rsidP="00F32DD1">
      <w:pPr>
        <w:spacing w:after="0" w:line="240" w:lineRule="auto"/>
        <w:rPr>
          <w:rFonts w:ascii="Calibri" w:hAnsi="Calibri" w:cstheme="minorHAnsi"/>
          <w:b/>
          <w:sz w:val="24"/>
          <w:szCs w:val="28"/>
        </w:rPr>
      </w:pPr>
      <w:r w:rsidRPr="00BA29F2">
        <w:rPr>
          <w:rFonts w:ascii="Calibri" w:hAnsi="Calibri" w:cstheme="minorHAnsi"/>
          <w:b/>
          <w:sz w:val="24"/>
          <w:szCs w:val="28"/>
        </w:rPr>
        <w:t>République Démocratique du Congo</w:t>
      </w:r>
    </w:p>
    <w:p w:rsidR="00BA29F2" w:rsidRPr="00BA29F2" w:rsidRDefault="00BA29F2" w:rsidP="00F32DD1">
      <w:pPr>
        <w:pStyle w:val="Default"/>
        <w:jc w:val="both"/>
        <w:rPr>
          <w:rFonts w:ascii="Calibri" w:hAnsi="Calibri"/>
          <w:b/>
          <w:sz w:val="20"/>
          <w:szCs w:val="20"/>
          <w:lang w:val="fr-FR"/>
        </w:rPr>
      </w:pPr>
    </w:p>
    <w:p w:rsidR="00BA29F2" w:rsidRPr="00BA29F2" w:rsidRDefault="00DE4531" w:rsidP="00F32DD1">
      <w:pPr>
        <w:pStyle w:val="Default"/>
        <w:jc w:val="both"/>
        <w:rPr>
          <w:rFonts w:ascii="Calibri" w:hAnsi="Calibri"/>
          <w:b/>
          <w:szCs w:val="22"/>
          <w:lang w:val="fr-FR"/>
        </w:rPr>
      </w:pPr>
      <w:r>
        <w:rPr>
          <w:rFonts w:ascii="Calibri" w:hAnsi="Calibri"/>
          <w:b/>
          <w:szCs w:val="22"/>
          <w:lang w:val="fr-FR"/>
        </w:rPr>
        <w:t>Titre du Poste :</w:t>
      </w:r>
      <w:r>
        <w:rPr>
          <w:rFonts w:ascii="Calibri" w:hAnsi="Calibri"/>
          <w:b/>
          <w:szCs w:val="22"/>
          <w:lang w:val="fr-FR"/>
        </w:rPr>
        <w:tab/>
      </w:r>
      <w:r w:rsidR="00BA29F2" w:rsidRPr="00BA29F2">
        <w:rPr>
          <w:rFonts w:ascii="Calibri" w:hAnsi="Calibri"/>
          <w:b/>
          <w:szCs w:val="22"/>
          <w:lang w:val="fr-FR"/>
        </w:rPr>
        <w:t>Assistant Technique au Ministère de l'EPSP - Résultat Zone 2</w:t>
      </w:r>
    </w:p>
    <w:p w:rsidR="00BA29F2" w:rsidRPr="00BA29F2" w:rsidRDefault="00BA29F2" w:rsidP="00F32DD1">
      <w:pPr>
        <w:pStyle w:val="Default"/>
        <w:ind w:left="1416" w:firstLine="708"/>
        <w:jc w:val="both"/>
        <w:rPr>
          <w:rFonts w:ascii="Calibri" w:hAnsi="Calibri"/>
          <w:b/>
          <w:szCs w:val="22"/>
          <w:lang w:val="fr-FR"/>
        </w:rPr>
      </w:pPr>
      <w:r w:rsidRPr="00BA29F2">
        <w:rPr>
          <w:rFonts w:ascii="Calibri" w:hAnsi="Calibri"/>
          <w:b/>
          <w:szCs w:val="22"/>
          <w:lang w:val="fr-FR"/>
        </w:rPr>
        <w:t>Directions : Département des Etudes et Planification DEP</w:t>
      </w:r>
    </w:p>
    <w:p w:rsidR="00BA29F2" w:rsidRPr="00BA29F2" w:rsidRDefault="00BA29F2" w:rsidP="00F32DD1">
      <w:pPr>
        <w:pStyle w:val="Default"/>
        <w:jc w:val="both"/>
        <w:rPr>
          <w:rFonts w:ascii="Calibri" w:hAnsi="Calibri"/>
          <w:b/>
          <w:sz w:val="22"/>
          <w:szCs w:val="22"/>
          <w:lang w:val="fr-FR"/>
        </w:rPr>
      </w:pPr>
    </w:p>
    <w:p w:rsidR="00BA29F2" w:rsidRPr="00BA29F2" w:rsidRDefault="00C22AC7" w:rsidP="00F32DD1">
      <w:pPr>
        <w:spacing w:after="0"/>
        <w:rPr>
          <w:rFonts w:ascii="Calibri" w:hAnsi="Calibri" w:cs="Arial"/>
          <w:color w:val="000000"/>
        </w:rPr>
      </w:pPr>
      <w:r w:rsidRPr="00BA29F2">
        <w:rPr>
          <w:rFonts w:ascii="Calibri" w:hAnsi="Calibri" w:cs="Arial"/>
          <w:b/>
          <w:color w:val="000000"/>
        </w:rPr>
        <w:t>Pays</w:t>
      </w:r>
      <w:r w:rsidR="00BA29F2" w:rsidRPr="00BA29F2">
        <w:rPr>
          <w:rFonts w:ascii="Calibri" w:hAnsi="Calibri" w:cs="Arial"/>
          <w:b/>
          <w:color w:val="000000"/>
        </w:rPr>
        <w:t xml:space="preserve"> </w:t>
      </w:r>
      <w:r w:rsidRPr="00BA29F2">
        <w:rPr>
          <w:rFonts w:ascii="Calibri" w:hAnsi="Calibri" w:cs="Arial"/>
          <w:b/>
          <w:color w:val="000000"/>
        </w:rPr>
        <w:t>:</w:t>
      </w:r>
      <w:r w:rsidR="00BA29F2" w:rsidRPr="00BA29F2">
        <w:rPr>
          <w:rFonts w:ascii="Calibri" w:hAnsi="Calibri" w:cs="Arial"/>
          <w:b/>
          <w:color w:val="000000"/>
        </w:rPr>
        <w:tab/>
      </w:r>
      <w:r w:rsidR="00BA29F2" w:rsidRPr="00BA29F2">
        <w:rPr>
          <w:rFonts w:ascii="Calibri" w:hAnsi="Calibri" w:cs="Arial"/>
          <w:b/>
          <w:color w:val="000000"/>
        </w:rPr>
        <w:tab/>
      </w:r>
      <w:r w:rsidR="00BA29F2" w:rsidRPr="00BA29F2">
        <w:rPr>
          <w:rFonts w:ascii="Calibri" w:hAnsi="Calibri" w:cs="Arial"/>
          <w:b/>
          <w:color w:val="000000"/>
        </w:rPr>
        <w:tab/>
      </w:r>
      <w:r w:rsidRPr="00BA29F2">
        <w:rPr>
          <w:rFonts w:ascii="Calibri" w:hAnsi="Calibri" w:cs="Arial"/>
          <w:color w:val="000000"/>
        </w:rPr>
        <w:t>République démocratique du Congo</w:t>
      </w:r>
      <w:r w:rsidRPr="00BA29F2">
        <w:rPr>
          <w:rFonts w:ascii="Calibri" w:hAnsi="Calibri" w:cs="Arial"/>
          <w:b/>
          <w:color w:val="000000"/>
        </w:rPr>
        <w:br/>
        <w:t>Lieu</w:t>
      </w:r>
      <w:r w:rsidR="00BA29F2" w:rsidRPr="00BA29F2">
        <w:rPr>
          <w:rFonts w:ascii="Calibri" w:hAnsi="Calibri" w:cs="Arial"/>
          <w:b/>
          <w:color w:val="000000"/>
        </w:rPr>
        <w:t xml:space="preserve"> </w:t>
      </w:r>
      <w:r w:rsidRPr="00BA29F2">
        <w:rPr>
          <w:rFonts w:ascii="Calibri" w:hAnsi="Calibri" w:cs="Arial"/>
          <w:b/>
          <w:color w:val="000000"/>
        </w:rPr>
        <w:t>:</w:t>
      </w:r>
      <w:r w:rsidR="00BA29F2" w:rsidRPr="00BA29F2">
        <w:rPr>
          <w:rFonts w:ascii="Calibri" w:hAnsi="Calibri" w:cs="Arial"/>
          <w:b/>
          <w:color w:val="000000"/>
        </w:rPr>
        <w:tab/>
      </w:r>
      <w:r w:rsidR="00BA29F2" w:rsidRPr="00BA29F2">
        <w:rPr>
          <w:rFonts w:ascii="Calibri" w:hAnsi="Calibri" w:cs="Arial"/>
          <w:b/>
          <w:color w:val="000000"/>
        </w:rPr>
        <w:tab/>
      </w:r>
      <w:r w:rsidR="00BA29F2" w:rsidRPr="00BA29F2">
        <w:rPr>
          <w:rFonts w:ascii="Calibri" w:hAnsi="Calibri" w:cs="Arial"/>
          <w:b/>
          <w:color w:val="000000"/>
        </w:rPr>
        <w:tab/>
      </w:r>
      <w:r w:rsidRPr="00BA29F2">
        <w:rPr>
          <w:rFonts w:ascii="Calibri" w:hAnsi="Calibri" w:cs="Arial"/>
          <w:color w:val="000000"/>
        </w:rPr>
        <w:t>Kinsha</w:t>
      </w:r>
      <w:r w:rsidR="00EF3A4F" w:rsidRPr="00BA29F2">
        <w:rPr>
          <w:rFonts w:ascii="Calibri" w:hAnsi="Calibri" w:cs="Arial"/>
          <w:color w:val="000000"/>
        </w:rPr>
        <w:t>sa</w:t>
      </w:r>
      <w:r w:rsidR="00EF3A4F" w:rsidRPr="00BA29F2">
        <w:rPr>
          <w:rFonts w:ascii="Calibri" w:hAnsi="Calibri" w:cs="Arial"/>
          <w:color w:val="000000"/>
        </w:rPr>
        <w:br/>
      </w:r>
      <w:r w:rsidR="00BA29F2" w:rsidRPr="00BA29F2">
        <w:rPr>
          <w:rFonts w:ascii="Calibri" w:hAnsi="Calibri" w:cs="Arial"/>
          <w:b/>
          <w:color w:val="000000"/>
        </w:rPr>
        <w:t xml:space="preserve">Superviseur : </w:t>
      </w:r>
      <w:r w:rsidR="00BA29F2" w:rsidRPr="00BA29F2">
        <w:rPr>
          <w:rFonts w:ascii="Calibri" w:hAnsi="Calibri" w:cs="Arial"/>
          <w:b/>
          <w:color w:val="000000"/>
        </w:rPr>
        <w:tab/>
      </w:r>
      <w:r w:rsidR="00BA29F2" w:rsidRPr="00BA29F2">
        <w:rPr>
          <w:rFonts w:ascii="Calibri" w:hAnsi="Calibri" w:cs="Arial"/>
          <w:b/>
          <w:color w:val="000000"/>
        </w:rPr>
        <w:tab/>
      </w:r>
      <w:r w:rsidR="00EF3A4F" w:rsidRPr="00BA29F2">
        <w:rPr>
          <w:rFonts w:ascii="Calibri" w:hAnsi="Calibri" w:cs="Arial"/>
          <w:color w:val="000000"/>
        </w:rPr>
        <w:t xml:space="preserve">Lead </w:t>
      </w:r>
      <w:proofErr w:type="spellStart"/>
      <w:r w:rsidR="00D04550" w:rsidRPr="00BA29F2">
        <w:rPr>
          <w:rFonts w:ascii="Calibri" w:hAnsi="Calibri" w:cs="Arial"/>
          <w:color w:val="000000"/>
        </w:rPr>
        <w:t>Advise</w:t>
      </w:r>
      <w:r w:rsidR="00EF3A4F" w:rsidRPr="00BA29F2">
        <w:rPr>
          <w:rFonts w:ascii="Calibri" w:hAnsi="Calibri" w:cs="Arial"/>
          <w:color w:val="000000"/>
        </w:rPr>
        <w:t>r</w:t>
      </w:r>
      <w:proofErr w:type="spellEnd"/>
      <w:r w:rsidR="00EF3A4F" w:rsidRPr="00BA29F2">
        <w:rPr>
          <w:rFonts w:ascii="Calibri" w:hAnsi="Calibri" w:cs="Arial"/>
          <w:color w:val="000000"/>
        </w:rPr>
        <w:t xml:space="preserve"> RA1</w:t>
      </w:r>
      <w:r w:rsidRPr="00BA29F2">
        <w:rPr>
          <w:rFonts w:ascii="Calibri" w:hAnsi="Calibri" w:cs="Arial"/>
          <w:color w:val="000000"/>
        </w:rPr>
        <w:t xml:space="preserve"> / PFM</w:t>
      </w:r>
    </w:p>
    <w:p w:rsidR="00BA29F2" w:rsidRDefault="00C22AC7" w:rsidP="00F32DD1">
      <w:pPr>
        <w:spacing w:after="0"/>
        <w:rPr>
          <w:rFonts w:ascii="Calibri" w:hAnsi="Calibri" w:cs="Arial"/>
          <w:b/>
          <w:color w:val="000000"/>
          <w:sz w:val="20"/>
        </w:rPr>
      </w:pPr>
      <w:r w:rsidRPr="00BA29F2">
        <w:rPr>
          <w:rFonts w:ascii="Calibri" w:hAnsi="Calibri" w:cs="Arial"/>
          <w:b/>
          <w:color w:val="000000"/>
        </w:rPr>
        <w:br/>
      </w:r>
      <w:r w:rsidRPr="00BA29F2">
        <w:rPr>
          <w:rFonts w:ascii="Calibri" w:hAnsi="Calibri" w:cs="Arial"/>
          <w:b/>
          <w:color w:val="000000"/>
          <w:sz w:val="20"/>
        </w:rPr>
        <w:t>Autres contacts clés</w:t>
      </w:r>
      <w:r w:rsidR="00BA29F2" w:rsidRPr="00BA29F2">
        <w:rPr>
          <w:rFonts w:ascii="Calibri" w:hAnsi="Calibri" w:cs="Arial"/>
          <w:b/>
          <w:color w:val="000000"/>
          <w:sz w:val="20"/>
        </w:rPr>
        <w:t xml:space="preserve"> </w:t>
      </w:r>
      <w:r w:rsidRPr="00BA29F2">
        <w:rPr>
          <w:rFonts w:ascii="Calibri" w:hAnsi="Calibri" w:cs="Arial"/>
          <w:b/>
          <w:color w:val="000000"/>
          <w:sz w:val="20"/>
        </w:rPr>
        <w:t xml:space="preserve">: </w:t>
      </w:r>
      <w:r w:rsidR="00BA29F2" w:rsidRPr="00BA29F2">
        <w:rPr>
          <w:rFonts w:ascii="Calibri" w:hAnsi="Calibri" w:cs="Arial"/>
          <w:b/>
          <w:color w:val="000000"/>
          <w:sz w:val="20"/>
        </w:rPr>
        <w:tab/>
      </w:r>
      <w:r w:rsidRPr="00BA29F2">
        <w:rPr>
          <w:rFonts w:ascii="Calibri" w:hAnsi="Calibri" w:cs="Arial"/>
          <w:color w:val="000000"/>
          <w:sz w:val="20"/>
        </w:rPr>
        <w:t>Chef d'équipe, Chef d'équipe adjoint, Responsable du programme</w:t>
      </w:r>
    </w:p>
    <w:p w:rsidR="00F32DD1" w:rsidRDefault="00F32DD1" w:rsidP="00F32DD1">
      <w:pPr>
        <w:spacing w:after="0"/>
        <w:rPr>
          <w:rFonts w:ascii="Calibri" w:hAnsi="Calibri" w:cs="Arial"/>
          <w:b/>
          <w:color w:val="000000"/>
          <w:sz w:val="20"/>
        </w:rPr>
      </w:pPr>
    </w:p>
    <w:p w:rsidR="00F32DD1" w:rsidRPr="00F32DD1" w:rsidRDefault="00F32DD1" w:rsidP="00F32DD1">
      <w:pPr>
        <w:spacing w:after="0"/>
        <w:rPr>
          <w:rFonts w:cstheme="majorHAnsi"/>
          <w:b/>
        </w:rPr>
      </w:pPr>
    </w:p>
    <w:p w:rsidR="00BA29F2" w:rsidRDefault="00D04550" w:rsidP="00F32DD1">
      <w:pPr>
        <w:shd w:val="clear" w:color="auto" w:fill="DEEAF6" w:themeFill="accent1" w:themeFillTint="33"/>
        <w:spacing w:after="0"/>
        <w:jc w:val="both"/>
        <w:rPr>
          <w:rFonts w:ascii="Calibri" w:hAnsi="Calibri" w:cs="Arial"/>
          <w:color w:val="222222"/>
          <w:sz w:val="24"/>
          <w:szCs w:val="24"/>
        </w:rPr>
      </w:pPr>
      <w:r w:rsidRPr="00BA29F2">
        <w:rPr>
          <w:rFonts w:ascii="Calibri" w:hAnsi="Calibri" w:cs="Arial"/>
          <w:b/>
          <w:color w:val="222222"/>
          <w:sz w:val="24"/>
          <w:szCs w:val="24"/>
          <w:shd w:val="clear" w:color="auto" w:fill="DEEAF6" w:themeFill="accent1" w:themeFillTint="33"/>
        </w:rPr>
        <w:t>CONTEXTE</w:t>
      </w:r>
    </w:p>
    <w:p w:rsidR="00BA29F2"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br/>
        <w:t>DFID RDC a signé en 2013 un partenariat avec l'USAID en RDC afin de soutenir le secteur de l'éducation et d'améliorer la coordination des donateurs et l'harmonisation par la coopération déléguée. En vertu de cet ac</w:t>
      </w:r>
      <w:r w:rsidR="00EC2E10" w:rsidRPr="00BA29F2">
        <w:rPr>
          <w:rFonts w:ascii="Calibri" w:hAnsi="Calibri" w:cs="Arial"/>
          <w:color w:val="222222"/>
          <w:sz w:val="24"/>
          <w:szCs w:val="24"/>
        </w:rPr>
        <w:t>cord le DFID et l'USAID fourniront</w:t>
      </w:r>
      <w:r w:rsidRPr="00BA29F2">
        <w:rPr>
          <w:rFonts w:ascii="Calibri" w:hAnsi="Calibri" w:cs="Arial"/>
          <w:color w:val="222222"/>
          <w:sz w:val="24"/>
          <w:szCs w:val="24"/>
        </w:rPr>
        <w:t xml:space="preserve"> un financement d'environ 180m $ sur la période 2015-2020</w:t>
      </w:r>
      <w:r w:rsidR="00EC2E10" w:rsidRPr="00BA29F2">
        <w:rPr>
          <w:rFonts w:ascii="Calibri" w:hAnsi="Calibri" w:cs="Arial"/>
          <w:color w:val="222222"/>
          <w:sz w:val="24"/>
          <w:szCs w:val="24"/>
        </w:rPr>
        <w:t>,</w:t>
      </w:r>
      <w:r w:rsidRPr="00BA29F2">
        <w:rPr>
          <w:rFonts w:ascii="Calibri" w:hAnsi="Calibri" w:cs="Arial"/>
          <w:color w:val="222222"/>
          <w:sz w:val="24"/>
          <w:szCs w:val="24"/>
        </w:rPr>
        <w:t xml:space="preserve"> pour soutenir le secteur de l'éducation en RDC. Ils partageront le rôle principal de mettre en œuvre le programme commun désormais connu sous le nom de l'USAID / </w:t>
      </w:r>
      <w:proofErr w:type="spellStart"/>
      <w:r w:rsidRPr="00BA29F2">
        <w:rPr>
          <w:rFonts w:ascii="Calibri" w:hAnsi="Calibri" w:cs="Arial"/>
          <w:color w:val="222222"/>
          <w:sz w:val="24"/>
          <w:szCs w:val="24"/>
        </w:rPr>
        <w:t>UKaid</w:t>
      </w:r>
      <w:proofErr w:type="spellEnd"/>
      <w:r w:rsidRPr="00BA29F2">
        <w:rPr>
          <w:rFonts w:ascii="Calibri" w:hAnsi="Calibri" w:cs="Arial"/>
          <w:color w:val="222222"/>
          <w:sz w:val="24"/>
          <w:szCs w:val="24"/>
        </w:rPr>
        <w:t xml:space="preserve"> ACCELERE! (</w:t>
      </w:r>
      <w:proofErr w:type="spellStart"/>
      <w:r w:rsidRPr="00BA29F2">
        <w:rPr>
          <w:rFonts w:ascii="Calibri" w:hAnsi="Calibri" w:cs="Arial"/>
          <w:color w:val="222222"/>
          <w:sz w:val="24"/>
          <w:szCs w:val="24"/>
        </w:rPr>
        <w:t>Accé</w:t>
      </w:r>
      <w:proofErr w:type="spellEnd"/>
      <w:r w:rsidRPr="00BA29F2">
        <w:rPr>
          <w:rFonts w:ascii="Calibri" w:hAnsi="Calibri" w:cs="Arial"/>
          <w:color w:val="222222"/>
          <w:sz w:val="24"/>
          <w:szCs w:val="24"/>
        </w:rPr>
        <w:t>- pour Accès = Accès; LE-pour Lecture = lecture; RE- pour les deux Redevabilité et Rétention)</w:t>
      </w:r>
      <w:r w:rsidR="00EC2E10" w:rsidRPr="00BA29F2">
        <w:rPr>
          <w:rFonts w:ascii="Calibri" w:hAnsi="Calibri" w:cs="Arial"/>
          <w:color w:val="222222"/>
          <w:sz w:val="24"/>
          <w:szCs w:val="24"/>
        </w:rPr>
        <w:t>,</w:t>
      </w:r>
      <w:r w:rsidRPr="00BA29F2">
        <w:rPr>
          <w:rFonts w:ascii="Calibri" w:hAnsi="Calibri" w:cs="Arial"/>
          <w:color w:val="222222"/>
          <w:sz w:val="24"/>
          <w:szCs w:val="24"/>
        </w:rPr>
        <w:t xml:space="preserve"> et travaillera en collaboration dans quatre domaines</w:t>
      </w:r>
      <w:r w:rsidR="00BA29F2">
        <w:rPr>
          <w:rFonts w:ascii="Calibri" w:hAnsi="Calibri" w:cs="Arial"/>
          <w:color w:val="222222"/>
          <w:sz w:val="24"/>
          <w:szCs w:val="24"/>
        </w:rPr>
        <w:t xml:space="preserve"> </w:t>
      </w:r>
      <w:r w:rsidRPr="00BA29F2">
        <w:rPr>
          <w:rFonts w:ascii="Calibri" w:hAnsi="Calibri" w:cs="Arial"/>
          <w:color w:val="222222"/>
          <w:sz w:val="24"/>
          <w:szCs w:val="24"/>
        </w:rPr>
        <w:t>:</w:t>
      </w:r>
    </w:p>
    <w:p w:rsidR="00F32DD1" w:rsidRDefault="00F32DD1" w:rsidP="00F32DD1">
      <w:pPr>
        <w:spacing w:after="0"/>
        <w:jc w:val="both"/>
        <w:rPr>
          <w:rFonts w:ascii="Calibri" w:hAnsi="Calibri" w:cs="Arial"/>
          <w:color w:val="222222"/>
          <w:sz w:val="24"/>
          <w:szCs w:val="24"/>
        </w:rPr>
      </w:pPr>
    </w:p>
    <w:p w:rsidR="00EC2E10"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t>Activité 1</w:t>
      </w:r>
      <w:r w:rsidR="007B34B7">
        <w:rPr>
          <w:rFonts w:ascii="Calibri" w:hAnsi="Calibri" w:cs="Arial"/>
          <w:color w:val="222222"/>
          <w:sz w:val="24"/>
          <w:szCs w:val="24"/>
        </w:rPr>
        <w:t> :</w:t>
      </w:r>
      <w:r w:rsidRPr="00BA29F2">
        <w:rPr>
          <w:rFonts w:ascii="Calibri" w:hAnsi="Calibri" w:cs="Arial"/>
          <w:color w:val="222222"/>
          <w:sz w:val="24"/>
          <w:szCs w:val="24"/>
        </w:rPr>
        <w:t xml:space="preserve"> Accès équitable à l</w:t>
      </w:r>
      <w:r w:rsidR="00EC2E10" w:rsidRPr="00BA29F2">
        <w:rPr>
          <w:rFonts w:ascii="Calibri" w:hAnsi="Calibri" w:cs="Arial"/>
          <w:color w:val="222222"/>
          <w:sz w:val="24"/>
          <w:szCs w:val="24"/>
        </w:rPr>
        <w:t xml:space="preserve">'éducation et </w:t>
      </w:r>
      <w:r w:rsidR="00D04550" w:rsidRPr="00BA29F2">
        <w:rPr>
          <w:rFonts w:ascii="Calibri" w:hAnsi="Calibri" w:cs="Arial"/>
          <w:color w:val="222222"/>
          <w:sz w:val="24"/>
          <w:szCs w:val="24"/>
        </w:rPr>
        <w:t xml:space="preserve">à </w:t>
      </w:r>
      <w:r w:rsidR="00EC2E10" w:rsidRPr="00BA29F2">
        <w:rPr>
          <w:rFonts w:ascii="Calibri" w:hAnsi="Calibri" w:cs="Arial"/>
          <w:color w:val="222222"/>
          <w:sz w:val="24"/>
          <w:szCs w:val="24"/>
        </w:rPr>
        <w:t>l'apprentissage en RDC (</w:t>
      </w:r>
      <w:r w:rsidRPr="00BA29F2">
        <w:rPr>
          <w:rFonts w:ascii="Calibri" w:hAnsi="Calibri" w:cs="Arial"/>
          <w:color w:val="222222"/>
          <w:sz w:val="24"/>
          <w:szCs w:val="24"/>
        </w:rPr>
        <w:t>USAID)</w:t>
      </w:r>
    </w:p>
    <w:p w:rsidR="00BA29F2" w:rsidRDefault="00C22AC7" w:rsidP="00F32DD1">
      <w:pPr>
        <w:spacing w:after="0"/>
        <w:jc w:val="both"/>
        <w:rPr>
          <w:rFonts w:ascii="Calibri" w:hAnsi="Calibri" w:cs="Arial"/>
          <w:b/>
          <w:color w:val="222222"/>
          <w:sz w:val="24"/>
          <w:szCs w:val="24"/>
        </w:rPr>
      </w:pPr>
      <w:r w:rsidRPr="00BA29F2">
        <w:rPr>
          <w:rFonts w:ascii="Calibri" w:hAnsi="Calibri" w:cs="Arial"/>
          <w:b/>
          <w:color w:val="222222"/>
          <w:sz w:val="24"/>
          <w:szCs w:val="24"/>
        </w:rPr>
        <w:t>Activité 2</w:t>
      </w:r>
      <w:r w:rsidR="007B34B7">
        <w:rPr>
          <w:rFonts w:ascii="Calibri" w:hAnsi="Calibri" w:cs="Arial"/>
          <w:b/>
          <w:color w:val="222222"/>
          <w:sz w:val="24"/>
          <w:szCs w:val="24"/>
        </w:rPr>
        <w:t xml:space="preserve"> : </w:t>
      </w:r>
      <w:r w:rsidRPr="00BA29F2">
        <w:rPr>
          <w:rFonts w:ascii="Calibri" w:hAnsi="Calibri" w:cs="Arial"/>
          <w:b/>
          <w:color w:val="222222"/>
          <w:sz w:val="24"/>
          <w:szCs w:val="24"/>
        </w:rPr>
        <w:t>Amélioration de la gouvern</w:t>
      </w:r>
      <w:r w:rsidR="00EC2E10" w:rsidRPr="00BA29F2">
        <w:rPr>
          <w:rFonts w:ascii="Calibri" w:hAnsi="Calibri" w:cs="Arial"/>
          <w:b/>
          <w:color w:val="222222"/>
          <w:sz w:val="24"/>
          <w:szCs w:val="24"/>
        </w:rPr>
        <w:t>ance et de la redevabilité</w:t>
      </w:r>
      <w:r w:rsidRPr="00BA29F2">
        <w:rPr>
          <w:rFonts w:ascii="Calibri" w:hAnsi="Calibri" w:cs="Arial"/>
          <w:b/>
          <w:color w:val="222222"/>
          <w:sz w:val="24"/>
          <w:szCs w:val="24"/>
        </w:rPr>
        <w:t xml:space="preserve"> (DFID)</w:t>
      </w:r>
    </w:p>
    <w:p w:rsidR="00BA29F2"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t>Activité 3</w:t>
      </w:r>
      <w:r w:rsidR="007B34B7">
        <w:rPr>
          <w:rFonts w:ascii="Calibri" w:hAnsi="Calibri" w:cs="Arial"/>
          <w:color w:val="222222"/>
          <w:sz w:val="24"/>
          <w:szCs w:val="24"/>
        </w:rPr>
        <w:t xml:space="preserve"> : </w:t>
      </w:r>
      <w:r w:rsidRPr="00BA29F2">
        <w:rPr>
          <w:rFonts w:ascii="Calibri" w:hAnsi="Calibri" w:cs="Arial"/>
          <w:color w:val="222222"/>
          <w:sz w:val="24"/>
          <w:szCs w:val="24"/>
        </w:rPr>
        <w:t>L'évaluation indépendante (USAID)</w:t>
      </w:r>
    </w:p>
    <w:p w:rsidR="00BA29F2" w:rsidRDefault="00EC2E10" w:rsidP="00F32DD1">
      <w:pPr>
        <w:spacing w:after="0"/>
        <w:jc w:val="both"/>
        <w:rPr>
          <w:rFonts w:ascii="Calibri" w:hAnsi="Calibri" w:cs="Arial"/>
          <w:color w:val="222222"/>
          <w:sz w:val="24"/>
          <w:szCs w:val="24"/>
        </w:rPr>
      </w:pPr>
      <w:r w:rsidRPr="00BA29F2">
        <w:rPr>
          <w:rFonts w:ascii="Calibri" w:hAnsi="Calibri" w:cs="Arial"/>
          <w:color w:val="222222"/>
          <w:sz w:val="24"/>
          <w:szCs w:val="24"/>
        </w:rPr>
        <w:t>Activité 4</w:t>
      </w:r>
      <w:r w:rsidR="007B34B7">
        <w:rPr>
          <w:rFonts w:ascii="Calibri" w:hAnsi="Calibri" w:cs="Arial"/>
          <w:color w:val="222222"/>
          <w:sz w:val="24"/>
          <w:szCs w:val="24"/>
        </w:rPr>
        <w:t xml:space="preserve"> : </w:t>
      </w:r>
      <w:r w:rsidRPr="00BA29F2">
        <w:rPr>
          <w:rFonts w:ascii="Calibri" w:hAnsi="Calibri" w:cs="Arial"/>
          <w:color w:val="222222"/>
          <w:sz w:val="24"/>
          <w:szCs w:val="24"/>
        </w:rPr>
        <w:t>Réduction</w:t>
      </w:r>
      <w:r w:rsidR="00C22AC7" w:rsidRPr="00BA29F2">
        <w:rPr>
          <w:rFonts w:ascii="Calibri" w:hAnsi="Calibri" w:cs="Arial"/>
          <w:color w:val="222222"/>
          <w:sz w:val="24"/>
          <w:szCs w:val="24"/>
        </w:rPr>
        <w:t xml:space="preserve"> </w:t>
      </w:r>
      <w:r w:rsidRPr="00BA29F2">
        <w:rPr>
          <w:rFonts w:ascii="Calibri" w:hAnsi="Calibri" w:cs="Arial"/>
          <w:color w:val="222222"/>
          <w:sz w:val="24"/>
          <w:szCs w:val="24"/>
        </w:rPr>
        <w:t xml:space="preserve">du </w:t>
      </w:r>
      <w:r w:rsidR="00C22AC7" w:rsidRPr="00BA29F2">
        <w:rPr>
          <w:rFonts w:ascii="Calibri" w:hAnsi="Calibri" w:cs="Arial"/>
          <w:color w:val="222222"/>
          <w:sz w:val="24"/>
          <w:szCs w:val="24"/>
        </w:rPr>
        <w:t>nombre de</w:t>
      </w:r>
      <w:r w:rsidRPr="00BA29F2">
        <w:rPr>
          <w:rFonts w:ascii="Calibri" w:hAnsi="Calibri" w:cs="Arial"/>
          <w:color w:val="222222"/>
          <w:sz w:val="24"/>
          <w:szCs w:val="24"/>
        </w:rPr>
        <w:t>s</w:t>
      </w:r>
      <w:r w:rsidR="00C22AC7" w:rsidRPr="00BA29F2">
        <w:rPr>
          <w:rFonts w:ascii="Calibri" w:hAnsi="Calibri" w:cs="Arial"/>
          <w:color w:val="222222"/>
          <w:sz w:val="24"/>
          <w:szCs w:val="24"/>
        </w:rPr>
        <w:t xml:space="preserve"> enfants </w:t>
      </w:r>
      <w:r w:rsidRPr="00BA29F2">
        <w:rPr>
          <w:rFonts w:ascii="Calibri" w:hAnsi="Calibri" w:cs="Arial"/>
          <w:color w:val="222222"/>
          <w:sz w:val="24"/>
          <w:szCs w:val="24"/>
        </w:rPr>
        <w:t xml:space="preserve">non scolarisés </w:t>
      </w:r>
      <w:r w:rsidR="00C22AC7" w:rsidRPr="00BA29F2">
        <w:rPr>
          <w:rFonts w:ascii="Calibri" w:hAnsi="Calibri" w:cs="Arial"/>
          <w:color w:val="222222"/>
          <w:sz w:val="24"/>
          <w:szCs w:val="24"/>
        </w:rPr>
        <w:t>en RDC (DFID)</w:t>
      </w:r>
    </w:p>
    <w:p w:rsidR="005A23EE" w:rsidRPr="005A23EE" w:rsidRDefault="00C22AC7" w:rsidP="005A23EE">
      <w:pPr>
        <w:spacing w:after="0"/>
        <w:jc w:val="both"/>
        <w:rPr>
          <w:rFonts w:ascii="Calibri" w:hAnsi="Calibri" w:cs="Arial"/>
          <w:color w:val="222222"/>
          <w:sz w:val="24"/>
          <w:szCs w:val="24"/>
        </w:rPr>
      </w:pPr>
      <w:r w:rsidRPr="00BA29F2">
        <w:rPr>
          <w:rFonts w:ascii="Calibri" w:hAnsi="Calibri" w:cs="Arial"/>
          <w:color w:val="222222"/>
          <w:sz w:val="24"/>
          <w:szCs w:val="24"/>
        </w:rPr>
        <w:br/>
      </w:r>
      <w:r w:rsidR="005A23EE" w:rsidRPr="005A23EE">
        <w:rPr>
          <w:rFonts w:ascii="Calibri" w:hAnsi="Calibri" w:cs="Arial"/>
          <w:color w:val="222222"/>
          <w:sz w:val="24"/>
          <w:szCs w:val="24"/>
        </w:rPr>
        <w:t>Le programme dans son ensemble devrait contribuer à améliorer les résultats scolaires des filles et des garçons dans les provinces éduc</w:t>
      </w:r>
      <w:r w:rsidR="005A23EE">
        <w:rPr>
          <w:rFonts w:ascii="Calibri" w:hAnsi="Calibri" w:cs="Arial"/>
          <w:color w:val="222222"/>
          <w:sz w:val="24"/>
          <w:szCs w:val="24"/>
        </w:rPr>
        <w:t>atives sélectionnées de la RDC.</w:t>
      </w:r>
    </w:p>
    <w:p w:rsidR="005A23EE" w:rsidRPr="005A23EE" w:rsidRDefault="005A23EE" w:rsidP="005A23EE">
      <w:pPr>
        <w:spacing w:after="0"/>
        <w:jc w:val="both"/>
        <w:rPr>
          <w:rFonts w:ascii="Calibri" w:hAnsi="Calibri" w:cs="Arial"/>
          <w:color w:val="222222"/>
          <w:sz w:val="24"/>
          <w:szCs w:val="24"/>
        </w:rPr>
      </w:pPr>
    </w:p>
    <w:p w:rsidR="005A23EE" w:rsidRPr="005A23EE" w:rsidRDefault="005A23EE" w:rsidP="005A23EE">
      <w:pPr>
        <w:spacing w:after="0"/>
        <w:jc w:val="both"/>
        <w:rPr>
          <w:rFonts w:ascii="Calibri" w:hAnsi="Calibri" w:cs="Arial"/>
          <w:color w:val="222222"/>
          <w:sz w:val="24"/>
          <w:szCs w:val="24"/>
        </w:rPr>
      </w:pPr>
      <w:r w:rsidRPr="005A23EE">
        <w:rPr>
          <w:rFonts w:ascii="Calibri" w:hAnsi="Calibri" w:cs="Arial"/>
          <w:color w:val="222222"/>
          <w:sz w:val="24"/>
          <w:szCs w:val="24"/>
        </w:rPr>
        <w:t>Cambridge</w:t>
      </w:r>
      <w:r>
        <w:rPr>
          <w:rFonts w:ascii="Calibri" w:hAnsi="Calibri" w:cs="Arial"/>
          <w:color w:val="222222"/>
          <w:sz w:val="24"/>
          <w:szCs w:val="24"/>
        </w:rPr>
        <w:t xml:space="preserve"> Education a été mandaté par </w:t>
      </w:r>
      <w:r w:rsidRPr="005A23EE">
        <w:rPr>
          <w:rFonts w:ascii="Calibri" w:hAnsi="Calibri" w:cs="Arial"/>
          <w:color w:val="222222"/>
          <w:sz w:val="24"/>
          <w:szCs w:val="24"/>
        </w:rPr>
        <w:t>DFID RDC pour</w:t>
      </w:r>
      <w:r>
        <w:rPr>
          <w:rFonts w:ascii="Calibri" w:hAnsi="Calibri" w:cs="Arial"/>
          <w:color w:val="222222"/>
          <w:sz w:val="24"/>
          <w:szCs w:val="24"/>
        </w:rPr>
        <w:t xml:space="preserve"> mettre en œuvre l'A</w:t>
      </w:r>
      <w:r w:rsidRPr="005A23EE">
        <w:rPr>
          <w:rFonts w:ascii="Calibri" w:hAnsi="Calibri" w:cs="Arial"/>
          <w:color w:val="222222"/>
          <w:sz w:val="24"/>
          <w:szCs w:val="24"/>
        </w:rPr>
        <w:t>ctivi</w:t>
      </w:r>
      <w:r>
        <w:rPr>
          <w:rFonts w:ascii="Calibri" w:hAnsi="Calibri" w:cs="Arial"/>
          <w:color w:val="222222"/>
          <w:sz w:val="24"/>
          <w:szCs w:val="24"/>
        </w:rPr>
        <w:t>té 2. Le résultat attendu de l'A</w:t>
      </w:r>
      <w:r w:rsidRPr="005A23EE">
        <w:rPr>
          <w:rFonts w:ascii="Calibri" w:hAnsi="Calibri" w:cs="Arial"/>
          <w:color w:val="222222"/>
          <w:sz w:val="24"/>
          <w:szCs w:val="24"/>
        </w:rPr>
        <w:t xml:space="preserve">ctivité 2 est une meilleure qualité du service public de l'éducation. Le projet vise pour cela à appuyer les efforts du Gouvernement de la RDC, pour améliorer la gouvernance et la redevabilité dans le secteur de l'éducation. </w:t>
      </w:r>
    </w:p>
    <w:p w:rsidR="005A23EE" w:rsidRPr="005A23EE" w:rsidRDefault="005A23EE" w:rsidP="005A23EE">
      <w:pPr>
        <w:spacing w:after="0"/>
        <w:jc w:val="both"/>
        <w:rPr>
          <w:rFonts w:ascii="Calibri" w:hAnsi="Calibri" w:cs="Arial"/>
          <w:color w:val="222222"/>
          <w:sz w:val="24"/>
          <w:szCs w:val="24"/>
        </w:rPr>
      </w:pPr>
    </w:p>
    <w:p w:rsidR="00BA29F2" w:rsidRDefault="00BA29F2" w:rsidP="00F32DD1">
      <w:pPr>
        <w:spacing w:after="0"/>
        <w:jc w:val="both"/>
        <w:rPr>
          <w:rFonts w:ascii="Calibri" w:hAnsi="Calibri" w:cs="Arial"/>
          <w:color w:val="222222"/>
          <w:sz w:val="24"/>
          <w:szCs w:val="24"/>
        </w:rPr>
      </w:pPr>
    </w:p>
    <w:p w:rsidR="00BA29F2" w:rsidRDefault="00D04550" w:rsidP="00F32DD1">
      <w:pPr>
        <w:shd w:val="clear" w:color="auto" w:fill="DEEAF6" w:themeFill="accent1" w:themeFillTint="33"/>
        <w:spacing w:after="0"/>
        <w:jc w:val="both"/>
        <w:rPr>
          <w:rFonts w:ascii="Calibri" w:hAnsi="Calibri" w:cs="Arial"/>
          <w:b/>
          <w:color w:val="222222"/>
          <w:sz w:val="24"/>
          <w:szCs w:val="24"/>
        </w:rPr>
      </w:pPr>
      <w:r w:rsidRPr="00BA29F2">
        <w:rPr>
          <w:rFonts w:ascii="Calibri" w:hAnsi="Calibri" w:cs="Arial"/>
          <w:b/>
          <w:color w:val="222222"/>
          <w:sz w:val="24"/>
          <w:szCs w:val="24"/>
        </w:rPr>
        <w:t>TACHES ET RESPONSABILITES SPECIFIQUES</w:t>
      </w:r>
    </w:p>
    <w:p w:rsidR="00EC2E10" w:rsidRPr="00BA29F2" w:rsidRDefault="00C22AC7" w:rsidP="00F32DD1">
      <w:pPr>
        <w:spacing w:after="0"/>
        <w:jc w:val="both"/>
        <w:rPr>
          <w:rFonts w:ascii="Calibri" w:hAnsi="Calibri" w:cs="Arial"/>
          <w:b/>
          <w:color w:val="222222"/>
          <w:sz w:val="24"/>
          <w:szCs w:val="24"/>
          <w:u w:val="single"/>
        </w:rPr>
      </w:pPr>
      <w:r w:rsidRPr="00BA29F2">
        <w:rPr>
          <w:rFonts w:ascii="Calibri" w:hAnsi="Calibri" w:cs="Arial"/>
          <w:color w:val="222222"/>
          <w:sz w:val="24"/>
          <w:szCs w:val="24"/>
        </w:rPr>
        <w:br/>
      </w:r>
      <w:r w:rsidRPr="00BA29F2">
        <w:rPr>
          <w:rFonts w:ascii="Calibri" w:hAnsi="Calibri" w:cs="Arial"/>
          <w:b/>
          <w:color w:val="222222"/>
          <w:sz w:val="24"/>
          <w:szCs w:val="24"/>
          <w:u w:val="single"/>
        </w:rPr>
        <w:t>Objectif</w:t>
      </w:r>
    </w:p>
    <w:p w:rsidR="00F13188"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t>Relevant du conseiller principal</w:t>
      </w:r>
      <w:r w:rsidR="00EF3A4F" w:rsidRPr="00BA29F2">
        <w:rPr>
          <w:rFonts w:ascii="Calibri" w:hAnsi="Calibri" w:cs="Arial"/>
          <w:color w:val="222222"/>
          <w:sz w:val="24"/>
          <w:szCs w:val="24"/>
        </w:rPr>
        <w:t xml:space="preserve"> du domaine de résultat 1</w:t>
      </w:r>
      <w:r w:rsidRPr="00BA29F2">
        <w:rPr>
          <w:rFonts w:ascii="Calibri" w:hAnsi="Calibri" w:cs="Arial"/>
          <w:color w:val="222222"/>
          <w:sz w:val="24"/>
          <w:szCs w:val="24"/>
        </w:rPr>
        <w:t>, b</w:t>
      </w:r>
      <w:r w:rsidR="00EF3A4F" w:rsidRPr="00BA29F2">
        <w:rPr>
          <w:rFonts w:ascii="Calibri" w:hAnsi="Calibri" w:cs="Arial"/>
          <w:color w:val="222222"/>
          <w:sz w:val="24"/>
          <w:szCs w:val="24"/>
        </w:rPr>
        <w:t>asé à Kinshasa, l’</w:t>
      </w:r>
      <w:r w:rsidR="00D04550" w:rsidRPr="00BA29F2">
        <w:rPr>
          <w:rFonts w:ascii="Calibri" w:hAnsi="Calibri" w:cs="Arial"/>
          <w:color w:val="222222"/>
          <w:sz w:val="24"/>
          <w:szCs w:val="24"/>
        </w:rPr>
        <w:t>Assistant T</w:t>
      </w:r>
      <w:r w:rsidRPr="00BA29F2">
        <w:rPr>
          <w:rFonts w:ascii="Calibri" w:hAnsi="Calibri" w:cs="Arial"/>
          <w:color w:val="222222"/>
          <w:sz w:val="24"/>
          <w:szCs w:val="24"/>
        </w:rPr>
        <w:t xml:space="preserve">echnique sera responsable de la fourniture </w:t>
      </w:r>
      <w:r w:rsidR="005A23EE" w:rsidRPr="00F13188">
        <w:rPr>
          <w:rFonts w:ascii="Calibri" w:hAnsi="Calibri" w:cs="Arial"/>
          <w:color w:val="222222"/>
          <w:sz w:val="24"/>
          <w:szCs w:val="24"/>
        </w:rPr>
        <w:t>d’appuis</w:t>
      </w:r>
      <w:r w:rsidR="005A23EE" w:rsidRPr="00BA29F2">
        <w:rPr>
          <w:rFonts w:ascii="Calibri" w:hAnsi="Calibri" w:cs="Arial"/>
          <w:color w:val="222222"/>
          <w:sz w:val="24"/>
          <w:szCs w:val="24"/>
        </w:rPr>
        <w:t xml:space="preserve"> </w:t>
      </w:r>
      <w:r w:rsidRPr="00BA29F2">
        <w:rPr>
          <w:rFonts w:ascii="Calibri" w:hAnsi="Calibri" w:cs="Arial"/>
          <w:color w:val="222222"/>
          <w:sz w:val="24"/>
          <w:szCs w:val="24"/>
        </w:rPr>
        <w:t xml:space="preserve">techniques </w:t>
      </w:r>
      <w:r w:rsidR="005A23EE" w:rsidRPr="005A23EE">
        <w:rPr>
          <w:rFonts w:ascii="Calibri" w:hAnsi="Calibri" w:cs="Arial"/>
          <w:color w:val="222222"/>
          <w:sz w:val="24"/>
          <w:szCs w:val="24"/>
        </w:rPr>
        <w:t xml:space="preserve">à la DEP conformément à la stratégie et aux plans de travail de la composante </w:t>
      </w:r>
      <w:r w:rsidR="007B34B7">
        <w:rPr>
          <w:rFonts w:ascii="Calibri" w:hAnsi="Calibri" w:cs="Arial"/>
          <w:color w:val="222222"/>
          <w:sz w:val="24"/>
          <w:szCs w:val="24"/>
        </w:rPr>
        <w:t xml:space="preserve">et </w:t>
      </w:r>
      <w:r w:rsidR="005A23EE" w:rsidRPr="005A23EE">
        <w:rPr>
          <w:rFonts w:ascii="Calibri" w:hAnsi="Calibri" w:cs="Arial"/>
          <w:color w:val="222222"/>
          <w:sz w:val="24"/>
          <w:szCs w:val="24"/>
        </w:rPr>
        <w:t xml:space="preserve">sur base des orientations fournies </w:t>
      </w:r>
      <w:r w:rsidR="00F13188">
        <w:rPr>
          <w:rFonts w:ascii="Calibri" w:hAnsi="Calibri" w:cs="Arial"/>
          <w:color w:val="222222"/>
          <w:sz w:val="24"/>
          <w:szCs w:val="24"/>
        </w:rPr>
        <w:t>par la Stratégie Nationale de l’</w:t>
      </w:r>
      <w:r w:rsidR="005A23EE" w:rsidRPr="005A23EE">
        <w:rPr>
          <w:rFonts w:ascii="Calibri" w:hAnsi="Calibri" w:cs="Arial"/>
          <w:color w:val="222222"/>
          <w:sz w:val="24"/>
          <w:szCs w:val="24"/>
        </w:rPr>
        <w:t>Education</w:t>
      </w:r>
      <w:r w:rsidR="00F13188">
        <w:rPr>
          <w:rFonts w:ascii="Calibri" w:hAnsi="Calibri" w:cs="Arial"/>
          <w:color w:val="222222"/>
          <w:sz w:val="24"/>
          <w:szCs w:val="24"/>
        </w:rPr>
        <w:t>.</w:t>
      </w:r>
    </w:p>
    <w:p w:rsidR="00F13188" w:rsidRDefault="00F13188" w:rsidP="00F32DD1">
      <w:pPr>
        <w:spacing w:after="0"/>
        <w:jc w:val="both"/>
        <w:rPr>
          <w:rFonts w:ascii="Calibri" w:hAnsi="Calibri" w:cs="Arial"/>
          <w:color w:val="222222"/>
          <w:sz w:val="24"/>
          <w:szCs w:val="24"/>
        </w:rPr>
      </w:pPr>
    </w:p>
    <w:p w:rsidR="00F13188" w:rsidRDefault="00F13188" w:rsidP="00F32DD1">
      <w:pPr>
        <w:spacing w:after="0"/>
        <w:jc w:val="both"/>
        <w:rPr>
          <w:rFonts w:ascii="Calibri" w:hAnsi="Calibri" w:cs="Arial"/>
          <w:color w:val="222222"/>
          <w:sz w:val="24"/>
          <w:szCs w:val="24"/>
        </w:rPr>
      </w:pPr>
      <w:r w:rsidRPr="00F13188">
        <w:rPr>
          <w:rFonts w:ascii="Calibri" w:hAnsi="Calibri" w:cs="Arial"/>
          <w:color w:val="222222"/>
          <w:sz w:val="24"/>
          <w:szCs w:val="24"/>
        </w:rPr>
        <w:t>Il/elle appuiera le programme dans la construction et l</w:t>
      </w:r>
      <w:r w:rsidR="007B34B7">
        <w:rPr>
          <w:rFonts w:ascii="Calibri" w:hAnsi="Calibri" w:cs="Arial"/>
          <w:color w:val="222222"/>
          <w:sz w:val="24"/>
          <w:szCs w:val="24"/>
        </w:rPr>
        <w:t>’</w:t>
      </w:r>
      <w:r w:rsidRPr="00F13188">
        <w:rPr>
          <w:rFonts w:ascii="Calibri" w:hAnsi="Calibri" w:cs="Arial"/>
          <w:color w:val="222222"/>
          <w:sz w:val="24"/>
          <w:szCs w:val="24"/>
        </w:rPr>
        <w:t>entretien des relations techniques avec les parties prenantes concernées par les activités de la DEP au niveau central et si nécessaire au niveau provincial. Il/elle sera également responsable de la gestion des zones de chevauchement de l'appui technique et de l</w:t>
      </w:r>
      <w:r w:rsidR="007B34B7">
        <w:rPr>
          <w:rFonts w:ascii="Calibri" w:hAnsi="Calibri" w:cs="Arial"/>
          <w:color w:val="222222"/>
          <w:sz w:val="24"/>
          <w:szCs w:val="24"/>
        </w:rPr>
        <w:t>’</w:t>
      </w:r>
      <w:r w:rsidRPr="00F13188">
        <w:rPr>
          <w:rFonts w:ascii="Calibri" w:hAnsi="Calibri" w:cs="Arial"/>
          <w:color w:val="222222"/>
          <w:sz w:val="24"/>
          <w:szCs w:val="24"/>
        </w:rPr>
        <w:t>effectivité de la communication au sein de la famille ACCE</w:t>
      </w:r>
      <w:r>
        <w:rPr>
          <w:rFonts w:ascii="Calibri" w:hAnsi="Calibri" w:cs="Arial"/>
          <w:color w:val="222222"/>
          <w:sz w:val="24"/>
          <w:szCs w:val="24"/>
        </w:rPr>
        <w:t>LERE! pour tout ce qui a trait à l’</w:t>
      </w:r>
      <w:r w:rsidRPr="00F13188">
        <w:rPr>
          <w:rFonts w:ascii="Calibri" w:hAnsi="Calibri" w:cs="Arial"/>
          <w:color w:val="222222"/>
          <w:sz w:val="24"/>
          <w:szCs w:val="24"/>
        </w:rPr>
        <w:t>appui de la DEP et plus largement fera le suivi avec le</w:t>
      </w:r>
      <w:r>
        <w:rPr>
          <w:rFonts w:ascii="Calibri" w:hAnsi="Calibri" w:cs="Arial"/>
          <w:color w:val="222222"/>
          <w:sz w:val="24"/>
          <w:szCs w:val="24"/>
        </w:rPr>
        <w:t xml:space="preserve"> travail lie à la production, l’</w:t>
      </w:r>
      <w:r w:rsidRPr="00F13188">
        <w:rPr>
          <w:rFonts w:ascii="Calibri" w:hAnsi="Calibri" w:cs="Arial"/>
          <w:color w:val="222222"/>
          <w:sz w:val="24"/>
          <w:szCs w:val="24"/>
        </w:rPr>
        <w:t>utilisation et publication des données statistiques et d</w:t>
      </w:r>
      <w:r w:rsidR="007B34B7">
        <w:rPr>
          <w:rFonts w:ascii="Calibri" w:hAnsi="Calibri" w:cs="Arial"/>
          <w:color w:val="222222"/>
          <w:sz w:val="24"/>
          <w:szCs w:val="24"/>
        </w:rPr>
        <w:t>’</w:t>
      </w:r>
      <w:r w:rsidRPr="00F13188">
        <w:rPr>
          <w:rFonts w:ascii="Calibri" w:hAnsi="Calibri" w:cs="Arial"/>
          <w:color w:val="222222"/>
          <w:sz w:val="24"/>
          <w:szCs w:val="24"/>
        </w:rPr>
        <w:t>information</w:t>
      </w:r>
      <w:r>
        <w:rPr>
          <w:rFonts w:ascii="Calibri" w:hAnsi="Calibri" w:cs="Arial"/>
          <w:color w:val="222222"/>
          <w:sz w:val="24"/>
          <w:szCs w:val="24"/>
        </w:rPr>
        <w:t>.</w:t>
      </w:r>
    </w:p>
    <w:p w:rsidR="00F32DD1"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t xml:space="preserve">. </w:t>
      </w:r>
    </w:p>
    <w:p w:rsidR="0038237B" w:rsidRPr="00BA29F2" w:rsidRDefault="0038237B" w:rsidP="00F32DD1">
      <w:pPr>
        <w:spacing w:after="0"/>
        <w:jc w:val="both"/>
        <w:rPr>
          <w:rFonts w:ascii="Calibri" w:hAnsi="Calibri" w:cs="Arial"/>
          <w:b/>
          <w:color w:val="222222"/>
          <w:sz w:val="24"/>
          <w:szCs w:val="24"/>
        </w:rPr>
      </w:pPr>
    </w:p>
    <w:p w:rsidR="007A3507" w:rsidRPr="00BA29F2" w:rsidRDefault="00EB4669" w:rsidP="00F32DD1">
      <w:pPr>
        <w:spacing w:after="0"/>
        <w:rPr>
          <w:rFonts w:ascii="Calibri" w:hAnsi="Calibri" w:cs="Arial"/>
          <w:color w:val="222222"/>
          <w:sz w:val="24"/>
          <w:szCs w:val="24"/>
          <w:u w:val="single"/>
        </w:rPr>
      </w:pPr>
      <w:r w:rsidRPr="00BA29F2">
        <w:rPr>
          <w:rFonts w:ascii="Calibri" w:hAnsi="Calibri" w:cs="Arial"/>
          <w:b/>
          <w:color w:val="222222"/>
          <w:sz w:val="24"/>
          <w:szCs w:val="24"/>
          <w:u w:val="single"/>
        </w:rPr>
        <w:t>Etendue de la mission</w:t>
      </w:r>
    </w:p>
    <w:p w:rsidR="00F13188" w:rsidRPr="00F13188" w:rsidRDefault="00F13188" w:rsidP="00F13188">
      <w:pPr>
        <w:spacing w:after="0"/>
        <w:jc w:val="both"/>
        <w:rPr>
          <w:rFonts w:ascii="Calibri" w:hAnsi="Calibri" w:cs="Arial"/>
          <w:color w:val="222222"/>
          <w:sz w:val="24"/>
          <w:szCs w:val="24"/>
        </w:rPr>
      </w:pPr>
      <w:r w:rsidRPr="00F13188">
        <w:rPr>
          <w:rFonts w:ascii="Calibri" w:hAnsi="Calibri" w:cs="Arial"/>
          <w:color w:val="222222"/>
          <w:sz w:val="24"/>
          <w:szCs w:val="24"/>
        </w:rPr>
        <w:t xml:space="preserve">Le Ministère de l'EPSP est l'un des 12 ministères choisis pour mettre en œuvre la restructuration des Directions, conformément aux prescrits de la loi organique des finances publiques de 2011 et a la réforme de la fonction publique en cours. </w:t>
      </w:r>
    </w:p>
    <w:p w:rsidR="00F13188" w:rsidRPr="00F13188" w:rsidRDefault="00F13188" w:rsidP="00F13188">
      <w:pPr>
        <w:spacing w:after="0"/>
        <w:jc w:val="both"/>
        <w:rPr>
          <w:rFonts w:ascii="Calibri" w:hAnsi="Calibri" w:cs="Arial"/>
          <w:color w:val="222222"/>
          <w:sz w:val="24"/>
          <w:szCs w:val="24"/>
        </w:rPr>
      </w:pPr>
      <w:r w:rsidRPr="00F13188">
        <w:rPr>
          <w:rFonts w:ascii="Calibri" w:hAnsi="Calibri" w:cs="Arial"/>
          <w:color w:val="222222"/>
          <w:sz w:val="24"/>
          <w:szCs w:val="24"/>
        </w:rPr>
        <w:t>Il/elle appuiera la Direction des Etudes et Planification (DEP) auprès de laquelle il/elle sera affecté(e) et s</w:t>
      </w:r>
      <w:r w:rsidR="007B34B7">
        <w:rPr>
          <w:rFonts w:ascii="Calibri" w:hAnsi="Calibri" w:cs="Arial"/>
          <w:color w:val="222222"/>
          <w:sz w:val="24"/>
          <w:szCs w:val="24"/>
        </w:rPr>
        <w:t>’</w:t>
      </w:r>
      <w:r w:rsidRPr="00F13188">
        <w:rPr>
          <w:rFonts w:ascii="Calibri" w:hAnsi="Calibri" w:cs="Arial"/>
          <w:color w:val="222222"/>
          <w:sz w:val="24"/>
          <w:szCs w:val="24"/>
        </w:rPr>
        <w:t>assurera de faire le lien avec le SPACE (Secrétariat Permanent d'Appui et de Coordination du Secteur de l'Education) pour tous les dossiers en lien avec la matière concernée. Aussi sa fonction centrale sera l'encadrement et le renforcement des capacités de la DEP en lien avec les objectifs visés par la Stratégie Nationale de l</w:t>
      </w:r>
      <w:r w:rsidR="007B34B7">
        <w:rPr>
          <w:rFonts w:ascii="Calibri" w:hAnsi="Calibri" w:cs="Arial"/>
          <w:color w:val="222222"/>
          <w:sz w:val="24"/>
          <w:szCs w:val="24"/>
        </w:rPr>
        <w:t>’</w:t>
      </w:r>
      <w:r w:rsidRPr="00F13188">
        <w:rPr>
          <w:rFonts w:ascii="Calibri" w:hAnsi="Calibri" w:cs="Arial"/>
          <w:color w:val="222222"/>
          <w:sz w:val="24"/>
          <w:szCs w:val="24"/>
        </w:rPr>
        <w:t>Education, et pour permettre le développement d</w:t>
      </w:r>
      <w:r w:rsidR="007B34B7">
        <w:rPr>
          <w:rFonts w:ascii="Calibri" w:hAnsi="Calibri" w:cs="Arial"/>
          <w:color w:val="222222"/>
          <w:sz w:val="24"/>
          <w:szCs w:val="24"/>
        </w:rPr>
        <w:t>’</w:t>
      </w:r>
      <w:r w:rsidRPr="00F13188">
        <w:rPr>
          <w:rFonts w:ascii="Calibri" w:hAnsi="Calibri" w:cs="Arial"/>
          <w:color w:val="222222"/>
          <w:sz w:val="24"/>
          <w:szCs w:val="24"/>
        </w:rPr>
        <w:t>une culture de résultats basée sur la production, l</w:t>
      </w:r>
      <w:r w:rsidR="007B34B7">
        <w:rPr>
          <w:rFonts w:ascii="Calibri" w:hAnsi="Calibri" w:cs="Arial"/>
          <w:color w:val="222222"/>
          <w:sz w:val="24"/>
          <w:szCs w:val="24"/>
        </w:rPr>
        <w:t>’</w:t>
      </w:r>
      <w:r w:rsidRPr="00F13188">
        <w:rPr>
          <w:rFonts w:ascii="Calibri" w:hAnsi="Calibri" w:cs="Arial"/>
          <w:color w:val="222222"/>
          <w:sz w:val="24"/>
          <w:szCs w:val="24"/>
        </w:rPr>
        <w:t>utilisation et la publication de données de qualité sur le secteur de l`éducation.</w:t>
      </w:r>
    </w:p>
    <w:p w:rsidR="00F13188" w:rsidRPr="00F13188" w:rsidRDefault="00F13188" w:rsidP="00F13188">
      <w:pPr>
        <w:spacing w:after="0"/>
        <w:jc w:val="both"/>
        <w:rPr>
          <w:rFonts w:ascii="Calibri" w:hAnsi="Calibri" w:cs="Arial"/>
          <w:color w:val="222222"/>
          <w:sz w:val="24"/>
          <w:szCs w:val="24"/>
        </w:rPr>
      </w:pPr>
      <w:r w:rsidRPr="00F13188">
        <w:rPr>
          <w:rFonts w:ascii="Calibri" w:hAnsi="Calibri" w:cs="Arial"/>
          <w:color w:val="222222"/>
          <w:sz w:val="24"/>
          <w:szCs w:val="24"/>
        </w:rPr>
        <w:t>Il s</w:t>
      </w:r>
      <w:r w:rsidR="007B34B7">
        <w:rPr>
          <w:rFonts w:ascii="Calibri" w:hAnsi="Calibri" w:cs="Arial"/>
          <w:color w:val="222222"/>
          <w:sz w:val="24"/>
          <w:szCs w:val="24"/>
        </w:rPr>
        <w:t>’</w:t>
      </w:r>
      <w:r w:rsidRPr="00F13188">
        <w:rPr>
          <w:rFonts w:ascii="Calibri" w:hAnsi="Calibri" w:cs="Arial"/>
          <w:color w:val="222222"/>
          <w:sz w:val="24"/>
          <w:szCs w:val="24"/>
        </w:rPr>
        <w:t>agira donc pour l</w:t>
      </w:r>
      <w:r w:rsidR="007B34B7">
        <w:rPr>
          <w:rFonts w:ascii="Calibri" w:hAnsi="Calibri" w:cs="Arial"/>
          <w:color w:val="222222"/>
          <w:sz w:val="24"/>
          <w:szCs w:val="24"/>
        </w:rPr>
        <w:t>’</w:t>
      </w:r>
      <w:r w:rsidRPr="00F13188">
        <w:rPr>
          <w:rFonts w:ascii="Calibri" w:hAnsi="Calibri" w:cs="Arial"/>
          <w:color w:val="222222"/>
          <w:sz w:val="24"/>
          <w:szCs w:val="24"/>
        </w:rPr>
        <w:t>essentiel, en partenariat et appui à la DEP, d</w:t>
      </w:r>
      <w:r w:rsidR="007B34B7">
        <w:rPr>
          <w:rFonts w:ascii="Calibri" w:hAnsi="Calibri" w:cs="Arial"/>
          <w:color w:val="222222"/>
          <w:sz w:val="24"/>
          <w:szCs w:val="24"/>
        </w:rPr>
        <w:t>’</w:t>
      </w:r>
      <w:r w:rsidRPr="00F13188">
        <w:rPr>
          <w:rFonts w:ascii="Calibri" w:hAnsi="Calibri" w:cs="Arial"/>
          <w:color w:val="222222"/>
          <w:sz w:val="24"/>
          <w:szCs w:val="24"/>
        </w:rPr>
        <w:t>aider à la définition et mise en œuvre des moyens nécessaires pour renforcer du niveau local jusqu</w:t>
      </w:r>
      <w:r w:rsidR="007B34B7">
        <w:rPr>
          <w:rFonts w:ascii="Calibri" w:hAnsi="Calibri" w:cs="Arial"/>
          <w:color w:val="222222"/>
          <w:sz w:val="24"/>
          <w:szCs w:val="24"/>
        </w:rPr>
        <w:t>’</w:t>
      </w:r>
      <w:r w:rsidRPr="00F13188">
        <w:rPr>
          <w:rFonts w:ascii="Calibri" w:hAnsi="Calibri" w:cs="Arial"/>
          <w:color w:val="222222"/>
          <w:sz w:val="24"/>
          <w:szCs w:val="24"/>
        </w:rPr>
        <w:t>au niveau central la compréhension, les capacités, et la motivation à produire, utiliser, communiquer des informations et données statistiques et se faisant aider à la mise en place d</w:t>
      </w:r>
      <w:r w:rsidR="007B34B7">
        <w:rPr>
          <w:rFonts w:ascii="Calibri" w:hAnsi="Calibri" w:cs="Arial"/>
          <w:color w:val="222222"/>
          <w:sz w:val="24"/>
          <w:szCs w:val="24"/>
        </w:rPr>
        <w:t>’</w:t>
      </w:r>
      <w:r w:rsidRPr="00F13188">
        <w:rPr>
          <w:rFonts w:ascii="Calibri" w:hAnsi="Calibri" w:cs="Arial"/>
          <w:color w:val="222222"/>
          <w:sz w:val="24"/>
          <w:szCs w:val="24"/>
        </w:rPr>
        <w:t>outils simples et efficaces de remontée et de circulation de l</w:t>
      </w:r>
      <w:r w:rsidR="007B34B7">
        <w:rPr>
          <w:rFonts w:ascii="Calibri" w:hAnsi="Calibri" w:cs="Arial"/>
          <w:color w:val="222222"/>
          <w:sz w:val="24"/>
          <w:szCs w:val="24"/>
        </w:rPr>
        <w:t>’</w:t>
      </w:r>
      <w:r w:rsidRPr="00F13188">
        <w:rPr>
          <w:rFonts w:ascii="Calibri" w:hAnsi="Calibri" w:cs="Arial"/>
          <w:color w:val="222222"/>
          <w:sz w:val="24"/>
          <w:szCs w:val="24"/>
        </w:rPr>
        <w:t>information. Pour y parvenir l</w:t>
      </w:r>
      <w:r w:rsidR="007B34B7">
        <w:rPr>
          <w:rFonts w:ascii="Calibri" w:hAnsi="Calibri" w:cs="Arial"/>
          <w:color w:val="222222"/>
          <w:sz w:val="24"/>
          <w:szCs w:val="24"/>
        </w:rPr>
        <w:t>’</w:t>
      </w:r>
      <w:r w:rsidRPr="00F13188">
        <w:rPr>
          <w:rFonts w:ascii="Calibri" w:hAnsi="Calibri" w:cs="Arial"/>
          <w:color w:val="222222"/>
          <w:sz w:val="24"/>
          <w:szCs w:val="24"/>
        </w:rPr>
        <w:t>AT s</w:t>
      </w:r>
      <w:r w:rsidR="007B34B7">
        <w:rPr>
          <w:rFonts w:ascii="Calibri" w:hAnsi="Calibri" w:cs="Arial"/>
          <w:color w:val="222222"/>
          <w:sz w:val="24"/>
          <w:szCs w:val="24"/>
        </w:rPr>
        <w:t>’</w:t>
      </w:r>
      <w:r w:rsidRPr="00F13188">
        <w:rPr>
          <w:rFonts w:ascii="Calibri" w:hAnsi="Calibri" w:cs="Arial"/>
          <w:color w:val="222222"/>
          <w:sz w:val="24"/>
          <w:szCs w:val="24"/>
        </w:rPr>
        <w:t xml:space="preserve">assurera de et travaillera en complémentarité avec la DIGE et les éventuels AT susceptibles de travailler en son sein.  </w:t>
      </w:r>
    </w:p>
    <w:p w:rsidR="00F13188" w:rsidRPr="00F13188" w:rsidRDefault="00F13188" w:rsidP="00F13188">
      <w:pPr>
        <w:spacing w:after="0"/>
        <w:jc w:val="both"/>
        <w:rPr>
          <w:rFonts w:ascii="Calibri" w:hAnsi="Calibri" w:cs="Arial"/>
          <w:color w:val="222222"/>
          <w:sz w:val="24"/>
          <w:szCs w:val="24"/>
        </w:rPr>
      </w:pPr>
    </w:p>
    <w:p w:rsidR="00F13188" w:rsidRDefault="00F13188" w:rsidP="00F13188">
      <w:pPr>
        <w:spacing w:after="0"/>
        <w:jc w:val="both"/>
        <w:rPr>
          <w:rFonts w:ascii="Calibri" w:hAnsi="Calibri" w:cs="Arial"/>
          <w:color w:val="222222"/>
          <w:sz w:val="24"/>
          <w:szCs w:val="24"/>
        </w:rPr>
      </w:pPr>
      <w:r w:rsidRPr="00F13188">
        <w:rPr>
          <w:rFonts w:ascii="Calibri" w:hAnsi="Calibri" w:cs="Arial"/>
          <w:color w:val="222222"/>
          <w:sz w:val="24"/>
          <w:szCs w:val="24"/>
        </w:rPr>
        <w:t>Dans le cadre de son appui la personne retenue pourra être amenée à appuyer la DEP dans la réalisation de ses tâches suivantes :</w:t>
      </w:r>
    </w:p>
    <w:p w:rsidR="00EB4669" w:rsidRPr="00BA29F2" w:rsidRDefault="00EB4669" w:rsidP="00F32DD1">
      <w:pPr>
        <w:spacing w:after="0"/>
        <w:jc w:val="both"/>
        <w:rPr>
          <w:rFonts w:ascii="Calibri" w:hAnsi="Calibri" w:cs="Arial"/>
          <w:color w:val="222222"/>
          <w:sz w:val="24"/>
          <w:szCs w:val="24"/>
        </w:rPr>
      </w:pP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Elaborer les diagnostics du secteur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Définir en collaboration avec les Directions intéressées les politiques et les stratégies sectorielles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Elaborer, en collaboration avec les autres services, le programme d’investissement public du MEPSP et en assurer le suivi et évaluation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Elaborer le plan d’actions prioritaires et en assurer le suivi et évaluation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Elaborer, en collaboration avec les autres services, le CDMT sectoriel, et en assurer le suivi et l’évaluation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Procéder à toute étude susceptible de faire évoluer la législation du MEPSP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Réaliser ou faire réaliser des études et des analyses sur le développement : prospective et études en amont des documents de planification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 xml:space="preserve">Constituer une banque de données des projets du MEPSP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Assurer la gestion de la documentation spécialisée,</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lastRenderedPageBreak/>
        <w:t>Produire les données statistiques du MEPSP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Centraliser et exploiter la documentation et les données statistiques du MEPSP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Assurer le contact avec les différents intervenants (</w:t>
      </w:r>
      <w:proofErr w:type="spellStart"/>
      <w:r w:rsidRPr="00F13188">
        <w:rPr>
          <w:rFonts w:ascii="Calibri" w:hAnsi="Calibri" w:cs="Arial"/>
          <w:color w:val="222222"/>
          <w:sz w:val="24"/>
          <w:szCs w:val="24"/>
        </w:rPr>
        <w:t>PTFs</w:t>
      </w:r>
      <w:proofErr w:type="spellEnd"/>
      <w:r w:rsidRPr="00F13188">
        <w:rPr>
          <w:rFonts w:ascii="Calibri" w:hAnsi="Calibri" w:cs="Arial"/>
          <w:color w:val="222222"/>
          <w:sz w:val="24"/>
          <w:szCs w:val="24"/>
        </w:rPr>
        <w:t>, OSC..)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Centraliser et produire les rapports synthèses des activités du MEPSP ;</w:t>
      </w:r>
    </w:p>
    <w:p w:rsidR="00F13188" w:rsidRP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Consolider les projets et les rapports annuels de performance en collaboration avec les autres services ;</w:t>
      </w:r>
    </w:p>
    <w:p w:rsid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Assurer le suivi de la mise en œuvre de la réforme</w:t>
      </w:r>
    </w:p>
    <w:p w:rsidR="00F32DD1" w:rsidRDefault="00F32DD1" w:rsidP="00F32DD1">
      <w:pPr>
        <w:spacing w:after="0"/>
        <w:jc w:val="both"/>
        <w:rPr>
          <w:rFonts w:ascii="Calibri" w:hAnsi="Calibri" w:cs="Arial"/>
          <w:color w:val="222222"/>
          <w:sz w:val="24"/>
          <w:szCs w:val="24"/>
        </w:rPr>
      </w:pPr>
    </w:p>
    <w:p w:rsidR="00BA29F2"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t>L'</w:t>
      </w:r>
      <w:r w:rsidR="00F32DD1">
        <w:rPr>
          <w:rFonts w:ascii="Calibri" w:hAnsi="Calibri" w:cs="Arial"/>
          <w:color w:val="222222"/>
          <w:sz w:val="24"/>
          <w:szCs w:val="24"/>
        </w:rPr>
        <w:t>Assistant Technique</w:t>
      </w:r>
      <w:r w:rsidRPr="00BA29F2">
        <w:rPr>
          <w:rFonts w:ascii="Calibri" w:hAnsi="Calibri" w:cs="Arial"/>
          <w:color w:val="222222"/>
          <w:sz w:val="24"/>
          <w:szCs w:val="24"/>
        </w:rPr>
        <w:t xml:space="preserve"> doit égal</w:t>
      </w:r>
      <w:r w:rsidR="00BA29F2">
        <w:rPr>
          <w:rFonts w:ascii="Calibri" w:hAnsi="Calibri" w:cs="Arial"/>
          <w:color w:val="222222"/>
          <w:sz w:val="24"/>
          <w:szCs w:val="24"/>
        </w:rPr>
        <w:t>ement assurer en tout temps que :</w:t>
      </w:r>
    </w:p>
    <w:p w:rsidR="00BA29F2" w:rsidRPr="00BA29F2" w:rsidRDefault="00F13188" w:rsidP="00F32DD1">
      <w:pPr>
        <w:pStyle w:val="ListParagraph"/>
        <w:numPr>
          <w:ilvl w:val="0"/>
          <w:numId w:val="3"/>
        </w:numPr>
        <w:spacing w:after="0"/>
        <w:jc w:val="both"/>
        <w:rPr>
          <w:rFonts w:ascii="Calibri" w:hAnsi="Calibri" w:cs="Arial"/>
          <w:color w:val="222222"/>
          <w:sz w:val="24"/>
          <w:szCs w:val="24"/>
        </w:rPr>
      </w:pPr>
      <w:r>
        <w:rPr>
          <w:rFonts w:ascii="Calibri" w:hAnsi="Calibri" w:cs="Arial"/>
          <w:color w:val="222222"/>
          <w:sz w:val="24"/>
          <w:szCs w:val="24"/>
        </w:rPr>
        <w:t>L</w:t>
      </w:r>
      <w:r w:rsidR="00903668" w:rsidRPr="00BA29F2">
        <w:rPr>
          <w:rFonts w:ascii="Calibri" w:hAnsi="Calibri" w:cs="Arial"/>
          <w:color w:val="222222"/>
          <w:sz w:val="24"/>
          <w:szCs w:val="24"/>
        </w:rPr>
        <w:t xml:space="preserve">es </w:t>
      </w:r>
      <w:r w:rsidR="00C22AC7" w:rsidRPr="00BA29F2">
        <w:rPr>
          <w:rFonts w:ascii="Calibri" w:hAnsi="Calibri" w:cs="Arial"/>
          <w:color w:val="222222"/>
          <w:sz w:val="24"/>
          <w:szCs w:val="24"/>
        </w:rPr>
        <w:t xml:space="preserve">principes </w:t>
      </w:r>
      <w:proofErr w:type="spellStart"/>
      <w:r w:rsidR="00C22AC7" w:rsidRPr="00BA29F2">
        <w:rPr>
          <w:rFonts w:ascii="Calibri" w:hAnsi="Calibri" w:cs="Arial"/>
          <w:color w:val="222222"/>
          <w:sz w:val="24"/>
          <w:szCs w:val="24"/>
        </w:rPr>
        <w:t>Mott</w:t>
      </w:r>
      <w:proofErr w:type="spellEnd"/>
      <w:r w:rsidR="00C22AC7" w:rsidRPr="00BA29F2">
        <w:rPr>
          <w:rFonts w:ascii="Calibri" w:hAnsi="Calibri" w:cs="Arial"/>
          <w:color w:val="222222"/>
          <w:sz w:val="24"/>
          <w:szCs w:val="24"/>
        </w:rPr>
        <w:t xml:space="preserve"> MacDonald et DFID </w:t>
      </w:r>
      <w:r>
        <w:rPr>
          <w:rFonts w:ascii="Calibri" w:hAnsi="Calibri" w:cs="Arial"/>
          <w:color w:val="222222"/>
          <w:sz w:val="24"/>
          <w:szCs w:val="24"/>
        </w:rPr>
        <w:t>d’</w:t>
      </w:r>
      <w:r w:rsidR="00C22AC7" w:rsidRPr="00BA29F2">
        <w:rPr>
          <w:rFonts w:ascii="Calibri" w:hAnsi="Calibri" w:cs="Arial"/>
          <w:color w:val="222222"/>
          <w:sz w:val="24"/>
          <w:szCs w:val="24"/>
        </w:rPr>
        <w:t xml:space="preserve">éthique de travail, </w:t>
      </w:r>
      <w:r>
        <w:rPr>
          <w:rFonts w:ascii="Calibri" w:hAnsi="Calibri" w:cs="Arial"/>
          <w:color w:val="222222"/>
          <w:sz w:val="24"/>
          <w:szCs w:val="24"/>
        </w:rPr>
        <w:t xml:space="preserve">de </w:t>
      </w:r>
      <w:r w:rsidR="00C22AC7" w:rsidRPr="00BA29F2">
        <w:rPr>
          <w:rFonts w:ascii="Calibri" w:hAnsi="Calibri" w:cs="Arial"/>
          <w:color w:val="222222"/>
          <w:sz w:val="24"/>
          <w:szCs w:val="24"/>
        </w:rPr>
        <w:t xml:space="preserve">la bonne gouvernance, </w:t>
      </w:r>
      <w:r>
        <w:rPr>
          <w:rFonts w:ascii="Calibri" w:hAnsi="Calibri" w:cs="Arial"/>
          <w:color w:val="222222"/>
          <w:sz w:val="24"/>
          <w:szCs w:val="24"/>
        </w:rPr>
        <w:t xml:space="preserve">de la </w:t>
      </w:r>
      <w:r w:rsidR="00C22AC7" w:rsidRPr="00BA29F2">
        <w:rPr>
          <w:rFonts w:ascii="Calibri" w:hAnsi="Calibri" w:cs="Arial"/>
          <w:color w:val="222222"/>
          <w:sz w:val="24"/>
          <w:szCs w:val="24"/>
        </w:rPr>
        <w:t xml:space="preserve">lutte contre la corruption et </w:t>
      </w:r>
      <w:r>
        <w:rPr>
          <w:rFonts w:ascii="Calibri" w:hAnsi="Calibri" w:cs="Arial"/>
          <w:color w:val="222222"/>
          <w:sz w:val="24"/>
          <w:szCs w:val="24"/>
        </w:rPr>
        <w:t xml:space="preserve">de </w:t>
      </w:r>
      <w:r w:rsidR="00C22AC7" w:rsidRPr="00BA29F2">
        <w:rPr>
          <w:rFonts w:ascii="Calibri" w:hAnsi="Calibri" w:cs="Arial"/>
          <w:color w:val="222222"/>
          <w:sz w:val="24"/>
          <w:szCs w:val="24"/>
        </w:rPr>
        <w:t>la transparence sont promus et respectés</w:t>
      </w:r>
      <w:r>
        <w:rPr>
          <w:rFonts w:ascii="Calibri" w:hAnsi="Calibri" w:cs="Arial"/>
          <w:color w:val="222222"/>
          <w:sz w:val="24"/>
          <w:szCs w:val="24"/>
        </w:rPr>
        <w:t xml:space="preserve"> </w:t>
      </w:r>
      <w:r w:rsidR="00C22AC7" w:rsidRPr="00BA29F2">
        <w:rPr>
          <w:rFonts w:ascii="Calibri" w:hAnsi="Calibri" w:cs="Arial"/>
          <w:color w:val="222222"/>
          <w:sz w:val="24"/>
          <w:szCs w:val="24"/>
        </w:rPr>
        <w:t>;</w:t>
      </w:r>
    </w:p>
    <w:p w:rsidR="00BA29F2" w:rsidRPr="00BA29F2" w:rsidRDefault="00F13188" w:rsidP="00F32DD1">
      <w:pPr>
        <w:pStyle w:val="ListParagraph"/>
        <w:numPr>
          <w:ilvl w:val="0"/>
          <w:numId w:val="3"/>
        </w:numPr>
        <w:spacing w:after="0"/>
        <w:jc w:val="both"/>
        <w:rPr>
          <w:rFonts w:ascii="Calibri" w:hAnsi="Calibri" w:cs="Arial"/>
          <w:color w:val="222222"/>
          <w:sz w:val="24"/>
          <w:szCs w:val="24"/>
        </w:rPr>
      </w:pPr>
      <w:r>
        <w:rPr>
          <w:rFonts w:ascii="Calibri" w:hAnsi="Calibri" w:cs="Arial"/>
          <w:color w:val="222222"/>
          <w:sz w:val="24"/>
          <w:szCs w:val="24"/>
        </w:rPr>
        <w:t>L</w:t>
      </w:r>
      <w:r w:rsidR="00C22AC7" w:rsidRPr="00BA29F2">
        <w:rPr>
          <w:rFonts w:ascii="Calibri" w:hAnsi="Calibri" w:cs="Arial"/>
          <w:color w:val="222222"/>
          <w:sz w:val="24"/>
          <w:szCs w:val="24"/>
        </w:rPr>
        <w:t>es approbations nécessaires sont obtenues et les processus suivis</w:t>
      </w:r>
      <w:r>
        <w:rPr>
          <w:rFonts w:ascii="Calibri" w:hAnsi="Calibri" w:cs="Arial"/>
          <w:color w:val="222222"/>
          <w:sz w:val="24"/>
          <w:szCs w:val="24"/>
        </w:rPr>
        <w:t xml:space="preserve"> </w:t>
      </w:r>
      <w:r w:rsidR="00C22AC7" w:rsidRPr="00BA29F2">
        <w:rPr>
          <w:rFonts w:ascii="Calibri" w:hAnsi="Calibri" w:cs="Arial"/>
          <w:color w:val="222222"/>
          <w:sz w:val="24"/>
          <w:szCs w:val="24"/>
        </w:rPr>
        <w:t>;</w:t>
      </w:r>
    </w:p>
    <w:p w:rsidR="00BA29F2" w:rsidRPr="00BA29F2" w:rsidRDefault="00F13188" w:rsidP="00F32DD1">
      <w:pPr>
        <w:pStyle w:val="ListParagraph"/>
        <w:numPr>
          <w:ilvl w:val="0"/>
          <w:numId w:val="3"/>
        </w:numPr>
        <w:spacing w:after="0"/>
        <w:jc w:val="both"/>
        <w:rPr>
          <w:rFonts w:ascii="Calibri" w:hAnsi="Calibri" w:cs="Arial"/>
          <w:color w:val="222222"/>
          <w:sz w:val="24"/>
          <w:szCs w:val="24"/>
        </w:rPr>
      </w:pPr>
      <w:r>
        <w:rPr>
          <w:rFonts w:ascii="Calibri" w:hAnsi="Calibri" w:cs="Arial"/>
          <w:color w:val="222222"/>
          <w:sz w:val="24"/>
          <w:szCs w:val="24"/>
        </w:rPr>
        <w:t>Le r</w:t>
      </w:r>
      <w:r w:rsidR="00C22AC7" w:rsidRPr="00BA29F2">
        <w:rPr>
          <w:rFonts w:ascii="Calibri" w:hAnsi="Calibri" w:cs="Arial"/>
          <w:color w:val="222222"/>
          <w:sz w:val="24"/>
          <w:szCs w:val="24"/>
        </w:rPr>
        <w:t>apport qualité-prix est assuré</w:t>
      </w:r>
      <w:r>
        <w:rPr>
          <w:rFonts w:ascii="Calibri" w:hAnsi="Calibri" w:cs="Arial"/>
          <w:color w:val="222222"/>
          <w:sz w:val="24"/>
          <w:szCs w:val="24"/>
        </w:rPr>
        <w:t xml:space="preserve"> </w:t>
      </w:r>
      <w:r w:rsidR="00C22AC7" w:rsidRPr="00BA29F2">
        <w:rPr>
          <w:rFonts w:ascii="Calibri" w:hAnsi="Calibri" w:cs="Arial"/>
          <w:color w:val="222222"/>
          <w:sz w:val="24"/>
          <w:szCs w:val="24"/>
        </w:rPr>
        <w:t>; et</w:t>
      </w:r>
    </w:p>
    <w:p w:rsidR="00BA29F2" w:rsidRPr="00BA29F2" w:rsidRDefault="00F13188" w:rsidP="00F32DD1">
      <w:pPr>
        <w:pStyle w:val="ListParagraph"/>
        <w:numPr>
          <w:ilvl w:val="0"/>
          <w:numId w:val="3"/>
        </w:numPr>
        <w:spacing w:after="0"/>
        <w:jc w:val="both"/>
        <w:rPr>
          <w:rFonts w:ascii="Calibri" w:hAnsi="Calibri" w:cs="Arial"/>
          <w:color w:val="222222"/>
          <w:sz w:val="24"/>
          <w:szCs w:val="24"/>
        </w:rPr>
      </w:pPr>
      <w:r>
        <w:rPr>
          <w:rFonts w:ascii="Calibri" w:hAnsi="Calibri" w:cs="Arial"/>
          <w:color w:val="222222"/>
          <w:sz w:val="24"/>
          <w:szCs w:val="24"/>
        </w:rPr>
        <w:t>L</w:t>
      </w:r>
      <w:r w:rsidR="00903668" w:rsidRPr="00BA29F2">
        <w:rPr>
          <w:rFonts w:ascii="Calibri" w:hAnsi="Calibri" w:cs="Arial"/>
          <w:color w:val="222222"/>
          <w:sz w:val="24"/>
          <w:szCs w:val="24"/>
        </w:rPr>
        <w:t xml:space="preserve">es </w:t>
      </w:r>
      <w:r w:rsidR="00C22AC7" w:rsidRPr="00BA29F2">
        <w:rPr>
          <w:rFonts w:ascii="Calibri" w:hAnsi="Calibri" w:cs="Arial"/>
          <w:color w:val="222222"/>
          <w:sz w:val="24"/>
          <w:szCs w:val="24"/>
        </w:rPr>
        <w:t xml:space="preserve">normes </w:t>
      </w:r>
      <w:proofErr w:type="spellStart"/>
      <w:r w:rsidR="00C22AC7" w:rsidRPr="00BA29F2">
        <w:rPr>
          <w:rFonts w:ascii="Calibri" w:hAnsi="Calibri" w:cs="Arial"/>
          <w:color w:val="222222"/>
          <w:sz w:val="24"/>
          <w:szCs w:val="24"/>
        </w:rPr>
        <w:t>Mott</w:t>
      </w:r>
      <w:proofErr w:type="spellEnd"/>
      <w:r w:rsidR="00C22AC7" w:rsidRPr="00BA29F2">
        <w:rPr>
          <w:rFonts w:ascii="Calibri" w:hAnsi="Calibri" w:cs="Arial"/>
          <w:color w:val="222222"/>
          <w:sz w:val="24"/>
          <w:szCs w:val="24"/>
        </w:rPr>
        <w:t xml:space="preserve"> MacDonald et DFID de sûreté et de sécurité sont maintenues.</w:t>
      </w:r>
    </w:p>
    <w:p w:rsidR="00BA29F2" w:rsidRDefault="00BA29F2" w:rsidP="00F32DD1">
      <w:pPr>
        <w:spacing w:after="0"/>
        <w:jc w:val="both"/>
        <w:rPr>
          <w:rFonts w:ascii="Calibri" w:hAnsi="Calibri" w:cs="Arial"/>
          <w:b/>
          <w:color w:val="222222"/>
          <w:sz w:val="24"/>
          <w:szCs w:val="24"/>
        </w:rPr>
      </w:pPr>
    </w:p>
    <w:p w:rsidR="007B34B7" w:rsidRPr="00BA29F2" w:rsidRDefault="007B34B7" w:rsidP="00F32DD1">
      <w:pPr>
        <w:spacing w:after="0"/>
        <w:jc w:val="both"/>
        <w:rPr>
          <w:rFonts w:ascii="Calibri" w:hAnsi="Calibri" w:cs="Arial"/>
          <w:b/>
          <w:color w:val="222222"/>
          <w:sz w:val="24"/>
          <w:szCs w:val="24"/>
        </w:rPr>
      </w:pPr>
    </w:p>
    <w:p w:rsidR="00BA29F2" w:rsidRDefault="00BB13EB" w:rsidP="00F32DD1">
      <w:pPr>
        <w:shd w:val="clear" w:color="auto" w:fill="DEEAF6" w:themeFill="accent1" w:themeFillTint="33"/>
        <w:spacing w:after="0"/>
        <w:jc w:val="both"/>
        <w:rPr>
          <w:rFonts w:ascii="Calibri" w:hAnsi="Calibri" w:cs="Arial"/>
          <w:b/>
          <w:color w:val="222222"/>
          <w:sz w:val="24"/>
          <w:szCs w:val="24"/>
        </w:rPr>
      </w:pPr>
      <w:r w:rsidRPr="00BA29F2">
        <w:rPr>
          <w:rFonts w:ascii="Calibri" w:hAnsi="Calibri" w:cs="Arial"/>
          <w:b/>
          <w:color w:val="222222"/>
          <w:sz w:val="24"/>
          <w:szCs w:val="24"/>
        </w:rPr>
        <w:t>COMPETENCES ET EXPERIENCE REQUISES</w:t>
      </w:r>
    </w:p>
    <w:p w:rsidR="007B34B7" w:rsidRDefault="007B34B7" w:rsidP="007B34B7">
      <w:pPr>
        <w:pStyle w:val="ListParagraph"/>
        <w:spacing w:after="0"/>
        <w:jc w:val="both"/>
        <w:rPr>
          <w:rFonts w:ascii="Calibri" w:hAnsi="Calibri" w:cs="Arial"/>
          <w:color w:val="222222"/>
          <w:sz w:val="24"/>
          <w:szCs w:val="24"/>
        </w:rPr>
      </w:pP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Diplôme d'études supérieures</w:t>
      </w:r>
      <w:r w:rsidR="00BB13EB" w:rsidRPr="00BA29F2">
        <w:rPr>
          <w:rFonts w:ascii="Calibri" w:hAnsi="Calibri" w:cs="Arial"/>
          <w:color w:val="222222"/>
          <w:sz w:val="24"/>
          <w:szCs w:val="24"/>
        </w:rPr>
        <w:t xml:space="preserve"> en Sciences E</w:t>
      </w:r>
      <w:r w:rsidR="00EF3A4F" w:rsidRPr="00BA29F2">
        <w:rPr>
          <w:rFonts w:ascii="Calibri" w:hAnsi="Calibri" w:cs="Arial"/>
          <w:color w:val="222222"/>
          <w:sz w:val="24"/>
          <w:szCs w:val="24"/>
        </w:rPr>
        <w:t>conomi</w:t>
      </w:r>
      <w:r w:rsidR="00BB13EB" w:rsidRPr="00BA29F2">
        <w:rPr>
          <w:rFonts w:ascii="Calibri" w:hAnsi="Calibri" w:cs="Arial"/>
          <w:color w:val="222222"/>
          <w:sz w:val="24"/>
          <w:szCs w:val="24"/>
        </w:rPr>
        <w:t>ques, Financières, de Gestion</w:t>
      </w:r>
      <w:r w:rsidR="00EF3A4F" w:rsidRPr="00BA29F2">
        <w:rPr>
          <w:rFonts w:ascii="Calibri" w:hAnsi="Calibri" w:cs="Arial"/>
          <w:color w:val="222222"/>
          <w:sz w:val="24"/>
          <w:szCs w:val="24"/>
        </w:rPr>
        <w:t xml:space="preserve">, </w:t>
      </w:r>
      <w:r w:rsidR="00BB13EB" w:rsidRPr="00BA29F2">
        <w:rPr>
          <w:rFonts w:ascii="Calibri" w:hAnsi="Calibri" w:cs="Arial"/>
          <w:color w:val="222222"/>
          <w:sz w:val="24"/>
          <w:szCs w:val="24"/>
        </w:rPr>
        <w:t xml:space="preserve"> S</w:t>
      </w:r>
      <w:r w:rsidR="00EF3A4F" w:rsidRPr="00BA29F2">
        <w:rPr>
          <w:rFonts w:ascii="Calibri" w:hAnsi="Calibri" w:cs="Arial"/>
          <w:color w:val="222222"/>
          <w:sz w:val="24"/>
          <w:szCs w:val="24"/>
        </w:rPr>
        <w:t xml:space="preserve">tatistiques, </w:t>
      </w:r>
      <w:r w:rsidR="00BB13EB" w:rsidRPr="00BA29F2">
        <w:rPr>
          <w:rFonts w:ascii="Calibri" w:hAnsi="Calibri" w:cs="Arial"/>
          <w:color w:val="222222"/>
          <w:sz w:val="24"/>
          <w:szCs w:val="24"/>
        </w:rPr>
        <w:t>ou</w:t>
      </w:r>
      <w:r w:rsidRPr="00BA29F2">
        <w:rPr>
          <w:rFonts w:ascii="Calibri" w:hAnsi="Calibri" w:cs="Arial"/>
          <w:color w:val="222222"/>
          <w:sz w:val="24"/>
          <w:szCs w:val="24"/>
        </w:rPr>
        <w:t xml:space="preserve"> d'autres sciences sociales.</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 xml:space="preserve">Minimum de </w:t>
      </w:r>
      <w:r w:rsidR="00BB13EB" w:rsidRPr="00BA29F2">
        <w:rPr>
          <w:rFonts w:ascii="Calibri" w:hAnsi="Calibri" w:cs="Arial"/>
          <w:color w:val="222222"/>
          <w:sz w:val="24"/>
          <w:szCs w:val="24"/>
        </w:rPr>
        <w:t>5</w:t>
      </w:r>
      <w:r w:rsidRPr="00BA29F2">
        <w:rPr>
          <w:rFonts w:ascii="Calibri" w:hAnsi="Calibri" w:cs="Arial"/>
          <w:color w:val="222222"/>
          <w:sz w:val="24"/>
          <w:szCs w:val="24"/>
        </w:rPr>
        <w:t xml:space="preserve"> ans d'expérience profes</w:t>
      </w:r>
      <w:r w:rsidR="004246BB" w:rsidRPr="00BA29F2">
        <w:rPr>
          <w:rFonts w:ascii="Calibri" w:hAnsi="Calibri" w:cs="Arial"/>
          <w:color w:val="222222"/>
          <w:sz w:val="24"/>
          <w:szCs w:val="24"/>
        </w:rPr>
        <w:t xml:space="preserve">sionnelle dans la gouvernance, </w:t>
      </w:r>
      <w:r w:rsidR="00F13188">
        <w:rPr>
          <w:rFonts w:ascii="Calibri" w:hAnsi="Calibri" w:cs="Arial"/>
          <w:color w:val="222222"/>
          <w:sz w:val="24"/>
          <w:szCs w:val="24"/>
        </w:rPr>
        <w:t>et/</w:t>
      </w:r>
      <w:r w:rsidR="000A47ED" w:rsidRPr="00BA29F2">
        <w:rPr>
          <w:rFonts w:ascii="Calibri" w:hAnsi="Calibri" w:cs="Arial"/>
          <w:color w:val="222222"/>
          <w:sz w:val="24"/>
          <w:szCs w:val="24"/>
        </w:rPr>
        <w:t>ou l’éducation</w:t>
      </w:r>
      <w:r w:rsidR="00EF3A4F" w:rsidRPr="00BA29F2">
        <w:rPr>
          <w:rFonts w:ascii="Calibri" w:hAnsi="Calibri" w:cs="Arial"/>
          <w:color w:val="222222"/>
          <w:sz w:val="24"/>
          <w:szCs w:val="24"/>
        </w:rPr>
        <w:t xml:space="preserve"> </w:t>
      </w:r>
      <w:r w:rsidRPr="00BA29F2">
        <w:rPr>
          <w:rFonts w:ascii="Calibri" w:hAnsi="Calibri" w:cs="Arial"/>
          <w:color w:val="222222"/>
          <w:sz w:val="24"/>
          <w:szCs w:val="24"/>
        </w:rPr>
        <w:t xml:space="preserve">dans les pays en développement, en particulier en </w:t>
      </w:r>
      <w:r w:rsidR="000A47ED" w:rsidRPr="00BA29F2">
        <w:rPr>
          <w:rFonts w:ascii="Calibri" w:hAnsi="Calibri" w:cs="Arial"/>
          <w:color w:val="222222"/>
          <w:sz w:val="24"/>
          <w:szCs w:val="24"/>
        </w:rPr>
        <w:t>RDC</w:t>
      </w:r>
      <w:r w:rsidRPr="00BA29F2">
        <w:rPr>
          <w:rFonts w:ascii="Calibri" w:hAnsi="Calibri" w:cs="Arial"/>
          <w:color w:val="222222"/>
          <w:sz w:val="24"/>
          <w:szCs w:val="24"/>
        </w:rPr>
        <w:t>.</w:t>
      </w:r>
    </w:p>
    <w:p w:rsidR="00F13188" w:rsidRDefault="00F13188" w:rsidP="00F13188">
      <w:pPr>
        <w:pStyle w:val="ListParagraph"/>
        <w:numPr>
          <w:ilvl w:val="0"/>
          <w:numId w:val="3"/>
        </w:numPr>
        <w:spacing w:after="0"/>
        <w:jc w:val="both"/>
        <w:rPr>
          <w:rFonts w:ascii="Calibri" w:hAnsi="Calibri" w:cs="Arial"/>
          <w:color w:val="222222"/>
          <w:sz w:val="24"/>
          <w:szCs w:val="24"/>
        </w:rPr>
      </w:pPr>
      <w:r w:rsidRPr="00F13188">
        <w:rPr>
          <w:rFonts w:ascii="Calibri" w:hAnsi="Calibri" w:cs="Arial"/>
          <w:color w:val="222222"/>
          <w:sz w:val="24"/>
          <w:szCs w:val="24"/>
        </w:rPr>
        <w:t>Expérience souhaitée dans le suivi et évaluation et la planification.</w:t>
      </w:r>
    </w:p>
    <w:p w:rsidR="00F13188" w:rsidRDefault="00F13188" w:rsidP="00F13188">
      <w:pPr>
        <w:pStyle w:val="ListParagraph"/>
        <w:numPr>
          <w:ilvl w:val="0"/>
          <w:numId w:val="3"/>
        </w:numPr>
        <w:spacing w:after="0"/>
        <w:jc w:val="both"/>
        <w:rPr>
          <w:rFonts w:ascii="Calibri" w:hAnsi="Calibri" w:cs="Arial"/>
          <w:color w:val="222222"/>
          <w:sz w:val="24"/>
          <w:szCs w:val="24"/>
        </w:rPr>
      </w:pPr>
      <w:r>
        <w:rPr>
          <w:rFonts w:ascii="Calibri" w:hAnsi="Calibri" w:cs="Arial"/>
          <w:color w:val="222222"/>
          <w:sz w:val="24"/>
          <w:szCs w:val="24"/>
        </w:rPr>
        <w:t>Expérience avérée d’Assistance T</w:t>
      </w:r>
      <w:r w:rsidRPr="00F13188">
        <w:rPr>
          <w:rFonts w:ascii="Calibri" w:hAnsi="Calibri" w:cs="Arial"/>
          <w:color w:val="222222"/>
          <w:sz w:val="24"/>
          <w:szCs w:val="24"/>
        </w:rPr>
        <w:t>echnique dans une stru</w:t>
      </w:r>
      <w:r>
        <w:rPr>
          <w:rFonts w:ascii="Calibri" w:hAnsi="Calibri" w:cs="Arial"/>
          <w:color w:val="222222"/>
          <w:sz w:val="24"/>
          <w:szCs w:val="24"/>
        </w:rPr>
        <w:t>cture nationale ou de gestion d’un programme d’</w:t>
      </w:r>
      <w:r w:rsidRPr="00F13188">
        <w:rPr>
          <w:rFonts w:ascii="Calibri" w:hAnsi="Calibri" w:cs="Arial"/>
          <w:color w:val="222222"/>
          <w:sz w:val="24"/>
          <w:szCs w:val="24"/>
        </w:rPr>
        <w:t>appui institutionnel dans le domaine de la gouvernance.</w:t>
      </w:r>
    </w:p>
    <w:p w:rsidR="00BA29F2" w:rsidRDefault="0013261D"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 xml:space="preserve">Capacité de travailler en équipe ; </w:t>
      </w:r>
      <w:r w:rsidR="00C22AC7" w:rsidRPr="00BA29F2">
        <w:rPr>
          <w:rFonts w:ascii="Calibri" w:hAnsi="Calibri" w:cs="Arial"/>
          <w:color w:val="222222"/>
          <w:sz w:val="24"/>
          <w:szCs w:val="24"/>
        </w:rPr>
        <w:t>Attitude adaptative et proactive pour soutenir d'autre</w:t>
      </w:r>
      <w:r w:rsidR="00F13188">
        <w:rPr>
          <w:rFonts w:ascii="Calibri" w:hAnsi="Calibri" w:cs="Arial"/>
          <w:color w:val="222222"/>
          <w:sz w:val="24"/>
          <w:szCs w:val="24"/>
        </w:rPr>
        <w:t xml:space="preserve">s </w:t>
      </w:r>
      <w:r w:rsidR="00C22AC7" w:rsidRPr="00BA29F2">
        <w:rPr>
          <w:rFonts w:ascii="Calibri" w:hAnsi="Calibri" w:cs="Arial"/>
          <w:color w:val="222222"/>
          <w:sz w:val="24"/>
          <w:szCs w:val="24"/>
        </w:rPr>
        <w:t>domaines du programme et de l'activité technique.</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 xml:space="preserve">Forte capacité de favoriser et de construire des réseaux, et de maintenir des relations </w:t>
      </w:r>
      <w:r w:rsidR="000A47ED" w:rsidRPr="00BA29F2">
        <w:rPr>
          <w:rFonts w:ascii="Calibri" w:hAnsi="Calibri" w:cs="Arial"/>
          <w:color w:val="222222"/>
          <w:sz w:val="24"/>
          <w:szCs w:val="24"/>
        </w:rPr>
        <w:t xml:space="preserve">professionnelles privilégiées </w:t>
      </w:r>
      <w:r w:rsidRPr="00BA29F2">
        <w:rPr>
          <w:rFonts w:ascii="Calibri" w:hAnsi="Calibri" w:cs="Arial"/>
          <w:color w:val="222222"/>
          <w:sz w:val="24"/>
          <w:szCs w:val="24"/>
        </w:rPr>
        <w:t>avec les différentes parties prenantes.</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Forte capacité d'analyser, de formuler des stratégies et des concepts et appliquer l'expertise technique.</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Solides compétences en informatique dans MS Office (Word, Excel, Power Point, Access, Outlook).</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Capacité à communiquer et écrire en français est essentielle</w:t>
      </w:r>
      <w:r w:rsidR="000A47ED" w:rsidRPr="00BA29F2">
        <w:rPr>
          <w:rFonts w:ascii="Calibri" w:hAnsi="Calibri" w:cs="Arial"/>
          <w:color w:val="222222"/>
          <w:sz w:val="24"/>
          <w:szCs w:val="24"/>
        </w:rPr>
        <w:t>, en anglais est souhaitable</w:t>
      </w:r>
      <w:r w:rsidRPr="00BA29F2">
        <w:rPr>
          <w:rFonts w:ascii="Calibri" w:hAnsi="Calibri" w:cs="Arial"/>
          <w:color w:val="222222"/>
          <w:sz w:val="24"/>
          <w:szCs w:val="24"/>
        </w:rPr>
        <w:t>.</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 xml:space="preserve">Expérience de travail en RDC ou en Afrique francophone subsaharienne </w:t>
      </w:r>
      <w:r w:rsidR="0013261D" w:rsidRPr="00BA29F2">
        <w:rPr>
          <w:rFonts w:ascii="Calibri" w:hAnsi="Calibri" w:cs="Arial"/>
          <w:color w:val="222222"/>
          <w:sz w:val="24"/>
          <w:szCs w:val="24"/>
        </w:rPr>
        <w:t xml:space="preserve">et dans le secteur de l’éducation est </w:t>
      </w:r>
      <w:r w:rsidRPr="00BA29F2">
        <w:rPr>
          <w:rFonts w:ascii="Calibri" w:hAnsi="Calibri" w:cs="Arial"/>
          <w:color w:val="222222"/>
          <w:sz w:val="24"/>
          <w:szCs w:val="24"/>
        </w:rPr>
        <w:t>hautement souhaitable.</w:t>
      </w:r>
    </w:p>
    <w:p w:rsidR="00BA29F2" w:rsidRDefault="00BA29F2" w:rsidP="00F32DD1">
      <w:pPr>
        <w:pStyle w:val="ListParagraph"/>
        <w:numPr>
          <w:ilvl w:val="0"/>
          <w:numId w:val="3"/>
        </w:numPr>
        <w:spacing w:after="0"/>
        <w:jc w:val="both"/>
        <w:rPr>
          <w:rFonts w:ascii="Calibri" w:hAnsi="Calibri" w:cs="Arial"/>
          <w:color w:val="222222"/>
          <w:sz w:val="24"/>
          <w:szCs w:val="24"/>
        </w:rPr>
      </w:pPr>
      <w:r>
        <w:rPr>
          <w:rFonts w:ascii="Calibri" w:hAnsi="Calibri" w:cs="Arial"/>
          <w:color w:val="222222"/>
          <w:sz w:val="24"/>
          <w:szCs w:val="24"/>
        </w:rPr>
        <w:t>E</w:t>
      </w:r>
      <w:r w:rsidR="00C22AC7" w:rsidRPr="00BA29F2">
        <w:rPr>
          <w:rFonts w:ascii="Calibri" w:hAnsi="Calibri" w:cs="Arial"/>
          <w:color w:val="222222"/>
          <w:sz w:val="24"/>
          <w:szCs w:val="24"/>
        </w:rPr>
        <w:t>xpérience de travail précédente dans un environnement post-conflit et les États fragiles est un atout.</w:t>
      </w:r>
    </w:p>
    <w:p w:rsidR="00BA29F2" w:rsidRDefault="00C22AC7" w:rsidP="00F32DD1">
      <w:pPr>
        <w:pStyle w:val="ListParagraph"/>
        <w:numPr>
          <w:ilvl w:val="0"/>
          <w:numId w:val="3"/>
        </w:numPr>
        <w:spacing w:after="0"/>
        <w:jc w:val="both"/>
        <w:rPr>
          <w:rFonts w:ascii="Calibri" w:hAnsi="Calibri" w:cs="Arial"/>
          <w:color w:val="222222"/>
          <w:sz w:val="24"/>
          <w:szCs w:val="24"/>
        </w:rPr>
      </w:pPr>
      <w:r w:rsidRPr="00BA29F2">
        <w:rPr>
          <w:rFonts w:ascii="Calibri" w:hAnsi="Calibri" w:cs="Arial"/>
          <w:color w:val="222222"/>
          <w:sz w:val="24"/>
          <w:szCs w:val="24"/>
        </w:rPr>
        <w:t xml:space="preserve">Bonne </w:t>
      </w:r>
      <w:r w:rsidR="00F13188">
        <w:rPr>
          <w:rFonts w:ascii="Calibri" w:hAnsi="Calibri" w:cs="Arial"/>
          <w:color w:val="222222"/>
          <w:sz w:val="24"/>
          <w:szCs w:val="24"/>
        </w:rPr>
        <w:t>capacité à résoudre les</w:t>
      </w:r>
      <w:r w:rsidRPr="00BA29F2">
        <w:rPr>
          <w:rFonts w:ascii="Calibri" w:hAnsi="Calibri" w:cs="Arial"/>
          <w:color w:val="222222"/>
          <w:sz w:val="24"/>
          <w:szCs w:val="24"/>
        </w:rPr>
        <w:t xml:space="preserve"> problèmes,</w:t>
      </w:r>
      <w:r w:rsidR="00F13188">
        <w:rPr>
          <w:rFonts w:ascii="Calibri" w:hAnsi="Calibri" w:cs="Arial"/>
          <w:color w:val="222222"/>
          <w:sz w:val="24"/>
          <w:szCs w:val="24"/>
        </w:rPr>
        <w:t xml:space="preserve"> et</w:t>
      </w:r>
      <w:r w:rsidRPr="00BA29F2">
        <w:rPr>
          <w:rFonts w:ascii="Calibri" w:hAnsi="Calibri" w:cs="Arial"/>
          <w:color w:val="222222"/>
          <w:sz w:val="24"/>
          <w:szCs w:val="24"/>
        </w:rPr>
        <w:t xml:space="preserve"> une approche</w:t>
      </w:r>
      <w:r w:rsidR="00F13188">
        <w:rPr>
          <w:rFonts w:ascii="Calibri" w:hAnsi="Calibri" w:cs="Arial"/>
          <w:color w:val="222222"/>
          <w:sz w:val="24"/>
          <w:szCs w:val="24"/>
        </w:rPr>
        <w:t xml:space="preserve"> faisant preuve de</w:t>
      </w:r>
      <w:r w:rsidRPr="00BA29F2">
        <w:rPr>
          <w:rFonts w:ascii="Calibri" w:hAnsi="Calibri" w:cs="Arial"/>
          <w:color w:val="222222"/>
          <w:sz w:val="24"/>
          <w:szCs w:val="24"/>
        </w:rPr>
        <w:t xml:space="preserve"> flexibilité, </w:t>
      </w:r>
      <w:r w:rsidR="00F13188">
        <w:rPr>
          <w:rFonts w:ascii="Calibri" w:hAnsi="Calibri" w:cs="Arial"/>
          <w:color w:val="222222"/>
          <w:sz w:val="24"/>
          <w:szCs w:val="24"/>
        </w:rPr>
        <w:t>d</w:t>
      </w:r>
      <w:r w:rsidRPr="00BA29F2">
        <w:rPr>
          <w:rFonts w:ascii="Calibri" w:hAnsi="Calibri" w:cs="Arial"/>
          <w:color w:val="222222"/>
          <w:sz w:val="24"/>
          <w:szCs w:val="24"/>
        </w:rPr>
        <w:t xml:space="preserve">'initiative et </w:t>
      </w:r>
      <w:r w:rsidR="00F13188">
        <w:rPr>
          <w:rFonts w:ascii="Calibri" w:hAnsi="Calibri" w:cs="Arial"/>
          <w:color w:val="222222"/>
          <w:sz w:val="24"/>
          <w:szCs w:val="24"/>
        </w:rPr>
        <w:t>de</w:t>
      </w:r>
      <w:r w:rsidRPr="00BA29F2">
        <w:rPr>
          <w:rFonts w:ascii="Calibri" w:hAnsi="Calibri" w:cs="Arial"/>
          <w:color w:val="222222"/>
          <w:sz w:val="24"/>
          <w:szCs w:val="24"/>
        </w:rPr>
        <w:t xml:space="preserve"> créativité proactive.</w:t>
      </w:r>
    </w:p>
    <w:p w:rsidR="00BA29F2" w:rsidRDefault="00BA29F2" w:rsidP="00F32DD1">
      <w:pPr>
        <w:spacing w:after="0"/>
        <w:rPr>
          <w:rFonts w:ascii="Calibri" w:hAnsi="Calibri" w:cs="Arial"/>
          <w:color w:val="222222"/>
          <w:sz w:val="24"/>
          <w:szCs w:val="24"/>
        </w:rPr>
      </w:pPr>
    </w:p>
    <w:p w:rsidR="007B34B7" w:rsidRDefault="007B34B7" w:rsidP="00F32DD1">
      <w:pPr>
        <w:spacing w:after="0"/>
        <w:rPr>
          <w:rFonts w:ascii="Calibri" w:hAnsi="Calibri" w:cs="Arial"/>
          <w:color w:val="222222"/>
          <w:sz w:val="24"/>
          <w:szCs w:val="24"/>
        </w:rPr>
      </w:pPr>
    </w:p>
    <w:p w:rsidR="007B34B7" w:rsidRDefault="007B34B7" w:rsidP="00F32DD1">
      <w:pPr>
        <w:spacing w:after="0"/>
        <w:rPr>
          <w:rFonts w:ascii="Calibri" w:hAnsi="Calibri" w:cs="Arial"/>
          <w:color w:val="222222"/>
          <w:sz w:val="24"/>
          <w:szCs w:val="24"/>
        </w:rPr>
      </w:pPr>
    </w:p>
    <w:p w:rsidR="00BA29F2" w:rsidRDefault="0013261D" w:rsidP="00F32DD1">
      <w:pPr>
        <w:shd w:val="clear" w:color="auto" w:fill="DEEAF6" w:themeFill="accent1" w:themeFillTint="33"/>
        <w:spacing w:after="0"/>
        <w:rPr>
          <w:rFonts w:ascii="Calibri" w:hAnsi="Calibri" w:cs="Arial"/>
          <w:b/>
          <w:color w:val="222222"/>
          <w:sz w:val="24"/>
          <w:szCs w:val="24"/>
        </w:rPr>
      </w:pPr>
      <w:r w:rsidRPr="00BA29F2">
        <w:rPr>
          <w:rFonts w:ascii="Calibri" w:hAnsi="Calibri" w:cs="Arial"/>
          <w:b/>
          <w:color w:val="222222"/>
          <w:sz w:val="24"/>
          <w:szCs w:val="24"/>
        </w:rPr>
        <w:lastRenderedPageBreak/>
        <w:t>ÉVALUATION DE LA PERFORMANCE</w:t>
      </w:r>
    </w:p>
    <w:p w:rsidR="00F13188" w:rsidRDefault="00F13188" w:rsidP="00F32DD1">
      <w:pPr>
        <w:spacing w:after="0"/>
        <w:jc w:val="both"/>
        <w:rPr>
          <w:rFonts w:ascii="Calibri" w:hAnsi="Calibri" w:cs="Arial"/>
          <w:b/>
          <w:color w:val="222222"/>
          <w:sz w:val="24"/>
          <w:szCs w:val="24"/>
          <w:u w:val="single"/>
        </w:rPr>
      </w:pPr>
    </w:p>
    <w:p w:rsidR="0058356F" w:rsidRPr="00BA29F2" w:rsidRDefault="00C22AC7" w:rsidP="00F32DD1">
      <w:pPr>
        <w:spacing w:after="0"/>
        <w:jc w:val="both"/>
        <w:rPr>
          <w:rFonts w:ascii="Calibri" w:hAnsi="Calibri" w:cs="Arial"/>
          <w:color w:val="222222"/>
          <w:sz w:val="24"/>
          <w:szCs w:val="24"/>
        </w:rPr>
      </w:pPr>
      <w:r w:rsidRPr="00BA29F2">
        <w:rPr>
          <w:rFonts w:ascii="Calibri" w:hAnsi="Calibri" w:cs="Arial"/>
          <w:b/>
          <w:color w:val="222222"/>
          <w:sz w:val="24"/>
          <w:szCs w:val="24"/>
          <w:u w:val="single"/>
        </w:rPr>
        <w:t>Interne</w:t>
      </w:r>
    </w:p>
    <w:p w:rsidR="00F32DD1" w:rsidRDefault="00C22AC7" w:rsidP="00F32DD1">
      <w:pPr>
        <w:spacing w:after="0"/>
        <w:jc w:val="both"/>
        <w:rPr>
          <w:rFonts w:ascii="Calibri" w:hAnsi="Calibri" w:cs="Arial"/>
          <w:color w:val="222222"/>
          <w:sz w:val="24"/>
          <w:szCs w:val="24"/>
        </w:rPr>
      </w:pPr>
      <w:r w:rsidRPr="00BA29F2">
        <w:rPr>
          <w:rFonts w:ascii="Calibri" w:hAnsi="Calibri" w:cs="Arial"/>
          <w:color w:val="222222"/>
          <w:sz w:val="24"/>
          <w:szCs w:val="24"/>
        </w:rPr>
        <w:t>L'expert rendra compte des pro</w:t>
      </w:r>
      <w:r w:rsidR="00EF3A4F" w:rsidRPr="00BA29F2">
        <w:rPr>
          <w:rFonts w:ascii="Calibri" w:hAnsi="Calibri" w:cs="Arial"/>
          <w:color w:val="222222"/>
          <w:sz w:val="24"/>
          <w:szCs w:val="24"/>
        </w:rPr>
        <w:t xml:space="preserve">grès </w:t>
      </w:r>
      <w:r w:rsidR="0058356F" w:rsidRPr="00BA29F2">
        <w:rPr>
          <w:rFonts w:ascii="Calibri" w:hAnsi="Calibri" w:cs="Arial"/>
          <w:color w:val="222222"/>
          <w:sz w:val="24"/>
          <w:szCs w:val="24"/>
        </w:rPr>
        <w:t>de son travail au Conseiller P</w:t>
      </w:r>
      <w:r w:rsidR="00EF3A4F" w:rsidRPr="00BA29F2">
        <w:rPr>
          <w:rFonts w:ascii="Calibri" w:hAnsi="Calibri" w:cs="Arial"/>
          <w:color w:val="222222"/>
          <w:sz w:val="24"/>
          <w:szCs w:val="24"/>
        </w:rPr>
        <w:t>rincipal RA1 / PFM</w:t>
      </w:r>
      <w:r w:rsidRPr="00BA29F2">
        <w:rPr>
          <w:rFonts w:ascii="Calibri" w:hAnsi="Calibri" w:cs="Arial"/>
          <w:color w:val="222222"/>
          <w:sz w:val="24"/>
          <w:szCs w:val="24"/>
        </w:rPr>
        <w:t>. Il</w:t>
      </w:r>
      <w:r w:rsidR="00EF3A4F" w:rsidRPr="00BA29F2">
        <w:rPr>
          <w:rFonts w:ascii="Calibri" w:hAnsi="Calibri" w:cs="Arial"/>
          <w:color w:val="222222"/>
          <w:sz w:val="24"/>
          <w:szCs w:val="24"/>
        </w:rPr>
        <w:t>/Elle</w:t>
      </w:r>
      <w:r w:rsidRPr="00BA29F2">
        <w:rPr>
          <w:rFonts w:ascii="Calibri" w:hAnsi="Calibri" w:cs="Arial"/>
          <w:color w:val="222222"/>
          <w:sz w:val="24"/>
          <w:szCs w:val="24"/>
        </w:rPr>
        <w:t xml:space="preserve"> maintiendra le contact avec le gestionnaire </w:t>
      </w:r>
      <w:r w:rsidR="00EF3A4F" w:rsidRPr="00BA29F2">
        <w:rPr>
          <w:rFonts w:ascii="Calibri" w:hAnsi="Calibri" w:cs="Arial"/>
          <w:color w:val="222222"/>
          <w:sz w:val="24"/>
          <w:szCs w:val="24"/>
        </w:rPr>
        <w:t>de programme,</w:t>
      </w:r>
      <w:r w:rsidRPr="00BA29F2">
        <w:rPr>
          <w:rFonts w:ascii="Calibri" w:hAnsi="Calibri" w:cs="Arial"/>
          <w:color w:val="222222"/>
          <w:sz w:val="24"/>
          <w:szCs w:val="24"/>
        </w:rPr>
        <w:t xml:space="preserve"> sur les besoins liés à l'exploitation. Il</w:t>
      </w:r>
      <w:r w:rsidR="00F13188">
        <w:rPr>
          <w:rFonts w:ascii="Calibri" w:hAnsi="Calibri" w:cs="Arial"/>
          <w:color w:val="222222"/>
          <w:sz w:val="24"/>
          <w:szCs w:val="24"/>
        </w:rPr>
        <w:t>/elle</w:t>
      </w:r>
      <w:r w:rsidRPr="00BA29F2">
        <w:rPr>
          <w:rFonts w:ascii="Calibri" w:hAnsi="Calibri" w:cs="Arial"/>
          <w:color w:val="222222"/>
          <w:sz w:val="24"/>
          <w:szCs w:val="24"/>
        </w:rPr>
        <w:t xml:space="preserve"> contribuera également à maintenir des contacts réguliers avec le chef d'équipe.</w:t>
      </w:r>
      <w:r w:rsidR="00B55393" w:rsidRPr="00BA29F2">
        <w:rPr>
          <w:rFonts w:ascii="Calibri" w:hAnsi="Calibri" w:cs="Arial"/>
          <w:color w:val="222222"/>
          <w:sz w:val="24"/>
          <w:szCs w:val="24"/>
        </w:rPr>
        <w:t xml:space="preserve"> </w:t>
      </w:r>
      <w:r w:rsidR="00F13188">
        <w:rPr>
          <w:rFonts w:ascii="Calibri" w:hAnsi="Calibri" w:cs="Arial"/>
          <w:color w:val="222222"/>
          <w:sz w:val="24"/>
          <w:szCs w:val="24"/>
        </w:rPr>
        <w:t>L'Assistant</w:t>
      </w:r>
      <w:r w:rsidR="00F13188" w:rsidRPr="00F13188">
        <w:rPr>
          <w:rFonts w:ascii="Calibri" w:hAnsi="Calibri" w:cs="Arial"/>
          <w:color w:val="222222"/>
          <w:sz w:val="24"/>
          <w:szCs w:val="24"/>
        </w:rPr>
        <w:t xml:space="preserve"> Technique </w:t>
      </w:r>
      <w:r w:rsidR="007B34B7">
        <w:rPr>
          <w:rFonts w:ascii="Calibri" w:hAnsi="Calibri" w:cs="Arial"/>
          <w:color w:val="222222"/>
          <w:sz w:val="24"/>
          <w:szCs w:val="24"/>
        </w:rPr>
        <w:t>produire</w:t>
      </w:r>
      <w:r w:rsidR="00F13188" w:rsidRPr="00F13188">
        <w:rPr>
          <w:rFonts w:ascii="Calibri" w:hAnsi="Calibri" w:cs="Arial"/>
          <w:color w:val="222222"/>
          <w:sz w:val="24"/>
          <w:szCs w:val="24"/>
        </w:rPr>
        <w:t xml:space="preserve"> aussi des notes de synthèse sur les différents rapport</w:t>
      </w:r>
      <w:r w:rsidR="007B34B7">
        <w:rPr>
          <w:rFonts w:ascii="Calibri" w:hAnsi="Calibri" w:cs="Arial"/>
          <w:color w:val="222222"/>
          <w:sz w:val="24"/>
          <w:szCs w:val="24"/>
        </w:rPr>
        <w:t>s</w:t>
      </w:r>
      <w:r w:rsidR="00F13188" w:rsidRPr="00F13188">
        <w:rPr>
          <w:rFonts w:ascii="Calibri" w:hAnsi="Calibri" w:cs="Arial"/>
          <w:color w:val="222222"/>
          <w:sz w:val="24"/>
          <w:szCs w:val="24"/>
        </w:rPr>
        <w:t xml:space="preserve"> aux réunions auxquelles il/elle pourrait participer</w:t>
      </w:r>
      <w:r w:rsidR="00F13188">
        <w:rPr>
          <w:rFonts w:ascii="Calibri" w:hAnsi="Calibri" w:cs="Arial"/>
          <w:color w:val="222222"/>
          <w:sz w:val="24"/>
          <w:szCs w:val="24"/>
        </w:rPr>
        <w:t>.</w:t>
      </w:r>
    </w:p>
    <w:p w:rsidR="00F32DD1" w:rsidRDefault="00F32DD1" w:rsidP="00F32DD1">
      <w:pPr>
        <w:spacing w:after="0"/>
        <w:jc w:val="both"/>
        <w:rPr>
          <w:rFonts w:ascii="Calibri" w:hAnsi="Calibri" w:cs="Arial"/>
          <w:color w:val="222222"/>
          <w:sz w:val="24"/>
          <w:szCs w:val="24"/>
        </w:rPr>
      </w:pPr>
    </w:p>
    <w:p w:rsidR="00BA29F2" w:rsidRDefault="00C22AC7" w:rsidP="00F32DD1">
      <w:pPr>
        <w:spacing w:after="0"/>
        <w:jc w:val="both"/>
        <w:rPr>
          <w:rFonts w:ascii="Calibri" w:hAnsi="Calibri" w:cs="Arial"/>
          <w:b/>
          <w:color w:val="222222"/>
          <w:sz w:val="24"/>
          <w:szCs w:val="24"/>
          <w:u w:val="single"/>
        </w:rPr>
      </w:pPr>
      <w:r w:rsidRPr="00BA29F2">
        <w:rPr>
          <w:rFonts w:ascii="Calibri" w:hAnsi="Calibri" w:cs="Arial"/>
          <w:b/>
          <w:color w:val="222222"/>
          <w:sz w:val="24"/>
          <w:szCs w:val="24"/>
          <w:u w:val="single"/>
        </w:rPr>
        <w:t>Externe</w:t>
      </w:r>
    </w:p>
    <w:p w:rsidR="00BA29F2" w:rsidRDefault="00EF3A4F" w:rsidP="00F32DD1">
      <w:pPr>
        <w:spacing w:after="0"/>
        <w:jc w:val="both"/>
        <w:rPr>
          <w:rFonts w:ascii="Calibri" w:hAnsi="Calibri" w:cs="Arial"/>
          <w:color w:val="222222"/>
          <w:sz w:val="24"/>
          <w:szCs w:val="24"/>
        </w:rPr>
      </w:pPr>
      <w:r w:rsidRPr="00BA29F2">
        <w:rPr>
          <w:rFonts w:ascii="Calibri" w:hAnsi="Calibri" w:cs="Arial"/>
          <w:color w:val="222222"/>
          <w:sz w:val="24"/>
          <w:szCs w:val="24"/>
        </w:rPr>
        <w:t>L’A</w:t>
      </w:r>
      <w:r w:rsidR="0058356F" w:rsidRPr="00BA29F2">
        <w:rPr>
          <w:rFonts w:ascii="Calibri" w:hAnsi="Calibri" w:cs="Arial"/>
          <w:color w:val="222222"/>
          <w:sz w:val="24"/>
          <w:szCs w:val="24"/>
        </w:rPr>
        <w:t>ssistant T</w:t>
      </w:r>
      <w:r w:rsidR="00C22AC7" w:rsidRPr="00BA29F2">
        <w:rPr>
          <w:rFonts w:ascii="Calibri" w:hAnsi="Calibri" w:cs="Arial"/>
          <w:color w:val="222222"/>
          <w:sz w:val="24"/>
          <w:szCs w:val="24"/>
        </w:rPr>
        <w:t>echnique rendra compte des progr</w:t>
      </w:r>
      <w:r w:rsidR="008B4452" w:rsidRPr="00BA29F2">
        <w:rPr>
          <w:rFonts w:ascii="Calibri" w:hAnsi="Calibri" w:cs="Arial"/>
          <w:color w:val="222222"/>
          <w:sz w:val="24"/>
          <w:szCs w:val="24"/>
        </w:rPr>
        <w:t xml:space="preserve">ès </w:t>
      </w:r>
      <w:r w:rsidR="0058356F" w:rsidRPr="00BA29F2">
        <w:rPr>
          <w:rFonts w:ascii="Calibri" w:hAnsi="Calibri" w:cs="Arial"/>
          <w:color w:val="222222"/>
          <w:sz w:val="24"/>
          <w:szCs w:val="24"/>
        </w:rPr>
        <w:t xml:space="preserve">au </w:t>
      </w:r>
      <w:r w:rsidR="00C22AC7" w:rsidRPr="00BA29F2">
        <w:rPr>
          <w:rFonts w:ascii="Calibri" w:hAnsi="Calibri" w:cs="Arial"/>
          <w:color w:val="222222"/>
          <w:sz w:val="24"/>
          <w:szCs w:val="24"/>
        </w:rPr>
        <w:t xml:space="preserve">Directeur </w:t>
      </w:r>
      <w:r w:rsidRPr="00BA29F2">
        <w:rPr>
          <w:rFonts w:ascii="Calibri" w:hAnsi="Calibri" w:cs="Arial"/>
          <w:color w:val="222222"/>
          <w:sz w:val="24"/>
          <w:szCs w:val="24"/>
        </w:rPr>
        <w:t>des Etudes et Planification</w:t>
      </w:r>
      <w:r w:rsidR="00C22AC7" w:rsidRPr="00BA29F2">
        <w:rPr>
          <w:rFonts w:ascii="Calibri" w:hAnsi="Calibri" w:cs="Arial"/>
          <w:color w:val="222222"/>
          <w:sz w:val="24"/>
          <w:szCs w:val="24"/>
        </w:rPr>
        <w:t>.</w:t>
      </w:r>
    </w:p>
    <w:p w:rsidR="007B34B7" w:rsidRDefault="00F13188" w:rsidP="00F32DD1">
      <w:pPr>
        <w:spacing w:after="0" w:line="240" w:lineRule="auto"/>
        <w:jc w:val="both"/>
        <w:rPr>
          <w:rFonts w:ascii="Calibri" w:hAnsi="Calibri" w:cs="Arial"/>
          <w:color w:val="222222"/>
          <w:sz w:val="24"/>
          <w:szCs w:val="24"/>
        </w:rPr>
      </w:pPr>
      <w:r w:rsidRPr="00F13188">
        <w:rPr>
          <w:rFonts w:ascii="Calibri" w:hAnsi="Calibri" w:cs="Arial"/>
          <w:color w:val="222222"/>
          <w:sz w:val="24"/>
          <w:szCs w:val="24"/>
        </w:rPr>
        <w:t>Un système de suivi sera discuté sur lors la première semaine de la mission et mis en place pour permettre une communication fluide et efficace des appuis apportes et progrès réalisés.</w:t>
      </w:r>
    </w:p>
    <w:p w:rsidR="00BA29F2" w:rsidRDefault="00BA29F2" w:rsidP="00F32DD1">
      <w:pPr>
        <w:spacing w:after="0" w:line="240" w:lineRule="auto"/>
        <w:jc w:val="both"/>
        <w:rPr>
          <w:rFonts w:ascii="Calibri" w:hAnsi="Calibri" w:cs="Arial"/>
          <w:color w:val="222222"/>
          <w:sz w:val="24"/>
          <w:szCs w:val="24"/>
        </w:rPr>
      </w:pPr>
    </w:p>
    <w:p w:rsidR="0058356F" w:rsidRPr="00BA29F2" w:rsidRDefault="00C22AC7" w:rsidP="00F32DD1">
      <w:pPr>
        <w:spacing w:after="0" w:line="240" w:lineRule="auto"/>
        <w:jc w:val="both"/>
        <w:rPr>
          <w:rFonts w:ascii="Calibri" w:hAnsi="Calibri" w:cs="Arial"/>
          <w:color w:val="222222"/>
          <w:sz w:val="24"/>
          <w:szCs w:val="24"/>
        </w:rPr>
      </w:pPr>
      <w:r w:rsidRPr="00BA29F2">
        <w:rPr>
          <w:rFonts w:ascii="Calibri" w:hAnsi="Calibri" w:cs="Arial"/>
          <w:b/>
          <w:color w:val="222222"/>
          <w:sz w:val="24"/>
          <w:szCs w:val="24"/>
          <w:u w:val="single"/>
        </w:rPr>
        <w:t>Évalu</w:t>
      </w:r>
      <w:r w:rsidR="0058356F" w:rsidRPr="00BA29F2">
        <w:rPr>
          <w:rFonts w:ascii="Calibri" w:hAnsi="Calibri" w:cs="Arial"/>
          <w:b/>
          <w:color w:val="222222"/>
          <w:sz w:val="24"/>
          <w:szCs w:val="24"/>
          <w:u w:val="single"/>
        </w:rPr>
        <w:t>ation globale de la performance</w:t>
      </w:r>
    </w:p>
    <w:p w:rsidR="00F13188" w:rsidRDefault="00C22AC7" w:rsidP="00F32DD1">
      <w:pPr>
        <w:spacing w:after="0" w:line="240" w:lineRule="auto"/>
        <w:jc w:val="both"/>
        <w:rPr>
          <w:rFonts w:ascii="Calibri" w:hAnsi="Calibri" w:cs="Arial"/>
          <w:color w:val="222222"/>
          <w:sz w:val="24"/>
          <w:szCs w:val="24"/>
        </w:rPr>
      </w:pPr>
      <w:r w:rsidRPr="00BA29F2">
        <w:rPr>
          <w:rFonts w:ascii="Calibri" w:hAnsi="Calibri" w:cs="Arial"/>
          <w:color w:val="222222"/>
          <w:sz w:val="24"/>
          <w:szCs w:val="24"/>
        </w:rPr>
        <w:t>Cambridge Education</w:t>
      </w:r>
      <w:r w:rsidR="0058356F" w:rsidRPr="00BA29F2">
        <w:rPr>
          <w:rFonts w:ascii="Calibri" w:hAnsi="Calibri" w:cs="Arial"/>
          <w:color w:val="222222"/>
          <w:sz w:val="24"/>
          <w:szCs w:val="24"/>
        </w:rPr>
        <w:t xml:space="preserve"> à travers </w:t>
      </w:r>
      <w:r w:rsidR="00F13188">
        <w:rPr>
          <w:rFonts w:ascii="Calibri" w:hAnsi="Calibri" w:cs="Arial"/>
          <w:color w:val="222222"/>
          <w:sz w:val="24"/>
          <w:szCs w:val="24"/>
        </w:rPr>
        <w:t>sa Cheffe d’équipe</w:t>
      </w:r>
      <w:r w:rsidR="0058356F" w:rsidRPr="00BA29F2">
        <w:rPr>
          <w:rFonts w:ascii="Calibri" w:hAnsi="Calibri" w:cs="Arial"/>
          <w:color w:val="222222"/>
          <w:sz w:val="24"/>
          <w:szCs w:val="24"/>
        </w:rPr>
        <w:t xml:space="preserve"> fera une évaluation globale de la performance de l’Assistant Technique en fin de période. </w:t>
      </w:r>
    </w:p>
    <w:p w:rsidR="00BA29F2" w:rsidRDefault="00BA29F2" w:rsidP="00F32DD1">
      <w:pPr>
        <w:spacing w:after="0" w:line="240" w:lineRule="auto"/>
        <w:jc w:val="both"/>
        <w:rPr>
          <w:rFonts w:ascii="Calibri" w:hAnsi="Calibri" w:cs="Arial"/>
          <w:b/>
          <w:color w:val="222222"/>
          <w:sz w:val="24"/>
          <w:szCs w:val="24"/>
        </w:rPr>
      </w:pPr>
    </w:p>
    <w:p w:rsidR="00F13188" w:rsidRDefault="00F13188" w:rsidP="00F32DD1">
      <w:pPr>
        <w:spacing w:after="0" w:line="240" w:lineRule="auto"/>
        <w:jc w:val="both"/>
        <w:rPr>
          <w:rFonts w:ascii="Calibri" w:hAnsi="Calibri" w:cs="Arial"/>
          <w:b/>
          <w:color w:val="222222"/>
          <w:sz w:val="24"/>
          <w:szCs w:val="24"/>
        </w:rPr>
      </w:pPr>
    </w:p>
    <w:p w:rsidR="00BA29F2" w:rsidRDefault="0058356F" w:rsidP="00F32DD1">
      <w:pPr>
        <w:shd w:val="clear" w:color="auto" w:fill="DEEAF6" w:themeFill="accent1" w:themeFillTint="33"/>
        <w:spacing w:after="0" w:line="240" w:lineRule="auto"/>
        <w:jc w:val="both"/>
        <w:rPr>
          <w:rFonts w:ascii="Calibri" w:hAnsi="Calibri" w:cs="Arial"/>
          <w:b/>
          <w:color w:val="222222"/>
          <w:sz w:val="24"/>
          <w:szCs w:val="24"/>
        </w:rPr>
      </w:pPr>
      <w:r w:rsidRPr="00BA29F2">
        <w:rPr>
          <w:rFonts w:ascii="Calibri" w:hAnsi="Calibri" w:cs="Arial"/>
          <w:b/>
          <w:color w:val="222222"/>
          <w:sz w:val="24"/>
          <w:szCs w:val="24"/>
        </w:rPr>
        <w:t>LOGISTIQUE ET CALENDRIER</w:t>
      </w:r>
    </w:p>
    <w:p w:rsidR="00BA29F2" w:rsidRDefault="00BA29F2" w:rsidP="00F32DD1">
      <w:pPr>
        <w:spacing w:after="0" w:line="240" w:lineRule="auto"/>
        <w:jc w:val="both"/>
        <w:rPr>
          <w:rFonts w:ascii="Calibri" w:hAnsi="Calibri" w:cs="Arial"/>
          <w:b/>
          <w:color w:val="222222"/>
          <w:sz w:val="24"/>
          <w:szCs w:val="24"/>
        </w:rPr>
      </w:pPr>
    </w:p>
    <w:tbl>
      <w:tblPr>
        <w:tblStyle w:val="TableGrid"/>
        <w:tblW w:w="9776" w:type="dxa"/>
        <w:tblLook w:val="04A0" w:firstRow="1" w:lastRow="0" w:firstColumn="1" w:lastColumn="0" w:noHBand="0" w:noVBand="1"/>
      </w:tblPr>
      <w:tblGrid>
        <w:gridCol w:w="9776"/>
      </w:tblGrid>
      <w:tr w:rsidR="00BA29F2" w:rsidTr="00F32DD1">
        <w:tc>
          <w:tcPr>
            <w:tcW w:w="9776" w:type="dxa"/>
          </w:tcPr>
          <w:p w:rsidR="00BA29F2" w:rsidRDefault="00BA29F2" w:rsidP="00F32DD1">
            <w:pPr>
              <w:jc w:val="both"/>
              <w:rPr>
                <w:rFonts w:ascii="Calibri" w:hAnsi="Calibri" w:cs="Arial"/>
                <w:color w:val="222222"/>
                <w:sz w:val="24"/>
                <w:szCs w:val="24"/>
              </w:rPr>
            </w:pPr>
            <w:r w:rsidRPr="00BA29F2">
              <w:rPr>
                <w:rFonts w:ascii="Calibri" w:hAnsi="Calibri" w:cs="Arial"/>
                <w:b/>
                <w:color w:val="222222"/>
                <w:sz w:val="24"/>
                <w:szCs w:val="24"/>
                <w:u w:val="single"/>
              </w:rPr>
              <w:t>Lieu d'affectation</w:t>
            </w:r>
            <w:r w:rsidRPr="00BA29F2">
              <w:rPr>
                <w:rFonts w:ascii="Calibri" w:hAnsi="Calibri" w:cs="Arial"/>
                <w:color w:val="222222"/>
                <w:sz w:val="24"/>
                <w:szCs w:val="24"/>
              </w:rPr>
              <w:t xml:space="preserve"> : </w:t>
            </w:r>
          </w:p>
          <w:p w:rsidR="00BA29F2" w:rsidRDefault="00BA29F2" w:rsidP="00F32DD1">
            <w:pPr>
              <w:jc w:val="both"/>
              <w:rPr>
                <w:rFonts w:ascii="Calibri" w:hAnsi="Calibri" w:cs="Arial"/>
                <w:color w:val="222222"/>
                <w:sz w:val="24"/>
                <w:szCs w:val="24"/>
              </w:rPr>
            </w:pPr>
            <w:r w:rsidRPr="00BA29F2">
              <w:rPr>
                <w:rFonts w:ascii="Calibri" w:hAnsi="Calibri" w:cs="Arial"/>
                <w:color w:val="222222"/>
                <w:sz w:val="24"/>
                <w:szCs w:val="24"/>
              </w:rPr>
              <w:t>MIN</w:t>
            </w:r>
            <w:r w:rsidR="00DC2783">
              <w:rPr>
                <w:rFonts w:ascii="Calibri" w:hAnsi="Calibri" w:cs="Arial"/>
                <w:color w:val="222222"/>
                <w:sz w:val="24"/>
                <w:szCs w:val="24"/>
              </w:rPr>
              <w:t xml:space="preserve"> </w:t>
            </w:r>
            <w:bookmarkStart w:id="0" w:name="_GoBack"/>
            <w:bookmarkEnd w:id="0"/>
            <w:r w:rsidRPr="00BA29F2">
              <w:rPr>
                <w:rFonts w:ascii="Calibri" w:hAnsi="Calibri" w:cs="Arial"/>
                <w:color w:val="222222"/>
                <w:sz w:val="24"/>
                <w:szCs w:val="24"/>
              </w:rPr>
              <w:t>EPSP / DEP</w:t>
            </w:r>
          </w:p>
          <w:p w:rsidR="00BA29F2" w:rsidRDefault="00BA29F2" w:rsidP="00F32DD1">
            <w:pPr>
              <w:jc w:val="both"/>
              <w:rPr>
                <w:rFonts w:ascii="Calibri" w:hAnsi="Calibri" w:cs="Arial"/>
                <w:b/>
                <w:color w:val="222222"/>
                <w:sz w:val="24"/>
                <w:szCs w:val="24"/>
              </w:rPr>
            </w:pPr>
          </w:p>
        </w:tc>
      </w:tr>
      <w:tr w:rsidR="00BA29F2" w:rsidTr="00F32DD1">
        <w:tc>
          <w:tcPr>
            <w:tcW w:w="9776" w:type="dxa"/>
          </w:tcPr>
          <w:p w:rsidR="00BA29F2" w:rsidRDefault="00BA29F2" w:rsidP="00F32DD1">
            <w:pPr>
              <w:jc w:val="both"/>
              <w:rPr>
                <w:rFonts w:ascii="Calibri" w:hAnsi="Calibri" w:cs="Arial"/>
                <w:color w:val="222222"/>
                <w:sz w:val="24"/>
                <w:szCs w:val="24"/>
              </w:rPr>
            </w:pPr>
            <w:r w:rsidRPr="00BA29F2">
              <w:rPr>
                <w:rFonts w:ascii="Calibri" w:hAnsi="Calibri" w:cs="Arial"/>
                <w:b/>
                <w:color w:val="222222"/>
                <w:sz w:val="24"/>
                <w:szCs w:val="24"/>
                <w:u w:val="single"/>
              </w:rPr>
              <w:t xml:space="preserve">Durée </w:t>
            </w:r>
            <w:r w:rsidR="00F13188">
              <w:rPr>
                <w:rFonts w:ascii="Calibri" w:hAnsi="Calibri" w:cs="Arial"/>
                <w:b/>
                <w:color w:val="222222"/>
                <w:sz w:val="24"/>
                <w:szCs w:val="24"/>
                <w:u w:val="single"/>
              </w:rPr>
              <w:t xml:space="preserve">initiale </w:t>
            </w:r>
            <w:r w:rsidRPr="00BA29F2">
              <w:rPr>
                <w:rFonts w:ascii="Calibri" w:hAnsi="Calibri" w:cs="Arial"/>
                <w:b/>
                <w:color w:val="222222"/>
                <w:sz w:val="24"/>
                <w:szCs w:val="24"/>
                <w:u w:val="single"/>
              </w:rPr>
              <w:t>de la mission</w:t>
            </w:r>
            <w:r>
              <w:rPr>
                <w:rFonts w:ascii="Calibri" w:hAnsi="Calibri" w:cs="Arial"/>
                <w:color w:val="222222"/>
                <w:sz w:val="24"/>
                <w:szCs w:val="24"/>
              </w:rPr>
              <w:t> :</w:t>
            </w:r>
          </w:p>
          <w:p w:rsidR="00F32DD1" w:rsidRDefault="00F13188" w:rsidP="007B34B7">
            <w:pPr>
              <w:jc w:val="both"/>
              <w:rPr>
                <w:rFonts w:ascii="Calibri" w:hAnsi="Calibri" w:cs="Arial"/>
                <w:color w:val="222222"/>
                <w:sz w:val="24"/>
                <w:szCs w:val="24"/>
              </w:rPr>
            </w:pPr>
            <w:r>
              <w:rPr>
                <w:rFonts w:ascii="Calibri" w:hAnsi="Calibri" w:cs="Arial"/>
                <w:color w:val="222222"/>
                <w:sz w:val="24"/>
                <w:szCs w:val="24"/>
              </w:rPr>
              <w:t>1 an</w:t>
            </w:r>
            <w:r w:rsidR="007B34B7">
              <w:rPr>
                <w:rFonts w:ascii="Calibri" w:hAnsi="Calibri" w:cs="Arial"/>
                <w:color w:val="222222"/>
                <w:sz w:val="24"/>
                <w:szCs w:val="24"/>
              </w:rPr>
              <w:t xml:space="preserve"> - </w:t>
            </w:r>
            <w:r w:rsidR="00F32DD1">
              <w:rPr>
                <w:rFonts w:ascii="Calibri" w:hAnsi="Calibri" w:cs="Arial"/>
                <w:color w:val="222222"/>
                <w:sz w:val="24"/>
                <w:szCs w:val="24"/>
              </w:rPr>
              <w:t>Début de la mission : Juin 2017</w:t>
            </w:r>
          </w:p>
          <w:p w:rsidR="00F32DD1" w:rsidRDefault="00F32DD1" w:rsidP="00F32DD1">
            <w:pPr>
              <w:jc w:val="both"/>
              <w:rPr>
                <w:rFonts w:ascii="Calibri" w:hAnsi="Calibri" w:cs="Arial"/>
                <w:b/>
                <w:color w:val="222222"/>
                <w:sz w:val="24"/>
                <w:szCs w:val="24"/>
              </w:rPr>
            </w:pPr>
          </w:p>
        </w:tc>
      </w:tr>
      <w:tr w:rsidR="00BA29F2" w:rsidTr="00F32DD1">
        <w:tc>
          <w:tcPr>
            <w:tcW w:w="9776" w:type="dxa"/>
          </w:tcPr>
          <w:p w:rsidR="00BA29F2" w:rsidRDefault="00BA29F2" w:rsidP="00F32DD1">
            <w:pPr>
              <w:jc w:val="both"/>
              <w:rPr>
                <w:rFonts w:ascii="Calibri" w:hAnsi="Calibri" w:cs="Arial"/>
                <w:color w:val="222222"/>
                <w:sz w:val="24"/>
                <w:szCs w:val="24"/>
              </w:rPr>
            </w:pPr>
            <w:r w:rsidRPr="00BA29F2">
              <w:rPr>
                <w:rFonts w:ascii="Calibri" w:hAnsi="Calibri" w:cs="Arial"/>
                <w:b/>
                <w:color w:val="222222"/>
                <w:sz w:val="24"/>
                <w:szCs w:val="24"/>
                <w:u w:val="single"/>
              </w:rPr>
              <w:t>Conditions de travail</w:t>
            </w:r>
            <w:r w:rsidRPr="00BA29F2">
              <w:rPr>
                <w:rFonts w:ascii="Calibri" w:hAnsi="Calibri" w:cs="Arial"/>
                <w:color w:val="222222"/>
                <w:sz w:val="24"/>
                <w:szCs w:val="24"/>
              </w:rPr>
              <w:t> :</w:t>
            </w:r>
          </w:p>
          <w:p w:rsidR="00BA29F2" w:rsidRDefault="00BA29F2" w:rsidP="00F32DD1">
            <w:pPr>
              <w:jc w:val="both"/>
              <w:rPr>
                <w:rFonts w:ascii="Calibri" w:hAnsi="Calibri" w:cs="Arial"/>
                <w:color w:val="222222"/>
                <w:sz w:val="24"/>
                <w:szCs w:val="24"/>
              </w:rPr>
            </w:pPr>
            <w:r w:rsidRPr="00BA29F2">
              <w:rPr>
                <w:rFonts w:ascii="Calibri" w:hAnsi="Calibri" w:cs="Arial"/>
                <w:color w:val="222222"/>
                <w:sz w:val="24"/>
                <w:szCs w:val="24"/>
              </w:rPr>
              <w:t>L</w:t>
            </w:r>
            <w:r w:rsidR="00F32DD1">
              <w:rPr>
                <w:rFonts w:ascii="Calibri" w:hAnsi="Calibri" w:cs="Arial"/>
                <w:color w:val="222222"/>
                <w:sz w:val="24"/>
                <w:szCs w:val="24"/>
              </w:rPr>
              <w:t xml:space="preserve">e </w:t>
            </w:r>
            <w:r w:rsidR="00F32DD1" w:rsidRPr="00BA29F2">
              <w:rPr>
                <w:rFonts w:ascii="Calibri" w:hAnsi="Calibri" w:cs="Arial"/>
                <w:color w:val="222222"/>
                <w:sz w:val="24"/>
                <w:szCs w:val="24"/>
              </w:rPr>
              <w:t xml:space="preserve">principal lieu de travail </w:t>
            </w:r>
            <w:r w:rsidR="00F32DD1">
              <w:rPr>
                <w:rFonts w:ascii="Calibri" w:hAnsi="Calibri" w:cs="Arial"/>
                <w:color w:val="222222"/>
                <w:sz w:val="24"/>
                <w:szCs w:val="24"/>
              </w:rPr>
              <w:t xml:space="preserve">de l’Assistant Technique </w:t>
            </w:r>
            <w:r w:rsidR="00F32DD1" w:rsidRPr="00BA29F2">
              <w:rPr>
                <w:rFonts w:ascii="Calibri" w:hAnsi="Calibri" w:cs="Arial"/>
                <w:color w:val="222222"/>
                <w:sz w:val="24"/>
                <w:szCs w:val="24"/>
              </w:rPr>
              <w:t>sera le ministère de l'EPSP avec un bureau au sein de la DEP.</w:t>
            </w:r>
            <w:r w:rsidR="007B34B7">
              <w:rPr>
                <w:rFonts w:ascii="Calibri" w:hAnsi="Calibri" w:cs="Arial"/>
                <w:color w:val="222222"/>
                <w:sz w:val="24"/>
                <w:szCs w:val="24"/>
              </w:rPr>
              <w:t xml:space="preserve"> </w:t>
            </w:r>
            <w:r w:rsidR="00F32DD1">
              <w:rPr>
                <w:rFonts w:ascii="Calibri" w:hAnsi="Calibri" w:cs="Arial"/>
                <w:color w:val="222222"/>
                <w:sz w:val="24"/>
                <w:szCs w:val="24"/>
              </w:rPr>
              <w:t>L’A</w:t>
            </w:r>
            <w:r w:rsidRPr="00BA29F2">
              <w:rPr>
                <w:rFonts w:ascii="Calibri" w:hAnsi="Calibri" w:cs="Arial"/>
                <w:color w:val="222222"/>
                <w:sz w:val="24"/>
                <w:szCs w:val="24"/>
              </w:rPr>
              <w:t xml:space="preserve">ssistant </w:t>
            </w:r>
            <w:r w:rsidR="00F32DD1">
              <w:rPr>
                <w:rFonts w:ascii="Calibri" w:hAnsi="Calibri" w:cs="Arial"/>
                <w:color w:val="222222"/>
                <w:sz w:val="24"/>
                <w:szCs w:val="24"/>
              </w:rPr>
              <w:t>T</w:t>
            </w:r>
            <w:r w:rsidRPr="00BA29F2">
              <w:rPr>
                <w:rFonts w:ascii="Calibri" w:hAnsi="Calibri" w:cs="Arial"/>
                <w:color w:val="222222"/>
                <w:sz w:val="24"/>
                <w:szCs w:val="24"/>
              </w:rPr>
              <w:t xml:space="preserve">echnique bénéficiera des bureaux de ACCELERE! </w:t>
            </w:r>
            <w:r>
              <w:rPr>
                <w:rFonts w:ascii="Calibri" w:hAnsi="Calibri" w:cs="Arial"/>
                <w:color w:val="222222"/>
                <w:sz w:val="24"/>
                <w:szCs w:val="24"/>
              </w:rPr>
              <w:t xml:space="preserve">, basés au </w:t>
            </w:r>
            <w:r w:rsidRPr="00BA29F2">
              <w:rPr>
                <w:rFonts w:ascii="Calibri" w:hAnsi="Calibri" w:cs="Arial"/>
                <w:color w:val="222222"/>
                <w:sz w:val="24"/>
                <w:szCs w:val="24"/>
              </w:rPr>
              <w:t>5342 Avenue du Cercle de Kinshasa Gombe</w:t>
            </w:r>
            <w:r w:rsidR="00F32DD1">
              <w:rPr>
                <w:rFonts w:ascii="Calibri" w:hAnsi="Calibri" w:cs="Arial"/>
                <w:color w:val="222222"/>
                <w:sz w:val="24"/>
                <w:szCs w:val="24"/>
              </w:rPr>
              <w:t>.</w:t>
            </w:r>
          </w:p>
          <w:p w:rsidR="00F32DD1" w:rsidRDefault="00F32DD1" w:rsidP="00F32DD1">
            <w:pPr>
              <w:jc w:val="both"/>
              <w:rPr>
                <w:rFonts w:ascii="Calibri" w:hAnsi="Calibri" w:cs="Arial"/>
                <w:color w:val="222222"/>
                <w:sz w:val="24"/>
                <w:szCs w:val="24"/>
              </w:rPr>
            </w:pPr>
          </w:p>
          <w:p w:rsidR="00F32DD1" w:rsidRDefault="00F32DD1" w:rsidP="00F32DD1">
            <w:pPr>
              <w:jc w:val="both"/>
              <w:rPr>
                <w:rFonts w:ascii="Calibri" w:hAnsi="Calibri" w:cs="Arial"/>
                <w:color w:val="222222"/>
                <w:sz w:val="24"/>
                <w:szCs w:val="24"/>
              </w:rPr>
            </w:pPr>
            <w:r w:rsidRPr="00BA29F2">
              <w:rPr>
                <w:rFonts w:ascii="Calibri" w:hAnsi="Calibri" w:cs="Arial"/>
                <w:color w:val="222222"/>
                <w:sz w:val="24"/>
                <w:szCs w:val="24"/>
              </w:rPr>
              <w:t>Un plan de travail sera convenu au début de la mission entre l'expert, le MEPSP / DEP et Cambridge Education. Une liste des documents c</w:t>
            </w:r>
            <w:r>
              <w:rPr>
                <w:rFonts w:ascii="Calibri" w:hAnsi="Calibri" w:cs="Arial"/>
                <w:color w:val="222222"/>
                <w:sz w:val="24"/>
                <w:szCs w:val="24"/>
              </w:rPr>
              <w:t>lés sera disponible.</w:t>
            </w:r>
          </w:p>
          <w:p w:rsidR="00F32DD1" w:rsidRDefault="00F32DD1" w:rsidP="00F32DD1">
            <w:pPr>
              <w:jc w:val="both"/>
              <w:rPr>
                <w:rFonts w:ascii="Calibri" w:hAnsi="Calibri" w:cs="Arial"/>
                <w:color w:val="222222"/>
                <w:sz w:val="24"/>
                <w:szCs w:val="24"/>
              </w:rPr>
            </w:pPr>
          </w:p>
          <w:p w:rsidR="00F32DD1" w:rsidRDefault="00F32DD1" w:rsidP="00F32DD1">
            <w:pPr>
              <w:jc w:val="both"/>
              <w:rPr>
                <w:rFonts w:ascii="Calibri" w:hAnsi="Calibri" w:cs="Arial"/>
                <w:color w:val="222222"/>
                <w:sz w:val="24"/>
                <w:szCs w:val="24"/>
              </w:rPr>
            </w:pPr>
            <w:r w:rsidRPr="00DC2783">
              <w:rPr>
                <w:rFonts w:ascii="Calibri" w:hAnsi="Calibri" w:cs="Arial"/>
                <w:color w:val="222222"/>
                <w:sz w:val="24"/>
                <w:szCs w:val="24"/>
              </w:rPr>
              <w:t>L’AT DEP maintiendra un accès adéquat à un ordinateur et sera équipé des équipements de bureau, fournitures et imprimante / scanner.</w:t>
            </w:r>
          </w:p>
          <w:p w:rsidR="00F32DD1" w:rsidRDefault="00F32DD1" w:rsidP="00F32DD1">
            <w:pPr>
              <w:jc w:val="both"/>
              <w:rPr>
                <w:rFonts w:ascii="Calibri" w:hAnsi="Calibri" w:cs="Arial"/>
                <w:color w:val="222222"/>
                <w:sz w:val="24"/>
                <w:szCs w:val="24"/>
              </w:rPr>
            </w:pPr>
          </w:p>
          <w:p w:rsidR="00F32DD1" w:rsidRDefault="00F32DD1" w:rsidP="00F32DD1">
            <w:pPr>
              <w:jc w:val="both"/>
              <w:rPr>
                <w:rFonts w:ascii="Calibri" w:hAnsi="Calibri" w:cs="Arial"/>
                <w:color w:val="222222"/>
                <w:sz w:val="24"/>
                <w:szCs w:val="24"/>
              </w:rPr>
            </w:pPr>
            <w:r w:rsidRPr="00BA29F2">
              <w:rPr>
                <w:rFonts w:ascii="Calibri" w:hAnsi="Calibri" w:cs="Arial"/>
                <w:color w:val="222222"/>
                <w:sz w:val="24"/>
                <w:szCs w:val="24"/>
              </w:rPr>
              <w:t>Le soutien lo</w:t>
            </w:r>
            <w:r w:rsidR="007B34B7">
              <w:rPr>
                <w:rFonts w:ascii="Calibri" w:hAnsi="Calibri" w:cs="Arial"/>
                <w:color w:val="222222"/>
                <w:sz w:val="24"/>
                <w:szCs w:val="24"/>
              </w:rPr>
              <w:t xml:space="preserve">gistique pour le transport lié aux activités, </w:t>
            </w:r>
            <w:r>
              <w:rPr>
                <w:rFonts w:ascii="Calibri" w:hAnsi="Calibri" w:cs="Arial"/>
                <w:color w:val="222222"/>
                <w:sz w:val="24"/>
                <w:szCs w:val="24"/>
              </w:rPr>
              <w:t xml:space="preserve">réunions en </w:t>
            </w:r>
            <w:r w:rsidRPr="00BA29F2">
              <w:rPr>
                <w:rFonts w:ascii="Calibri" w:hAnsi="Calibri" w:cs="Arial"/>
                <w:color w:val="222222"/>
                <w:sz w:val="24"/>
                <w:szCs w:val="24"/>
              </w:rPr>
              <w:t xml:space="preserve">ville </w:t>
            </w:r>
            <w:r>
              <w:rPr>
                <w:rFonts w:ascii="Calibri" w:hAnsi="Calibri" w:cs="Arial"/>
                <w:color w:val="222222"/>
                <w:sz w:val="24"/>
                <w:szCs w:val="24"/>
              </w:rPr>
              <w:t xml:space="preserve">ou </w:t>
            </w:r>
            <w:r w:rsidRPr="00BA29F2">
              <w:rPr>
                <w:rFonts w:ascii="Calibri" w:hAnsi="Calibri" w:cs="Arial"/>
                <w:color w:val="222222"/>
                <w:sz w:val="24"/>
                <w:szCs w:val="24"/>
              </w:rPr>
              <w:t>missions</w:t>
            </w:r>
            <w:r>
              <w:rPr>
                <w:rFonts w:ascii="Calibri" w:hAnsi="Calibri" w:cs="Arial"/>
                <w:color w:val="222222"/>
                <w:sz w:val="24"/>
                <w:szCs w:val="24"/>
              </w:rPr>
              <w:t xml:space="preserve"> sur le terrain </w:t>
            </w:r>
            <w:r w:rsidRPr="00BA29F2">
              <w:rPr>
                <w:rFonts w:ascii="Calibri" w:hAnsi="Calibri" w:cs="Arial"/>
                <w:color w:val="222222"/>
                <w:sz w:val="24"/>
                <w:szCs w:val="24"/>
              </w:rPr>
              <w:t>et des arrangements de sécurité seront fournis par ACCELERE! -Activité 2</w:t>
            </w:r>
          </w:p>
          <w:p w:rsidR="00F32DD1" w:rsidRDefault="00F32DD1" w:rsidP="00F32DD1">
            <w:pPr>
              <w:jc w:val="both"/>
              <w:rPr>
                <w:rFonts w:ascii="Calibri" w:hAnsi="Calibri" w:cs="Arial"/>
                <w:color w:val="222222"/>
                <w:sz w:val="24"/>
                <w:szCs w:val="24"/>
              </w:rPr>
            </w:pPr>
          </w:p>
          <w:p w:rsidR="00BA29F2" w:rsidRDefault="00F32DD1" w:rsidP="00F32DD1">
            <w:pPr>
              <w:jc w:val="both"/>
              <w:rPr>
                <w:rFonts w:ascii="Calibri" w:hAnsi="Calibri" w:cs="Arial"/>
                <w:color w:val="222222"/>
                <w:sz w:val="24"/>
                <w:szCs w:val="24"/>
              </w:rPr>
            </w:pPr>
            <w:r w:rsidRPr="00BA29F2">
              <w:rPr>
                <w:rFonts w:ascii="Calibri" w:hAnsi="Calibri" w:cs="Arial"/>
                <w:color w:val="222222"/>
                <w:sz w:val="24"/>
                <w:szCs w:val="24"/>
              </w:rPr>
              <w:t>H</w:t>
            </w:r>
            <w:r>
              <w:rPr>
                <w:rFonts w:ascii="Calibri" w:hAnsi="Calibri" w:cs="Arial"/>
                <w:color w:val="222222"/>
                <w:sz w:val="24"/>
                <w:szCs w:val="24"/>
              </w:rPr>
              <w:t>oraires</w:t>
            </w:r>
            <w:r w:rsidRPr="00BA29F2">
              <w:rPr>
                <w:rFonts w:ascii="Calibri" w:hAnsi="Calibri" w:cs="Arial"/>
                <w:color w:val="222222"/>
                <w:sz w:val="24"/>
                <w:szCs w:val="24"/>
              </w:rPr>
              <w:t xml:space="preserve"> </w:t>
            </w:r>
            <w:r w:rsidR="00BA29F2" w:rsidRPr="00BA29F2">
              <w:rPr>
                <w:rFonts w:ascii="Calibri" w:hAnsi="Calibri" w:cs="Arial"/>
                <w:color w:val="222222"/>
                <w:sz w:val="24"/>
                <w:szCs w:val="24"/>
              </w:rPr>
              <w:t>de travail</w:t>
            </w:r>
            <w:r>
              <w:rPr>
                <w:rFonts w:ascii="Calibri" w:hAnsi="Calibri" w:cs="Arial"/>
                <w:color w:val="222222"/>
                <w:sz w:val="24"/>
                <w:szCs w:val="24"/>
              </w:rPr>
              <w:t xml:space="preserve"> </w:t>
            </w:r>
            <w:r w:rsidR="00BA29F2" w:rsidRPr="00BA29F2">
              <w:rPr>
                <w:rFonts w:ascii="Calibri" w:hAnsi="Calibri" w:cs="Arial"/>
                <w:color w:val="222222"/>
                <w:sz w:val="24"/>
                <w:szCs w:val="24"/>
              </w:rPr>
              <w:t>: de 8h00 à 17h00, avec une pause déjeuner d'une heure.</w:t>
            </w:r>
            <w:r>
              <w:rPr>
                <w:rFonts w:ascii="Calibri" w:hAnsi="Calibri" w:cs="Arial"/>
                <w:color w:val="222222"/>
                <w:sz w:val="24"/>
                <w:szCs w:val="24"/>
              </w:rPr>
              <w:t xml:space="preserve"> </w:t>
            </w:r>
          </w:p>
          <w:p w:rsidR="007B34B7" w:rsidRDefault="007B34B7" w:rsidP="00F32DD1">
            <w:pPr>
              <w:jc w:val="both"/>
              <w:rPr>
                <w:rFonts w:ascii="Calibri" w:hAnsi="Calibri" w:cs="Arial"/>
                <w:b/>
                <w:color w:val="222222"/>
                <w:sz w:val="24"/>
                <w:szCs w:val="24"/>
              </w:rPr>
            </w:pPr>
          </w:p>
        </w:tc>
      </w:tr>
    </w:tbl>
    <w:p w:rsidR="00BA29F2" w:rsidRDefault="00BA29F2" w:rsidP="00F32DD1">
      <w:pPr>
        <w:spacing w:after="0" w:line="240" w:lineRule="auto"/>
        <w:rPr>
          <w:rFonts w:ascii="Calibri" w:hAnsi="Calibri" w:cs="Arial"/>
          <w:b/>
          <w:color w:val="222222"/>
          <w:sz w:val="24"/>
          <w:szCs w:val="24"/>
        </w:rPr>
      </w:pPr>
    </w:p>
    <w:p w:rsidR="0058356F" w:rsidRPr="00BA29F2" w:rsidRDefault="0058356F" w:rsidP="00F32DD1">
      <w:pPr>
        <w:spacing w:after="0" w:line="240" w:lineRule="auto"/>
        <w:rPr>
          <w:rFonts w:ascii="Calibri" w:hAnsi="Calibri" w:cs="Arial"/>
          <w:color w:val="222222"/>
          <w:sz w:val="24"/>
          <w:szCs w:val="24"/>
        </w:rPr>
      </w:pPr>
    </w:p>
    <w:p w:rsidR="005E3155" w:rsidRPr="00BA29F2" w:rsidRDefault="005E3155" w:rsidP="00F32DD1">
      <w:pPr>
        <w:spacing w:after="0" w:line="240" w:lineRule="auto"/>
        <w:jc w:val="center"/>
        <w:rPr>
          <w:rFonts w:ascii="Calibri" w:hAnsi="Calibri"/>
          <w:b/>
          <w:i/>
          <w:sz w:val="24"/>
          <w:szCs w:val="24"/>
        </w:rPr>
      </w:pPr>
      <w:r w:rsidRPr="00BA29F2">
        <w:rPr>
          <w:rFonts w:ascii="Calibri" w:hAnsi="Calibri" w:cs="Arial"/>
          <w:b/>
          <w:i/>
          <w:color w:val="222222"/>
          <w:sz w:val="24"/>
          <w:szCs w:val="24"/>
        </w:rPr>
        <w:t>N.B : LES CANDIDATURES FEMININES SONT VIVEMENT ENCOURAGEES</w:t>
      </w:r>
    </w:p>
    <w:sectPr w:rsidR="005E3155" w:rsidRPr="00BA29F2" w:rsidSect="00F32DD1">
      <w:headerReference w:type="default" r:id="rId7"/>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87" w:rsidRDefault="00521E87" w:rsidP="00C50AFE">
      <w:pPr>
        <w:spacing w:after="0" w:line="240" w:lineRule="auto"/>
      </w:pPr>
      <w:r>
        <w:separator/>
      </w:r>
    </w:p>
  </w:endnote>
  <w:endnote w:type="continuationSeparator" w:id="0">
    <w:p w:rsidR="00521E87" w:rsidRDefault="00521E87" w:rsidP="00C5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86048"/>
      <w:docPartObj>
        <w:docPartGallery w:val="Page Numbers (Bottom of Page)"/>
        <w:docPartUnique/>
      </w:docPartObj>
    </w:sdtPr>
    <w:sdtEndPr/>
    <w:sdtContent>
      <w:sdt>
        <w:sdtPr>
          <w:id w:val="461931997"/>
          <w:docPartObj>
            <w:docPartGallery w:val="Page Numbers (Top of Page)"/>
            <w:docPartUnique/>
          </w:docPartObj>
        </w:sdtPr>
        <w:sdtEndPr/>
        <w:sdtContent>
          <w:p w:rsidR="00F32DD1" w:rsidRDefault="00F32D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27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2783">
              <w:rPr>
                <w:b/>
                <w:bCs/>
                <w:noProof/>
              </w:rPr>
              <w:t>4</w:t>
            </w:r>
            <w:r>
              <w:rPr>
                <w:b/>
                <w:bCs/>
                <w:sz w:val="24"/>
                <w:szCs w:val="24"/>
              </w:rPr>
              <w:fldChar w:fldCharType="end"/>
            </w:r>
          </w:p>
        </w:sdtContent>
      </w:sdt>
    </w:sdtContent>
  </w:sdt>
  <w:p w:rsidR="00F32DD1" w:rsidRDefault="00F3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87" w:rsidRDefault="00521E87" w:rsidP="00C50AFE">
      <w:pPr>
        <w:spacing w:after="0" w:line="240" w:lineRule="auto"/>
      </w:pPr>
      <w:r>
        <w:separator/>
      </w:r>
    </w:p>
  </w:footnote>
  <w:footnote w:type="continuationSeparator" w:id="0">
    <w:p w:rsidR="00521E87" w:rsidRDefault="00521E87" w:rsidP="00C5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FE" w:rsidRDefault="00C50AFE">
    <w:pPr>
      <w:pStyle w:val="Header"/>
      <w:jc w:val="right"/>
    </w:pPr>
  </w:p>
  <w:p w:rsidR="00C50AFE" w:rsidRDefault="00C5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901"/>
    <w:multiLevelType w:val="hybridMultilevel"/>
    <w:tmpl w:val="28025448"/>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35733"/>
    <w:multiLevelType w:val="hybridMultilevel"/>
    <w:tmpl w:val="FE6E49F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C25B7E"/>
    <w:multiLevelType w:val="hybridMultilevel"/>
    <w:tmpl w:val="AA2A7938"/>
    <w:lvl w:ilvl="0" w:tplc="2640DE20">
      <w:start w:val="3"/>
      <w:numFmt w:val="bullet"/>
      <w:lvlText w:val="-"/>
      <w:lvlJc w:val="left"/>
      <w:pPr>
        <w:ind w:left="720" w:hanging="360"/>
      </w:pPr>
      <w:rPr>
        <w:rFonts w:ascii="Arial" w:eastAsiaTheme="minorHAnsi" w:hAnsi="Arial" w:cs="Arial" w:hint="default"/>
      </w:rPr>
    </w:lvl>
    <w:lvl w:ilvl="1" w:tplc="EF1A375E">
      <w:numFmt w:val="bullet"/>
      <w:lvlText w:val="•"/>
      <w:lvlJc w:val="left"/>
      <w:pPr>
        <w:ind w:left="1440" w:hanging="360"/>
      </w:pPr>
      <w:rPr>
        <w:rFonts w:ascii="Calibri" w:eastAsiaTheme="minorHAnsi" w:hAnsi="Calibri"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C7"/>
    <w:rsid w:val="00037B26"/>
    <w:rsid w:val="000A47ED"/>
    <w:rsid w:val="000F72DA"/>
    <w:rsid w:val="0013261D"/>
    <w:rsid w:val="00233832"/>
    <w:rsid w:val="002B150F"/>
    <w:rsid w:val="00356A1E"/>
    <w:rsid w:val="0038237B"/>
    <w:rsid w:val="003F439C"/>
    <w:rsid w:val="004246BB"/>
    <w:rsid w:val="004D16D8"/>
    <w:rsid w:val="00521E87"/>
    <w:rsid w:val="0058356F"/>
    <w:rsid w:val="005A23EE"/>
    <w:rsid w:val="005C1A8C"/>
    <w:rsid w:val="005C3C1A"/>
    <w:rsid w:val="005D7C2A"/>
    <w:rsid w:val="005E3155"/>
    <w:rsid w:val="006C7C5F"/>
    <w:rsid w:val="007242E9"/>
    <w:rsid w:val="007A3507"/>
    <w:rsid w:val="007B34B7"/>
    <w:rsid w:val="007D1E6F"/>
    <w:rsid w:val="008873D2"/>
    <w:rsid w:val="008B4452"/>
    <w:rsid w:val="00903668"/>
    <w:rsid w:val="009038C4"/>
    <w:rsid w:val="00933EEF"/>
    <w:rsid w:val="00A04437"/>
    <w:rsid w:val="00B4087B"/>
    <w:rsid w:val="00B55393"/>
    <w:rsid w:val="00B71195"/>
    <w:rsid w:val="00BA29F2"/>
    <w:rsid w:val="00BB13EB"/>
    <w:rsid w:val="00BC4778"/>
    <w:rsid w:val="00BD6C70"/>
    <w:rsid w:val="00C22AC7"/>
    <w:rsid w:val="00C50AFE"/>
    <w:rsid w:val="00CB2A23"/>
    <w:rsid w:val="00CD0F5F"/>
    <w:rsid w:val="00CE418C"/>
    <w:rsid w:val="00D04550"/>
    <w:rsid w:val="00D107FF"/>
    <w:rsid w:val="00D4314F"/>
    <w:rsid w:val="00D54A8F"/>
    <w:rsid w:val="00DB4B7D"/>
    <w:rsid w:val="00DC2783"/>
    <w:rsid w:val="00DE4531"/>
    <w:rsid w:val="00DE6CBC"/>
    <w:rsid w:val="00E9057F"/>
    <w:rsid w:val="00EB4669"/>
    <w:rsid w:val="00EC2E10"/>
    <w:rsid w:val="00EF3A4F"/>
    <w:rsid w:val="00F13188"/>
    <w:rsid w:val="00F32DD1"/>
    <w:rsid w:val="00F65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02A8"/>
  <w15:chartTrackingRefBased/>
  <w15:docId w15:val="{574961DE-3B78-46C7-B870-70D74C8A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A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0AFE"/>
  </w:style>
  <w:style w:type="paragraph" w:styleId="Footer">
    <w:name w:val="footer"/>
    <w:basedOn w:val="Normal"/>
    <w:link w:val="FooterChar"/>
    <w:uiPriority w:val="99"/>
    <w:unhideWhenUsed/>
    <w:rsid w:val="00C50A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0AFE"/>
  </w:style>
  <w:style w:type="paragraph" w:styleId="ListParagraph">
    <w:name w:val="List Paragraph"/>
    <w:basedOn w:val="Normal"/>
    <w:uiPriority w:val="34"/>
    <w:qFormat/>
    <w:rsid w:val="002B150F"/>
    <w:pPr>
      <w:ind w:left="720"/>
      <w:contextualSpacing/>
    </w:pPr>
  </w:style>
  <w:style w:type="paragraph" w:customStyle="1" w:styleId="Default">
    <w:name w:val="Default"/>
    <w:rsid w:val="00BA29F2"/>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BA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1454</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popaul</dc:creator>
  <cp:keywords/>
  <dc:description/>
  <cp:lastModifiedBy>Poisson, Agathe</cp:lastModifiedBy>
  <cp:revision>20</cp:revision>
  <dcterms:created xsi:type="dcterms:W3CDTF">2017-04-28T09:18:00Z</dcterms:created>
  <dcterms:modified xsi:type="dcterms:W3CDTF">2017-05-22T14:45:00Z</dcterms:modified>
</cp:coreProperties>
</file>