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1E" w:rsidRDefault="00127044" w:rsidP="00442A1E">
      <w:pPr>
        <w:jc w:val="center"/>
        <w:rPr>
          <w:b/>
          <w:lang w:val="fr-FR"/>
        </w:rPr>
      </w:pPr>
      <w:r w:rsidRPr="00127044">
        <w:rPr>
          <w:b/>
          <w:lang w:val="fr-FR"/>
        </w:rPr>
        <w:t xml:space="preserve">Termes de </w:t>
      </w:r>
      <w:r w:rsidR="00816B34" w:rsidRPr="00127044">
        <w:rPr>
          <w:b/>
          <w:lang w:val="fr-FR"/>
        </w:rPr>
        <w:t>référence</w:t>
      </w:r>
      <w:r w:rsidRPr="00127044">
        <w:rPr>
          <w:b/>
          <w:lang w:val="fr-FR"/>
        </w:rPr>
        <w:t xml:space="preserve"> pour le recrutement d’un Consultant National</w:t>
      </w:r>
    </w:p>
    <w:p w:rsidR="00C42CD6" w:rsidRPr="00127044" w:rsidRDefault="00442A1E" w:rsidP="00442A1E">
      <w:pPr>
        <w:jc w:val="center"/>
        <w:rPr>
          <w:b/>
          <w:lang w:val="fr-FR"/>
        </w:rPr>
      </w:pPr>
      <w:r w:rsidRPr="00127044">
        <w:rPr>
          <w:b/>
          <w:lang w:val="fr-FR"/>
        </w:rPr>
        <w:t>Chargé</w:t>
      </w:r>
      <w:r w:rsidR="00127044" w:rsidRPr="00127044">
        <w:rPr>
          <w:b/>
          <w:lang w:val="fr-FR"/>
        </w:rPr>
        <w:t xml:space="preserve"> de conduire l’évaluation finale du Projet IAA à Lubumbashi.</w:t>
      </w:r>
    </w:p>
    <w:p w:rsidR="004664D4" w:rsidRPr="00127044" w:rsidRDefault="004664D4" w:rsidP="004664D4">
      <w:pPr>
        <w:jc w:val="both"/>
        <w:rPr>
          <w:rFonts w:ascii="Gill Sans MT" w:hAnsi="Gill Sans MT"/>
          <w:b/>
          <w:sz w:val="22"/>
          <w:szCs w:val="22"/>
          <w:lang w:val="fr-FR"/>
        </w:rPr>
      </w:pPr>
    </w:p>
    <w:p w:rsidR="004664D4" w:rsidRPr="00F861D9" w:rsidRDefault="004664D4" w:rsidP="004664D4">
      <w:pPr>
        <w:rPr>
          <w:b/>
          <w:lang w:val="fr-FR"/>
        </w:rPr>
      </w:pPr>
      <w:r w:rsidRPr="00F861D9">
        <w:rPr>
          <w:b/>
          <w:lang w:val="fr-FR"/>
        </w:rPr>
        <w:t>1. Introduction</w:t>
      </w:r>
    </w:p>
    <w:p w:rsidR="004664D4" w:rsidRDefault="004664D4" w:rsidP="004664D4">
      <w:pPr>
        <w:rPr>
          <w:lang w:val="fr-FR"/>
        </w:rPr>
      </w:pPr>
    </w:p>
    <w:p w:rsidR="004664D4" w:rsidRPr="0098295C" w:rsidRDefault="004664D4" w:rsidP="0032505B">
      <w:pPr>
        <w:jc w:val="both"/>
        <w:rPr>
          <w:lang w:val="fr-FR"/>
        </w:rPr>
      </w:pPr>
      <w:r w:rsidRPr="0098295C">
        <w:rPr>
          <w:lang w:val="fr-FR"/>
        </w:rPr>
        <w:t>World Vision International recherche les services de consultants compétents et qualifiés pour mener l'é</w:t>
      </w:r>
      <w:r w:rsidR="00F861D9">
        <w:rPr>
          <w:lang w:val="fr-FR"/>
        </w:rPr>
        <w:t xml:space="preserve">valuation de fin de projet </w:t>
      </w:r>
      <w:r w:rsidR="004E6109">
        <w:rPr>
          <w:lang w:val="fr-FR"/>
        </w:rPr>
        <w:t>Integrated</w:t>
      </w:r>
      <w:r w:rsidR="00F861D9">
        <w:rPr>
          <w:lang w:val="fr-FR"/>
        </w:rPr>
        <w:t xml:space="preserve"> Agriculture and aquaculture (IAA) à Lubumbashi </w:t>
      </w:r>
      <w:r w:rsidRPr="0098295C">
        <w:rPr>
          <w:lang w:val="fr-FR"/>
        </w:rPr>
        <w:t xml:space="preserve"> en République démocratique du Congo. Le projet est en cours depuis le 1er octobre 2017 et se poursuivra jusqu'au 30 septembre 2020 à Lubumbashi (RDC).</w:t>
      </w:r>
    </w:p>
    <w:p w:rsidR="004664D4" w:rsidRPr="0098295C" w:rsidRDefault="004664D4" w:rsidP="0032505B">
      <w:pPr>
        <w:jc w:val="both"/>
        <w:rPr>
          <w:lang w:val="fr-FR"/>
        </w:rPr>
      </w:pPr>
    </w:p>
    <w:p w:rsidR="004664D4" w:rsidRPr="0098295C" w:rsidRDefault="004664D4" w:rsidP="0032505B">
      <w:pPr>
        <w:jc w:val="both"/>
        <w:rPr>
          <w:lang w:val="fr-FR"/>
        </w:rPr>
      </w:pPr>
      <w:r w:rsidRPr="0098295C">
        <w:rPr>
          <w:lang w:val="fr-FR"/>
        </w:rPr>
        <w:t>Ces termes de référence ont été élaborés pour guider le (s) consultant (s) et toutes les parties pr</w:t>
      </w:r>
      <w:r w:rsidR="00F861D9">
        <w:rPr>
          <w:lang w:val="fr-FR"/>
        </w:rPr>
        <w:t>enantes impliquées</w:t>
      </w:r>
      <w:r w:rsidRPr="0098295C">
        <w:rPr>
          <w:lang w:val="fr-FR"/>
        </w:rPr>
        <w:t>, les objectifs et les résultats attendus ainsi que les rôles des acteurs clés dans les processus d'évaluation de fin de projet. Le mandat a été élaboré en référence aux documents de conception de projet, aux rapports de référence du programme (première phase) et aux rapports annuels en consultation avec les principales parties prenantes du partenariat World Vision International (WVI).</w:t>
      </w:r>
    </w:p>
    <w:p w:rsidR="004664D4" w:rsidRPr="0098295C" w:rsidRDefault="004664D4" w:rsidP="004664D4">
      <w:pPr>
        <w:rPr>
          <w:lang w:val="fr-FR"/>
        </w:rPr>
      </w:pPr>
    </w:p>
    <w:p w:rsidR="004664D4" w:rsidRPr="00442A1E" w:rsidRDefault="00F861D9" w:rsidP="004664D4">
      <w:pPr>
        <w:rPr>
          <w:b/>
        </w:rPr>
      </w:pPr>
      <w:r w:rsidRPr="00442A1E">
        <w:rPr>
          <w:b/>
        </w:rPr>
        <w:t xml:space="preserve">2. </w:t>
      </w:r>
      <w:r w:rsidR="004664D4" w:rsidRPr="00442A1E">
        <w:rPr>
          <w:b/>
        </w:rPr>
        <w:t>World Vision International</w:t>
      </w:r>
      <w:r w:rsidR="00442A1E" w:rsidRPr="00442A1E">
        <w:rPr>
          <w:b/>
        </w:rPr>
        <w:t xml:space="preserve"> DR Congo.</w:t>
      </w:r>
    </w:p>
    <w:p w:rsidR="00F861D9" w:rsidRPr="00442A1E" w:rsidRDefault="00F861D9" w:rsidP="004664D4"/>
    <w:p w:rsidR="004664D4" w:rsidRPr="00875C09" w:rsidRDefault="004664D4" w:rsidP="0032505B">
      <w:pPr>
        <w:jc w:val="both"/>
        <w:rPr>
          <w:color w:val="FF0000"/>
          <w:lang w:val="fr-FR"/>
        </w:rPr>
      </w:pPr>
      <w:r w:rsidRPr="0098295C">
        <w:rPr>
          <w:lang w:val="fr-FR"/>
        </w:rPr>
        <w:t xml:space="preserve">Vision Mondiale est une organisation chrétienne de secours, de développement et de plaidoyer dédiée à travailler avec les enfants, les familles et les communautés pour vaincre la pauvreté et l'injustice. Il s'agit d'un partenariat international de chrétiens dont la mission est de suivre notre Seigneur et Sauveur Jésus-Christ en travaillant avec les pauvres et les opprimés pour promouvoir la transformation humaine, rechercher la justice et témoigner de la bonne nouvelle du Royaume de Dieu. Il s'agit d'une organisation axée sur les enfants et son objectif est le bien-être durable des (150 millions) enfants au sein des familles et des communautés, en particulier les plus vulnérables. L'organisation a choisi de poursuivre cet objectif en se concentrant sur quatre aspirations de bien-être des enfants, à savoir: les enfants jouissent d'une bonne santé, les enfants sont éduqués pour la vie, les enfants aiment Dieu et leur prochain, et les enfants sont soignés, protégés et </w:t>
      </w:r>
      <w:r w:rsidRPr="0032505B">
        <w:rPr>
          <w:lang w:val="fr-FR"/>
        </w:rPr>
        <w:t>participent.</w:t>
      </w:r>
    </w:p>
    <w:p w:rsidR="004664D4" w:rsidRPr="0098295C" w:rsidRDefault="004664D4" w:rsidP="004664D4">
      <w:pPr>
        <w:rPr>
          <w:lang w:val="fr-FR"/>
        </w:rPr>
      </w:pPr>
    </w:p>
    <w:p w:rsidR="004664D4" w:rsidRDefault="004664D4" w:rsidP="0032505B">
      <w:pPr>
        <w:jc w:val="both"/>
        <w:rPr>
          <w:lang w:val="fr-FR"/>
        </w:rPr>
      </w:pPr>
      <w:r w:rsidRPr="0098295C">
        <w:rPr>
          <w:lang w:val="fr-FR"/>
        </w:rPr>
        <w:t>L'unité de résilience et de moyens d'existence de la Région Afrique australe (WV SAR) de Vision Mondiale existe pour aider les ménages pauvres à fournir de la nourriture et des besoins de base aux ménages de manière durable. Cet objectif est atteint en soutenant les ménages pauvres aux ressources limitées don</w:t>
      </w:r>
      <w:r w:rsidR="00875C09">
        <w:rPr>
          <w:lang w:val="fr-FR"/>
        </w:rPr>
        <w:t>t la plupart habite</w:t>
      </w:r>
      <w:r w:rsidRPr="0098295C">
        <w:rPr>
          <w:lang w:val="fr-FR"/>
        </w:rPr>
        <w:t xml:space="preserve"> zones rurales difficiles à atteindre avec de nouvelles informations </w:t>
      </w:r>
      <w:r w:rsidR="00875C09">
        <w:rPr>
          <w:lang w:val="fr-FR"/>
        </w:rPr>
        <w:t xml:space="preserve"> et formations </w:t>
      </w:r>
      <w:r w:rsidRPr="0098295C">
        <w:rPr>
          <w:lang w:val="fr-FR"/>
        </w:rPr>
        <w:t>sur l'agriculture et en les aidant à diversifier leurs sources de moyens de subsistance en s'engageant dans d'autres activités d'autonomisation économique telles que la participation à des groupes d'épar</w:t>
      </w:r>
      <w:r w:rsidR="00875C09">
        <w:rPr>
          <w:lang w:val="fr-FR"/>
        </w:rPr>
        <w:t xml:space="preserve">gne et la participation dans d’autres </w:t>
      </w:r>
      <w:r w:rsidRPr="0098295C">
        <w:rPr>
          <w:lang w:val="fr-FR"/>
        </w:rPr>
        <w:t xml:space="preserve"> activités gé</w:t>
      </w:r>
      <w:r w:rsidR="00875C09">
        <w:rPr>
          <w:lang w:val="fr-FR"/>
        </w:rPr>
        <w:t xml:space="preserve">nératrices de revenus en dehors de l’agriculture. </w:t>
      </w:r>
    </w:p>
    <w:p w:rsidR="00875C09" w:rsidRDefault="00875C09" w:rsidP="004664D4">
      <w:pPr>
        <w:rPr>
          <w:lang w:val="fr-FR"/>
        </w:rPr>
      </w:pPr>
    </w:p>
    <w:p w:rsidR="00875C09" w:rsidRPr="0098295C" w:rsidRDefault="00875C09" w:rsidP="004664D4">
      <w:pPr>
        <w:rPr>
          <w:lang w:val="fr-FR"/>
        </w:rPr>
      </w:pPr>
    </w:p>
    <w:p w:rsidR="004664D4" w:rsidRPr="00442A1E" w:rsidRDefault="00875C09" w:rsidP="004664D4">
      <w:pPr>
        <w:rPr>
          <w:b/>
          <w:lang w:val="fr-FR"/>
        </w:rPr>
      </w:pPr>
      <w:r w:rsidRPr="00442A1E">
        <w:rPr>
          <w:b/>
          <w:lang w:val="fr-FR"/>
        </w:rPr>
        <w:t xml:space="preserve">3. </w:t>
      </w:r>
      <w:r w:rsidR="00442A1E">
        <w:rPr>
          <w:b/>
          <w:lang w:val="fr-FR"/>
        </w:rPr>
        <w:t xml:space="preserve">Projet d'agriculture et </w:t>
      </w:r>
      <w:r w:rsidR="004664D4" w:rsidRPr="00442A1E">
        <w:rPr>
          <w:b/>
          <w:lang w:val="fr-FR"/>
        </w:rPr>
        <w:t>aquaculture intégrées (IAA)</w:t>
      </w:r>
    </w:p>
    <w:p w:rsidR="00875C09" w:rsidRDefault="00875C09" w:rsidP="004664D4">
      <w:pPr>
        <w:rPr>
          <w:lang w:val="fr-FR"/>
        </w:rPr>
      </w:pPr>
    </w:p>
    <w:p w:rsidR="004664D4" w:rsidRDefault="004664D4" w:rsidP="0032505B">
      <w:pPr>
        <w:jc w:val="both"/>
        <w:rPr>
          <w:lang w:val="fr-FR"/>
        </w:rPr>
      </w:pPr>
      <w:r w:rsidRPr="0098295C">
        <w:rPr>
          <w:lang w:val="fr-FR"/>
        </w:rPr>
        <w:t xml:space="preserve">Vision Mondiale a mis en œuvre le projet </w:t>
      </w:r>
      <w:r w:rsidR="0032505B">
        <w:rPr>
          <w:lang w:val="fr-FR"/>
        </w:rPr>
        <w:t xml:space="preserve">agricultureet </w:t>
      </w:r>
      <w:r w:rsidRPr="0098295C">
        <w:rPr>
          <w:lang w:val="fr-FR"/>
        </w:rPr>
        <w:t xml:space="preserve">aquaculture </w:t>
      </w:r>
      <w:r w:rsidR="0032505B">
        <w:rPr>
          <w:lang w:val="fr-FR"/>
        </w:rPr>
        <w:t xml:space="preserve">et </w:t>
      </w:r>
      <w:r w:rsidRPr="0098295C">
        <w:rPr>
          <w:lang w:val="fr-FR"/>
        </w:rPr>
        <w:t xml:space="preserve">intégrée (IAA) à Lubumbashi en République démocratique du Congo. L'objectif du projet est de contribuer à un bien-être mesurable des enfants vulnérables en améliorant les moyens de subsistance des ménages et en renforçant la résilience aux chocs, permettant à chaque ménage de fournir de la </w:t>
      </w:r>
      <w:r w:rsidRPr="0098295C">
        <w:rPr>
          <w:lang w:val="fr-FR"/>
        </w:rPr>
        <w:lastRenderedPageBreak/>
        <w:t>nourriture à leurs enfants. Ceci est conforme à l'objectif stratégique de VM «Les enfants et les mères ont amélioré leur état de santé et nutritionnel». L'IAA est un projet de trois (3) ans (octobre 2017 - septembre 2020) qui est mis en œuvre avec le financement de World Vision Hong Kong.</w:t>
      </w:r>
    </w:p>
    <w:p w:rsidR="00875C09" w:rsidRDefault="00875C09" w:rsidP="004664D4">
      <w:pPr>
        <w:rPr>
          <w:lang w:val="fr-FR"/>
        </w:rPr>
      </w:pPr>
    </w:p>
    <w:p w:rsidR="004664D4" w:rsidRPr="00442A1E" w:rsidRDefault="00875C09" w:rsidP="004664D4">
      <w:pPr>
        <w:rPr>
          <w:b/>
          <w:lang w:val="fr-FR"/>
        </w:rPr>
      </w:pPr>
      <w:r w:rsidRPr="00442A1E">
        <w:rPr>
          <w:b/>
          <w:lang w:val="fr-FR"/>
        </w:rPr>
        <w:t xml:space="preserve">4. </w:t>
      </w:r>
      <w:r w:rsidR="004664D4" w:rsidRPr="00442A1E">
        <w:rPr>
          <w:b/>
          <w:lang w:val="fr-FR"/>
        </w:rPr>
        <w:t>But et résultats du projet</w:t>
      </w:r>
    </w:p>
    <w:p w:rsidR="004664D4" w:rsidRPr="0098295C" w:rsidRDefault="004664D4" w:rsidP="004664D4">
      <w:pPr>
        <w:rPr>
          <w:lang w:val="fr-FR"/>
        </w:rPr>
      </w:pPr>
    </w:p>
    <w:p w:rsidR="004664D4" w:rsidRPr="0098295C" w:rsidRDefault="004664D4" w:rsidP="0032505B">
      <w:pPr>
        <w:jc w:val="both"/>
        <w:rPr>
          <w:lang w:val="fr-FR"/>
        </w:rPr>
      </w:pPr>
      <w:r w:rsidRPr="0098295C">
        <w:rPr>
          <w:lang w:val="fr-FR"/>
        </w:rPr>
        <w:t>Objectif du projet: L'objectif du projet est de contribuer à un bien-être mesurable des enfants vulnérables en améliorant les moyens de subsistance des ménages et en renforçant la résilience aux chocs, permettant à chaque ménage de fournir de la nourriture à leurs enfants</w:t>
      </w:r>
      <w:r w:rsidR="004E6109">
        <w:rPr>
          <w:lang w:val="fr-FR"/>
        </w:rPr>
        <w:t>.</w:t>
      </w:r>
    </w:p>
    <w:p w:rsidR="004664D4" w:rsidRPr="0098295C" w:rsidRDefault="004664D4" w:rsidP="004664D4">
      <w:pPr>
        <w:rPr>
          <w:lang w:val="fr-FR"/>
        </w:rPr>
      </w:pPr>
    </w:p>
    <w:p w:rsidR="004664D4" w:rsidRPr="0098295C" w:rsidRDefault="004664D4" w:rsidP="004664D4">
      <w:pPr>
        <w:rPr>
          <w:lang w:val="fr-FR"/>
        </w:rPr>
      </w:pPr>
      <w:r w:rsidRPr="0098295C">
        <w:rPr>
          <w:lang w:val="fr-FR"/>
        </w:rPr>
        <w:t>Résultats du projet</w:t>
      </w:r>
    </w:p>
    <w:p w:rsidR="004664D4" w:rsidRPr="0098295C" w:rsidRDefault="004664D4" w:rsidP="004664D4">
      <w:pPr>
        <w:rPr>
          <w:lang w:val="fr-FR"/>
        </w:rPr>
      </w:pPr>
    </w:p>
    <w:p w:rsidR="004664D4" w:rsidRPr="0098295C" w:rsidRDefault="004664D4" w:rsidP="004664D4">
      <w:pPr>
        <w:rPr>
          <w:lang w:val="fr-FR"/>
        </w:rPr>
      </w:pPr>
      <w:r w:rsidRPr="0098295C">
        <w:rPr>
          <w:lang w:val="fr-FR"/>
        </w:rPr>
        <w:t>Le projet cherche à contribuer à l'objectif ci-dessus à travers 4 résultats principaux:</w:t>
      </w:r>
    </w:p>
    <w:p w:rsidR="004664D4" w:rsidRPr="0098295C" w:rsidRDefault="004664D4" w:rsidP="004664D4">
      <w:pPr>
        <w:rPr>
          <w:lang w:val="fr-FR"/>
        </w:rPr>
      </w:pPr>
    </w:p>
    <w:p w:rsidR="004664D4" w:rsidRPr="0098295C" w:rsidRDefault="004664D4" w:rsidP="004664D4">
      <w:pPr>
        <w:rPr>
          <w:lang w:val="fr-FR"/>
        </w:rPr>
      </w:pPr>
      <w:r w:rsidRPr="0098295C">
        <w:rPr>
          <w:lang w:val="fr-FR"/>
        </w:rPr>
        <w:t>1. 4500 ménages améliorent la product</w:t>
      </w:r>
      <w:r w:rsidR="004E6109">
        <w:rPr>
          <w:lang w:val="fr-FR"/>
        </w:rPr>
        <w:t>ion et la productivité agricole</w:t>
      </w:r>
    </w:p>
    <w:p w:rsidR="00E22D44" w:rsidRDefault="004664D4" w:rsidP="004664D4">
      <w:pPr>
        <w:rPr>
          <w:lang w:val="fr-FR"/>
        </w:rPr>
      </w:pPr>
      <w:r w:rsidRPr="0098295C">
        <w:rPr>
          <w:lang w:val="fr-FR"/>
        </w:rPr>
        <w:t xml:space="preserve">2. Les associations de commercialisation des agriculteurs (FMA) démontrent </w:t>
      </w:r>
      <w:r w:rsidR="00E22D44">
        <w:rPr>
          <w:lang w:val="fr-FR"/>
        </w:rPr>
        <w:t xml:space="preserve">des compétences renforcées  et capacités en éducation </w:t>
      </w:r>
      <w:r w:rsidRPr="0098295C">
        <w:rPr>
          <w:lang w:val="fr-FR"/>
        </w:rPr>
        <w:t>financiè</w:t>
      </w:r>
      <w:r w:rsidR="00E22D44">
        <w:rPr>
          <w:lang w:val="fr-FR"/>
        </w:rPr>
        <w:t xml:space="preserve">re et </w:t>
      </w:r>
      <w:r w:rsidRPr="0098295C">
        <w:rPr>
          <w:lang w:val="fr-FR"/>
        </w:rPr>
        <w:t>commerciale</w:t>
      </w:r>
      <w:r w:rsidR="00E22D44">
        <w:rPr>
          <w:lang w:val="fr-FR"/>
        </w:rPr>
        <w:t>.</w:t>
      </w:r>
    </w:p>
    <w:p w:rsidR="004664D4" w:rsidRPr="0098295C" w:rsidRDefault="00E22D44" w:rsidP="004664D4">
      <w:pPr>
        <w:rPr>
          <w:lang w:val="fr-FR"/>
        </w:rPr>
      </w:pPr>
      <w:r>
        <w:rPr>
          <w:lang w:val="fr-FR"/>
        </w:rPr>
        <w:t>3. L</w:t>
      </w:r>
      <w:r w:rsidR="004664D4" w:rsidRPr="0098295C">
        <w:rPr>
          <w:lang w:val="fr-FR"/>
        </w:rPr>
        <w:t>a responsabilité dans la gestion de projet</w:t>
      </w:r>
      <w:r>
        <w:rPr>
          <w:lang w:val="fr-FR"/>
        </w:rPr>
        <w:t xml:space="preserve"> s’est améliorée.</w:t>
      </w:r>
    </w:p>
    <w:p w:rsidR="004664D4" w:rsidRPr="0098295C" w:rsidRDefault="00E22D44" w:rsidP="004664D4">
      <w:pPr>
        <w:rPr>
          <w:lang w:val="fr-FR"/>
        </w:rPr>
      </w:pPr>
      <w:r>
        <w:rPr>
          <w:lang w:val="fr-FR"/>
        </w:rPr>
        <w:t>4. L</w:t>
      </w:r>
      <w:r w:rsidR="004664D4" w:rsidRPr="0098295C">
        <w:rPr>
          <w:lang w:val="fr-FR"/>
        </w:rPr>
        <w:t>es salaires et les frais administratifs</w:t>
      </w:r>
      <w:r>
        <w:rPr>
          <w:lang w:val="fr-FR"/>
        </w:rPr>
        <w:t xml:space="preserve"> sont pris en charge par le projet. </w:t>
      </w:r>
    </w:p>
    <w:p w:rsidR="004664D4" w:rsidRPr="0098295C" w:rsidRDefault="004664D4" w:rsidP="004664D4">
      <w:pPr>
        <w:rPr>
          <w:lang w:val="fr-FR"/>
        </w:rPr>
      </w:pPr>
    </w:p>
    <w:p w:rsidR="004664D4" w:rsidRPr="00442A1E" w:rsidRDefault="00E22D44" w:rsidP="004664D4">
      <w:pPr>
        <w:rPr>
          <w:b/>
          <w:lang w:val="fr-FR"/>
        </w:rPr>
      </w:pPr>
      <w:r w:rsidRPr="00442A1E">
        <w:rPr>
          <w:b/>
          <w:lang w:val="fr-FR"/>
        </w:rPr>
        <w:t xml:space="preserve">5. </w:t>
      </w:r>
      <w:r w:rsidR="004664D4" w:rsidRPr="00442A1E">
        <w:rPr>
          <w:b/>
          <w:lang w:val="fr-FR"/>
        </w:rPr>
        <w:t>But de l'évaluation de fin de projet</w:t>
      </w:r>
    </w:p>
    <w:p w:rsidR="00E22D44" w:rsidRPr="0098295C" w:rsidRDefault="00E22D44" w:rsidP="004664D4">
      <w:pPr>
        <w:rPr>
          <w:lang w:val="fr-FR"/>
        </w:rPr>
      </w:pPr>
    </w:p>
    <w:p w:rsidR="004664D4" w:rsidRPr="0098295C" w:rsidRDefault="004664D4" w:rsidP="0032505B">
      <w:pPr>
        <w:jc w:val="both"/>
        <w:rPr>
          <w:lang w:val="fr-FR"/>
        </w:rPr>
      </w:pPr>
      <w:r w:rsidRPr="0098295C">
        <w:rPr>
          <w:lang w:val="fr-FR"/>
        </w:rPr>
        <w:t xml:space="preserve">Le but de cette évaluation de fin de projet est de déterminer dans </w:t>
      </w:r>
      <w:r w:rsidR="00F80824">
        <w:rPr>
          <w:lang w:val="fr-FR"/>
        </w:rPr>
        <w:t>quelle mesure le projet IAA</w:t>
      </w:r>
      <w:r w:rsidRPr="0098295C">
        <w:rPr>
          <w:lang w:val="fr-FR"/>
        </w:rPr>
        <w:t xml:space="preserve"> a atteint son objectif et ses résultats. L'évaluation documentera les succès du projet, les leçons apprises, les défis rencontrés et la manière dont ils ont été traités. Cela informera World Vision International (WVI), ses partenaires, les gouvernements et les communautés afin d'améliorer la programmation des futurs projets de résilience et de moyens d'existence.</w:t>
      </w:r>
    </w:p>
    <w:p w:rsidR="004664D4" w:rsidRPr="0098295C" w:rsidRDefault="004664D4" w:rsidP="004664D4">
      <w:pPr>
        <w:rPr>
          <w:lang w:val="fr-FR"/>
        </w:rPr>
      </w:pPr>
    </w:p>
    <w:p w:rsidR="004664D4" w:rsidRPr="00442A1E" w:rsidRDefault="00F80824" w:rsidP="004664D4">
      <w:pPr>
        <w:rPr>
          <w:b/>
          <w:lang w:val="fr-FR"/>
        </w:rPr>
      </w:pPr>
      <w:r w:rsidRPr="00442A1E">
        <w:rPr>
          <w:b/>
          <w:lang w:val="fr-FR"/>
        </w:rPr>
        <w:t xml:space="preserve">6. </w:t>
      </w:r>
      <w:r w:rsidR="004664D4" w:rsidRPr="00442A1E">
        <w:rPr>
          <w:b/>
          <w:lang w:val="fr-FR"/>
        </w:rPr>
        <w:t>Objectifs spécifiques de l'évaluation</w:t>
      </w:r>
    </w:p>
    <w:p w:rsidR="004664D4" w:rsidRPr="0098295C" w:rsidRDefault="004664D4" w:rsidP="004664D4">
      <w:pPr>
        <w:rPr>
          <w:lang w:val="fr-FR"/>
        </w:rPr>
      </w:pPr>
    </w:p>
    <w:p w:rsidR="004664D4" w:rsidRPr="0098295C" w:rsidRDefault="004664D4" w:rsidP="004664D4">
      <w:pPr>
        <w:rPr>
          <w:lang w:val="fr-FR"/>
        </w:rPr>
      </w:pPr>
      <w:r w:rsidRPr="0098295C">
        <w:rPr>
          <w:lang w:val="fr-FR"/>
        </w:rPr>
        <w:t>Les objectifs spécifiques de l'évaluation sont les suivants:</w:t>
      </w:r>
    </w:p>
    <w:p w:rsidR="004664D4" w:rsidRPr="0098295C" w:rsidRDefault="004664D4" w:rsidP="004664D4">
      <w:pPr>
        <w:rPr>
          <w:lang w:val="fr-FR"/>
        </w:rPr>
      </w:pPr>
    </w:p>
    <w:p w:rsidR="004664D4" w:rsidRPr="0098295C" w:rsidRDefault="00F80824" w:rsidP="0032505B">
      <w:pPr>
        <w:jc w:val="both"/>
        <w:rPr>
          <w:lang w:val="fr-FR"/>
        </w:rPr>
      </w:pPr>
      <w:r>
        <w:rPr>
          <w:lang w:val="fr-FR"/>
        </w:rPr>
        <w:t>1)</w:t>
      </w:r>
      <w:r w:rsidR="004664D4" w:rsidRPr="0098295C">
        <w:rPr>
          <w:lang w:val="fr-FR"/>
        </w:rPr>
        <w:t xml:space="preserve"> Évalue</w:t>
      </w:r>
      <w:r>
        <w:rPr>
          <w:lang w:val="fr-FR"/>
        </w:rPr>
        <w:t>r</w:t>
      </w:r>
      <w:r w:rsidR="004664D4" w:rsidRPr="0098295C">
        <w:rPr>
          <w:lang w:val="fr-FR"/>
        </w:rPr>
        <w:t xml:space="preserve"> la pertinence du projet. La mesure dans laquelle le projet a répondu aux besoins des bénéficiaires et comment le projet a été aligné sur les priorités du gouvernement, de WV International, du développement mondial et communautaire. Le consultant mesurera également dans quelle mesure les approches et les modèles du projet étaient appropriés pour atteindre l'objectif et les résultats du projet.</w:t>
      </w:r>
    </w:p>
    <w:p w:rsidR="004664D4" w:rsidRPr="0098295C" w:rsidRDefault="004664D4" w:rsidP="0032505B">
      <w:pPr>
        <w:jc w:val="both"/>
        <w:rPr>
          <w:lang w:val="fr-FR"/>
        </w:rPr>
      </w:pPr>
    </w:p>
    <w:p w:rsidR="004664D4" w:rsidRPr="0098295C" w:rsidRDefault="00F80824" w:rsidP="0032505B">
      <w:pPr>
        <w:jc w:val="both"/>
        <w:rPr>
          <w:lang w:val="fr-FR"/>
        </w:rPr>
      </w:pPr>
      <w:r>
        <w:rPr>
          <w:lang w:val="fr-FR"/>
        </w:rPr>
        <w:t>2)</w:t>
      </w:r>
      <w:r w:rsidR="004664D4" w:rsidRPr="0098295C">
        <w:rPr>
          <w:lang w:val="fr-FR"/>
        </w:rPr>
        <w:t xml:space="preserve"> Efficacité du projet: évaluer dans quelle mesure le projet a atteint son objectif et ses résultats. L'évaluation examinera les façons dont les interventions du projet ont affecté les attitudes, les connaissances et les pratiques des personnes par rapport aux ré</w:t>
      </w:r>
      <w:r>
        <w:rPr>
          <w:lang w:val="fr-FR"/>
        </w:rPr>
        <w:t xml:space="preserve">sultats attendus </w:t>
      </w:r>
      <w:r w:rsidR="004664D4" w:rsidRPr="0098295C">
        <w:rPr>
          <w:lang w:val="fr-FR"/>
        </w:rPr>
        <w:t xml:space="preserve"> du projet.</w:t>
      </w:r>
    </w:p>
    <w:p w:rsidR="004664D4" w:rsidRPr="0098295C" w:rsidRDefault="004664D4" w:rsidP="0032505B">
      <w:pPr>
        <w:jc w:val="both"/>
        <w:rPr>
          <w:lang w:val="fr-FR"/>
        </w:rPr>
      </w:pPr>
    </w:p>
    <w:p w:rsidR="004664D4" w:rsidRPr="0098295C" w:rsidRDefault="00F80824" w:rsidP="0032505B">
      <w:pPr>
        <w:jc w:val="both"/>
        <w:rPr>
          <w:lang w:val="fr-FR"/>
        </w:rPr>
      </w:pPr>
      <w:r>
        <w:rPr>
          <w:lang w:val="fr-FR"/>
        </w:rPr>
        <w:t>3)</w:t>
      </w:r>
      <w:r w:rsidR="004664D4" w:rsidRPr="0098295C">
        <w:rPr>
          <w:lang w:val="fr-FR"/>
        </w:rPr>
        <w:t xml:space="preserve"> Impact du projet: évaluer dans quelle mesure les interventions du projet ont changé la vie des bénéficiaires dans les communautés ciblées. De plus, l'évaluation permettra de déterminer si le </w:t>
      </w:r>
      <w:r w:rsidR="004664D4" w:rsidRPr="0098295C">
        <w:rPr>
          <w:lang w:val="fr-FR"/>
        </w:rPr>
        <w:lastRenderedPageBreak/>
        <w:t>projet a produit des résultats inattendus et, dans l'affirmative, d'identifier les groupes de personnes qui ont été touchés et comment ils l'ont été.</w:t>
      </w:r>
    </w:p>
    <w:p w:rsidR="004664D4" w:rsidRPr="0098295C" w:rsidRDefault="004664D4" w:rsidP="004664D4">
      <w:pPr>
        <w:rPr>
          <w:lang w:val="fr-FR"/>
        </w:rPr>
      </w:pPr>
    </w:p>
    <w:p w:rsidR="004664D4" w:rsidRPr="0098295C" w:rsidRDefault="00F80824" w:rsidP="0032505B">
      <w:pPr>
        <w:jc w:val="both"/>
        <w:rPr>
          <w:lang w:val="fr-FR"/>
        </w:rPr>
      </w:pPr>
      <w:r>
        <w:rPr>
          <w:lang w:val="fr-FR"/>
        </w:rPr>
        <w:t>4)</w:t>
      </w:r>
      <w:r w:rsidR="004664D4" w:rsidRPr="0098295C">
        <w:rPr>
          <w:lang w:val="fr-FR"/>
        </w:rPr>
        <w:t xml:space="preserve"> Durabilité du projet: évaluer dans quelle mesure les résultats / avantages accumulés au cours de la période de mise en œuvre du projet se poursuivront après l'arrêt du financement par l'agence de financement.</w:t>
      </w:r>
    </w:p>
    <w:p w:rsidR="004664D4" w:rsidRPr="0098295C" w:rsidRDefault="004664D4" w:rsidP="0032505B">
      <w:pPr>
        <w:jc w:val="both"/>
        <w:rPr>
          <w:lang w:val="fr-FR"/>
        </w:rPr>
      </w:pPr>
    </w:p>
    <w:p w:rsidR="004664D4" w:rsidRPr="0098295C" w:rsidRDefault="00F80824" w:rsidP="0032505B">
      <w:pPr>
        <w:jc w:val="both"/>
        <w:rPr>
          <w:lang w:val="fr-FR"/>
        </w:rPr>
      </w:pPr>
      <w:r>
        <w:rPr>
          <w:lang w:val="fr-FR"/>
        </w:rPr>
        <w:t>5)</w:t>
      </w:r>
      <w:r w:rsidR="004664D4" w:rsidRPr="0098295C">
        <w:rPr>
          <w:lang w:val="fr-FR"/>
        </w:rPr>
        <w:t xml:space="preserve"> Leçons apprises: Identifiez ce qui a bien fonctionné et ce qui n'a pas bien fonctionné, y compris les facteurs qui peuvent avoir contribué aux leçons identifiées.</w:t>
      </w:r>
    </w:p>
    <w:p w:rsidR="004664D4" w:rsidRPr="0098295C" w:rsidRDefault="004664D4" w:rsidP="004664D4">
      <w:pPr>
        <w:rPr>
          <w:lang w:val="fr-FR"/>
        </w:rPr>
      </w:pPr>
    </w:p>
    <w:p w:rsidR="004664D4" w:rsidRPr="00442A1E" w:rsidRDefault="00F80824" w:rsidP="004664D4">
      <w:pPr>
        <w:rPr>
          <w:b/>
          <w:lang w:val="fr-FR"/>
        </w:rPr>
      </w:pPr>
      <w:r w:rsidRPr="00442A1E">
        <w:rPr>
          <w:b/>
          <w:lang w:val="fr-FR"/>
        </w:rPr>
        <w:t>7. Méthodologie</w:t>
      </w:r>
      <w:r w:rsidR="004664D4" w:rsidRPr="00442A1E">
        <w:rPr>
          <w:b/>
          <w:lang w:val="fr-FR"/>
        </w:rPr>
        <w:t xml:space="preserve"> et approche de l'évaluation</w:t>
      </w:r>
    </w:p>
    <w:p w:rsidR="00F80824" w:rsidRPr="0098295C" w:rsidRDefault="00F80824" w:rsidP="004664D4">
      <w:pPr>
        <w:rPr>
          <w:lang w:val="fr-FR"/>
        </w:rPr>
      </w:pPr>
    </w:p>
    <w:p w:rsidR="004664D4" w:rsidRPr="006622F3" w:rsidRDefault="004664D4" w:rsidP="006622F3">
      <w:pPr>
        <w:pStyle w:val="Paragraphedeliste"/>
        <w:numPr>
          <w:ilvl w:val="0"/>
          <w:numId w:val="5"/>
        </w:numPr>
        <w:jc w:val="both"/>
        <w:rPr>
          <w:lang w:val="fr-FR"/>
        </w:rPr>
      </w:pPr>
      <w:r w:rsidRPr="006622F3">
        <w:rPr>
          <w:lang w:val="fr-FR"/>
        </w:rPr>
        <w:t>Le consultant est censé utiliser des méthodologies, des approches et des procédures d'échantillonnage appropriées pour répondre efficacement aux objectifs de l'évaluation et aux questions clés. L'étude devrait utiliser à la fois des données quantitatives et qualitatives en utilisant des méthodologies de collecte de données participative.</w:t>
      </w:r>
    </w:p>
    <w:p w:rsidR="004664D4" w:rsidRPr="006622F3" w:rsidRDefault="004664D4" w:rsidP="006622F3">
      <w:pPr>
        <w:pStyle w:val="Paragraphedeliste"/>
        <w:numPr>
          <w:ilvl w:val="0"/>
          <w:numId w:val="5"/>
        </w:numPr>
        <w:jc w:val="both"/>
        <w:rPr>
          <w:lang w:val="fr-FR"/>
        </w:rPr>
      </w:pPr>
      <w:r w:rsidRPr="006622F3">
        <w:rPr>
          <w:lang w:val="fr-FR"/>
        </w:rPr>
        <w:t>Examiner les docu</w:t>
      </w:r>
      <w:r w:rsidR="00F80824" w:rsidRPr="006622F3">
        <w:rPr>
          <w:lang w:val="fr-FR"/>
        </w:rPr>
        <w:t xml:space="preserve">ments clés du projet, </w:t>
      </w:r>
      <w:r w:rsidRPr="006622F3">
        <w:rPr>
          <w:lang w:val="fr-FR"/>
        </w:rPr>
        <w:t xml:space="preserve"> mais sans s'y limit</w:t>
      </w:r>
      <w:r w:rsidR="00F80824" w:rsidRPr="006622F3">
        <w:rPr>
          <w:lang w:val="fr-FR"/>
        </w:rPr>
        <w:t xml:space="preserve">er, les documents de conception du projet, les rapports du </w:t>
      </w:r>
      <w:r w:rsidR="00ED5049" w:rsidRPr="006622F3">
        <w:rPr>
          <w:lang w:val="fr-FR"/>
        </w:rPr>
        <w:t>Baseline</w:t>
      </w:r>
      <w:r w:rsidRPr="006622F3">
        <w:rPr>
          <w:lang w:val="fr-FR"/>
        </w:rPr>
        <w:t xml:space="preserve"> du projet, les modèles de projet et d'autres documents liés au programme.</w:t>
      </w:r>
    </w:p>
    <w:p w:rsidR="004664D4" w:rsidRPr="006622F3" w:rsidRDefault="004664D4" w:rsidP="006622F3">
      <w:pPr>
        <w:pStyle w:val="Paragraphedeliste"/>
        <w:numPr>
          <w:ilvl w:val="0"/>
          <w:numId w:val="5"/>
        </w:numPr>
        <w:jc w:val="both"/>
        <w:rPr>
          <w:lang w:val="fr-FR"/>
        </w:rPr>
      </w:pPr>
      <w:r w:rsidRPr="006622F3">
        <w:rPr>
          <w:lang w:val="fr-FR"/>
        </w:rPr>
        <w:t>Examiner la documentation pertinente liée à la mission</w:t>
      </w:r>
    </w:p>
    <w:p w:rsidR="004664D4" w:rsidRPr="006622F3" w:rsidRDefault="004664D4" w:rsidP="006622F3">
      <w:pPr>
        <w:pStyle w:val="Paragraphedeliste"/>
        <w:numPr>
          <w:ilvl w:val="0"/>
          <w:numId w:val="5"/>
        </w:numPr>
        <w:jc w:val="both"/>
        <w:rPr>
          <w:lang w:val="fr-FR"/>
        </w:rPr>
      </w:pPr>
      <w:r w:rsidRPr="006622F3">
        <w:rPr>
          <w:lang w:val="fr-FR"/>
        </w:rPr>
        <w:t>Entreprendre la collecte de données sur le terrain en utilisant des entretiens structurés avec des informateurs clés et administrer des questionnaires à un échantillon représentatif de bénéficiaires au niveau des ménages. Une stratégie d'échantillonnage appropriée doit être proposée et la conception et la méthodologie de l'enquête doivent être discutées avec l'unité de résilience et de moyens d'existence de World Vision DME pour approbation avant le début de l'étude.</w:t>
      </w:r>
    </w:p>
    <w:p w:rsidR="004664D4" w:rsidRDefault="004664D4" w:rsidP="006622F3">
      <w:pPr>
        <w:pStyle w:val="Paragraphedeliste"/>
        <w:numPr>
          <w:ilvl w:val="0"/>
          <w:numId w:val="5"/>
        </w:numPr>
        <w:jc w:val="both"/>
        <w:rPr>
          <w:lang w:val="fr-FR"/>
        </w:rPr>
      </w:pPr>
      <w:r w:rsidRPr="006622F3">
        <w:rPr>
          <w:lang w:val="fr-FR"/>
        </w:rPr>
        <w:t>Le consultant proposera une méthodologie d'analyse des données scientifiquement acceptée qui sera pertinente pour répondre aux objectifs de l'étude.</w:t>
      </w:r>
    </w:p>
    <w:p w:rsidR="006622F3" w:rsidRPr="006622F3" w:rsidRDefault="006622F3" w:rsidP="006622F3">
      <w:pPr>
        <w:pStyle w:val="Paragraphedeliste"/>
        <w:numPr>
          <w:ilvl w:val="0"/>
          <w:numId w:val="5"/>
        </w:numPr>
        <w:jc w:val="both"/>
        <w:rPr>
          <w:lang w:val="fr-FR"/>
        </w:rPr>
      </w:pPr>
      <w:r>
        <w:rPr>
          <w:lang w:val="fr-FR"/>
        </w:rPr>
        <w:t xml:space="preserve">Pendant le déroulement des enquêtes sur le terrain et des contacts avec les parties prenantes, le respect des mesures barrières contre le COVID 19 seront de stricte application.  </w:t>
      </w:r>
    </w:p>
    <w:p w:rsidR="004664D4" w:rsidRPr="0098295C" w:rsidRDefault="004664D4" w:rsidP="004664D4">
      <w:pPr>
        <w:rPr>
          <w:lang w:val="fr-FR"/>
        </w:rPr>
      </w:pPr>
    </w:p>
    <w:p w:rsidR="004664D4" w:rsidRPr="00442A1E" w:rsidRDefault="00ED5049" w:rsidP="004664D4">
      <w:pPr>
        <w:rPr>
          <w:b/>
          <w:lang w:val="fr-FR"/>
        </w:rPr>
      </w:pPr>
      <w:r w:rsidRPr="00442A1E">
        <w:rPr>
          <w:b/>
          <w:lang w:val="fr-FR"/>
        </w:rPr>
        <w:t xml:space="preserve">8. </w:t>
      </w:r>
      <w:r w:rsidR="004664D4" w:rsidRPr="00442A1E">
        <w:rPr>
          <w:b/>
          <w:lang w:val="fr-FR"/>
        </w:rPr>
        <w:t>Principaux livrables de la consultance</w:t>
      </w:r>
    </w:p>
    <w:p w:rsidR="004664D4" w:rsidRPr="0098295C" w:rsidRDefault="004664D4" w:rsidP="0032505B">
      <w:pPr>
        <w:jc w:val="both"/>
        <w:rPr>
          <w:lang w:val="fr-FR"/>
        </w:rPr>
      </w:pPr>
    </w:p>
    <w:p w:rsidR="004664D4" w:rsidRPr="0098295C" w:rsidRDefault="004664D4" w:rsidP="0032505B">
      <w:pPr>
        <w:jc w:val="both"/>
        <w:rPr>
          <w:lang w:val="fr-FR"/>
        </w:rPr>
      </w:pPr>
      <w:r w:rsidRPr="0098295C">
        <w:rPr>
          <w:lang w:val="fr-FR"/>
        </w:rPr>
        <w:t>Le consultant sera responsable de la production des résultats attendus de l'étude suivante pour World Vision International;</w:t>
      </w:r>
    </w:p>
    <w:p w:rsidR="004664D4" w:rsidRPr="0098295C" w:rsidRDefault="004664D4" w:rsidP="0032505B">
      <w:pPr>
        <w:jc w:val="both"/>
        <w:rPr>
          <w:lang w:val="fr-FR"/>
        </w:rPr>
      </w:pPr>
    </w:p>
    <w:p w:rsidR="004664D4" w:rsidRPr="006622F3" w:rsidRDefault="004664D4" w:rsidP="006622F3">
      <w:pPr>
        <w:pStyle w:val="Paragraphedeliste"/>
        <w:numPr>
          <w:ilvl w:val="0"/>
          <w:numId w:val="6"/>
        </w:numPr>
        <w:jc w:val="both"/>
        <w:rPr>
          <w:lang w:val="fr-FR"/>
        </w:rPr>
      </w:pPr>
      <w:r w:rsidRPr="006622F3">
        <w:rPr>
          <w:lang w:val="fr-FR"/>
        </w:rPr>
        <w:t>Un document de conception d'étude soumis dans la semaine suivant la signature du contrat. La conception de l'étude devrait montrer comment on répondra à chaque question d'évaluation, un calendrier proposé des tâches, des membres désignés de l'équipe ayant des responsabilités pour chaque tâche</w:t>
      </w:r>
      <w:r w:rsidR="00ED5049" w:rsidRPr="006622F3">
        <w:rPr>
          <w:lang w:val="fr-FR"/>
        </w:rPr>
        <w:t xml:space="preserve">. </w:t>
      </w:r>
    </w:p>
    <w:p w:rsidR="004664D4" w:rsidRPr="006622F3" w:rsidRDefault="004664D4" w:rsidP="006622F3">
      <w:pPr>
        <w:pStyle w:val="Paragraphedeliste"/>
        <w:numPr>
          <w:ilvl w:val="0"/>
          <w:numId w:val="6"/>
        </w:numPr>
        <w:jc w:val="both"/>
        <w:rPr>
          <w:lang w:val="fr-FR"/>
        </w:rPr>
      </w:pPr>
      <w:r w:rsidRPr="006622F3">
        <w:rPr>
          <w:lang w:val="fr-FR"/>
        </w:rPr>
        <w:t>Un projet de rapport d'étude soumis dans les deux (4) semaines après la fin des travaux sur le terrain</w:t>
      </w:r>
    </w:p>
    <w:p w:rsidR="004664D4" w:rsidRPr="006622F3" w:rsidRDefault="004664D4" w:rsidP="006622F3">
      <w:pPr>
        <w:pStyle w:val="Paragraphedeliste"/>
        <w:numPr>
          <w:ilvl w:val="0"/>
          <w:numId w:val="6"/>
        </w:numPr>
        <w:jc w:val="both"/>
        <w:rPr>
          <w:lang w:val="fr-FR"/>
        </w:rPr>
      </w:pPr>
      <w:r w:rsidRPr="006622F3">
        <w:rPr>
          <w:lang w:val="fr-FR"/>
        </w:rPr>
        <w:t>Un rapport d’étude final soumis</w:t>
      </w:r>
      <w:r w:rsidR="0032505B" w:rsidRPr="006622F3">
        <w:rPr>
          <w:lang w:val="fr-FR"/>
        </w:rPr>
        <w:t>(en</w:t>
      </w:r>
      <w:r w:rsidR="00ED5049" w:rsidRPr="006622F3">
        <w:rPr>
          <w:lang w:val="fr-FR"/>
        </w:rPr>
        <w:t xml:space="preserve"> deux </w:t>
      </w:r>
      <w:r w:rsidR="0032505B" w:rsidRPr="006622F3">
        <w:rPr>
          <w:lang w:val="fr-FR"/>
        </w:rPr>
        <w:t>versions françaises et anglaises</w:t>
      </w:r>
      <w:r w:rsidR="00ED5049" w:rsidRPr="006622F3">
        <w:rPr>
          <w:lang w:val="fr-FR"/>
        </w:rPr>
        <w:t>)</w:t>
      </w:r>
      <w:r w:rsidRPr="006622F3">
        <w:rPr>
          <w:lang w:val="fr-FR"/>
        </w:rPr>
        <w:t xml:space="preserve"> dans les deux (2) semaines suivant la réception des commentaires de WVI sur le projet de rapport. Le </w:t>
      </w:r>
      <w:r w:rsidRPr="006622F3">
        <w:rPr>
          <w:lang w:val="fr-FR"/>
        </w:rPr>
        <w:lastRenderedPageBreak/>
        <w:t>consultant devrait soumettre trois (3) copies papier correctement reliées et une copie électronique du rapport final.</w:t>
      </w:r>
    </w:p>
    <w:p w:rsidR="004664D4" w:rsidRPr="006622F3" w:rsidRDefault="004664D4" w:rsidP="006622F3">
      <w:pPr>
        <w:pStyle w:val="Paragraphedeliste"/>
        <w:numPr>
          <w:ilvl w:val="0"/>
          <w:numId w:val="6"/>
        </w:numPr>
        <w:jc w:val="both"/>
        <w:rPr>
          <w:lang w:val="fr-FR"/>
        </w:rPr>
      </w:pPr>
      <w:r w:rsidRPr="006622F3">
        <w:rPr>
          <w:lang w:val="fr-FR"/>
        </w:rPr>
        <w:t>Tous les fichiers de données au format SPSS et STATA font des fichiers (ou un logiciel équivalent) soumis dans le cadre du rapport final</w:t>
      </w:r>
    </w:p>
    <w:p w:rsidR="00ED5049" w:rsidRDefault="00ED5049" w:rsidP="004664D4">
      <w:pPr>
        <w:rPr>
          <w:lang w:val="fr-FR"/>
        </w:rPr>
      </w:pPr>
    </w:p>
    <w:p w:rsidR="00ED5049" w:rsidRDefault="00ED5049" w:rsidP="004664D4">
      <w:pPr>
        <w:rPr>
          <w:lang w:val="fr-FR"/>
        </w:rPr>
      </w:pPr>
    </w:p>
    <w:p w:rsidR="00ED5049" w:rsidRDefault="00ED5049" w:rsidP="004664D4">
      <w:pPr>
        <w:rPr>
          <w:lang w:val="fr-FR"/>
        </w:rPr>
      </w:pPr>
    </w:p>
    <w:p w:rsidR="00ED5049" w:rsidRPr="0098295C" w:rsidRDefault="00ED5049" w:rsidP="004664D4">
      <w:pPr>
        <w:rPr>
          <w:lang w:val="fr-FR"/>
        </w:rPr>
      </w:pPr>
    </w:p>
    <w:p w:rsidR="004664D4" w:rsidRPr="00442A1E" w:rsidRDefault="00ED5049" w:rsidP="004664D4">
      <w:pPr>
        <w:rPr>
          <w:b/>
          <w:lang w:val="fr-FR"/>
        </w:rPr>
      </w:pPr>
      <w:r w:rsidRPr="00442A1E">
        <w:rPr>
          <w:b/>
          <w:lang w:val="fr-FR"/>
        </w:rPr>
        <w:t xml:space="preserve">9. </w:t>
      </w:r>
      <w:r w:rsidR="004664D4" w:rsidRPr="00442A1E">
        <w:rPr>
          <w:b/>
          <w:lang w:val="fr-FR"/>
        </w:rPr>
        <w:t>Rôles et responsabilités</w:t>
      </w:r>
    </w:p>
    <w:p w:rsidR="00ED5049" w:rsidRPr="0098295C" w:rsidRDefault="00ED5049" w:rsidP="004664D4">
      <w:pPr>
        <w:rPr>
          <w:lang w:val="fr-FR"/>
        </w:rPr>
      </w:pPr>
    </w:p>
    <w:p w:rsidR="004664D4" w:rsidRPr="0098295C" w:rsidRDefault="004664D4" w:rsidP="004664D4">
      <w:pPr>
        <w:rPr>
          <w:lang w:val="fr-FR"/>
        </w:rPr>
      </w:pPr>
      <w:r w:rsidRPr="0098295C">
        <w:rPr>
          <w:lang w:val="fr-FR"/>
        </w:rPr>
        <w:t xml:space="preserve">Le </w:t>
      </w:r>
      <w:r w:rsidR="00ED5049">
        <w:rPr>
          <w:lang w:val="fr-FR"/>
        </w:rPr>
        <w:t xml:space="preserve">spécialiste </w:t>
      </w:r>
      <w:r w:rsidRPr="0098295C">
        <w:rPr>
          <w:lang w:val="fr-FR"/>
        </w:rPr>
        <w:t>des moyens d'</w:t>
      </w:r>
      <w:r w:rsidR="00ED5049">
        <w:rPr>
          <w:lang w:val="fr-FR"/>
        </w:rPr>
        <w:t xml:space="preserve">existence et le </w:t>
      </w:r>
      <w:r w:rsidRPr="0098295C">
        <w:rPr>
          <w:lang w:val="fr-FR"/>
        </w:rPr>
        <w:t xml:space="preserve">DME seront responsables de la mise en œuvre et de la gestion de l'étude sous la supervision générale du </w:t>
      </w:r>
      <w:r w:rsidR="00ED5049">
        <w:rPr>
          <w:lang w:val="fr-FR"/>
        </w:rPr>
        <w:t xml:space="preserve">Directeur de l'Assurance Qualité. Les </w:t>
      </w:r>
      <w:r w:rsidRPr="0098295C">
        <w:rPr>
          <w:lang w:val="fr-FR"/>
        </w:rPr>
        <w:t xml:space="preserve"> DME fourniront les orientations générales et représenteront World Vision pendant l'étude. Le consultant r</w:t>
      </w:r>
      <w:r w:rsidR="00ED5049">
        <w:rPr>
          <w:lang w:val="fr-FR"/>
        </w:rPr>
        <w:t>elèvera du Directeur de l'Assurance Q</w:t>
      </w:r>
      <w:r w:rsidRPr="0098295C">
        <w:rPr>
          <w:lang w:val="fr-FR"/>
        </w:rPr>
        <w:t>ualité de WV RDC et sera responsable de:</w:t>
      </w:r>
    </w:p>
    <w:p w:rsidR="004664D4" w:rsidRPr="00ED5049" w:rsidRDefault="004664D4" w:rsidP="00ED5049">
      <w:pPr>
        <w:pStyle w:val="Paragraphedeliste"/>
        <w:numPr>
          <w:ilvl w:val="0"/>
          <w:numId w:val="2"/>
        </w:numPr>
        <w:rPr>
          <w:lang w:val="fr-FR"/>
        </w:rPr>
      </w:pPr>
      <w:r w:rsidRPr="00ED5049">
        <w:rPr>
          <w:lang w:val="fr-FR"/>
        </w:rPr>
        <w:t>Conception et réalisation de l'étude</w:t>
      </w:r>
    </w:p>
    <w:p w:rsidR="004664D4" w:rsidRPr="00ED5049" w:rsidRDefault="004664D4" w:rsidP="00ED5049">
      <w:pPr>
        <w:pStyle w:val="Paragraphedeliste"/>
        <w:numPr>
          <w:ilvl w:val="0"/>
          <w:numId w:val="2"/>
        </w:numPr>
        <w:rPr>
          <w:lang w:val="fr-FR"/>
        </w:rPr>
      </w:pPr>
      <w:r w:rsidRPr="00ED5049">
        <w:rPr>
          <w:lang w:val="fr-FR"/>
        </w:rPr>
        <w:t>La gestion quotidienne des opérations</w:t>
      </w:r>
    </w:p>
    <w:p w:rsidR="004664D4" w:rsidRPr="00ED5049" w:rsidRDefault="004664D4" w:rsidP="00ED5049">
      <w:pPr>
        <w:pStyle w:val="Paragraphedeliste"/>
        <w:numPr>
          <w:ilvl w:val="0"/>
          <w:numId w:val="2"/>
        </w:numPr>
        <w:rPr>
          <w:lang w:val="fr-FR"/>
        </w:rPr>
      </w:pPr>
      <w:r w:rsidRPr="00ED5049">
        <w:rPr>
          <w:lang w:val="fr-FR"/>
        </w:rPr>
        <w:t>Formation, coaching et supervision des assistants de recherche</w:t>
      </w:r>
    </w:p>
    <w:p w:rsidR="004664D4" w:rsidRPr="00ED5049" w:rsidRDefault="004664D4" w:rsidP="00ED5049">
      <w:pPr>
        <w:pStyle w:val="Paragraphedeliste"/>
        <w:numPr>
          <w:ilvl w:val="0"/>
          <w:numId w:val="2"/>
        </w:numPr>
        <w:rPr>
          <w:lang w:val="fr-FR"/>
        </w:rPr>
      </w:pPr>
      <w:r w:rsidRPr="00ED5049">
        <w:rPr>
          <w:lang w:val="fr-FR"/>
        </w:rPr>
        <w:t>Rapports d'étape réguliers au directeur de l'assurance qualité de WVI</w:t>
      </w:r>
    </w:p>
    <w:p w:rsidR="004664D4" w:rsidRPr="00ED5049" w:rsidRDefault="004664D4" w:rsidP="00ED5049">
      <w:pPr>
        <w:pStyle w:val="Paragraphedeliste"/>
        <w:numPr>
          <w:ilvl w:val="0"/>
          <w:numId w:val="2"/>
        </w:numPr>
        <w:rPr>
          <w:lang w:val="fr-FR"/>
        </w:rPr>
      </w:pPr>
      <w:r w:rsidRPr="00ED5049">
        <w:rPr>
          <w:lang w:val="fr-FR"/>
        </w:rPr>
        <w:t>Supervision des travaux sur le terrain et documentation des résultats de l'étude</w:t>
      </w:r>
    </w:p>
    <w:p w:rsidR="004664D4" w:rsidRPr="00ED5049" w:rsidRDefault="004664D4" w:rsidP="00ED5049">
      <w:pPr>
        <w:pStyle w:val="Paragraphedeliste"/>
        <w:numPr>
          <w:ilvl w:val="0"/>
          <w:numId w:val="2"/>
        </w:numPr>
        <w:rPr>
          <w:lang w:val="fr-FR"/>
        </w:rPr>
      </w:pPr>
      <w:r w:rsidRPr="00ED5049">
        <w:rPr>
          <w:lang w:val="fr-FR"/>
        </w:rPr>
        <w:t>La production de livrables conformément aux exigences contractuelles.</w:t>
      </w:r>
    </w:p>
    <w:p w:rsidR="004664D4" w:rsidRPr="0098295C" w:rsidRDefault="004664D4" w:rsidP="004664D4">
      <w:pPr>
        <w:rPr>
          <w:lang w:val="fr-FR"/>
        </w:rPr>
      </w:pPr>
    </w:p>
    <w:p w:rsidR="004664D4" w:rsidRPr="0098295C" w:rsidRDefault="004664D4" w:rsidP="004664D4">
      <w:pPr>
        <w:rPr>
          <w:lang w:val="fr-FR"/>
        </w:rPr>
      </w:pPr>
      <w:r w:rsidRPr="0098295C">
        <w:rPr>
          <w:lang w:val="fr-FR"/>
        </w:rPr>
        <w:t>World Vision DRC fournira une orientation globale au consultant / à l'équipe d'évaluation, identifiera les documents clés de World Vision et aidera à faciliter un plan de travail. Vision Mondiale aidera à organiser des réunions avec les principaux intervenants pour le consultant. Vision Mondiale fournira des moyens de transport, de papeterie, de conférence, d'impression et de photocopie pour le travail sur le terrain. L'impression du rapport final d'évaluation sera cependant de la responsabilité du consultant.</w:t>
      </w:r>
    </w:p>
    <w:p w:rsidR="004664D4" w:rsidRPr="0098295C" w:rsidRDefault="004664D4" w:rsidP="004664D4">
      <w:pPr>
        <w:rPr>
          <w:lang w:val="fr-FR"/>
        </w:rPr>
      </w:pPr>
      <w:r w:rsidRPr="0098295C">
        <w:rPr>
          <w:lang w:val="fr-FR"/>
        </w:rPr>
        <w:t>Le consultant devra assurer le leadership de l'équipe, finaliser la conception de l'étude, coordo</w:t>
      </w:r>
      <w:r w:rsidR="00ED5049">
        <w:rPr>
          <w:lang w:val="fr-FR"/>
        </w:rPr>
        <w:t xml:space="preserve">nner les activités et conduire </w:t>
      </w:r>
      <w:r w:rsidRPr="0098295C">
        <w:rPr>
          <w:lang w:val="fr-FR"/>
        </w:rPr>
        <w:t>les participants à l'étude.</w:t>
      </w:r>
    </w:p>
    <w:p w:rsidR="004664D4" w:rsidRPr="0098295C" w:rsidRDefault="004664D4" w:rsidP="004664D4">
      <w:pPr>
        <w:rPr>
          <w:lang w:val="fr-FR"/>
        </w:rPr>
      </w:pPr>
    </w:p>
    <w:p w:rsidR="004664D4" w:rsidRPr="0098295C" w:rsidRDefault="004664D4" w:rsidP="004664D4">
      <w:pPr>
        <w:rPr>
          <w:lang w:val="fr-FR"/>
        </w:rPr>
      </w:pPr>
      <w:r w:rsidRPr="0098295C">
        <w:rPr>
          <w:lang w:val="fr-FR"/>
        </w:rPr>
        <w:t xml:space="preserve">Le consultant dirigera également la préparation et la présentation des principales conclusions et recommandations de </w:t>
      </w:r>
      <w:r w:rsidR="00ED5049">
        <w:rPr>
          <w:lang w:val="fr-FR"/>
        </w:rPr>
        <w:t>l'évaluation à l'unité d'Assurance Q</w:t>
      </w:r>
      <w:r w:rsidRPr="0098295C">
        <w:rPr>
          <w:lang w:val="fr-FR"/>
        </w:rPr>
        <w:t>ualité de Vision Mondiale en RDC et à d'autres parties prenantes.</w:t>
      </w:r>
    </w:p>
    <w:p w:rsidR="004664D4" w:rsidRPr="0098295C" w:rsidRDefault="004664D4" w:rsidP="004664D4">
      <w:pPr>
        <w:rPr>
          <w:lang w:val="fr-FR"/>
        </w:rPr>
      </w:pPr>
    </w:p>
    <w:p w:rsidR="004664D4" w:rsidRDefault="004664D4" w:rsidP="004664D4">
      <w:pPr>
        <w:rPr>
          <w:lang w:val="fr-FR"/>
        </w:rPr>
      </w:pPr>
      <w:r w:rsidRPr="0098295C">
        <w:rPr>
          <w:lang w:val="fr-FR"/>
        </w:rPr>
        <w:t>World Vision International ne fournira pas d'ordinateurs, d'Internet et de tout autre équipement requis pour effectuer la mission.</w:t>
      </w:r>
    </w:p>
    <w:p w:rsidR="004664D4" w:rsidRDefault="004664D4" w:rsidP="004664D4">
      <w:pPr>
        <w:rPr>
          <w:lang w:val="fr-FR"/>
        </w:rPr>
      </w:pPr>
    </w:p>
    <w:p w:rsidR="004664D4" w:rsidRPr="00442A1E" w:rsidRDefault="00ED5049" w:rsidP="004664D4">
      <w:pPr>
        <w:rPr>
          <w:b/>
          <w:lang w:val="fr-FR"/>
        </w:rPr>
      </w:pPr>
      <w:r w:rsidRPr="00442A1E">
        <w:rPr>
          <w:b/>
          <w:lang w:val="fr-FR"/>
        </w:rPr>
        <w:t xml:space="preserve">10. </w:t>
      </w:r>
      <w:r w:rsidR="004664D4" w:rsidRPr="00442A1E">
        <w:rPr>
          <w:b/>
          <w:lang w:val="fr-FR"/>
        </w:rPr>
        <w:t>Calendrier du processus d'étude</w:t>
      </w:r>
    </w:p>
    <w:p w:rsidR="004664D4" w:rsidRPr="0098295C" w:rsidRDefault="004664D4" w:rsidP="004664D4">
      <w:pPr>
        <w:rPr>
          <w:lang w:val="fr-FR"/>
        </w:rPr>
      </w:pPr>
    </w:p>
    <w:p w:rsidR="004664D4" w:rsidRDefault="004664D4" w:rsidP="004664D4">
      <w:pPr>
        <w:rPr>
          <w:lang w:val="fr-FR"/>
        </w:rPr>
      </w:pPr>
      <w:r w:rsidRPr="0098295C">
        <w:rPr>
          <w:lang w:val="fr-FR"/>
        </w:rPr>
        <w:t>Le tableau ci-dessous présente un calendrier provisoire pour l'étude. Cependant, le délai final sera co</w:t>
      </w:r>
      <w:r w:rsidR="00ED5049">
        <w:rPr>
          <w:lang w:val="fr-FR"/>
        </w:rPr>
        <w:t>nvenu entre le consultant et WV</w:t>
      </w:r>
      <w:r w:rsidRPr="0098295C">
        <w:rPr>
          <w:lang w:val="fr-FR"/>
        </w:rPr>
        <w:t xml:space="preserve"> après la signature du contrat.</w:t>
      </w:r>
    </w:p>
    <w:p w:rsidR="004664D4" w:rsidRPr="0098295C" w:rsidRDefault="004664D4" w:rsidP="004664D4">
      <w:pPr>
        <w:rPr>
          <w:lang w:val="fr-FR"/>
        </w:rPr>
      </w:pPr>
    </w:p>
    <w:p w:rsidR="004664D4" w:rsidRDefault="004664D4" w:rsidP="004664D4">
      <w:pPr>
        <w:rPr>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4917"/>
        <w:gridCol w:w="2761"/>
      </w:tblGrid>
      <w:tr w:rsidR="004664D4" w:rsidRPr="00D573B0" w:rsidTr="00ED5049">
        <w:trPr>
          <w:jc w:val="center"/>
        </w:trPr>
        <w:tc>
          <w:tcPr>
            <w:tcW w:w="687" w:type="dxa"/>
            <w:shd w:val="clear" w:color="auto" w:fill="auto"/>
          </w:tcPr>
          <w:p w:rsidR="004664D4" w:rsidRPr="00D573B0" w:rsidRDefault="004664D4" w:rsidP="00EC13AF">
            <w:pPr>
              <w:jc w:val="both"/>
              <w:rPr>
                <w:lang w:val="fr-FR"/>
              </w:rPr>
            </w:pPr>
          </w:p>
        </w:tc>
        <w:tc>
          <w:tcPr>
            <w:tcW w:w="4917" w:type="dxa"/>
            <w:shd w:val="clear" w:color="auto" w:fill="auto"/>
          </w:tcPr>
          <w:p w:rsidR="004664D4" w:rsidRPr="00D573B0" w:rsidRDefault="004664D4" w:rsidP="00EC13AF">
            <w:pPr>
              <w:rPr>
                <w:b/>
                <w:bCs/>
              </w:rPr>
            </w:pPr>
            <w:r w:rsidRPr="00D573B0">
              <w:rPr>
                <w:b/>
                <w:bCs/>
                <w:sz w:val="22"/>
                <w:szCs w:val="22"/>
              </w:rPr>
              <w:t>TASK/ DELIVERABLE</w:t>
            </w:r>
          </w:p>
        </w:tc>
        <w:tc>
          <w:tcPr>
            <w:tcW w:w="2761" w:type="dxa"/>
            <w:shd w:val="clear" w:color="auto" w:fill="auto"/>
          </w:tcPr>
          <w:p w:rsidR="004664D4" w:rsidRPr="00D573B0" w:rsidRDefault="004664D4" w:rsidP="00EC13AF">
            <w:pPr>
              <w:rPr>
                <w:b/>
                <w:bCs/>
              </w:rPr>
            </w:pPr>
            <w:r w:rsidRPr="00D573B0">
              <w:rPr>
                <w:b/>
                <w:bCs/>
                <w:sz w:val="22"/>
                <w:szCs w:val="22"/>
              </w:rPr>
              <w:t>TIMEFRAME</w:t>
            </w:r>
          </w:p>
        </w:tc>
      </w:tr>
      <w:tr w:rsidR="004664D4" w:rsidRPr="00D573B0" w:rsidTr="00ED5049">
        <w:trPr>
          <w:jc w:val="center"/>
        </w:trPr>
        <w:tc>
          <w:tcPr>
            <w:tcW w:w="687" w:type="dxa"/>
            <w:shd w:val="clear" w:color="auto" w:fill="auto"/>
          </w:tcPr>
          <w:p w:rsidR="004664D4" w:rsidRPr="00D573B0" w:rsidRDefault="004664D4" w:rsidP="004664D4">
            <w:pPr>
              <w:pStyle w:val="Paragraphedeliste"/>
              <w:numPr>
                <w:ilvl w:val="0"/>
                <w:numId w:val="1"/>
              </w:numPr>
              <w:autoSpaceDE w:val="0"/>
              <w:autoSpaceDN w:val="0"/>
              <w:adjustRightInd w:val="0"/>
              <w:spacing w:line="276" w:lineRule="auto"/>
              <w:jc w:val="both"/>
            </w:pPr>
          </w:p>
        </w:tc>
        <w:tc>
          <w:tcPr>
            <w:tcW w:w="4917" w:type="dxa"/>
            <w:shd w:val="clear" w:color="auto" w:fill="auto"/>
          </w:tcPr>
          <w:p w:rsidR="004664D4" w:rsidRPr="00D573B0" w:rsidRDefault="004664D4" w:rsidP="00EC13AF">
            <w:pPr>
              <w:pStyle w:val="Paragraphedeliste"/>
              <w:autoSpaceDE w:val="0"/>
              <w:autoSpaceDN w:val="0"/>
              <w:adjustRightInd w:val="0"/>
              <w:ind w:left="72" w:hanging="72"/>
              <w:jc w:val="both"/>
            </w:pPr>
            <w:r w:rsidRPr="00D573B0">
              <w:rPr>
                <w:sz w:val="22"/>
                <w:szCs w:val="22"/>
              </w:rPr>
              <w:t>Contract Signed</w:t>
            </w:r>
          </w:p>
        </w:tc>
        <w:tc>
          <w:tcPr>
            <w:tcW w:w="2761" w:type="dxa"/>
            <w:shd w:val="clear" w:color="auto" w:fill="auto"/>
          </w:tcPr>
          <w:p w:rsidR="004664D4" w:rsidRPr="00D573B0" w:rsidRDefault="004664D4" w:rsidP="00EC13AF">
            <w:r w:rsidRPr="00D573B0">
              <w:rPr>
                <w:sz w:val="22"/>
                <w:szCs w:val="22"/>
              </w:rPr>
              <w:t>Week 1</w:t>
            </w:r>
          </w:p>
        </w:tc>
      </w:tr>
      <w:tr w:rsidR="004664D4" w:rsidRPr="00D573B0" w:rsidTr="00ED5049">
        <w:trPr>
          <w:jc w:val="center"/>
        </w:trPr>
        <w:tc>
          <w:tcPr>
            <w:tcW w:w="687" w:type="dxa"/>
            <w:shd w:val="clear" w:color="auto" w:fill="auto"/>
          </w:tcPr>
          <w:p w:rsidR="004664D4" w:rsidRPr="00D573B0" w:rsidRDefault="004664D4" w:rsidP="004664D4">
            <w:pPr>
              <w:pStyle w:val="Paragraphedeliste"/>
              <w:numPr>
                <w:ilvl w:val="0"/>
                <w:numId w:val="1"/>
              </w:numPr>
              <w:autoSpaceDE w:val="0"/>
              <w:autoSpaceDN w:val="0"/>
              <w:adjustRightInd w:val="0"/>
              <w:spacing w:line="276" w:lineRule="auto"/>
              <w:jc w:val="both"/>
            </w:pPr>
          </w:p>
        </w:tc>
        <w:tc>
          <w:tcPr>
            <w:tcW w:w="4917" w:type="dxa"/>
            <w:shd w:val="clear" w:color="auto" w:fill="auto"/>
          </w:tcPr>
          <w:p w:rsidR="004664D4" w:rsidRPr="00D573B0" w:rsidRDefault="004664D4" w:rsidP="00EC13AF">
            <w:pPr>
              <w:pStyle w:val="Paragraphedeliste"/>
              <w:autoSpaceDE w:val="0"/>
              <w:autoSpaceDN w:val="0"/>
              <w:adjustRightInd w:val="0"/>
              <w:ind w:left="0"/>
              <w:jc w:val="both"/>
            </w:pPr>
            <w:r w:rsidRPr="00D573B0">
              <w:rPr>
                <w:sz w:val="22"/>
                <w:szCs w:val="22"/>
              </w:rPr>
              <w:t xml:space="preserve">A study design document submitted </w:t>
            </w:r>
          </w:p>
        </w:tc>
        <w:tc>
          <w:tcPr>
            <w:tcW w:w="2761" w:type="dxa"/>
            <w:shd w:val="clear" w:color="auto" w:fill="auto"/>
          </w:tcPr>
          <w:p w:rsidR="004664D4" w:rsidRPr="00D573B0" w:rsidRDefault="004664D4" w:rsidP="00EC13AF">
            <w:r w:rsidRPr="00D573B0">
              <w:rPr>
                <w:sz w:val="22"/>
                <w:szCs w:val="22"/>
              </w:rPr>
              <w:t>Week 1</w:t>
            </w:r>
          </w:p>
        </w:tc>
      </w:tr>
      <w:tr w:rsidR="004664D4" w:rsidRPr="00D573B0" w:rsidTr="00ED5049">
        <w:trPr>
          <w:jc w:val="center"/>
        </w:trPr>
        <w:tc>
          <w:tcPr>
            <w:tcW w:w="687" w:type="dxa"/>
            <w:shd w:val="clear" w:color="auto" w:fill="auto"/>
          </w:tcPr>
          <w:p w:rsidR="004664D4" w:rsidRPr="00D573B0" w:rsidRDefault="004664D4" w:rsidP="004664D4">
            <w:pPr>
              <w:pStyle w:val="Paragraphedeliste"/>
              <w:numPr>
                <w:ilvl w:val="0"/>
                <w:numId w:val="1"/>
              </w:numPr>
              <w:autoSpaceDE w:val="0"/>
              <w:autoSpaceDN w:val="0"/>
              <w:adjustRightInd w:val="0"/>
              <w:spacing w:line="276" w:lineRule="auto"/>
              <w:jc w:val="both"/>
            </w:pPr>
          </w:p>
        </w:tc>
        <w:tc>
          <w:tcPr>
            <w:tcW w:w="4917" w:type="dxa"/>
            <w:shd w:val="clear" w:color="auto" w:fill="auto"/>
          </w:tcPr>
          <w:p w:rsidR="004664D4" w:rsidRPr="00D573B0" w:rsidRDefault="004664D4" w:rsidP="00EC13AF">
            <w:pPr>
              <w:pStyle w:val="Paragraphedeliste"/>
              <w:autoSpaceDE w:val="0"/>
              <w:autoSpaceDN w:val="0"/>
              <w:adjustRightInd w:val="0"/>
              <w:ind w:left="162" w:hanging="162"/>
              <w:jc w:val="both"/>
            </w:pPr>
            <w:r w:rsidRPr="00D573B0">
              <w:rPr>
                <w:sz w:val="22"/>
                <w:szCs w:val="22"/>
              </w:rPr>
              <w:t>Study Design Document Approved</w:t>
            </w:r>
          </w:p>
        </w:tc>
        <w:tc>
          <w:tcPr>
            <w:tcW w:w="2761" w:type="dxa"/>
            <w:shd w:val="clear" w:color="auto" w:fill="auto"/>
          </w:tcPr>
          <w:p w:rsidR="004664D4" w:rsidRPr="00D573B0" w:rsidRDefault="004664D4" w:rsidP="00EC13AF">
            <w:r w:rsidRPr="00D573B0">
              <w:rPr>
                <w:sz w:val="22"/>
                <w:szCs w:val="22"/>
              </w:rPr>
              <w:t>Week 2</w:t>
            </w:r>
          </w:p>
        </w:tc>
      </w:tr>
      <w:tr w:rsidR="004664D4" w:rsidRPr="00D573B0" w:rsidTr="00ED5049">
        <w:trPr>
          <w:jc w:val="center"/>
        </w:trPr>
        <w:tc>
          <w:tcPr>
            <w:tcW w:w="687" w:type="dxa"/>
            <w:shd w:val="clear" w:color="auto" w:fill="auto"/>
          </w:tcPr>
          <w:p w:rsidR="004664D4" w:rsidRPr="00D573B0" w:rsidRDefault="004664D4" w:rsidP="004664D4">
            <w:pPr>
              <w:pStyle w:val="Paragraphedeliste"/>
              <w:numPr>
                <w:ilvl w:val="0"/>
                <w:numId w:val="1"/>
              </w:numPr>
              <w:autoSpaceDE w:val="0"/>
              <w:autoSpaceDN w:val="0"/>
              <w:adjustRightInd w:val="0"/>
              <w:spacing w:line="276" w:lineRule="auto"/>
              <w:jc w:val="both"/>
            </w:pPr>
          </w:p>
        </w:tc>
        <w:tc>
          <w:tcPr>
            <w:tcW w:w="4917" w:type="dxa"/>
            <w:shd w:val="clear" w:color="auto" w:fill="auto"/>
          </w:tcPr>
          <w:p w:rsidR="004664D4" w:rsidRPr="00D573B0" w:rsidRDefault="004664D4" w:rsidP="00EC13AF">
            <w:pPr>
              <w:pStyle w:val="Paragraphedeliste"/>
              <w:autoSpaceDE w:val="0"/>
              <w:autoSpaceDN w:val="0"/>
              <w:adjustRightInd w:val="0"/>
              <w:ind w:left="162" w:hanging="180"/>
              <w:jc w:val="both"/>
            </w:pPr>
            <w:r w:rsidRPr="00D573B0">
              <w:rPr>
                <w:sz w:val="22"/>
                <w:szCs w:val="22"/>
              </w:rPr>
              <w:t xml:space="preserve">Training of Research Assistants </w:t>
            </w:r>
          </w:p>
        </w:tc>
        <w:tc>
          <w:tcPr>
            <w:tcW w:w="2761" w:type="dxa"/>
            <w:shd w:val="clear" w:color="auto" w:fill="auto"/>
          </w:tcPr>
          <w:p w:rsidR="004664D4" w:rsidRPr="00D573B0" w:rsidRDefault="004664D4" w:rsidP="00EC13AF">
            <w:r w:rsidRPr="00D573B0">
              <w:rPr>
                <w:sz w:val="22"/>
                <w:szCs w:val="22"/>
              </w:rPr>
              <w:t>Week 2</w:t>
            </w:r>
          </w:p>
        </w:tc>
      </w:tr>
      <w:tr w:rsidR="004664D4" w:rsidRPr="00D573B0" w:rsidTr="00ED5049">
        <w:trPr>
          <w:jc w:val="center"/>
        </w:trPr>
        <w:tc>
          <w:tcPr>
            <w:tcW w:w="687" w:type="dxa"/>
            <w:shd w:val="clear" w:color="auto" w:fill="auto"/>
          </w:tcPr>
          <w:p w:rsidR="004664D4" w:rsidRPr="00D573B0" w:rsidRDefault="004664D4" w:rsidP="004664D4">
            <w:pPr>
              <w:pStyle w:val="Paragraphedeliste"/>
              <w:numPr>
                <w:ilvl w:val="0"/>
                <w:numId w:val="1"/>
              </w:numPr>
              <w:autoSpaceDE w:val="0"/>
              <w:autoSpaceDN w:val="0"/>
              <w:adjustRightInd w:val="0"/>
              <w:spacing w:line="276" w:lineRule="auto"/>
              <w:jc w:val="both"/>
            </w:pPr>
          </w:p>
        </w:tc>
        <w:tc>
          <w:tcPr>
            <w:tcW w:w="4917" w:type="dxa"/>
            <w:shd w:val="clear" w:color="auto" w:fill="auto"/>
          </w:tcPr>
          <w:p w:rsidR="004664D4" w:rsidRPr="00D573B0" w:rsidRDefault="004664D4" w:rsidP="00EC13AF">
            <w:pPr>
              <w:pStyle w:val="Paragraphedeliste"/>
              <w:autoSpaceDE w:val="0"/>
              <w:autoSpaceDN w:val="0"/>
              <w:adjustRightInd w:val="0"/>
              <w:ind w:left="162" w:hanging="180"/>
              <w:jc w:val="both"/>
            </w:pPr>
            <w:r w:rsidRPr="00D573B0">
              <w:rPr>
                <w:sz w:val="22"/>
                <w:szCs w:val="22"/>
              </w:rPr>
              <w:t>Data Collection.</w:t>
            </w:r>
          </w:p>
        </w:tc>
        <w:tc>
          <w:tcPr>
            <w:tcW w:w="2761" w:type="dxa"/>
            <w:shd w:val="clear" w:color="auto" w:fill="auto"/>
          </w:tcPr>
          <w:p w:rsidR="004664D4" w:rsidRPr="00D573B0" w:rsidRDefault="004664D4" w:rsidP="00EC13AF">
            <w:r w:rsidRPr="00D573B0">
              <w:rPr>
                <w:sz w:val="22"/>
                <w:szCs w:val="22"/>
              </w:rPr>
              <w:t>Week 2 and 3</w:t>
            </w:r>
          </w:p>
        </w:tc>
      </w:tr>
      <w:tr w:rsidR="004664D4" w:rsidRPr="00D573B0" w:rsidTr="00ED5049">
        <w:trPr>
          <w:jc w:val="center"/>
        </w:trPr>
        <w:tc>
          <w:tcPr>
            <w:tcW w:w="687" w:type="dxa"/>
            <w:shd w:val="clear" w:color="auto" w:fill="auto"/>
          </w:tcPr>
          <w:p w:rsidR="004664D4" w:rsidRPr="00D573B0" w:rsidRDefault="004664D4" w:rsidP="004664D4">
            <w:pPr>
              <w:pStyle w:val="Paragraphedeliste"/>
              <w:numPr>
                <w:ilvl w:val="0"/>
                <w:numId w:val="1"/>
              </w:numPr>
              <w:autoSpaceDE w:val="0"/>
              <w:autoSpaceDN w:val="0"/>
              <w:adjustRightInd w:val="0"/>
              <w:spacing w:line="276" w:lineRule="auto"/>
              <w:jc w:val="both"/>
            </w:pPr>
          </w:p>
        </w:tc>
        <w:tc>
          <w:tcPr>
            <w:tcW w:w="4917" w:type="dxa"/>
            <w:shd w:val="clear" w:color="auto" w:fill="auto"/>
          </w:tcPr>
          <w:p w:rsidR="004664D4" w:rsidRPr="00D573B0" w:rsidRDefault="004664D4" w:rsidP="00EC13AF">
            <w:pPr>
              <w:pStyle w:val="Paragraphedeliste"/>
              <w:autoSpaceDE w:val="0"/>
              <w:autoSpaceDN w:val="0"/>
              <w:adjustRightInd w:val="0"/>
              <w:ind w:left="162" w:hanging="180"/>
              <w:jc w:val="both"/>
            </w:pPr>
            <w:r w:rsidRPr="00D573B0">
              <w:rPr>
                <w:sz w:val="22"/>
                <w:szCs w:val="22"/>
              </w:rPr>
              <w:t>Data Analysis and Report Writing</w:t>
            </w:r>
          </w:p>
        </w:tc>
        <w:tc>
          <w:tcPr>
            <w:tcW w:w="2761" w:type="dxa"/>
            <w:shd w:val="clear" w:color="auto" w:fill="auto"/>
          </w:tcPr>
          <w:p w:rsidR="004664D4" w:rsidRPr="00D573B0" w:rsidRDefault="004664D4" w:rsidP="00EC13AF">
            <w:r w:rsidRPr="00D573B0">
              <w:rPr>
                <w:sz w:val="22"/>
                <w:szCs w:val="22"/>
              </w:rPr>
              <w:t>Weeks 3-6</w:t>
            </w:r>
          </w:p>
        </w:tc>
      </w:tr>
      <w:tr w:rsidR="004664D4" w:rsidRPr="00D573B0" w:rsidTr="00ED5049">
        <w:trPr>
          <w:jc w:val="center"/>
        </w:trPr>
        <w:tc>
          <w:tcPr>
            <w:tcW w:w="687" w:type="dxa"/>
            <w:shd w:val="clear" w:color="auto" w:fill="auto"/>
          </w:tcPr>
          <w:p w:rsidR="004664D4" w:rsidRPr="00D573B0" w:rsidRDefault="004664D4" w:rsidP="004664D4">
            <w:pPr>
              <w:pStyle w:val="Paragraphedeliste"/>
              <w:numPr>
                <w:ilvl w:val="0"/>
                <w:numId w:val="1"/>
              </w:numPr>
              <w:autoSpaceDE w:val="0"/>
              <w:autoSpaceDN w:val="0"/>
              <w:adjustRightInd w:val="0"/>
              <w:spacing w:line="276" w:lineRule="auto"/>
              <w:jc w:val="both"/>
            </w:pPr>
          </w:p>
        </w:tc>
        <w:tc>
          <w:tcPr>
            <w:tcW w:w="4917" w:type="dxa"/>
            <w:shd w:val="clear" w:color="auto" w:fill="auto"/>
          </w:tcPr>
          <w:p w:rsidR="004664D4" w:rsidRPr="00D573B0" w:rsidRDefault="004664D4" w:rsidP="00EC13AF">
            <w:pPr>
              <w:pStyle w:val="Paragraphedeliste"/>
              <w:autoSpaceDE w:val="0"/>
              <w:autoSpaceDN w:val="0"/>
              <w:adjustRightInd w:val="0"/>
              <w:ind w:left="162" w:hanging="180"/>
              <w:jc w:val="both"/>
            </w:pPr>
            <w:r w:rsidRPr="00D573B0">
              <w:rPr>
                <w:sz w:val="22"/>
                <w:szCs w:val="22"/>
              </w:rPr>
              <w:t xml:space="preserve">A Draft study Report submitted </w:t>
            </w:r>
          </w:p>
        </w:tc>
        <w:tc>
          <w:tcPr>
            <w:tcW w:w="2761" w:type="dxa"/>
            <w:shd w:val="clear" w:color="auto" w:fill="auto"/>
          </w:tcPr>
          <w:p w:rsidR="004664D4" w:rsidRPr="00D573B0" w:rsidRDefault="004664D4" w:rsidP="00EC13AF">
            <w:r w:rsidRPr="00D573B0">
              <w:rPr>
                <w:sz w:val="22"/>
                <w:szCs w:val="22"/>
              </w:rPr>
              <w:t>Week 6</w:t>
            </w:r>
          </w:p>
        </w:tc>
      </w:tr>
      <w:tr w:rsidR="004664D4" w:rsidRPr="00D573B0" w:rsidTr="00ED5049">
        <w:trPr>
          <w:jc w:val="center"/>
        </w:trPr>
        <w:tc>
          <w:tcPr>
            <w:tcW w:w="687" w:type="dxa"/>
            <w:shd w:val="clear" w:color="auto" w:fill="auto"/>
          </w:tcPr>
          <w:p w:rsidR="004664D4" w:rsidRPr="00D573B0" w:rsidRDefault="004664D4" w:rsidP="004664D4">
            <w:pPr>
              <w:pStyle w:val="Paragraphedeliste"/>
              <w:numPr>
                <w:ilvl w:val="0"/>
                <w:numId w:val="1"/>
              </w:numPr>
              <w:autoSpaceDE w:val="0"/>
              <w:autoSpaceDN w:val="0"/>
              <w:adjustRightInd w:val="0"/>
              <w:spacing w:line="276" w:lineRule="auto"/>
              <w:jc w:val="both"/>
            </w:pPr>
          </w:p>
        </w:tc>
        <w:tc>
          <w:tcPr>
            <w:tcW w:w="4917" w:type="dxa"/>
            <w:shd w:val="clear" w:color="auto" w:fill="auto"/>
          </w:tcPr>
          <w:p w:rsidR="004664D4" w:rsidRPr="00D573B0" w:rsidRDefault="004664D4" w:rsidP="00EC13AF">
            <w:pPr>
              <w:pStyle w:val="Paragraphedeliste"/>
              <w:autoSpaceDE w:val="0"/>
              <w:autoSpaceDN w:val="0"/>
              <w:adjustRightInd w:val="0"/>
              <w:ind w:left="162" w:hanging="180"/>
              <w:jc w:val="both"/>
            </w:pPr>
            <w:r w:rsidRPr="00D573B0">
              <w:rPr>
                <w:sz w:val="22"/>
                <w:szCs w:val="22"/>
              </w:rPr>
              <w:t>Feedback on the Draft Report</w:t>
            </w:r>
          </w:p>
        </w:tc>
        <w:tc>
          <w:tcPr>
            <w:tcW w:w="2761" w:type="dxa"/>
            <w:shd w:val="clear" w:color="auto" w:fill="auto"/>
          </w:tcPr>
          <w:p w:rsidR="004664D4" w:rsidRPr="00D573B0" w:rsidRDefault="004664D4" w:rsidP="00EC13AF">
            <w:r w:rsidRPr="00D573B0">
              <w:rPr>
                <w:sz w:val="22"/>
                <w:szCs w:val="22"/>
              </w:rPr>
              <w:t>Week 7-9</w:t>
            </w:r>
          </w:p>
        </w:tc>
      </w:tr>
      <w:tr w:rsidR="004664D4" w:rsidRPr="00D573B0" w:rsidTr="00ED5049">
        <w:trPr>
          <w:jc w:val="center"/>
        </w:trPr>
        <w:tc>
          <w:tcPr>
            <w:tcW w:w="687" w:type="dxa"/>
            <w:shd w:val="clear" w:color="auto" w:fill="auto"/>
          </w:tcPr>
          <w:p w:rsidR="004664D4" w:rsidRPr="00D573B0" w:rsidRDefault="004664D4" w:rsidP="004664D4">
            <w:pPr>
              <w:pStyle w:val="Paragraphedeliste"/>
              <w:numPr>
                <w:ilvl w:val="0"/>
                <w:numId w:val="1"/>
              </w:numPr>
              <w:autoSpaceDE w:val="0"/>
              <w:autoSpaceDN w:val="0"/>
              <w:adjustRightInd w:val="0"/>
              <w:spacing w:line="276" w:lineRule="auto"/>
              <w:jc w:val="both"/>
            </w:pPr>
          </w:p>
        </w:tc>
        <w:tc>
          <w:tcPr>
            <w:tcW w:w="4917" w:type="dxa"/>
            <w:shd w:val="clear" w:color="auto" w:fill="auto"/>
          </w:tcPr>
          <w:p w:rsidR="004664D4" w:rsidRPr="00D573B0" w:rsidRDefault="004664D4" w:rsidP="00EC13AF">
            <w:pPr>
              <w:pStyle w:val="Paragraphedeliste"/>
              <w:autoSpaceDE w:val="0"/>
              <w:autoSpaceDN w:val="0"/>
              <w:adjustRightInd w:val="0"/>
              <w:ind w:left="162" w:hanging="180"/>
              <w:jc w:val="both"/>
            </w:pPr>
            <w:r w:rsidRPr="00D573B0">
              <w:rPr>
                <w:sz w:val="22"/>
                <w:szCs w:val="22"/>
              </w:rPr>
              <w:t>Final study report with all data files submitted</w:t>
            </w:r>
          </w:p>
        </w:tc>
        <w:tc>
          <w:tcPr>
            <w:tcW w:w="2761" w:type="dxa"/>
            <w:shd w:val="clear" w:color="auto" w:fill="auto"/>
          </w:tcPr>
          <w:p w:rsidR="004664D4" w:rsidRPr="00D573B0" w:rsidRDefault="004664D4" w:rsidP="00EC13AF">
            <w:r w:rsidRPr="00D573B0">
              <w:rPr>
                <w:sz w:val="22"/>
                <w:szCs w:val="22"/>
              </w:rPr>
              <w:t>Week 12</w:t>
            </w:r>
          </w:p>
        </w:tc>
      </w:tr>
    </w:tbl>
    <w:p w:rsidR="004664D4" w:rsidRDefault="004664D4" w:rsidP="004664D4">
      <w:pPr>
        <w:rPr>
          <w:lang w:val="fr-FR"/>
        </w:rPr>
      </w:pPr>
    </w:p>
    <w:p w:rsidR="004664D4" w:rsidRPr="0098295C" w:rsidRDefault="004664D4" w:rsidP="004664D4">
      <w:pPr>
        <w:rPr>
          <w:lang w:val="fr-FR"/>
        </w:rPr>
      </w:pPr>
    </w:p>
    <w:p w:rsidR="004664D4" w:rsidRPr="00297250" w:rsidRDefault="00127044" w:rsidP="00127044">
      <w:pPr>
        <w:rPr>
          <w:b/>
          <w:lang w:val="fr-FR"/>
        </w:rPr>
      </w:pPr>
      <w:r w:rsidRPr="00297250">
        <w:rPr>
          <w:b/>
          <w:lang w:val="fr-FR"/>
        </w:rPr>
        <w:t>11. Composition</w:t>
      </w:r>
      <w:r w:rsidR="004664D4" w:rsidRPr="00297250">
        <w:rPr>
          <w:b/>
          <w:lang w:val="fr-FR"/>
        </w:rPr>
        <w:t xml:space="preserve"> de l'équipe d'étude et compétences requises</w:t>
      </w:r>
    </w:p>
    <w:p w:rsidR="004664D4" w:rsidRPr="004664D4" w:rsidRDefault="004664D4" w:rsidP="004664D4">
      <w:pPr>
        <w:rPr>
          <w:lang w:val="fr-FR"/>
        </w:rPr>
      </w:pPr>
    </w:p>
    <w:p w:rsidR="004664D4" w:rsidRPr="004664D4" w:rsidRDefault="004664D4" w:rsidP="004664D4">
      <w:pPr>
        <w:rPr>
          <w:lang w:val="fr-FR"/>
        </w:rPr>
      </w:pPr>
      <w:r w:rsidRPr="004664D4">
        <w:rPr>
          <w:lang w:val="fr-FR"/>
        </w:rPr>
        <w:t>Qualifications académiques</w:t>
      </w:r>
    </w:p>
    <w:p w:rsidR="00ED5049" w:rsidRDefault="00ED5049" w:rsidP="004664D4">
      <w:pPr>
        <w:rPr>
          <w:lang w:val="fr-FR"/>
        </w:rPr>
      </w:pPr>
    </w:p>
    <w:p w:rsidR="004664D4" w:rsidRPr="004664D4" w:rsidRDefault="004664D4" w:rsidP="004664D4">
      <w:pPr>
        <w:rPr>
          <w:lang w:val="fr-FR"/>
        </w:rPr>
      </w:pPr>
      <w:r w:rsidRPr="004664D4">
        <w:rPr>
          <w:lang w:val="fr-FR"/>
        </w:rPr>
        <w:t>L'équipe doit avoir des membres possédant les qualifications suivantes;</w:t>
      </w:r>
    </w:p>
    <w:p w:rsidR="004664D4" w:rsidRPr="004664D4" w:rsidRDefault="004664D4" w:rsidP="004664D4">
      <w:pPr>
        <w:rPr>
          <w:lang w:val="fr-FR"/>
        </w:rPr>
      </w:pPr>
      <w:r w:rsidRPr="004664D4">
        <w:rPr>
          <w:lang w:val="fr-FR"/>
        </w:rPr>
        <w:t xml:space="preserve">a) Un diplôme de </w:t>
      </w:r>
      <w:r w:rsidR="00127044">
        <w:rPr>
          <w:lang w:val="fr-FR"/>
        </w:rPr>
        <w:t xml:space="preserve">License ou de </w:t>
      </w:r>
      <w:r w:rsidRPr="004664D4">
        <w:rPr>
          <w:lang w:val="fr-FR"/>
        </w:rPr>
        <w:t>maîtrise ou plus en développement international, développement rural, statistiques, agriculture ou dans une discipline connexe</w:t>
      </w:r>
    </w:p>
    <w:p w:rsidR="004664D4" w:rsidRDefault="004664D4" w:rsidP="004664D4">
      <w:pPr>
        <w:rPr>
          <w:lang w:val="fr-FR"/>
        </w:rPr>
      </w:pPr>
      <w:r w:rsidRPr="004664D4">
        <w:rPr>
          <w:lang w:val="fr-FR"/>
        </w:rPr>
        <w:t>b) Minimum de 5 ans d'expérience pratique dans des affectations similaires.</w:t>
      </w:r>
    </w:p>
    <w:p w:rsidR="00127044" w:rsidRPr="004664D4" w:rsidRDefault="00127044" w:rsidP="004664D4">
      <w:pPr>
        <w:rPr>
          <w:lang w:val="fr-FR"/>
        </w:rPr>
      </w:pPr>
    </w:p>
    <w:p w:rsidR="004664D4" w:rsidRPr="00297250" w:rsidRDefault="00127044" w:rsidP="004664D4">
      <w:pPr>
        <w:rPr>
          <w:b/>
          <w:lang w:val="fr-FR"/>
        </w:rPr>
      </w:pPr>
      <w:r w:rsidRPr="00297250">
        <w:rPr>
          <w:b/>
          <w:lang w:val="fr-FR"/>
        </w:rPr>
        <w:t xml:space="preserve">12. </w:t>
      </w:r>
      <w:r w:rsidR="004664D4" w:rsidRPr="00297250">
        <w:rPr>
          <w:b/>
          <w:lang w:val="fr-FR"/>
        </w:rPr>
        <w:t>Critères d'évaluation des candidatures</w:t>
      </w:r>
    </w:p>
    <w:p w:rsidR="00127044" w:rsidRPr="004664D4" w:rsidRDefault="00127044" w:rsidP="004664D4">
      <w:pPr>
        <w:rPr>
          <w:lang w:val="fr-FR"/>
        </w:rPr>
      </w:pPr>
    </w:p>
    <w:p w:rsidR="004664D4" w:rsidRPr="004664D4" w:rsidRDefault="004664D4" w:rsidP="004664D4">
      <w:pPr>
        <w:rPr>
          <w:lang w:val="fr-FR"/>
        </w:rPr>
      </w:pPr>
      <w:r w:rsidRPr="004664D4">
        <w:rPr>
          <w:lang w:val="fr-FR"/>
        </w:rPr>
        <w:t>Afin d'attribuer cette mission de manière équitable et compétitive, WV International utilisera les critères suivants pour évaluer toutes les candidatures reçues:</w:t>
      </w:r>
    </w:p>
    <w:p w:rsidR="004664D4" w:rsidRPr="004664D4" w:rsidRDefault="004664D4" w:rsidP="00297250">
      <w:pPr>
        <w:jc w:val="both"/>
        <w:rPr>
          <w:lang w:val="fr-FR"/>
        </w:rPr>
      </w:pPr>
    </w:p>
    <w:p w:rsidR="004664D4" w:rsidRPr="00127044" w:rsidRDefault="004664D4" w:rsidP="00297250">
      <w:pPr>
        <w:pStyle w:val="Paragraphedeliste"/>
        <w:numPr>
          <w:ilvl w:val="0"/>
          <w:numId w:val="4"/>
        </w:numPr>
        <w:jc w:val="both"/>
        <w:rPr>
          <w:lang w:val="fr-FR"/>
        </w:rPr>
      </w:pPr>
      <w:r w:rsidRPr="00127044">
        <w:rPr>
          <w:lang w:val="fr-FR"/>
        </w:rPr>
        <w:t>Connaissances techniques dans les secteurs du projet: VM fera référence à la formation technique dans le domaine du projet, à savoir la résilience et les moyens de subsistance.</w:t>
      </w:r>
    </w:p>
    <w:p w:rsidR="004664D4" w:rsidRPr="004664D4" w:rsidRDefault="004664D4" w:rsidP="00297250">
      <w:pPr>
        <w:jc w:val="both"/>
        <w:rPr>
          <w:lang w:val="fr-FR"/>
        </w:rPr>
      </w:pPr>
    </w:p>
    <w:p w:rsidR="004664D4" w:rsidRPr="00127044" w:rsidRDefault="004664D4" w:rsidP="00297250">
      <w:pPr>
        <w:pStyle w:val="Paragraphedeliste"/>
        <w:numPr>
          <w:ilvl w:val="0"/>
          <w:numId w:val="4"/>
        </w:numPr>
        <w:jc w:val="both"/>
        <w:rPr>
          <w:lang w:val="fr-FR"/>
        </w:rPr>
      </w:pPr>
      <w:r w:rsidRPr="00127044">
        <w:rPr>
          <w:lang w:val="fr-FR"/>
        </w:rPr>
        <w:t>Qualité de la proposition technique: une conception de la proposition qui, selon les termes de référence, un échéancier / plan d'affectation solide, la qualité de l'approche d'évaluation; cadre conceptuel; compréhension de ce qu'il faut mesurer / évaluer.</w:t>
      </w:r>
    </w:p>
    <w:p w:rsidR="004664D4" w:rsidRPr="00127044" w:rsidRDefault="004664D4" w:rsidP="00297250">
      <w:pPr>
        <w:pStyle w:val="Paragraphedeliste"/>
        <w:numPr>
          <w:ilvl w:val="0"/>
          <w:numId w:val="4"/>
        </w:numPr>
        <w:jc w:val="both"/>
        <w:rPr>
          <w:lang w:val="fr-FR"/>
        </w:rPr>
      </w:pPr>
      <w:r w:rsidRPr="00127044">
        <w:rPr>
          <w:lang w:val="fr-FR"/>
        </w:rPr>
        <w:t>Qualification académique et professionnelle et expérience pertinente - les candidats DOIVENT satisfaire aux exigences de base décrites dans le présent mandat.</w:t>
      </w:r>
    </w:p>
    <w:p w:rsidR="004664D4" w:rsidRPr="004664D4" w:rsidRDefault="004664D4" w:rsidP="00297250">
      <w:pPr>
        <w:jc w:val="both"/>
        <w:rPr>
          <w:lang w:val="fr-FR"/>
        </w:rPr>
      </w:pPr>
    </w:p>
    <w:p w:rsidR="004664D4" w:rsidRPr="00127044" w:rsidRDefault="004664D4" w:rsidP="00297250">
      <w:pPr>
        <w:pStyle w:val="Paragraphedeliste"/>
        <w:numPr>
          <w:ilvl w:val="0"/>
          <w:numId w:val="4"/>
        </w:numPr>
        <w:jc w:val="both"/>
        <w:rPr>
          <w:lang w:val="fr-FR"/>
        </w:rPr>
      </w:pPr>
      <w:r w:rsidRPr="00127044">
        <w:rPr>
          <w:lang w:val="fr-FR"/>
        </w:rPr>
        <w:t>Budget et calendrier - WV International évaluera le budget et l'étendue des travaux proposés pour déterminer s'ils sont raisonnables.</w:t>
      </w:r>
    </w:p>
    <w:p w:rsidR="004664D4" w:rsidRPr="004664D4" w:rsidRDefault="004664D4" w:rsidP="00297250">
      <w:pPr>
        <w:jc w:val="both"/>
        <w:rPr>
          <w:lang w:val="fr-FR"/>
        </w:rPr>
      </w:pPr>
    </w:p>
    <w:p w:rsidR="004664D4" w:rsidRPr="00127044" w:rsidRDefault="004664D4" w:rsidP="00297250">
      <w:pPr>
        <w:pStyle w:val="Paragraphedeliste"/>
        <w:numPr>
          <w:ilvl w:val="0"/>
          <w:numId w:val="4"/>
        </w:numPr>
        <w:jc w:val="both"/>
        <w:rPr>
          <w:lang w:val="fr-FR"/>
        </w:rPr>
      </w:pPr>
      <w:r w:rsidRPr="00127044">
        <w:rPr>
          <w:lang w:val="fr-FR"/>
        </w:rPr>
        <w:t>Confiance dans l'offre: L'offre inspire confiance dans la livraison des informations requises. Cela peut être lié à n'importe quel élément de la demande soumise.</w:t>
      </w:r>
    </w:p>
    <w:p w:rsidR="00127044" w:rsidRDefault="00127044" w:rsidP="004664D4">
      <w:pPr>
        <w:rPr>
          <w:lang w:val="fr-FR"/>
        </w:rPr>
      </w:pPr>
    </w:p>
    <w:p w:rsidR="004664D4" w:rsidRPr="00297250" w:rsidRDefault="00127044" w:rsidP="004664D4">
      <w:pPr>
        <w:rPr>
          <w:b/>
          <w:lang w:val="fr-FR"/>
        </w:rPr>
      </w:pPr>
      <w:r w:rsidRPr="00297250">
        <w:rPr>
          <w:b/>
          <w:lang w:val="fr-FR"/>
        </w:rPr>
        <w:t xml:space="preserve">13. </w:t>
      </w:r>
      <w:r w:rsidR="004664D4" w:rsidRPr="00297250">
        <w:rPr>
          <w:b/>
          <w:lang w:val="fr-FR"/>
        </w:rPr>
        <w:t>Format de la demande</w:t>
      </w:r>
      <w:r w:rsidR="00297250" w:rsidRPr="00297250">
        <w:rPr>
          <w:b/>
          <w:lang w:val="fr-FR"/>
        </w:rPr>
        <w:t>.</w:t>
      </w:r>
    </w:p>
    <w:p w:rsidR="004664D4" w:rsidRPr="004664D4" w:rsidRDefault="004664D4" w:rsidP="004664D4">
      <w:pPr>
        <w:rPr>
          <w:lang w:val="fr-FR"/>
        </w:rPr>
      </w:pPr>
    </w:p>
    <w:p w:rsidR="004664D4" w:rsidRPr="004664D4" w:rsidRDefault="004664D4" w:rsidP="004664D4">
      <w:pPr>
        <w:rPr>
          <w:lang w:val="fr-FR"/>
        </w:rPr>
      </w:pPr>
      <w:r w:rsidRPr="004664D4">
        <w:rPr>
          <w:lang w:val="fr-FR"/>
        </w:rPr>
        <w:t>1. Lettre de motivation</w:t>
      </w:r>
    </w:p>
    <w:p w:rsidR="004664D4" w:rsidRPr="004664D4" w:rsidRDefault="004664D4" w:rsidP="004664D4">
      <w:pPr>
        <w:rPr>
          <w:lang w:val="fr-FR"/>
        </w:rPr>
      </w:pPr>
      <w:r w:rsidRPr="004664D4">
        <w:rPr>
          <w:lang w:val="fr-FR"/>
        </w:rPr>
        <w:t>2. Profil du cabinet de conseil</w:t>
      </w:r>
    </w:p>
    <w:p w:rsidR="004664D4" w:rsidRPr="004664D4" w:rsidRDefault="004664D4" w:rsidP="004664D4">
      <w:pPr>
        <w:rPr>
          <w:lang w:val="fr-FR"/>
        </w:rPr>
      </w:pPr>
      <w:r w:rsidRPr="004664D4">
        <w:rPr>
          <w:lang w:val="fr-FR"/>
        </w:rPr>
        <w:t>3. Interprétation du mandat de l'évaluation de fin de projet de l'AAI</w:t>
      </w:r>
    </w:p>
    <w:p w:rsidR="004664D4" w:rsidRPr="004664D4" w:rsidRDefault="004664D4" w:rsidP="004664D4">
      <w:pPr>
        <w:rPr>
          <w:lang w:val="fr-FR"/>
        </w:rPr>
      </w:pPr>
      <w:r w:rsidRPr="004664D4">
        <w:rPr>
          <w:lang w:val="fr-FR"/>
        </w:rPr>
        <w:t>4. Méthodologie proposée</w:t>
      </w:r>
    </w:p>
    <w:p w:rsidR="004664D4" w:rsidRPr="004664D4" w:rsidRDefault="004664D4" w:rsidP="004664D4">
      <w:pPr>
        <w:rPr>
          <w:lang w:val="fr-FR"/>
        </w:rPr>
      </w:pPr>
      <w:r w:rsidRPr="004664D4">
        <w:rPr>
          <w:lang w:val="fr-FR"/>
        </w:rPr>
        <w:lastRenderedPageBreak/>
        <w:t>5. Composition de l'équipe proposée et effort de temps pour chaque membre (joindre un CV pour chaque membre de l'équipe)</w:t>
      </w:r>
    </w:p>
    <w:p w:rsidR="004664D4" w:rsidRPr="004664D4" w:rsidRDefault="004664D4" w:rsidP="004664D4">
      <w:pPr>
        <w:rPr>
          <w:lang w:val="fr-FR"/>
        </w:rPr>
      </w:pPr>
      <w:r w:rsidRPr="004664D4">
        <w:rPr>
          <w:lang w:val="fr-FR"/>
        </w:rPr>
        <w:t>6. Calendrier de travail / plan de travail proposé</w:t>
      </w:r>
    </w:p>
    <w:p w:rsidR="004664D4" w:rsidRPr="004664D4" w:rsidRDefault="004664D4" w:rsidP="004664D4">
      <w:pPr>
        <w:rPr>
          <w:lang w:val="fr-FR"/>
        </w:rPr>
      </w:pPr>
      <w:r w:rsidRPr="004664D4">
        <w:rPr>
          <w:lang w:val="fr-FR"/>
        </w:rPr>
        <w:t>7. Arbitres - anciens clients immédiats et leurs adresses de téléphone et de courrier électronique</w:t>
      </w:r>
    </w:p>
    <w:p w:rsidR="004664D4" w:rsidRDefault="004664D4" w:rsidP="004664D4">
      <w:pPr>
        <w:rPr>
          <w:lang w:val="fr-FR"/>
        </w:rPr>
      </w:pPr>
      <w:r w:rsidRPr="004664D4">
        <w:rPr>
          <w:lang w:val="fr-FR"/>
        </w:rPr>
        <w:t>8. Proposition financière (soumission séparée)</w:t>
      </w:r>
    </w:p>
    <w:p w:rsidR="00127044" w:rsidRDefault="00127044" w:rsidP="004664D4">
      <w:pPr>
        <w:rPr>
          <w:lang w:val="fr-FR"/>
        </w:rPr>
      </w:pPr>
    </w:p>
    <w:p w:rsidR="00127044" w:rsidRDefault="00127044" w:rsidP="004664D4">
      <w:pPr>
        <w:rPr>
          <w:lang w:val="fr-FR"/>
        </w:rPr>
      </w:pPr>
    </w:p>
    <w:p w:rsidR="00127044" w:rsidRDefault="00127044" w:rsidP="004664D4">
      <w:pPr>
        <w:rPr>
          <w:lang w:val="fr-FR"/>
        </w:rPr>
      </w:pPr>
    </w:p>
    <w:p w:rsidR="00127044" w:rsidRDefault="00127044" w:rsidP="004664D4">
      <w:pPr>
        <w:rPr>
          <w:lang w:val="fr-FR"/>
        </w:rPr>
      </w:pPr>
    </w:p>
    <w:p w:rsidR="00127044" w:rsidRPr="004664D4" w:rsidRDefault="00127044" w:rsidP="004664D4">
      <w:pPr>
        <w:rPr>
          <w:lang w:val="fr-FR"/>
        </w:rPr>
      </w:pPr>
    </w:p>
    <w:p w:rsidR="004664D4" w:rsidRPr="00297250" w:rsidRDefault="00127044" w:rsidP="004664D4">
      <w:pPr>
        <w:rPr>
          <w:b/>
          <w:lang w:val="fr-FR"/>
        </w:rPr>
      </w:pPr>
      <w:r w:rsidRPr="00297250">
        <w:rPr>
          <w:b/>
          <w:lang w:val="fr-FR"/>
        </w:rPr>
        <w:t xml:space="preserve">14. </w:t>
      </w:r>
      <w:r w:rsidR="004664D4" w:rsidRPr="00297250">
        <w:rPr>
          <w:b/>
          <w:lang w:val="fr-FR"/>
        </w:rPr>
        <w:t xml:space="preserve"> Directives d'application</w:t>
      </w:r>
    </w:p>
    <w:p w:rsidR="004664D4" w:rsidRPr="004664D4" w:rsidRDefault="004664D4" w:rsidP="004664D4">
      <w:pPr>
        <w:rPr>
          <w:lang w:val="fr-FR"/>
        </w:rPr>
      </w:pPr>
    </w:p>
    <w:p w:rsidR="001C6321" w:rsidRDefault="004664D4" w:rsidP="004664D4">
      <w:pPr>
        <w:rPr>
          <w:lang w:val="fr-FR"/>
        </w:rPr>
      </w:pPr>
      <w:r w:rsidRPr="004664D4">
        <w:rPr>
          <w:lang w:val="fr-FR"/>
        </w:rPr>
        <w:t xml:space="preserve">La demande narrative ne doit pas dépasser 10 pages, à l'exclusion des CV des membres de l'équipe proposés et du récit l. la proposition financière doit être distincte de la proposition narrative et doit être soumise séparément. Veuillez utiliser Times New Roman, taille de police </w:t>
      </w:r>
    </w:p>
    <w:p w:rsidR="001C6321" w:rsidRDefault="001C6321" w:rsidP="004664D4">
      <w:pPr>
        <w:rPr>
          <w:lang w:val="fr-FR"/>
        </w:rPr>
      </w:pPr>
    </w:p>
    <w:p w:rsidR="00C6787B" w:rsidRDefault="004664D4" w:rsidP="004664D4">
      <w:pPr>
        <w:rPr>
          <w:lang w:val="fr-FR"/>
        </w:rPr>
      </w:pPr>
      <w:r w:rsidRPr="004664D4">
        <w:rPr>
          <w:lang w:val="fr-FR"/>
        </w:rPr>
        <w:t>12. Les candidatures DOIVENT être sur papier et doivent être déposées à la boîte d'appel d'offres du bureau de World Vision en RDC</w:t>
      </w:r>
      <w:r w:rsidR="006622F3">
        <w:rPr>
          <w:lang w:val="fr-FR"/>
        </w:rPr>
        <w:t>(à</w:t>
      </w:r>
      <w:r w:rsidR="00127044">
        <w:rPr>
          <w:lang w:val="fr-FR"/>
        </w:rPr>
        <w:t xml:space="preserve"> Kinshasa et à Lubumbashi)</w:t>
      </w:r>
      <w:r w:rsidRPr="004664D4">
        <w:rPr>
          <w:lang w:val="fr-FR"/>
        </w:rPr>
        <w:t xml:space="preserve">. Tous les soumissionnaires DOIVENT s'assurer que leurs offres sont enregistrées lors de leur soumission. </w:t>
      </w:r>
    </w:p>
    <w:p w:rsidR="00C6787B" w:rsidRDefault="00C6787B" w:rsidP="004664D4">
      <w:pPr>
        <w:rPr>
          <w:lang w:val="fr-FR"/>
        </w:rPr>
      </w:pPr>
      <w:bookmarkStart w:id="0" w:name="_GoBack"/>
      <w:bookmarkEnd w:id="0"/>
    </w:p>
    <w:p w:rsidR="004664D4" w:rsidRPr="00C6787B" w:rsidRDefault="004664D4" w:rsidP="004664D4">
      <w:pPr>
        <w:rPr>
          <w:highlight w:val="yellow"/>
          <w:lang w:val="fr-FR"/>
        </w:rPr>
      </w:pPr>
      <w:r w:rsidRPr="00C6787B">
        <w:rPr>
          <w:highlight w:val="yellow"/>
          <w:lang w:val="fr-FR"/>
        </w:rPr>
        <w:t>Toutes les offres doivent être intitulées: «Évaluation de fin de projet de l'IAA 2020»</w:t>
      </w:r>
    </w:p>
    <w:p w:rsidR="004664D4" w:rsidRPr="004664D4" w:rsidRDefault="004664D4" w:rsidP="004664D4">
      <w:pPr>
        <w:rPr>
          <w:lang w:val="fr-FR"/>
        </w:rPr>
      </w:pPr>
      <w:r w:rsidRPr="00C6787B">
        <w:rPr>
          <w:highlight w:val="yellow"/>
          <w:lang w:val="fr-FR"/>
        </w:rPr>
        <w:t>Les candidatures</w:t>
      </w:r>
      <w:r w:rsidR="006622F3" w:rsidRPr="00C6787B">
        <w:rPr>
          <w:highlight w:val="yellow"/>
          <w:lang w:val="fr-FR"/>
        </w:rPr>
        <w:t xml:space="preserve"> doivent être reçues avant le </w:t>
      </w:r>
      <w:r w:rsidR="00753B6D">
        <w:rPr>
          <w:highlight w:val="yellow"/>
          <w:lang w:val="fr-FR"/>
        </w:rPr>
        <w:t>30</w:t>
      </w:r>
      <w:r w:rsidR="00C6787B" w:rsidRPr="00C6787B">
        <w:rPr>
          <w:highlight w:val="yellow"/>
          <w:lang w:val="fr-FR"/>
        </w:rPr>
        <w:t xml:space="preserve"> Septembre</w:t>
      </w:r>
      <w:r w:rsidRPr="00C6787B">
        <w:rPr>
          <w:highlight w:val="yellow"/>
          <w:lang w:val="fr-FR"/>
        </w:rPr>
        <w:t xml:space="preserve"> 2</w:t>
      </w:r>
      <w:r w:rsidR="006622F3" w:rsidRPr="00C6787B">
        <w:rPr>
          <w:highlight w:val="yellow"/>
          <w:lang w:val="fr-FR"/>
        </w:rPr>
        <w:t>020 à 16h00 (heure de Kinshasa</w:t>
      </w:r>
      <w:r w:rsidRPr="00C6787B">
        <w:rPr>
          <w:highlight w:val="yellow"/>
          <w:lang w:val="fr-FR"/>
        </w:rPr>
        <w:t>)</w:t>
      </w:r>
    </w:p>
    <w:p w:rsidR="004664D4" w:rsidRPr="004664D4" w:rsidRDefault="004664D4" w:rsidP="004664D4">
      <w:pPr>
        <w:rPr>
          <w:lang w:val="fr-FR"/>
        </w:rPr>
      </w:pPr>
    </w:p>
    <w:p w:rsidR="004664D4" w:rsidRPr="004664D4" w:rsidRDefault="004664D4" w:rsidP="004664D4">
      <w:pPr>
        <w:rPr>
          <w:lang w:val="fr-FR"/>
        </w:rPr>
      </w:pPr>
      <w:r w:rsidRPr="004664D4">
        <w:rPr>
          <w:lang w:val="fr-FR"/>
        </w:rPr>
        <w:t>World Vision International se réserve le droit d'attribuer le contrat à tout candidat que nous jugeons qualifié sans fournir d'explication aux candidats non retenus. WV International n'est pas tenue d'attribuer l'offre au plus bas soumissionnaire.</w:t>
      </w:r>
    </w:p>
    <w:p w:rsidR="004664D4" w:rsidRPr="004664D4" w:rsidRDefault="004664D4" w:rsidP="004664D4">
      <w:pPr>
        <w:rPr>
          <w:lang w:val="fr-FR"/>
        </w:rPr>
      </w:pPr>
    </w:p>
    <w:p w:rsidR="004664D4" w:rsidRDefault="004664D4" w:rsidP="004664D4">
      <w:pPr>
        <w:rPr>
          <w:lang w:val="fr-FR"/>
        </w:rPr>
      </w:pPr>
      <w:r w:rsidRPr="004664D4">
        <w:rPr>
          <w:lang w:val="fr-FR"/>
        </w:rPr>
        <w:t>Les candidats retenus seront contactés dans les 2 semaines suivant la clôture de cette offre.</w:t>
      </w:r>
    </w:p>
    <w:p w:rsidR="00297250" w:rsidRDefault="00297250" w:rsidP="004664D4">
      <w:pPr>
        <w:rPr>
          <w:lang w:val="fr-FR"/>
        </w:rPr>
      </w:pPr>
    </w:p>
    <w:p w:rsidR="00297250" w:rsidRDefault="00297250" w:rsidP="004664D4">
      <w:pPr>
        <w:rPr>
          <w:lang w:val="fr-FR"/>
        </w:rPr>
      </w:pPr>
    </w:p>
    <w:p w:rsidR="00297250" w:rsidRPr="004664D4" w:rsidRDefault="00297250" w:rsidP="004664D4">
      <w:pPr>
        <w:rPr>
          <w:lang w:val="fr-FR"/>
        </w:rPr>
      </w:pPr>
      <w:r>
        <w:rPr>
          <w:lang w:val="fr-FR"/>
        </w:rPr>
        <w:t xml:space="preserve">World Vision DRC </w:t>
      </w:r>
    </w:p>
    <w:sectPr w:rsidR="00297250" w:rsidRPr="004664D4" w:rsidSect="005C7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A53"/>
    <w:multiLevelType w:val="hybridMultilevel"/>
    <w:tmpl w:val="87DE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26124"/>
    <w:multiLevelType w:val="hybridMultilevel"/>
    <w:tmpl w:val="E8D6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C56784"/>
    <w:multiLevelType w:val="hybridMultilevel"/>
    <w:tmpl w:val="093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617868"/>
    <w:multiLevelType w:val="hybridMultilevel"/>
    <w:tmpl w:val="A6E054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820CDE"/>
    <w:multiLevelType w:val="hybridMultilevel"/>
    <w:tmpl w:val="8A8A3A20"/>
    <w:lvl w:ilvl="0" w:tplc="0409000F">
      <w:start w:val="1"/>
      <w:numFmt w:val="decimal"/>
      <w:lvlText w:val="%1."/>
      <w:lvlJc w:val="left"/>
      <w:pPr>
        <w:ind w:left="180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nsid w:val="7033372B"/>
    <w:multiLevelType w:val="hybridMultilevel"/>
    <w:tmpl w:val="1F40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4664D4"/>
    <w:rsid w:val="00127044"/>
    <w:rsid w:val="001C6321"/>
    <w:rsid w:val="00297250"/>
    <w:rsid w:val="0032505B"/>
    <w:rsid w:val="003F0631"/>
    <w:rsid w:val="00442A1E"/>
    <w:rsid w:val="004664D4"/>
    <w:rsid w:val="004E6109"/>
    <w:rsid w:val="005C7698"/>
    <w:rsid w:val="006622F3"/>
    <w:rsid w:val="00753B6D"/>
    <w:rsid w:val="00816B34"/>
    <w:rsid w:val="00875C09"/>
    <w:rsid w:val="008B0DDE"/>
    <w:rsid w:val="00C1214F"/>
    <w:rsid w:val="00C6787B"/>
    <w:rsid w:val="00CD2FBD"/>
    <w:rsid w:val="00D573B0"/>
    <w:rsid w:val="00E22D44"/>
    <w:rsid w:val="00ED5049"/>
    <w:rsid w:val="00F80824"/>
    <w:rsid w:val="00F861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D4"/>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64D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Kitiaka</dc:creator>
  <cp:lastModifiedBy>MCN_Jacques</cp:lastModifiedBy>
  <cp:revision>2</cp:revision>
  <dcterms:created xsi:type="dcterms:W3CDTF">2020-09-18T11:32:00Z</dcterms:created>
  <dcterms:modified xsi:type="dcterms:W3CDTF">2020-09-18T11:32:00Z</dcterms:modified>
</cp:coreProperties>
</file>