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762F2" w14:textId="77777777" w:rsidR="00D56C11" w:rsidRPr="007260D6" w:rsidRDefault="00D56C11" w:rsidP="007260D6">
      <w:pPr>
        <w:tabs>
          <w:tab w:val="left" w:pos="1410"/>
        </w:tabs>
        <w:spacing w:after="0" w:line="240" w:lineRule="auto"/>
        <w:jc w:val="center"/>
        <w:rPr>
          <w:rFonts w:cstheme="minorHAnsi"/>
          <w:b/>
          <w:lang w:val="fr-FR"/>
        </w:rPr>
      </w:pPr>
      <w:r w:rsidRPr="007260D6">
        <w:rPr>
          <w:rFonts w:cstheme="minorHAnsi"/>
          <w:b/>
          <w:lang w:val="fr-FR"/>
        </w:rPr>
        <w:t>NOTICE DE SELECTION</w:t>
      </w:r>
    </w:p>
    <w:p w14:paraId="782BB281" w14:textId="77777777" w:rsidR="007A00F5" w:rsidRPr="007260D6" w:rsidRDefault="007A00F5" w:rsidP="00E94CCB">
      <w:pPr>
        <w:tabs>
          <w:tab w:val="left" w:pos="1410"/>
        </w:tabs>
        <w:spacing w:after="0" w:line="240" w:lineRule="auto"/>
        <w:jc w:val="center"/>
        <w:rPr>
          <w:rFonts w:cstheme="minorHAnsi"/>
          <w:b/>
          <w:lang w:val="fr-FR"/>
        </w:rPr>
      </w:pPr>
    </w:p>
    <w:p w14:paraId="01112939" w14:textId="4FD3E37C" w:rsidR="00876D2A" w:rsidRDefault="003617AD" w:rsidP="003617AD">
      <w:pPr>
        <w:spacing w:after="0" w:line="240" w:lineRule="auto"/>
        <w:jc w:val="center"/>
        <w:rPr>
          <w:rFonts w:eastAsia="Times New Roman" w:cstheme="minorHAnsi"/>
          <w:b/>
          <w:bCs/>
          <w:lang w:val="fr-FR"/>
        </w:rPr>
      </w:pPr>
      <w:bookmarkStart w:id="0" w:name="_Hlk48737704"/>
      <w:bookmarkStart w:id="1" w:name="_Hlk39055636"/>
      <w:bookmarkStart w:id="2" w:name="_Hlk76563936"/>
      <w:r w:rsidRPr="003617AD">
        <w:rPr>
          <w:rFonts w:eastAsia="Times New Roman" w:cstheme="minorHAnsi"/>
          <w:b/>
          <w:bCs/>
          <w:lang w:val="fr-FR"/>
        </w:rPr>
        <w:t>Recrutement d'un (e) Consultant (e)</w:t>
      </w:r>
      <w:r w:rsidR="00106AD4" w:rsidRPr="00DD0BB9">
        <w:rPr>
          <w:lang w:val="fr-FR"/>
        </w:rPr>
        <w:t xml:space="preserve"> </w:t>
      </w:r>
      <w:r w:rsidR="00106AD4" w:rsidRPr="00106AD4">
        <w:rPr>
          <w:rFonts w:eastAsia="Times New Roman" w:cstheme="minorHAnsi"/>
          <w:b/>
          <w:bCs/>
          <w:lang w:val="fr-FR"/>
        </w:rPr>
        <w:t xml:space="preserve">national (e) </w:t>
      </w:r>
      <w:r w:rsidR="00106AD4" w:rsidRPr="003617AD">
        <w:rPr>
          <w:rFonts w:eastAsia="Times New Roman" w:cstheme="minorHAnsi"/>
          <w:b/>
          <w:bCs/>
          <w:lang w:val="fr-FR"/>
        </w:rPr>
        <w:t>senior</w:t>
      </w:r>
      <w:r w:rsidR="00106AD4" w:rsidRPr="00106AD4">
        <w:rPr>
          <w:rFonts w:eastAsia="Times New Roman" w:cstheme="minorHAnsi"/>
          <w:b/>
          <w:bCs/>
          <w:lang w:val="fr-FR"/>
        </w:rPr>
        <w:t xml:space="preserve"> (e) spécialiste en droit judiciaire congolais.</w:t>
      </w:r>
      <w:r w:rsidR="00106AD4">
        <w:rPr>
          <w:rFonts w:eastAsia="Times New Roman" w:cstheme="minorHAnsi"/>
          <w:b/>
          <w:bCs/>
          <w:lang w:val="fr-FR"/>
        </w:rPr>
        <w:t xml:space="preserve"> </w:t>
      </w:r>
    </w:p>
    <w:bookmarkEnd w:id="0"/>
    <w:bookmarkEnd w:id="1"/>
    <w:p w14:paraId="04279378" w14:textId="77777777" w:rsidR="00876D2A" w:rsidRDefault="00876D2A" w:rsidP="00D56C11">
      <w:pPr>
        <w:spacing w:after="0" w:line="240" w:lineRule="auto"/>
        <w:jc w:val="center"/>
        <w:rPr>
          <w:rFonts w:eastAsia="Times New Roman" w:cstheme="minorHAnsi"/>
          <w:b/>
          <w:lang w:val="fr-FR" w:eastAsia="rw-RW"/>
        </w:rPr>
      </w:pPr>
    </w:p>
    <w:bookmarkEnd w:id="2"/>
    <w:p w14:paraId="6FCBAC2C" w14:textId="79AAA1C4" w:rsidR="00D56C11" w:rsidRPr="007260D6" w:rsidRDefault="00D56C11" w:rsidP="00D56C11">
      <w:pPr>
        <w:spacing w:after="0" w:line="240" w:lineRule="auto"/>
        <w:jc w:val="center"/>
        <w:rPr>
          <w:rFonts w:eastAsia="Times New Roman" w:cstheme="minorHAnsi"/>
          <w:b/>
          <w:lang w:val="fr-FR" w:eastAsia="fr-FR"/>
        </w:rPr>
      </w:pPr>
      <w:r w:rsidRPr="007260D6">
        <w:rPr>
          <w:rFonts w:eastAsia="Times New Roman" w:cstheme="minorHAnsi"/>
          <w:b/>
          <w:lang w:val="fr-FR" w:eastAsia="rw-RW"/>
        </w:rPr>
        <w:t xml:space="preserve">Référence du dossier : </w:t>
      </w:r>
      <w:bookmarkStart w:id="3" w:name="_Hlk39055610"/>
      <w:r w:rsidR="00106AD4">
        <w:rPr>
          <w:rFonts w:eastAsia="Times New Roman" w:cstheme="minorHAnsi"/>
          <w:b/>
          <w:lang w:val="fr-FR" w:eastAsia="rw-RW"/>
        </w:rPr>
        <w:t>184</w:t>
      </w:r>
      <w:r w:rsidR="00876D2A" w:rsidRPr="00876D2A">
        <w:rPr>
          <w:rFonts w:eastAsia="Times New Roman" w:cstheme="minorHAnsi"/>
          <w:b/>
          <w:lang w:val="fr-FR" w:eastAsia="rw-RW"/>
        </w:rPr>
        <w:t>/IC_N</w:t>
      </w:r>
      <w:r w:rsidR="00D26DF2">
        <w:rPr>
          <w:rFonts w:eastAsia="Times New Roman" w:cstheme="minorHAnsi"/>
          <w:b/>
          <w:lang w:val="fr-FR" w:eastAsia="rw-RW"/>
        </w:rPr>
        <w:t>A</w:t>
      </w:r>
      <w:r w:rsidR="00876D2A" w:rsidRPr="00876D2A">
        <w:rPr>
          <w:rFonts w:eastAsia="Times New Roman" w:cstheme="minorHAnsi"/>
          <w:b/>
          <w:lang w:val="fr-FR" w:eastAsia="rw-RW"/>
        </w:rPr>
        <w:t>T/</w:t>
      </w:r>
      <w:r w:rsidR="00106AD4">
        <w:rPr>
          <w:rFonts w:eastAsia="Times New Roman" w:cstheme="minorHAnsi"/>
          <w:b/>
          <w:lang w:val="fr-FR" w:eastAsia="rw-RW"/>
        </w:rPr>
        <w:t>JUSTICE</w:t>
      </w:r>
      <w:r w:rsidR="00876D2A" w:rsidRPr="00876D2A">
        <w:rPr>
          <w:rFonts w:eastAsia="Times New Roman" w:cstheme="minorHAnsi"/>
          <w:b/>
          <w:lang w:val="fr-FR" w:eastAsia="rw-RW"/>
        </w:rPr>
        <w:t xml:space="preserve">/2021  </w:t>
      </w:r>
      <w:r w:rsidR="005C61F1" w:rsidRPr="005C61F1">
        <w:rPr>
          <w:rFonts w:eastAsia="Times New Roman" w:cstheme="minorHAnsi"/>
          <w:b/>
          <w:lang w:val="fr-FR" w:eastAsia="rw-RW"/>
        </w:rPr>
        <w:t xml:space="preserve">  </w:t>
      </w:r>
      <w:bookmarkEnd w:id="3"/>
    </w:p>
    <w:p w14:paraId="7399166F" w14:textId="681C23F9" w:rsidR="00167362" w:rsidRPr="007C29F9" w:rsidRDefault="005C61F1" w:rsidP="005C61F1">
      <w:pPr>
        <w:spacing w:after="0" w:line="240" w:lineRule="auto"/>
        <w:jc w:val="both"/>
        <w:rPr>
          <w:rFonts w:cstheme="minorHAnsi"/>
          <w:b/>
          <w:sz w:val="28"/>
          <w:szCs w:val="28"/>
          <w:u w:val="single"/>
          <w:lang w:val="fr-FR"/>
        </w:rPr>
      </w:pPr>
      <w:r>
        <w:rPr>
          <w:rFonts w:eastAsia="Times New Roman" w:cstheme="minorHAnsi"/>
          <w:b/>
          <w:lang w:val="fr-FR" w:eastAsia="fr-FR"/>
        </w:rPr>
        <w:tab/>
      </w:r>
    </w:p>
    <w:p w14:paraId="52FE834E" w14:textId="34BB8BFB" w:rsidR="003F640F" w:rsidRPr="007260D6" w:rsidRDefault="00D56C11" w:rsidP="003F640F">
      <w:pPr>
        <w:spacing w:after="0" w:line="240" w:lineRule="auto"/>
        <w:jc w:val="right"/>
        <w:rPr>
          <w:rFonts w:eastAsia="Times New Roman" w:cstheme="minorHAnsi"/>
          <w:lang w:val="fr-FR" w:eastAsia="rw-RW"/>
        </w:rPr>
      </w:pPr>
      <w:r w:rsidRPr="007260D6">
        <w:rPr>
          <w:rFonts w:eastAsia="Times New Roman" w:cstheme="minorHAnsi"/>
          <w:lang w:val="fr-FR" w:eastAsia="rw-RW"/>
        </w:rPr>
        <w:t xml:space="preserve">Date : </w:t>
      </w:r>
      <w:r w:rsidR="00000665">
        <w:rPr>
          <w:rFonts w:eastAsia="Times New Roman" w:cstheme="minorHAnsi"/>
          <w:lang w:val="fr-FR" w:eastAsia="rw-RW"/>
        </w:rPr>
        <w:t>07</w:t>
      </w:r>
      <w:r w:rsidRPr="007260D6">
        <w:rPr>
          <w:rFonts w:eastAsia="Times New Roman" w:cstheme="minorHAnsi"/>
          <w:lang w:val="fr-FR" w:eastAsia="rw-RW"/>
        </w:rPr>
        <w:t>/</w:t>
      </w:r>
      <w:r w:rsidR="005C61F1">
        <w:rPr>
          <w:rFonts w:eastAsia="Times New Roman" w:cstheme="minorHAnsi"/>
          <w:lang w:val="fr-FR" w:eastAsia="rw-RW"/>
        </w:rPr>
        <w:t>0</w:t>
      </w:r>
      <w:r w:rsidR="00000665">
        <w:rPr>
          <w:rFonts w:eastAsia="Times New Roman" w:cstheme="minorHAnsi"/>
          <w:lang w:val="fr-FR" w:eastAsia="rw-RW"/>
        </w:rPr>
        <w:t>7</w:t>
      </w:r>
      <w:r w:rsidRPr="007260D6">
        <w:rPr>
          <w:rFonts w:eastAsia="Times New Roman" w:cstheme="minorHAnsi"/>
          <w:lang w:val="fr-FR" w:eastAsia="rw-RW"/>
        </w:rPr>
        <w:t>/20</w:t>
      </w:r>
      <w:r w:rsidR="00724CB4">
        <w:rPr>
          <w:rFonts w:eastAsia="Times New Roman" w:cstheme="minorHAnsi"/>
          <w:lang w:val="fr-FR" w:eastAsia="rw-RW"/>
        </w:rPr>
        <w:t>2</w:t>
      </w:r>
      <w:r w:rsidR="005C61F1">
        <w:rPr>
          <w:rFonts w:eastAsia="Times New Roman" w:cstheme="minorHAnsi"/>
          <w:lang w:val="fr-FR" w:eastAsia="rw-RW"/>
        </w:rPr>
        <w:t>1</w:t>
      </w:r>
    </w:p>
    <w:p w14:paraId="09001F3B" w14:textId="77777777" w:rsidR="009E2B22" w:rsidRPr="007260D6" w:rsidRDefault="00DA6EEB" w:rsidP="009E2B22">
      <w:pPr>
        <w:tabs>
          <w:tab w:val="left" w:pos="1410"/>
        </w:tabs>
        <w:rPr>
          <w:rFonts w:cstheme="minorHAnsi"/>
          <w:b/>
          <w:lang w:val="fr-FR"/>
        </w:rPr>
      </w:pPr>
      <w:r w:rsidRPr="007260D6">
        <w:rPr>
          <w:rFonts w:cstheme="minorHAnsi"/>
          <w:b/>
          <w:noProof/>
          <w:lang w:val="fr-FR" w:eastAsia="fr-FR"/>
        </w:rPr>
        <mc:AlternateContent>
          <mc:Choice Requires="wps">
            <w:drawing>
              <wp:anchor distT="0" distB="0" distL="114300" distR="114300" simplePos="0" relativeHeight="251658240" behindDoc="0" locked="0" layoutInCell="1" allowOverlap="1" wp14:anchorId="04660D39" wp14:editId="5A15EC2B">
                <wp:simplePos x="0" y="0"/>
                <wp:positionH relativeFrom="column">
                  <wp:posOffset>-9525</wp:posOffset>
                </wp:positionH>
                <wp:positionV relativeFrom="paragraph">
                  <wp:posOffset>86995</wp:posOffset>
                </wp:positionV>
                <wp:extent cx="6638925" cy="0"/>
                <wp:effectExtent l="28575" t="30480" r="28575" b="3619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0D6CF09E" id="_x0000_t32" coordsize="21600,21600" o:spt="32" o:oned="t" path="m,l21600,21600e" filled="f">
                <v:path arrowok="t" fillok="f" o:connecttype="none"/>
                <o:lock v:ext="edit" shapetype="t"/>
              </v:shapetype>
              <v:shape id="AutoShape 3" o:spid="_x0000_s1026" type="#_x0000_t32" style="position:absolute;margin-left:-.75pt;margin-top:6.85pt;width:522.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" strokecolor="blue" strokeweight="4.5pt"/>
            </w:pict>
          </mc:Fallback>
        </mc:AlternateContent>
      </w:r>
    </w:p>
    <w:p w14:paraId="64BAD061" w14:textId="6D19D1C4" w:rsidR="0065710B" w:rsidRPr="00724CB4" w:rsidRDefault="009630B9" w:rsidP="0065710B">
      <w:pPr>
        <w:tabs>
          <w:tab w:val="left" w:pos="1410"/>
        </w:tabs>
        <w:rPr>
          <w:rFonts w:cstheme="minorHAnsi"/>
          <w:lang w:val="fr-FR"/>
        </w:rPr>
      </w:pPr>
      <w:r w:rsidRPr="007260D6">
        <w:rPr>
          <w:rFonts w:cstheme="minorHAnsi"/>
          <w:b/>
          <w:lang w:val="fr-FR"/>
        </w:rPr>
        <w:t>Pays :</w:t>
      </w:r>
      <w:r w:rsidR="00FC5CF1" w:rsidRPr="007260D6">
        <w:rPr>
          <w:rFonts w:cstheme="minorHAnsi"/>
          <w:b/>
          <w:lang w:val="fr-FR"/>
        </w:rPr>
        <w:t xml:space="preserve"> </w:t>
      </w:r>
      <w:r w:rsidR="00E75675" w:rsidRPr="007260D6">
        <w:rPr>
          <w:rFonts w:cstheme="minorHAnsi"/>
          <w:lang w:val="fr-FR"/>
        </w:rPr>
        <w:t>République Démocratique du Congo</w:t>
      </w:r>
    </w:p>
    <w:p w14:paraId="058043AE" w14:textId="74AECD53" w:rsidR="00876D2A" w:rsidRPr="00106AD4" w:rsidRDefault="009630B9" w:rsidP="0080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cstheme="minorHAnsi"/>
          <w:bCs/>
          <w:lang w:val="fr-FR"/>
        </w:rPr>
      </w:pPr>
      <w:r w:rsidRPr="007260D6">
        <w:rPr>
          <w:rFonts w:cstheme="minorHAnsi"/>
          <w:b/>
          <w:lang w:val="fr-FR"/>
        </w:rPr>
        <w:t>Description de la mission</w:t>
      </w:r>
      <w:r w:rsidR="00164555" w:rsidRPr="007260D6">
        <w:rPr>
          <w:rFonts w:cstheme="minorHAnsi"/>
          <w:b/>
          <w:lang w:val="fr-FR"/>
        </w:rPr>
        <w:t xml:space="preserve"> : </w:t>
      </w:r>
      <w:r w:rsidR="003617AD" w:rsidRPr="003617AD">
        <w:rPr>
          <w:rFonts w:cstheme="minorHAnsi"/>
          <w:bCs/>
          <w:lang w:val="fr-FR"/>
        </w:rPr>
        <w:t>Un (e) Consultant (</w:t>
      </w:r>
      <w:r w:rsidR="00106AD4" w:rsidRPr="003617AD">
        <w:rPr>
          <w:rFonts w:cstheme="minorHAnsi"/>
          <w:bCs/>
          <w:lang w:val="fr-FR"/>
        </w:rPr>
        <w:t>e)</w:t>
      </w:r>
      <w:r w:rsidR="003617AD" w:rsidRPr="003617AD">
        <w:rPr>
          <w:rFonts w:cstheme="minorHAnsi"/>
          <w:bCs/>
          <w:lang w:val="fr-FR"/>
        </w:rPr>
        <w:t xml:space="preserve"> </w:t>
      </w:r>
      <w:r w:rsidR="00106AD4" w:rsidRPr="00106AD4">
        <w:rPr>
          <w:rFonts w:cstheme="minorHAnsi"/>
          <w:bCs/>
          <w:lang w:val="fr-FR"/>
        </w:rPr>
        <w:t xml:space="preserve">national (e) senior (e) spécialiste en droit judiciaire congolais. </w:t>
      </w:r>
      <w:r w:rsidR="00106AD4">
        <w:rPr>
          <w:rFonts w:cstheme="minorHAnsi"/>
          <w:bCs/>
          <w:lang w:val="fr-FR"/>
        </w:rPr>
        <w:t xml:space="preserve"> </w:t>
      </w:r>
    </w:p>
    <w:p w14:paraId="447517BF" w14:textId="02765C98" w:rsidR="00876D2A" w:rsidRPr="00301ADA" w:rsidRDefault="00876D2A" w:rsidP="0080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eastAsia="Times New Roman" w:cstheme="minorHAnsi"/>
          <w:bCs/>
          <w:lang w:val="fr-FR" w:eastAsia="fr-FR"/>
        </w:rPr>
      </w:pPr>
      <w:r w:rsidRPr="007260D6">
        <w:rPr>
          <w:rFonts w:cstheme="minorHAnsi"/>
          <w:b/>
          <w:lang w:val="fr-FR"/>
        </w:rPr>
        <w:t>N</w:t>
      </w:r>
      <w:r>
        <w:rPr>
          <w:rFonts w:cstheme="minorHAnsi"/>
          <w:b/>
          <w:lang w:val="fr-FR"/>
        </w:rPr>
        <w:t>ombre</w:t>
      </w:r>
      <w:r w:rsidRPr="007260D6">
        <w:rPr>
          <w:rFonts w:cstheme="minorHAnsi"/>
          <w:b/>
          <w:lang w:val="fr-FR"/>
        </w:rPr>
        <w:t xml:space="preserve"> de poste</w:t>
      </w:r>
      <w:r>
        <w:rPr>
          <w:rFonts w:cstheme="minorHAnsi"/>
          <w:b/>
          <w:lang w:val="fr-FR"/>
        </w:rPr>
        <w:t xml:space="preserve"> : </w:t>
      </w:r>
      <w:r w:rsidR="005563BE">
        <w:rPr>
          <w:rFonts w:cstheme="minorHAnsi"/>
          <w:bCs/>
          <w:lang w:val="fr-FR"/>
        </w:rPr>
        <w:t>1</w:t>
      </w:r>
    </w:p>
    <w:p w14:paraId="30E918C6" w14:textId="77777777" w:rsidR="00E3478B" w:rsidRPr="00E3478B" w:rsidRDefault="00E3478B" w:rsidP="00E3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lang w:val="fr-FR" w:eastAsia="fr-FR"/>
        </w:rPr>
      </w:pPr>
    </w:p>
    <w:p w14:paraId="6A10ABD6" w14:textId="08F05B15" w:rsidR="00D56C11" w:rsidRPr="007260D6" w:rsidRDefault="00D56C11" w:rsidP="00293DAE">
      <w:pPr>
        <w:rPr>
          <w:rFonts w:cstheme="minorHAnsi"/>
          <w:lang w:val="fr-FR"/>
        </w:rPr>
      </w:pPr>
      <w:bookmarkStart w:id="4" w:name="_Hlk72780962"/>
      <w:r w:rsidRPr="007260D6">
        <w:rPr>
          <w:rFonts w:cstheme="minorHAnsi"/>
          <w:b/>
          <w:lang w:val="fr-FR"/>
        </w:rPr>
        <w:t xml:space="preserve">Niveau de poste </w:t>
      </w:r>
      <w:bookmarkEnd w:id="4"/>
      <w:r w:rsidRPr="007260D6">
        <w:rPr>
          <w:rFonts w:cstheme="minorHAnsi"/>
          <w:b/>
          <w:lang w:val="fr-FR"/>
        </w:rPr>
        <w:t>et d’expérience :</w:t>
      </w:r>
      <w:r w:rsidRPr="007260D6">
        <w:rPr>
          <w:rFonts w:cstheme="minorHAnsi"/>
          <w:lang w:val="fr-FR"/>
        </w:rPr>
        <w:t xml:space="preserve"> </w:t>
      </w:r>
      <w:r w:rsidR="001D2541" w:rsidRPr="001D2541">
        <w:rPr>
          <w:rFonts w:cstheme="minorHAnsi"/>
          <w:lang w:val="fr-FR"/>
        </w:rPr>
        <w:t xml:space="preserve">Consultant d’expertise nationale </w:t>
      </w:r>
    </w:p>
    <w:p w14:paraId="53B0D980" w14:textId="59F7FEC5" w:rsidR="00D56C11" w:rsidRPr="00DD0BB9" w:rsidRDefault="009630B9" w:rsidP="00D56C11">
      <w:pPr>
        <w:tabs>
          <w:tab w:val="left" w:pos="1410"/>
        </w:tabs>
        <w:rPr>
          <w:rFonts w:cstheme="minorHAnsi"/>
          <w:bCs/>
          <w:lang w:val="fr-FR"/>
        </w:rPr>
      </w:pPr>
      <w:r w:rsidRPr="007260D6">
        <w:rPr>
          <w:rFonts w:cstheme="minorHAnsi"/>
          <w:b/>
          <w:lang w:val="fr-FR"/>
        </w:rPr>
        <w:t xml:space="preserve">Durée de la </w:t>
      </w:r>
      <w:r w:rsidR="00164555" w:rsidRPr="007260D6">
        <w:rPr>
          <w:rFonts w:cstheme="minorHAnsi"/>
          <w:b/>
          <w:lang w:val="fr-FR"/>
        </w:rPr>
        <w:t xml:space="preserve">mission </w:t>
      </w:r>
      <w:r w:rsidR="00164555" w:rsidRPr="00803E8D">
        <w:rPr>
          <w:rFonts w:cstheme="minorHAnsi"/>
          <w:bCs/>
          <w:lang w:val="fr-FR"/>
        </w:rPr>
        <w:t xml:space="preserve">: </w:t>
      </w:r>
      <w:r w:rsidR="00803E8D" w:rsidRPr="00803E8D">
        <w:rPr>
          <w:rFonts w:cstheme="minorHAnsi"/>
          <w:bCs/>
          <w:lang w:val="fr-FR"/>
        </w:rPr>
        <w:t xml:space="preserve">La mission est programmée pour </w:t>
      </w:r>
      <w:r w:rsidR="003617AD">
        <w:rPr>
          <w:rFonts w:cstheme="minorHAnsi"/>
          <w:bCs/>
          <w:lang w:val="fr-FR"/>
        </w:rPr>
        <w:t>1</w:t>
      </w:r>
      <w:r w:rsidR="00106AD4">
        <w:rPr>
          <w:rFonts w:cstheme="minorHAnsi"/>
          <w:bCs/>
          <w:lang w:val="fr-FR"/>
        </w:rPr>
        <w:t>0</w:t>
      </w:r>
      <w:r w:rsidR="00C36E91">
        <w:rPr>
          <w:rFonts w:cstheme="minorHAnsi"/>
          <w:bCs/>
          <w:lang w:val="fr-FR"/>
        </w:rPr>
        <w:t>8</w:t>
      </w:r>
      <w:r w:rsidR="00876D2A" w:rsidRPr="00876D2A">
        <w:rPr>
          <w:rFonts w:cstheme="minorHAnsi"/>
          <w:bCs/>
          <w:lang w:val="fr-FR"/>
        </w:rPr>
        <w:t xml:space="preserve"> jours ouvrables </w:t>
      </w:r>
      <w:r w:rsidR="00F9340D">
        <w:rPr>
          <w:rFonts w:cstheme="minorHAnsi"/>
          <w:bCs/>
          <w:lang w:val="fr-FR"/>
        </w:rPr>
        <w:t xml:space="preserve"> </w:t>
      </w:r>
    </w:p>
    <w:p w14:paraId="0D5CA887" w14:textId="3DEFE04C" w:rsidR="00FB00F8" w:rsidRPr="001D2541" w:rsidRDefault="00FB00F8" w:rsidP="00D56C11">
      <w:pPr>
        <w:tabs>
          <w:tab w:val="left" w:pos="1410"/>
        </w:tabs>
        <w:rPr>
          <w:rFonts w:cstheme="minorHAnsi"/>
          <w:bCs/>
          <w:lang w:val="fr-FR"/>
        </w:rPr>
      </w:pPr>
      <w:r>
        <w:rPr>
          <w:rFonts w:cstheme="minorHAnsi"/>
          <w:b/>
          <w:lang w:val="fr-FR"/>
        </w:rPr>
        <w:t>Lieu d</w:t>
      </w:r>
      <w:r w:rsidR="005230EF">
        <w:rPr>
          <w:rFonts w:cstheme="minorHAnsi"/>
          <w:b/>
          <w:lang w:val="fr-FR"/>
        </w:rPr>
        <w:t>’affectation</w:t>
      </w:r>
      <w:r>
        <w:rPr>
          <w:rFonts w:cstheme="minorHAnsi"/>
          <w:b/>
          <w:lang w:val="fr-FR"/>
        </w:rPr>
        <w:t> :</w:t>
      </w:r>
      <w:r w:rsidR="00106AD4">
        <w:rPr>
          <w:rFonts w:cstheme="minorHAnsi"/>
          <w:b/>
          <w:lang w:val="fr-FR"/>
        </w:rPr>
        <w:t xml:space="preserve"> </w:t>
      </w:r>
      <w:r w:rsidR="00DD0BB9">
        <w:rPr>
          <w:rFonts w:cstheme="minorHAnsi"/>
          <w:b/>
          <w:lang w:val="fr-FR"/>
        </w:rPr>
        <w:t xml:space="preserve"> Kinshasa </w:t>
      </w:r>
    </w:p>
    <w:p w14:paraId="2D27CDB0" w14:textId="3D9C3B11" w:rsidR="004124E0" w:rsidRPr="00221899" w:rsidRDefault="00D56C11" w:rsidP="00221899">
      <w:pPr>
        <w:rPr>
          <w:rFonts w:eastAsia="Times New Roman" w:cstheme="minorHAnsi"/>
          <w:b/>
          <w:bCs/>
          <w:lang w:val="fr-FR" w:eastAsia="rw-RW"/>
        </w:rPr>
      </w:pPr>
      <w:r w:rsidRPr="003A7D2F">
        <w:rPr>
          <w:rFonts w:eastAsia="Times New Roman" w:cstheme="minorHAnsi"/>
          <w:b/>
          <w:bCs/>
          <w:lang w:val="fr-FR" w:eastAsia="rw-RW"/>
        </w:rPr>
        <w:t xml:space="preserve">Prière envoyer vos propositions (propositions technique et financière) dûment signées à l’adresse e-mail </w:t>
      </w:r>
      <w:r w:rsidR="003F640F" w:rsidRPr="003A7D2F">
        <w:rPr>
          <w:rStyle w:val="Lienhypertexte"/>
          <w:rFonts w:eastAsia="Times New Roman" w:cstheme="minorHAnsi"/>
          <w:b/>
          <w:bCs/>
          <w:lang w:val="fr-FR" w:eastAsia="rw-RW"/>
        </w:rPr>
        <w:t>ic.soumission.cd@undp.org</w:t>
      </w:r>
      <w:r w:rsidRPr="003A7D2F">
        <w:rPr>
          <w:rFonts w:eastAsia="Times New Roman" w:cstheme="minorHAnsi"/>
          <w:b/>
          <w:bCs/>
          <w:lang w:val="fr-FR" w:eastAsia="rw-RW"/>
        </w:rPr>
        <w:t xml:space="preserve"> </w:t>
      </w:r>
      <w:r w:rsidR="003A7D2F" w:rsidRPr="00E06E56">
        <w:rPr>
          <w:rFonts w:eastAsia="Times New Roman" w:cstheme="minorHAnsi"/>
          <w:b/>
          <w:bCs/>
          <w:lang w:val="fr-FR" w:eastAsia="rw-RW"/>
        </w:rPr>
        <w:t>avec mention de la référence et intitulé du dossier « </w:t>
      </w:r>
      <w:r w:rsidR="00106AD4" w:rsidRPr="00106AD4">
        <w:rPr>
          <w:rFonts w:eastAsia="Times New Roman" w:cstheme="minorHAnsi"/>
          <w:b/>
          <w:bCs/>
          <w:lang w:val="fr-FR" w:eastAsia="rw-RW"/>
        </w:rPr>
        <w:t>184/IC_NAT/JUSTICE/2021</w:t>
      </w:r>
      <w:r w:rsidR="003A7D2F">
        <w:rPr>
          <w:rFonts w:eastAsia="Times New Roman" w:cstheme="minorHAnsi"/>
          <w:b/>
          <w:bCs/>
          <w:lang w:val="fr-FR" w:eastAsia="rw-RW"/>
        </w:rPr>
        <w:t>–</w:t>
      </w:r>
      <w:r w:rsidR="003A7D2F" w:rsidRPr="00E06E56">
        <w:rPr>
          <w:rFonts w:eastAsia="Times New Roman" w:cstheme="minorHAnsi"/>
          <w:b/>
          <w:bCs/>
          <w:lang w:val="fr-FR" w:eastAsia="rw-RW"/>
        </w:rPr>
        <w:t xml:space="preserve"> </w:t>
      </w:r>
      <w:bookmarkStart w:id="5" w:name="_Hlk50698593"/>
      <w:r w:rsidR="00106AD4" w:rsidRPr="00106AD4">
        <w:rPr>
          <w:rFonts w:eastAsia="Times New Roman" w:cstheme="minorHAnsi"/>
          <w:b/>
          <w:bCs/>
          <w:lang w:val="fr-FR" w:eastAsia="rw-RW"/>
        </w:rPr>
        <w:t>Recrutement d'un (e) Consultant (e) national (e) senior (e) spécialiste en droit judiciaire congolais</w:t>
      </w:r>
      <w:r w:rsidR="00D26DF2" w:rsidRPr="005C61F1">
        <w:rPr>
          <w:rFonts w:eastAsia="Times New Roman" w:cstheme="minorHAnsi"/>
          <w:b/>
          <w:bCs/>
          <w:lang w:val="fr-FR" w:eastAsia="rw-RW"/>
        </w:rPr>
        <w:t>.</w:t>
      </w:r>
      <w:r w:rsidR="00D26DF2">
        <w:rPr>
          <w:rFonts w:eastAsia="Times New Roman" w:cstheme="minorHAnsi"/>
          <w:b/>
          <w:bCs/>
          <w:lang w:val="fr-FR" w:eastAsia="rw-RW"/>
        </w:rPr>
        <w:t xml:space="preserve"> »</w:t>
      </w:r>
      <w:bookmarkEnd w:id="5"/>
    </w:p>
    <w:p w14:paraId="2E9CE2E5" w14:textId="0D8C721C" w:rsidR="00C76D0D" w:rsidRDefault="00C76D0D" w:rsidP="00D56C11">
      <w:pPr>
        <w:spacing w:after="0" w:line="240" w:lineRule="auto"/>
        <w:jc w:val="both"/>
        <w:rPr>
          <w:rFonts w:ascii="Times New Roman" w:hAnsi="Times New Roman" w:cs="Times New Roman"/>
          <w:b/>
          <w:bCs/>
          <w:i/>
          <w:iCs/>
          <w:sz w:val="24"/>
          <w:szCs w:val="24"/>
          <w:u w:val="single"/>
          <w:lang w:val="fr-CD"/>
        </w:rPr>
      </w:pPr>
      <w:r w:rsidRPr="00C76D0D">
        <w:rPr>
          <w:rFonts w:ascii="Times New Roman" w:hAnsi="Times New Roman" w:cs="Times New Roman"/>
          <w:b/>
          <w:bCs/>
          <w:i/>
          <w:iCs/>
          <w:sz w:val="24"/>
          <w:szCs w:val="24"/>
          <w:highlight w:val="yellow"/>
          <w:u w:val="single"/>
          <w:lang w:val="fr-CD"/>
        </w:rPr>
        <w:t xml:space="preserve">Veuillez noter qu´il est obligatoire d´indiquer cette référence dans l´objet du message et de respecter l’adresse e-mail </w:t>
      </w:r>
      <w:hyperlink r:id="rId11" w:history="1">
        <w:r w:rsidRPr="00C76D0D">
          <w:rPr>
            <w:rStyle w:val="Lienhypertexte"/>
            <w:rFonts w:ascii="Times New Roman" w:hAnsi="Times New Roman" w:cs="Times New Roman"/>
            <w:b/>
            <w:bCs/>
            <w:i/>
            <w:iCs/>
            <w:sz w:val="24"/>
            <w:szCs w:val="24"/>
            <w:highlight w:val="yellow"/>
            <w:lang w:val="fr-CD"/>
          </w:rPr>
          <w:t>ic.soumission.cd@undp.org</w:t>
        </w:r>
      </w:hyperlink>
      <w:r w:rsidRPr="00C76D0D">
        <w:rPr>
          <w:rFonts w:ascii="Times New Roman" w:hAnsi="Times New Roman" w:cs="Times New Roman"/>
          <w:b/>
          <w:bCs/>
          <w:i/>
          <w:iCs/>
          <w:sz w:val="24"/>
          <w:szCs w:val="24"/>
          <w:highlight w:val="yellow"/>
          <w:u w:val="single"/>
          <w:lang w:val="fr-CD"/>
        </w:rPr>
        <w:t xml:space="preserve"> </w:t>
      </w:r>
      <w:r>
        <w:rPr>
          <w:rFonts w:ascii="Times New Roman" w:hAnsi="Times New Roman" w:cs="Times New Roman"/>
          <w:b/>
          <w:bCs/>
          <w:i/>
          <w:iCs/>
          <w:sz w:val="24"/>
          <w:szCs w:val="24"/>
          <w:highlight w:val="yellow"/>
          <w:u w:val="single"/>
          <w:lang w:val="fr-CD"/>
        </w:rPr>
        <w:t>pour la</w:t>
      </w:r>
      <w:r w:rsidRPr="00C76D0D">
        <w:rPr>
          <w:rFonts w:ascii="Times New Roman" w:hAnsi="Times New Roman" w:cs="Times New Roman"/>
          <w:b/>
          <w:bCs/>
          <w:i/>
          <w:iCs/>
          <w:sz w:val="24"/>
          <w:szCs w:val="24"/>
          <w:highlight w:val="yellow"/>
          <w:u w:val="single"/>
          <w:lang w:val="fr-CD"/>
        </w:rPr>
        <w:t xml:space="preserve"> soumission des offres. Les propositions transmises sans indiquer la référence correcte du dossier ni transmise à l’adresse e-mail indiquée pourraient ne pas être prises en compte</w:t>
      </w:r>
    </w:p>
    <w:p w14:paraId="267B8084" w14:textId="17C93200" w:rsidR="004124E0" w:rsidRDefault="004124E0" w:rsidP="00D56C11">
      <w:pPr>
        <w:spacing w:after="0" w:line="240" w:lineRule="auto"/>
        <w:jc w:val="both"/>
        <w:rPr>
          <w:rFonts w:cstheme="minorHAnsi"/>
          <w:b/>
          <w:lang w:val="fr-FR"/>
        </w:rPr>
      </w:pPr>
    </w:p>
    <w:p w14:paraId="670A0119" w14:textId="0258DF4F" w:rsidR="00D56C11" w:rsidRDefault="00682EC3" w:rsidP="00D56C11">
      <w:pPr>
        <w:spacing w:after="0" w:line="240" w:lineRule="auto"/>
        <w:jc w:val="both"/>
        <w:rPr>
          <w:rFonts w:cstheme="minorHAnsi"/>
          <w:b/>
          <w:lang w:val="fr-FR"/>
        </w:rPr>
      </w:pPr>
      <w:r w:rsidRPr="00682EC3">
        <w:rPr>
          <w:rFonts w:cstheme="minorHAnsi"/>
          <w:b/>
          <w:lang w:val="fr-FR"/>
        </w:rPr>
        <w:t>Votre soumission doit être rédigée en Français et assortie d’une durée de validité minimum de 120 (cent-vingt) jours.</w:t>
      </w:r>
    </w:p>
    <w:p w14:paraId="01E706E8" w14:textId="77777777" w:rsidR="00682EC3" w:rsidRPr="007260D6" w:rsidRDefault="00682EC3" w:rsidP="00D56C11">
      <w:pPr>
        <w:spacing w:after="0" w:line="240" w:lineRule="auto"/>
        <w:jc w:val="both"/>
        <w:rPr>
          <w:rFonts w:cstheme="minorHAnsi"/>
          <w:b/>
          <w:lang w:val="fr-FR"/>
        </w:rPr>
      </w:pPr>
    </w:p>
    <w:p w14:paraId="05D91372" w14:textId="7754588D" w:rsidR="00D56C11" w:rsidRPr="00F92DEC" w:rsidRDefault="00D56C11" w:rsidP="00D56C11">
      <w:pPr>
        <w:spacing w:after="0" w:line="240" w:lineRule="auto"/>
        <w:jc w:val="both"/>
        <w:rPr>
          <w:rFonts w:cstheme="minorHAnsi"/>
          <w:b/>
          <w:u w:val="single"/>
          <w:lang w:val="fr-FR"/>
        </w:rPr>
      </w:pPr>
      <w:r w:rsidRPr="007260D6">
        <w:rPr>
          <w:rFonts w:cstheme="minorHAnsi"/>
          <w:b/>
          <w:lang w:val="fr-FR"/>
        </w:rPr>
        <w:t xml:space="preserve">Votre proposition devra être reçue au plus tard </w:t>
      </w:r>
      <w:r w:rsidR="00C36E91">
        <w:rPr>
          <w:rFonts w:cstheme="minorHAnsi"/>
          <w:b/>
          <w:highlight w:val="yellow"/>
          <w:u w:val="single"/>
          <w:lang w:val="fr-FR"/>
        </w:rPr>
        <w:t>jeu</w:t>
      </w:r>
      <w:r w:rsidR="004A4AD0">
        <w:rPr>
          <w:rFonts w:cstheme="minorHAnsi"/>
          <w:b/>
          <w:highlight w:val="yellow"/>
          <w:u w:val="single"/>
          <w:lang w:val="fr-FR"/>
        </w:rPr>
        <w:t>di</w:t>
      </w:r>
      <w:r w:rsidR="00803E8D">
        <w:rPr>
          <w:rFonts w:cstheme="minorHAnsi"/>
          <w:b/>
          <w:highlight w:val="yellow"/>
          <w:u w:val="single"/>
          <w:lang w:val="fr-FR"/>
        </w:rPr>
        <w:t xml:space="preserve"> </w:t>
      </w:r>
      <w:r w:rsidR="004A4AD0">
        <w:rPr>
          <w:rFonts w:cstheme="minorHAnsi"/>
          <w:b/>
          <w:highlight w:val="yellow"/>
          <w:u w:val="single"/>
          <w:lang w:val="fr-FR"/>
        </w:rPr>
        <w:t>1</w:t>
      </w:r>
      <w:r w:rsidR="00C36E91">
        <w:rPr>
          <w:rFonts w:cstheme="minorHAnsi"/>
          <w:b/>
          <w:highlight w:val="yellow"/>
          <w:u w:val="single"/>
          <w:lang w:val="fr-FR"/>
        </w:rPr>
        <w:t>5</w:t>
      </w:r>
      <w:r w:rsidR="00876D2A">
        <w:rPr>
          <w:rFonts w:cstheme="minorHAnsi"/>
          <w:b/>
          <w:highlight w:val="yellow"/>
          <w:u w:val="single"/>
          <w:lang w:val="fr-FR"/>
        </w:rPr>
        <w:t xml:space="preserve"> jui</w:t>
      </w:r>
      <w:r w:rsidR="004A4AD0">
        <w:rPr>
          <w:rFonts w:cstheme="minorHAnsi"/>
          <w:b/>
          <w:highlight w:val="yellow"/>
          <w:u w:val="single"/>
          <w:lang w:val="fr-FR"/>
        </w:rPr>
        <w:t>llet</w:t>
      </w:r>
      <w:r w:rsidR="00F9340D">
        <w:rPr>
          <w:rFonts w:cstheme="minorHAnsi"/>
          <w:b/>
          <w:highlight w:val="yellow"/>
          <w:u w:val="single"/>
          <w:lang w:val="fr-FR"/>
        </w:rPr>
        <w:t xml:space="preserve"> 2021</w:t>
      </w:r>
      <w:r w:rsidRPr="008F46FD">
        <w:rPr>
          <w:rFonts w:cstheme="minorHAnsi"/>
          <w:b/>
          <w:highlight w:val="yellow"/>
          <w:u w:val="single"/>
          <w:lang w:val="fr-FR"/>
        </w:rPr>
        <w:t xml:space="preserve"> à </w:t>
      </w:r>
      <w:r w:rsidR="00876D2A">
        <w:rPr>
          <w:rFonts w:cstheme="minorHAnsi"/>
          <w:b/>
          <w:highlight w:val="yellow"/>
          <w:u w:val="single"/>
          <w:lang w:val="fr-FR"/>
        </w:rPr>
        <w:t>23</w:t>
      </w:r>
      <w:r w:rsidRPr="008F46FD">
        <w:rPr>
          <w:rFonts w:cstheme="minorHAnsi"/>
          <w:b/>
          <w:highlight w:val="yellow"/>
          <w:u w:val="single"/>
          <w:lang w:val="fr-FR"/>
        </w:rPr>
        <w:t xml:space="preserve"> </w:t>
      </w:r>
      <w:r w:rsidR="00503510" w:rsidRPr="008F46FD">
        <w:rPr>
          <w:rFonts w:cstheme="minorHAnsi"/>
          <w:b/>
          <w:highlight w:val="yellow"/>
          <w:u w:val="single"/>
          <w:lang w:val="fr-FR"/>
        </w:rPr>
        <w:t>heures</w:t>
      </w:r>
      <w:r w:rsidR="00503510">
        <w:rPr>
          <w:rFonts w:cstheme="minorHAnsi"/>
          <w:b/>
          <w:highlight w:val="yellow"/>
          <w:u w:val="single"/>
          <w:lang w:val="fr-FR"/>
        </w:rPr>
        <w:t>,</w:t>
      </w:r>
      <w:r w:rsidR="008F46FD">
        <w:rPr>
          <w:rFonts w:cstheme="minorHAnsi"/>
          <w:b/>
          <w:highlight w:val="yellow"/>
          <w:u w:val="single"/>
          <w:lang w:val="fr-FR"/>
        </w:rPr>
        <w:t xml:space="preserve"> heure</w:t>
      </w:r>
      <w:r w:rsidRPr="008F46FD">
        <w:rPr>
          <w:rFonts w:cstheme="minorHAnsi"/>
          <w:b/>
          <w:highlight w:val="yellow"/>
          <w:u w:val="single"/>
          <w:lang w:val="fr-FR"/>
        </w:rPr>
        <w:t xml:space="preserve"> de </w:t>
      </w:r>
      <w:r w:rsidR="00170915" w:rsidRPr="008F46FD">
        <w:rPr>
          <w:rFonts w:cstheme="minorHAnsi"/>
          <w:b/>
          <w:highlight w:val="yellow"/>
          <w:u w:val="single"/>
          <w:lang w:val="fr-FR"/>
        </w:rPr>
        <w:t>Kinshasa</w:t>
      </w:r>
    </w:p>
    <w:p w14:paraId="73CBBD73" w14:textId="77777777" w:rsidR="002E6AFF" w:rsidRPr="007260D6" w:rsidRDefault="002E6AFF" w:rsidP="002E6AFF">
      <w:pPr>
        <w:spacing w:after="0" w:line="240" w:lineRule="auto"/>
        <w:jc w:val="both"/>
        <w:rPr>
          <w:rFonts w:cstheme="minorHAnsi"/>
          <w:b/>
          <w:lang w:val="fr-FR"/>
        </w:rPr>
      </w:pPr>
      <w:r w:rsidRPr="007260D6">
        <w:rPr>
          <w:rStyle w:val="lev"/>
          <w:rFonts w:cstheme="minorHAnsi"/>
          <w:lang w:val="fr-FR"/>
        </w:rPr>
        <w:t>Toute offre soumise après ce délai sera automatiquement rejetée.</w:t>
      </w:r>
    </w:p>
    <w:p w14:paraId="597FD8A4" w14:textId="77777777" w:rsidR="004124E0" w:rsidRPr="007260D6" w:rsidRDefault="004124E0" w:rsidP="00D56C11">
      <w:pPr>
        <w:spacing w:after="0" w:line="240" w:lineRule="auto"/>
        <w:jc w:val="both"/>
        <w:rPr>
          <w:rFonts w:cstheme="minorHAnsi"/>
          <w:lang w:val="fr-FR"/>
        </w:rPr>
      </w:pPr>
    </w:p>
    <w:p w14:paraId="4881D92D" w14:textId="77777777" w:rsidR="00D56C11" w:rsidRPr="007260D6" w:rsidRDefault="00D56C11" w:rsidP="00D56C11">
      <w:pPr>
        <w:pStyle w:val="Retraitcorpsdetexte"/>
        <w:ind w:left="0"/>
        <w:jc w:val="both"/>
        <w:rPr>
          <w:rFonts w:asciiTheme="minorHAnsi" w:hAnsiTheme="minorHAnsi" w:cstheme="minorHAnsi"/>
          <w:sz w:val="22"/>
          <w:szCs w:val="22"/>
        </w:rPr>
      </w:pPr>
      <w:r w:rsidRPr="007260D6">
        <w:rPr>
          <w:rFonts w:asciiTheme="minorHAnsi" w:hAnsiTheme="minorHAnsi" w:cstheme="minorHAnsi"/>
          <w:sz w:val="22"/>
          <w:szCs w:val="22"/>
        </w:rPr>
        <w:t xml:space="preserve">N’hésitez pas à écrire à l’adresse </w:t>
      </w:r>
      <w:hyperlink r:id="rId12" w:history="1">
        <w:r w:rsidR="004B1614" w:rsidRPr="007260D6">
          <w:rPr>
            <w:rStyle w:val="Lienhypertexte"/>
            <w:rFonts w:asciiTheme="minorHAnsi" w:hAnsiTheme="minorHAnsi" w:cstheme="minorHAnsi"/>
            <w:sz w:val="22"/>
            <w:szCs w:val="22"/>
          </w:rPr>
          <w:t>soumission.info@undp.org</w:t>
        </w:r>
      </w:hyperlink>
      <w:r w:rsidRPr="007260D6">
        <w:rPr>
          <w:rFonts w:asciiTheme="minorHAnsi" w:hAnsiTheme="minorHAnsi" w:cstheme="minorHAnsi"/>
          <w:sz w:val="22"/>
          <w:szCs w:val="22"/>
        </w:rPr>
        <w:t xml:space="preserve"> pour toute information complémentaire avant la date limite de dépôt des offres. </w:t>
      </w:r>
    </w:p>
    <w:p w14:paraId="1E7AB95A" w14:textId="3A2A301A" w:rsidR="001262DF" w:rsidRPr="001262DF" w:rsidRDefault="001262DF" w:rsidP="00D56C11">
      <w:pPr>
        <w:spacing w:after="0" w:line="240" w:lineRule="auto"/>
        <w:jc w:val="both"/>
        <w:rPr>
          <w:rFonts w:cstheme="minorHAnsi"/>
          <w:b/>
          <w:color w:val="0000FF"/>
          <w:sz w:val="40"/>
          <w:szCs w:val="40"/>
          <w:u w:val="single"/>
          <w:lang w:val="fr-FR"/>
        </w:rPr>
      </w:pPr>
      <w:r w:rsidRPr="001262DF">
        <w:rPr>
          <w:rFonts w:cstheme="minorHAnsi"/>
          <w:b/>
          <w:color w:val="0000FF"/>
          <w:sz w:val="40"/>
          <w:szCs w:val="40"/>
          <w:u w:val="single"/>
          <w:lang w:val="fr-FR"/>
        </w:rPr>
        <w:t>Les candidatures féminines sont vivement encouragées</w:t>
      </w:r>
    </w:p>
    <w:p w14:paraId="05687D1A" w14:textId="7A2A94B6" w:rsidR="009E2B22" w:rsidRPr="007260D6" w:rsidRDefault="00DA6EEB" w:rsidP="009E2B22">
      <w:pPr>
        <w:tabs>
          <w:tab w:val="left" w:pos="1410"/>
        </w:tabs>
        <w:rPr>
          <w:rFonts w:cstheme="minorHAnsi"/>
          <w:lang w:val="fr-FR"/>
        </w:rPr>
      </w:pPr>
      <w:r w:rsidRPr="007260D6">
        <w:rPr>
          <w:rFonts w:cstheme="minorHAnsi"/>
          <w:noProof/>
          <w:lang w:val="fr-FR" w:eastAsia="fr-FR"/>
        </w:rPr>
        <mc:AlternateContent>
          <mc:Choice Requires="wps">
            <w:drawing>
              <wp:anchor distT="0" distB="0" distL="114300" distR="114300" simplePos="0" relativeHeight="251659264" behindDoc="0" locked="0" layoutInCell="1" allowOverlap="1" wp14:anchorId="16120AC3" wp14:editId="4D3385D9">
                <wp:simplePos x="0" y="0"/>
                <wp:positionH relativeFrom="column">
                  <wp:posOffset>-9525</wp:posOffset>
                </wp:positionH>
                <wp:positionV relativeFrom="paragraph">
                  <wp:posOffset>108585</wp:posOffset>
                </wp:positionV>
                <wp:extent cx="6638925" cy="0"/>
                <wp:effectExtent l="28575" t="31115" r="28575" b="3556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59F66203" id="AutoShape 4" o:spid="_x0000_s1026" type="#_x0000_t32" style="position:absolute;margin-left:-.75pt;margin-top:8.55pt;width:52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" strokecolor="blue" strokeweight="4.5pt"/>
            </w:pict>
          </mc:Fallback>
        </mc:AlternateContent>
      </w:r>
    </w:p>
    <w:p w14:paraId="13E55A30" w14:textId="77777777" w:rsidR="004068DF" w:rsidRPr="00B060AE" w:rsidRDefault="004068DF" w:rsidP="009E2B22">
      <w:pPr>
        <w:tabs>
          <w:tab w:val="left" w:pos="1410"/>
        </w:tabs>
        <w:rPr>
          <w:rFonts w:cstheme="minorHAnsi"/>
          <w:b/>
          <w:u w:val="single"/>
          <w:lang w:val="fr-CD"/>
        </w:rPr>
      </w:pPr>
    </w:p>
    <w:p w14:paraId="1493FC61" w14:textId="7BAE8D56" w:rsidR="009E2B22" w:rsidRPr="003A7D2F" w:rsidRDefault="009E2B22" w:rsidP="009E2B22">
      <w:pPr>
        <w:tabs>
          <w:tab w:val="left" w:pos="1410"/>
        </w:tabs>
        <w:rPr>
          <w:rFonts w:cstheme="minorHAnsi"/>
          <w:b/>
          <w:u w:val="single"/>
          <w:lang w:val="fr-FR"/>
        </w:rPr>
      </w:pPr>
      <w:r w:rsidRPr="003A7D2F">
        <w:rPr>
          <w:rFonts w:cstheme="minorHAnsi"/>
          <w:b/>
          <w:u w:val="single"/>
          <w:lang w:val="fr-FR"/>
        </w:rPr>
        <w:lastRenderedPageBreak/>
        <w:t xml:space="preserve">1. </w:t>
      </w:r>
      <w:r w:rsidR="00213A46" w:rsidRPr="003A7D2F">
        <w:rPr>
          <w:rFonts w:cstheme="minorHAnsi"/>
          <w:b/>
          <w:u w:val="single"/>
          <w:lang w:val="fr-FR"/>
        </w:rPr>
        <w:t xml:space="preserve">Contexte </w:t>
      </w:r>
      <w:r w:rsidR="00C5504F">
        <w:rPr>
          <w:rFonts w:cstheme="minorHAnsi"/>
          <w:b/>
          <w:u w:val="single"/>
          <w:lang w:val="fr-FR"/>
        </w:rPr>
        <w:t>et justification</w:t>
      </w:r>
    </w:p>
    <w:tbl>
      <w:tblPr>
        <w:tblStyle w:val="Grilledutableau"/>
        <w:tblW w:w="0" w:type="auto"/>
        <w:tblLook w:val="04A0" w:firstRow="1" w:lastRow="0" w:firstColumn="1" w:lastColumn="0" w:noHBand="0" w:noVBand="1"/>
      </w:tblPr>
      <w:tblGrid>
        <w:gridCol w:w="9350"/>
      </w:tblGrid>
      <w:tr w:rsidR="002A57CC" w:rsidRPr="00DD0BB9" w14:paraId="60EECF8A" w14:textId="77777777" w:rsidTr="00174B83">
        <w:tc>
          <w:tcPr>
            <w:tcW w:w="9350" w:type="dxa"/>
          </w:tcPr>
          <w:p w14:paraId="7CF283E3" w14:textId="77777777" w:rsidR="004A4AD0" w:rsidRPr="004A4AD0" w:rsidRDefault="004A4AD0" w:rsidP="004A4AD0">
            <w:pPr>
              <w:jc w:val="both"/>
              <w:rPr>
                <w:rFonts w:ascii="Times New Roman" w:hAnsi="Times New Roman"/>
                <w:bCs/>
                <w:color w:val="000000" w:themeColor="text1"/>
                <w:lang w:val="fr-FR"/>
              </w:rPr>
            </w:pPr>
            <w:r w:rsidRPr="004A4AD0">
              <w:rPr>
                <w:rFonts w:ascii="Times New Roman" w:hAnsi="Times New Roman"/>
                <w:bCs/>
                <w:color w:val="000000" w:themeColor="text1"/>
                <w:lang w:val="fr-FR"/>
              </w:rPr>
              <w:t xml:space="preserve">Le renforcement de l’Etat de droit impose à la République Démocratique du Congo l’existence d’un corpus clair, complet, hiérarchisé, promouvant par ses dispositions les droits humains, la protection des biens et des personnes, la sécurité des rapports sociaux et l’épanouissement du secteur privé. De même, il suppose, l’existence d’un ordre juridictionnel complet mettant en cohérence des juridictions de droit commun et les juridictions spéciales encadrées par des règles processuelles et de compétence appropriée. L’Etat de droit est enfin tributaire de l’existence d’un cadre légal garantissant le professionnalisme et, le cas échéant, l’indépendance des professions judiciaires concourant au bon fonctionnement des chaines civiles et pénales. </w:t>
            </w:r>
          </w:p>
          <w:p w14:paraId="7EBA9B4A" w14:textId="77777777" w:rsidR="004A4AD0" w:rsidRPr="004A4AD0" w:rsidRDefault="004A4AD0" w:rsidP="004A4AD0">
            <w:pPr>
              <w:jc w:val="both"/>
              <w:rPr>
                <w:rFonts w:ascii="Times New Roman" w:hAnsi="Times New Roman"/>
                <w:bCs/>
                <w:color w:val="000000" w:themeColor="text1"/>
                <w:lang w:val="fr-FR"/>
              </w:rPr>
            </w:pPr>
          </w:p>
          <w:p w14:paraId="57E46197" w14:textId="77777777" w:rsidR="004A4AD0" w:rsidRPr="004A4AD0" w:rsidRDefault="004A4AD0" w:rsidP="004A4AD0">
            <w:pPr>
              <w:jc w:val="both"/>
              <w:rPr>
                <w:rFonts w:ascii="Times New Roman" w:hAnsi="Times New Roman"/>
                <w:bCs/>
                <w:color w:val="000000" w:themeColor="text1"/>
                <w:lang w:val="fr-FR"/>
              </w:rPr>
            </w:pPr>
            <w:r w:rsidRPr="004A4AD0">
              <w:rPr>
                <w:rFonts w:ascii="Times New Roman" w:hAnsi="Times New Roman"/>
                <w:bCs/>
                <w:color w:val="000000" w:themeColor="text1"/>
                <w:lang w:val="fr-FR"/>
              </w:rPr>
              <w:t>Des avancées importantes sont intervenues en la matière avec la promulgation de la constitution du 18 février 2006. Elle prévoit une restructuration de l'ensemble du système judiciaire à travers la création de deux ordres de juridictions (judiciaires et administratifs) et d’une Cour Constitutionnelle (articles 149, 153, 154, 155, 157 et 158) ; l'inclusion des juridictions militaires dans l’ordre judiciaire, sous la supervision de la Cour de Cassation (art. 153) ; l'affirmation du principe de l’indépendance de la magistrature confortée par la consécration de l’inamovibilité des juges, qui trouve son expression dans le statut des magistrats et par l’institution du Conseil Supérieur de la Magistrature, ce dernier devenant l’organe de gestion du pouvoir judiciaire (gestion de la carrière des magistrats, leur formation professionnelle et l’élaboration des budgets de l’institution judiciaire) (art. 152) ; la compétence concurrente entre le pouvoir central et les provinces, notamment en ce qui concerne l’administration des cours et tribunaux, des maisons d’arrêt et de correction ainsi que des prisons (art 203 alinéa 5).</w:t>
            </w:r>
          </w:p>
          <w:p w14:paraId="6F80B37F" w14:textId="77777777" w:rsidR="004A4AD0" w:rsidRPr="004A4AD0" w:rsidRDefault="004A4AD0" w:rsidP="004A4AD0">
            <w:pPr>
              <w:jc w:val="both"/>
              <w:rPr>
                <w:rFonts w:ascii="Times New Roman" w:hAnsi="Times New Roman"/>
                <w:bCs/>
                <w:color w:val="000000" w:themeColor="text1"/>
                <w:lang w:val="fr-FR"/>
              </w:rPr>
            </w:pPr>
          </w:p>
          <w:p w14:paraId="37730094" w14:textId="77777777" w:rsidR="004A4AD0" w:rsidRPr="004A4AD0" w:rsidRDefault="004A4AD0" w:rsidP="004A4AD0">
            <w:pPr>
              <w:jc w:val="both"/>
              <w:rPr>
                <w:rFonts w:ascii="Times New Roman" w:hAnsi="Times New Roman"/>
                <w:bCs/>
                <w:color w:val="000000" w:themeColor="text1"/>
                <w:lang w:val="fr-FR"/>
              </w:rPr>
            </w:pPr>
            <w:r w:rsidRPr="004A4AD0">
              <w:rPr>
                <w:rFonts w:ascii="Times New Roman" w:hAnsi="Times New Roman"/>
                <w:bCs/>
                <w:color w:val="000000" w:themeColor="text1"/>
                <w:lang w:val="fr-FR"/>
              </w:rPr>
              <w:t>Cette construction constitutionnelle s’est complétée d’une série de lois organiques en matière d'organisation du pouvoir judiciaire en République démocratique du Congo. Il s’agit notamment des lois du 10 octobre 2006 (i), du 05 août 2008(ii), du 11 avril 2013(iii), du 15 octobre 2013(iv) et du 15 octobre 2016 (v) portant respectivement :</w:t>
            </w:r>
          </w:p>
          <w:p w14:paraId="51EA07E7" w14:textId="77777777" w:rsidR="004A4AD0" w:rsidRPr="004A4AD0" w:rsidRDefault="004A4AD0" w:rsidP="004A4AD0">
            <w:pPr>
              <w:jc w:val="both"/>
              <w:rPr>
                <w:rFonts w:ascii="Times New Roman" w:hAnsi="Times New Roman"/>
                <w:bCs/>
                <w:color w:val="000000" w:themeColor="text1"/>
                <w:lang w:val="fr-FR"/>
              </w:rPr>
            </w:pPr>
            <w:r w:rsidRPr="004A4AD0">
              <w:rPr>
                <w:rFonts w:ascii="Times New Roman" w:hAnsi="Times New Roman"/>
                <w:bCs/>
                <w:color w:val="000000" w:themeColor="text1"/>
                <w:lang w:val="fr-FR"/>
              </w:rPr>
              <w:t>-</w:t>
            </w:r>
            <w:r w:rsidRPr="004A4AD0">
              <w:rPr>
                <w:rFonts w:ascii="Times New Roman" w:hAnsi="Times New Roman"/>
                <w:bCs/>
                <w:color w:val="000000" w:themeColor="text1"/>
                <w:lang w:val="fr-FR"/>
              </w:rPr>
              <w:tab/>
              <w:t>Statut des magistrats ;</w:t>
            </w:r>
          </w:p>
          <w:p w14:paraId="1A3E1677" w14:textId="77777777" w:rsidR="004A4AD0" w:rsidRPr="004A4AD0" w:rsidRDefault="004A4AD0" w:rsidP="004A4AD0">
            <w:pPr>
              <w:jc w:val="both"/>
              <w:rPr>
                <w:rFonts w:ascii="Times New Roman" w:hAnsi="Times New Roman"/>
                <w:bCs/>
                <w:color w:val="000000" w:themeColor="text1"/>
                <w:lang w:val="fr-FR"/>
              </w:rPr>
            </w:pPr>
            <w:r w:rsidRPr="004A4AD0">
              <w:rPr>
                <w:rFonts w:ascii="Times New Roman" w:hAnsi="Times New Roman"/>
                <w:bCs/>
                <w:color w:val="000000" w:themeColor="text1"/>
                <w:lang w:val="fr-FR"/>
              </w:rPr>
              <w:t>-</w:t>
            </w:r>
            <w:r w:rsidRPr="004A4AD0">
              <w:rPr>
                <w:rFonts w:ascii="Times New Roman" w:hAnsi="Times New Roman"/>
                <w:bCs/>
                <w:color w:val="000000" w:themeColor="text1"/>
                <w:lang w:val="fr-FR"/>
              </w:rPr>
              <w:tab/>
              <w:t>Organisation et fonctionnement du Conseil supérieur de la magistrature ;</w:t>
            </w:r>
          </w:p>
          <w:p w14:paraId="5AF09C22" w14:textId="77777777" w:rsidR="004A4AD0" w:rsidRPr="004A4AD0" w:rsidRDefault="004A4AD0" w:rsidP="004A4AD0">
            <w:pPr>
              <w:jc w:val="both"/>
              <w:rPr>
                <w:rFonts w:ascii="Times New Roman" w:hAnsi="Times New Roman"/>
                <w:bCs/>
                <w:color w:val="000000" w:themeColor="text1"/>
                <w:lang w:val="fr-FR"/>
              </w:rPr>
            </w:pPr>
            <w:r w:rsidRPr="004A4AD0">
              <w:rPr>
                <w:rFonts w:ascii="Times New Roman" w:hAnsi="Times New Roman"/>
                <w:bCs/>
                <w:color w:val="000000" w:themeColor="text1"/>
                <w:lang w:val="fr-FR"/>
              </w:rPr>
              <w:t>-</w:t>
            </w:r>
            <w:r w:rsidRPr="004A4AD0">
              <w:rPr>
                <w:rFonts w:ascii="Times New Roman" w:hAnsi="Times New Roman"/>
                <w:bCs/>
                <w:color w:val="000000" w:themeColor="text1"/>
                <w:lang w:val="fr-FR"/>
              </w:rPr>
              <w:tab/>
              <w:t>Organisation, fonctionnement et compétences des juridictions de l'ordre judiciaire ;</w:t>
            </w:r>
          </w:p>
          <w:p w14:paraId="5BA2BA70" w14:textId="77777777" w:rsidR="004A4AD0" w:rsidRPr="004A4AD0" w:rsidRDefault="004A4AD0" w:rsidP="004A4AD0">
            <w:pPr>
              <w:jc w:val="both"/>
              <w:rPr>
                <w:rFonts w:ascii="Times New Roman" w:hAnsi="Times New Roman"/>
                <w:bCs/>
                <w:color w:val="000000" w:themeColor="text1"/>
                <w:lang w:val="fr-FR"/>
              </w:rPr>
            </w:pPr>
            <w:r w:rsidRPr="004A4AD0">
              <w:rPr>
                <w:rFonts w:ascii="Times New Roman" w:hAnsi="Times New Roman"/>
                <w:bCs/>
                <w:color w:val="000000" w:themeColor="text1"/>
                <w:lang w:val="fr-FR"/>
              </w:rPr>
              <w:t>-</w:t>
            </w:r>
            <w:r w:rsidRPr="004A4AD0">
              <w:rPr>
                <w:rFonts w:ascii="Times New Roman" w:hAnsi="Times New Roman"/>
                <w:bCs/>
                <w:color w:val="000000" w:themeColor="text1"/>
                <w:lang w:val="fr-FR"/>
              </w:rPr>
              <w:tab/>
              <w:t>Organisation et fonctionnement de la Cour Constitutionnelle ;</w:t>
            </w:r>
          </w:p>
          <w:p w14:paraId="0CD73EB8" w14:textId="77777777" w:rsidR="004A4AD0" w:rsidRPr="004A4AD0" w:rsidRDefault="004A4AD0" w:rsidP="004A4AD0">
            <w:pPr>
              <w:jc w:val="both"/>
              <w:rPr>
                <w:rFonts w:ascii="Times New Roman" w:hAnsi="Times New Roman"/>
                <w:bCs/>
                <w:color w:val="000000" w:themeColor="text1"/>
                <w:lang w:val="fr-FR"/>
              </w:rPr>
            </w:pPr>
            <w:r w:rsidRPr="004A4AD0">
              <w:rPr>
                <w:rFonts w:ascii="Times New Roman" w:hAnsi="Times New Roman"/>
                <w:bCs/>
                <w:color w:val="000000" w:themeColor="text1"/>
                <w:lang w:val="fr-FR"/>
              </w:rPr>
              <w:t>-</w:t>
            </w:r>
            <w:r w:rsidRPr="004A4AD0">
              <w:rPr>
                <w:rFonts w:ascii="Times New Roman" w:hAnsi="Times New Roman"/>
                <w:bCs/>
                <w:color w:val="000000" w:themeColor="text1"/>
                <w:lang w:val="fr-FR"/>
              </w:rPr>
              <w:tab/>
              <w:t>Organisation, compétence et fonctionnement des juridictions de l’ordre administratif.</w:t>
            </w:r>
          </w:p>
          <w:p w14:paraId="388DDF21" w14:textId="77777777" w:rsidR="004A4AD0" w:rsidRPr="004A4AD0" w:rsidRDefault="004A4AD0" w:rsidP="004A4AD0">
            <w:pPr>
              <w:jc w:val="both"/>
              <w:rPr>
                <w:rFonts w:ascii="Times New Roman" w:hAnsi="Times New Roman"/>
                <w:bCs/>
                <w:color w:val="000000" w:themeColor="text1"/>
                <w:lang w:val="fr-FR"/>
              </w:rPr>
            </w:pPr>
          </w:p>
          <w:p w14:paraId="35B5B700" w14:textId="77777777" w:rsidR="004A4AD0" w:rsidRPr="004A4AD0" w:rsidRDefault="004A4AD0" w:rsidP="004A4AD0">
            <w:pPr>
              <w:jc w:val="both"/>
              <w:rPr>
                <w:rFonts w:ascii="Times New Roman" w:hAnsi="Times New Roman"/>
                <w:bCs/>
                <w:color w:val="000000" w:themeColor="text1"/>
                <w:lang w:val="fr-FR"/>
              </w:rPr>
            </w:pPr>
            <w:r w:rsidRPr="004A4AD0">
              <w:rPr>
                <w:rFonts w:ascii="Times New Roman" w:hAnsi="Times New Roman"/>
                <w:bCs/>
                <w:color w:val="000000" w:themeColor="text1"/>
                <w:lang w:val="fr-FR"/>
              </w:rPr>
              <w:t xml:space="preserve">Quelques mesures réglementaires d’organisation de la justice sont par ailleurs intervenues, dont le décret du 05 janvier 2011 fixant les sièges ordinaires et ressorts des tribunaux pour enfants. Toutefois, de nombreux vides et ou carences juridiques subsistent qui accentuent l’insécurité juridique. Il existe un besoin important de mise en conformité du droit judiciaire avec les traités internationaux auxquels la RDC est partie. Entre 2006 et 2009, la Commission Permanente pour la Réforme du Droit Congolais « CPRDC » a préparé une série de textes importants dont plusieurs ont été déposés et certains délibérés mais non adoptés par l’Assemblée Nationale ; d’autres ont été adoptés par l’AN mais non encore promulgués par le Président de la République. Il y a lieu de rappeler également que, en mars 2013, le ministère de la Justice s’était doté du Programme législatif national à exécuter à court, moyen et long </w:t>
            </w:r>
            <w:proofErr w:type="gramStart"/>
            <w:r w:rsidRPr="004A4AD0">
              <w:rPr>
                <w:rFonts w:ascii="Times New Roman" w:hAnsi="Times New Roman"/>
                <w:bCs/>
                <w:color w:val="000000" w:themeColor="text1"/>
                <w:lang w:val="fr-FR"/>
              </w:rPr>
              <w:t>terme .</w:t>
            </w:r>
            <w:proofErr w:type="gramEnd"/>
            <w:r w:rsidRPr="004A4AD0">
              <w:rPr>
                <w:rFonts w:ascii="Times New Roman" w:hAnsi="Times New Roman"/>
                <w:bCs/>
                <w:color w:val="000000" w:themeColor="text1"/>
                <w:lang w:val="fr-FR"/>
              </w:rPr>
              <w:t xml:space="preserve"> </w:t>
            </w:r>
          </w:p>
          <w:p w14:paraId="173A55D1" w14:textId="77777777" w:rsidR="004A4AD0" w:rsidRPr="004A4AD0" w:rsidRDefault="004A4AD0" w:rsidP="004A4AD0">
            <w:pPr>
              <w:jc w:val="both"/>
              <w:rPr>
                <w:rFonts w:ascii="Times New Roman" w:hAnsi="Times New Roman"/>
                <w:bCs/>
                <w:color w:val="000000" w:themeColor="text1"/>
                <w:lang w:val="fr-FR"/>
              </w:rPr>
            </w:pPr>
          </w:p>
          <w:p w14:paraId="33FAEC19" w14:textId="77777777" w:rsidR="004A4AD0" w:rsidRPr="004A4AD0" w:rsidRDefault="004A4AD0" w:rsidP="004A4AD0">
            <w:pPr>
              <w:jc w:val="both"/>
              <w:rPr>
                <w:rFonts w:ascii="Times New Roman" w:hAnsi="Times New Roman"/>
                <w:bCs/>
                <w:color w:val="000000" w:themeColor="text1"/>
                <w:lang w:val="fr-FR"/>
              </w:rPr>
            </w:pPr>
            <w:r w:rsidRPr="004A4AD0">
              <w:rPr>
                <w:rFonts w:ascii="Times New Roman" w:hAnsi="Times New Roman"/>
                <w:bCs/>
                <w:color w:val="000000" w:themeColor="text1"/>
                <w:lang w:val="fr-FR"/>
              </w:rPr>
              <w:t xml:space="preserve">Une option politique aussi ambitieuse, c’est-à-dire celle consistant à ériger la République Démocratique du Congo en un Etat de droit, ne peut se traduire dans les faits qu’à la condition, entre autres, qu’un éventail important de réformes normatives et institutionnelles soient menées à leur terme et que la plus large diffusion possible leur soit assurée. </w:t>
            </w:r>
          </w:p>
          <w:p w14:paraId="3C404543" w14:textId="77777777" w:rsidR="004A4AD0" w:rsidRPr="004A4AD0" w:rsidRDefault="004A4AD0" w:rsidP="004A4AD0">
            <w:pPr>
              <w:jc w:val="both"/>
              <w:rPr>
                <w:rFonts w:ascii="Times New Roman" w:hAnsi="Times New Roman"/>
                <w:bCs/>
                <w:color w:val="000000" w:themeColor="text1"/>
                <w:lang w:val="fr-FR"/>
              </w:rPr>
            </w:pPr>
          </w:p>
          <w:p w14:paraId="08ADEE70" w14:textId="77777777" w:rsidR="004A4AD0" w:rsidRPr="004A4AD0" w:rsidRDefault="004A4AD0" w:rsidP="004A4AD0">
            <w:pPr>
              <w:jc w:val="both"/>
              <w:rPr>
                <w:rFonts w:ascii="Times New Roman" w:hAnsi="Times New Roman"/>
                <w:bCs/>
                <w:color w:val="000000" w:themeColor="text1"/>
                <w:lang w:val="fr-FR"/>
              </w:rPr>
            </w:pPr>
            <w:r w:rsidRPr="004A4AD0">
              <w:rPr>
                <w:rFonts w:ascii="Times New Roman" w:hAnsi="Times New Roman"/>
                <w:bCs/>
                <w:color w:val="000000" w:themeColor="text1"/>
                <w:lang w:val="fr-FR"/>
              </w:rPr>
              <w:t xml:space="preserve">Ainsi, dans le cadre du programme conjoint des Nations Unies d’appui à la réforme de la Justice, il est prévu d’appuyer le cadre légal et institutionnel du secteur de la justice, incluant les aspects pénitentiaires afin d’instaurer un environnement protecteur des droits de la population civile et répondant aux besoins de justice de celle-ci. </w:t>
            </w:r>
          </w:p>
          <w:p w14:paraId="13A10306" w14:textId="77777777" w:rsidR="004A4AD0" w:rsidRPr="004A4AD0" w:rsidRDefault="004A4AD0" w:rsidP="004A4AD0">
            <w:pPr>
              <w:jc w:val="both"/>
              <w:rPr>
                <w:rFonts w:ascii="Times New Roman" w:hAnsi="Times New Roman"/>
                <w:bCs/>
                <w:color w:val="000000" w:themeColor="text1"/>
                <w:lang w:val="fr-FR"/>
              </w:rPr>
            </w:pPr>
          </w:p>
          <w:p w14:paraId="22FDC9D5" w14:textId="77777777" w:rsidR="004A4AD0" w:rsidRPr="004A4AD0" w:rsidRDefault="004A4AD0" w:rsidP="004A4AD0">
            <w:pPr>
              <w:jc w:val="both"/>
              <w:rPr>
                <w:rFonts w:ascii="Times New Roman" w:hAnsi="Times New Roman"/>
                <w:bCs/>
                <w:color w:val="000000" w:themeColor="text1"/>
                <w:lang w:val="fr-FR"/>
              </w:rPr>
            </w:pPr>
            <w:r w:rsidRPr="004A4AD0">
              <w:rPr>
                <w:rFonts w:ascii="Times New Roman" w:hAnsi="Times New Roman"/>
                <w:bCs/>
                <w:color w:val="000000" w:themeColor="text1"/>
                <w:lang w:val="fr-FR"/>
              </w:rPr>
              <w:t xml:space="preserve">Ce programme appuiera l’identification des priorités des réformes législatives et réglementaires à initier nécessaires pour faire avancer la réforme de la justice et renforcer l’Etat de droit. Il se basera sur les priorités identifiées lors des Etats généraux de la justice « EGJ », dans la Politique Nationale de la Réforme de la Justice (PNRJ) et des travaux de la </w:t>
            </w:r>
            <w:proofErr w:type="gramStart"/>
            <w:r w:rsidRPr="004A4AD0">
              <w:rPr>
                <w:rFonts w:ascii="Times New Roman" w:hAnsi="Times New Roman"/>
                <w:bCs/>
                <w:color w:val="000000" w:themeColor="text1"/>
                <w:lang w:val="fr-FR"/>
              </w:rPr>
              <w:t>CPRDC  ainsi</w:t>
            </w:r>
            <w:proofErr w:type="gramEnd"/>
            <w:r w:rsidRPr="004A4AD0">
              <w:rPr>
                <w:rFonts w:ascii="Times New Roman" w:hAnsi="Times New Roman"/>
                <w:bCs/>
                <w:color w:val="000000" w:themeColor="text1"/>
                <w:lang w:val="fr-FR"/>
              </w:rPr>
              <w:t xml:space="preserve"> que sur les recommandations issues des rapports soumis aux différents organes chargés des droits humains.  En amont de la priorisation, le programme fera un état des lieux des réformes déjà engagées et les défis auxquels celles-ci sont confrontées pour leur adoption et leur application. Sur la base des priorités définies conjointement avec les autorités, le programme appuiera le processus d’élaboration et d’adoption de certaines réformes. En collaboration avec le Ministère du Genre, une attention particulière sera donnée à la mise en conformité de l’arsenal législatif congolais avec les engagements internationaux liés aux questions de genre et de parité.</w:t>
            </w:r>
          </w:p>
          <w:p w14:paraId="7D34C33F" w14:textId="77777777" w:rsidR="004A4AD0" w:rsidRPr="004A4AD0" w:rsidRDefault="004A4AD0" w:rsidP="004A4AD0">
            <w:pPr>
              <w:jc w:val="both"/>
              <w:rPr>
                <w:rFonts w:ascii="Times New Roman" w:hAnsi="Times New Roman"/>
                <w:bCs/>
                <w:color w:val="000000" w:themeColor="text1"/>
                <w:lang w:val="fr-FR"/>
              </w:rPr>
            </w:pPr>
          </w:p>
          <w:p w14:paraId="6C33440A" w14:textId="77777777" w:rsidR="004A4AD0" w:rsidRPr="004A4AD0" w:rsidRDefault="004A4AD0" w:rsidP="004A4AD0">
            <w:pPr>
              <w:jc w:val="both"/>
              <w:rPr>
                <w:rFonts w:ascii="Times New Roman" w:hAnsi="Times New Roman"/>
                <w:bCs/>
                <w:color w:val="000000" w:themeColor="text1"/>
                <w:lang w:val="fr-FR"/>
              </w:rPr>
            </w:pPr>
            <w:r w:rsidRPr="004A4AD0">
              <w:rPr>
                <w:rFonts w:ascii="Times New Roman" w:hAnsi="Times New Roman"/>
                <w:bCs/>
                <w:color w:val="000000" w:themeColor="text1"/>
                <w:lang w:val="fr-FR"/>
              </w:rPr>
              <w:t xml:space="preserve">Il importe également d’élaborer une stratégie de mise en œuvre du plan d’action législatif national comprenant notamment un chronogramme indicatif ainsi que les modalités appropriées d’élaboration et d’adoption des lois et des actes réglementaires. </w:t>
            </w:r>
          </w:p>
          <w:p w14:paraId="3EA4FADD" w14:textId="77777777" w:rsidR="004A4AD0" w:rsidRPr="004A4AD0" w:rsidRDefault="004A4AD0" w:rsidP="004A4AD0">
            <w:pPr>
              <w:jc w:val="both"/>
              <w:rPr>
                <w:rFonts w:ascii="Times New Roman" w:hAnsi="Times New Roman"/>
                <w:bCs/>
                <w:color w:val="000000" w:themeColor="text1"/>
                <w:lang w:val="fr-FR"/>
              </w:rPr>
            </w:pPr>
          </w:p>
          <w:p w14:paraId="5A38B6A4" w14:textId="77777777" w:rsidR="004A4AD0" w:rsidRPr="004A4AD0" w:rsidRDefault="004A4AD0" w:rsidP="004A4AD0">
            <w:pPr>
              <w:jc w:val="both"/>
              <w:rPr>
                <w:rFonts w:ascii="Times New Roman" w:hAnsi="Times New Roman"/>
                <w:bCs/>
                <w:color w:val="000000" w:themeColor="text1"/>
                <w:lang w:val="fr-FR"/>
              </w:rPr>
            </w:pPr>
          </w:p>
          <w:p w14:paraId="4CC3A0EC" w14:textId="77777777" w:rsidR="004A4AD0" w:rsidRPr="004A4AD0" w:rsidRDefault="004A4AD0" w:rsidP="004A4AD0">
            <w:pPr>
              <w:jc w:val="both"/>
              <w:rPr>
                <w:rFonts w:ascii="Times New Roman" w:hAnsi="Times New Roman"/>
                <w:bCs/>
                <w:color w:val="000000" w:themeColor="text1"/>
                <w:lang w:val="fr-FR"/>
              </w:rPr>
            </w:pPr>
            <w:r w:rsidRPr="004A4AD0">
              <w:rPr>
                <w:rFonts w:ascii="Times New Roman" w:hAnsi="Times New Roman"/>
                <w:bCs/>
                <w:color w:val="000000" w:themeColor="text1"/>
                <w:lang w:val="fr-FR"/>
              </w:rPr>
              <w:t>II.</w:t>
            </w:r>
            <w:r w:rsidRPr="004A4AD0">
              <w:rPr>
                <w:rFonts w:ascii="Times New Roman" w:hAnsi="Times New Roman"/>
                <w:bCs/>
                <w:color w:val="000000" w:themeColor="text1"/>
                <w:lang w:val="fr-FR"/>
              </w:rPr>
              <w:tab/>
              <w:t>Objectifs de la mission</w:t>
            </w:r>
          </w:p>
          <w:p w14:paraId="0801546E" w14:textId="77777777" w:rsidR="004A4AD0" w:rsidRPr="004A4AD0" w:rsidRDefault="004A4AD0" w:rsidP="004A4AD0">
            <w:pPr>
              <w:jc w:val="both"/>
              <w:rPr>
                <w:rFonts w:ascii="Times New Roman" w:hAnsi="Times New Roman"/>
                <w:bCs/>
                <w:color w:val="000000" w:themeColor="text1"/>
                <w:lang w:val="fr-FR"/>
              </w:rPr>
            </w:pPr>
          </w:p>
          <w:p w14:paraId="3610B982" w14:textId="77777777" w:rsidR="004A4AD0" w:rsidRPr="004A4AD0" w:rsidRDefault="004A4AD0" w:rsidP="004A4AD0">
            <w:pPr>
              <w:jc w:val="both"/>
              <w:rPr>
                <w:rFonts w:ascii="Times New Roman" w:hAnsi="Times New Roman"/>
                <w:bCs/>
                <w:color w:val="000000" w:themeColor="text1"/>
                <w:lang w:val="fr-FR"/>
              </w:rPr>
            </w:pPr>
            <w:r w:rsidRPr="004A4AD0">
              <w:rPr>
                <w:rFonts w:ascii="Times New Roman" w:hAnsi="Times New Roman"/>
                <w:bCs/>
                <w:color w:val="000000" w:themeColor="text1"/>
                <w:lang w:val="fr-FR"/>
              </w:rPr>
              <w:t>L’objectif principal poursuivi est de contribuer à la consolidation, en République démocratique du Congo, d’un réel Etat de droit à travers l’appui à la mise en œuvre de la PNRJ et de son Plan d’actions prioritaires (PAP). Il se décline dans les objectifs spécifiques suivants :</w:t>
            </w:r>
          </w:p>
          <w:p w14:paraId="3AA976E2" w14:textId="77777777" w:rsidR="004A4AD0" w:rsidRPr="004A4AD0" w:rsidRDefault="004A4AD0" w:rsidP="004A4AD0">
            <w:pPr>
              <w:jc w:val="both"/>
              <w:rPr>
                <w:rFonts w:ascii="Times New Roman" w:hAnsi="Times New Roman"/>
                <w:bCs/>
                <w:color w:val="000000" w:themeColor="text1"/>
                <w:lang w:val="fr-FR"/>
              </w:rPr>
            </w:pPr>
            <w:r w:rsidRPr="004A4AD0">
              <w:rPr>
                <w:rFonts w:ascii="Times New Roman" w:hAnsi="Times New Roman"/>
                <w:bCs/>
                <w:color w:val="000000" w:themeColor="text1"/>
                <w:lang w:val="fr-FR"/>
              </w:rPr>
              <w:t>-</w:t>
            </w:r>
            <w:r w:rsidRPr="004A4AD0">
              <w:rPr>
                <w:rFonts w:ascii="Times New Roman" w:hAnsi="Times New Roman"/>
                <w:bCs/>
                <w:color w:val="000000" w:themeColor="text1"/>
                <w:lang w:val="fr-FR"/>
              </w:rPr>
              <w:tab/>
              <w:t>Appuyer l’amélioration du cadre juridique relatif à l’administration de la justice et du système pénitentiaire incluant l’état des lieux des réformes récentes, l’identification et la planification des réformes nécessaires ;</w:t>
            </w:r>
          </w:p>
          <w:p w14:paraId="1242A0F5" w14:textId="77777777" w:rsidR="004A4AD0" w:rsidRPr="004A4AD0" w:rsidRDefault="004A4AD0" w:rsidP="004A4AD0">
            <w:pPr>
              <w:jc w:val="both"/>
              <w:rPr>
                <w:rFonts w:ascii="Times New Roman" w:hAnsi="Times New Roman"/>
                <w:bCs/>
                <w:color w:val="000000" w:themeColor="text1"/>
                <w:lang w:val="fr-FR"/>
              </w:rPr>
            </w:pPr>
            <w:r w:rsidRPr="004A4AD0">
              <w:rPr>
                <w:rFonts w:ascii="Times New Roman" w:hAnsi="Times New Roman"/>
                <w:bCs/>
                <w:color w:val="000000" w:themeColor="text1"/>
                <w:lang w:val="fr-FR"/>
              </w:rPr>
              <w:t>-</w:t>
            </w:r>
            <w:r w:rsidRPr="004A4AD0">
              <w:rPr>
                <w:rFonts w:ascii="Times New Roman" w:hAnsi="Times New Roman"/>
                <w:bCs/>
                <w:color w:val="000000" w:themeColor="text1"/>
                <w:lang w:val="fr-FR"/>
              </w:rPr>
              <w:tab/>
              <w:t>Elaborer une stratégie de rédaction et d’adoption des réformes législatives et réglementaires identifiées comme prioritaires ;</w:t>
            </w:r>
          </w:p>
          <w:p w14:paraId="1AD585DD" w14:textId="3B0D0206" w:rsidR="00AE66AE" w:rsidRDefault="004A4AD0" w:rsidP="004A4AD0">
            <w:pPr>
              <w:jc w:val="both"/>
              <w:rPr>
                <w:rFonts w:ascii="Times New Roman" w:hAnsi="Times New Roman"/>
                <w:bCs/>
                <w:color w:val="000000" w:themeColor="text1"/>
                <w:lang w:val="fr-FR"/>
              </w:rPr>
            </w:pPr>
            <w:r w:rsidRPr="004A4AD0">
              <w:rPr>
                <w:rFonts w:ascii="Times New Roman" w:hAnsi="Times New Roman"/>
                <w:bCs/>
                <w:color w:val="000000" w:themeColor="text1"/>
                <w:lang w:val="fr-FR"/>
              </w:rPr>
              <w:t>-</w:t>
            </w:r>
            <w:r w:rsidRPr="004A4AD0">
              <w:rPr>
                <w:rFonts w:ascii="Times New Roman" w:hAnsi="Times New Roman"/>
                <w:bCs/>
                <w:color w:val="000000" w:themeColor="text1"/>
                <w:lang w:val="fr-FR"/>
              </w:rPr>
              <w:tab/>
              <w:t>Rédiger de manière claire et précise des textes juridiques pertinents sur base des recommandations issues des ateliers de consultation.</w:t>
            </w:r>
          </w:p>
          <w:p w14:paraId="02325B8D" w14:textId="187BEA11" w:rsidR="003F640F" w:rsidRPr="008F0E6F" w:rsidRDefault="003F640F" w:rsidP="004A4AD0">
            <w:pPr>
              <w:jc w:val="both"/>
              <w:rPr>
                <w:rFonts w:ascii="Times New Roman" w:hAnsi="Times New Roman"/>
                <w:bCs/>
                <w:color w:val="000000" w:themeColor="text1"/>
                <w:lang w:val="fr-FR"/>
              </w:rPr>
            </w:pPr>
          </w:p>
        </w:tc>
      </w:tr>
    </w:tbl>
    <w:p w14:paraId="20780A32" w14:textId="77777777" w:rsidR="003617AD" w:rsidRDefault="003617AD" w:rsidP="00A62AAB">
      <w:pPr>
        <w:rPr>
          <w:rFonts w:cstheme="minorHAnsi"/>
          <w:b/>
          <w:u w:val="single"/>
          <w:lang w:val="fr-FR"/>
        </w:rPr>
      </w:pPr>
    </w:p>
    <w:p w14:paraId="16360BC5" w14:textId="1CFED410" w:rsidR="00BF6263" w:rsidRPr="003A7D2F" w:rsidRDefault="00BC107A" w:rsidP="00BF6263">
      <w:pPr>
        <w:rPr>
          <w:rFonts w:cstheme="minorHAnsi"/>
          <w:b/>
          <w:u w:val="single"/>
          <w:lang w:val="fr-FR"/>
        </w:rPr>
      </w:pPr>
      <w:r>
        <w:rPr>
          <w:rFonts w:cstheme="minorHAnsi"/>
          <w:b/>
          <w:u w:val="single"/>
          <w:lang w:val="fr-FR"/>
        </w:rPr>
        <w:t>2</w:t>
      </w:r>
      <w:r w:rsidR="00C5504F">
        <w:rPr>
          <w:rFonts w:cstheme="minorHAnsi"/>
          <w:b/>
          <w:u w:val="single"/>
          <w:lang w:val="fr-FR"/>
        </w:rPr>
        <w:t xml:space="preserve">. </w:t>
      </w:r>
      <w:r w:rsidR="00340430" w:rsidRPr="00340430">
        <w:rPr>
          <w:rFonts w:cstheme="minorHAnsi"/>
          <w:b/>
          <w:u w:val="single"/>
          <w:lang w:val="fr-FR"/>
        </w:rPr>
        <w:t>Expertises et spécialités demandées</w:t>
      </w:r>
      <w:r w:rsidR="00340430">
        <w:rPr>
          <w:rFonts w:cstheme="minorHAnsi"/>
          <w:b/>
          <w:u w:val="single"/>
          <w:lang w:val="fr-FR"/>
        </w:rPr>
        <w:t xml:space="preserve">, </w:t>
      </w:r>
      <w:r w:rsidR="00C5504F" w:rsidRPr="00D26DF2">
        <w:rPr>
          <w:rFonts w:cstheme="minorHAnsi"/>
          <w:b/>
          <w:u w:val="single"/>
          <w:lang w:val="fr-FR"/>
        </w:rPr>
        <w:t xml:space="preserve">Fonctions et </w:t>
      </w:r>
      <w:r w:rsidR="008E10A2" w:rsidRPr="00D26DF2">
        <w:rPr>
          <w:rFonts w:cstheme="minorHAnsi"/>
          <w:b/>
          <w:u w:val="single"/>
          <w:lang w:val="fr-FR"/>
        </w:rPr>
        <w:t>R</w:t>
      </w:r>
      <w:r w:rsidR="00EC2E68" w:rsidRPr="00D26DF2">
        <w:rPr>
          <w:rFonts w:cstheme="minorHAnsi"/>
          <w:b/>
          <w:u w:val="single"/>
          <w:lang w:val="fr-FR"/>
        </w:rPr>
        <w:t>esponsabilités du consultant, r</w:t>
      </w:r>
      <w:r w:rsidR="008E10A2" w:rsidRPr="00D26DF2">
        <w:rPr>
          <w:rFonts w:cstheme="minorHAnsi"/>
          <w:b/>
          <w:u w:val="single"/>
          <w:lang w:val="fr-FR"/>
        </w:rPr>
        <w:t>ésultats</w:t>
      </w:r>
      <w:r w:rsidR="00875DF3" w:rsidRPr="00D26DF2">
        <w:rPr>
          <w:rFonts w:cstheme="minorHAnsi"/>
          <w:b/>
          <w:u w:val="single"/>
          <w:lang w:val="fr-FR"/>
        </w:rPr>
        <w:t xml:space="preserve"> attendus, </w:t>
      </w:r>
      <w:bookmarkStart w:id="6" w:name="_Hlk72781680"/>
    </w:p>
    <w:tbl>
      <w:tblPr>
        <w:tblStyle w:val="Grilledutableau"/>
        <w:tblW w:w="10254" w:type="dxa"/>
        <w:tblInd w:w="-5" w:type="dxa"/>
        <w:tblLook w:val="04A0" w:firstRow="1" w:lastRow="0" w:firstColumn="1" w:lastColumn="0" w:noHBand="0" w:noVBand="1"/>
      </w:tblPr>
      <w:tblGrid>
        <w:gridCol w:w="10254"/>
      </w:tblGrid>
      <w:tr w:rsidR="00C2339D" w:rsidRPr="00DD0BB9" w14:paraId="2553B827" w14:textId="77777777" w:rsidTr="00BC107A">
        <w:tc>
          <w:tcPr>
            <w:tcW w:w="10254" w:type="dxa"/>
          </w:tcPr>
          <w:p w14:paraId="7C383EC4" w14:textId="771A3470" w:rsidR="00340430" w:rsidRPr="00340430" w:rsidRDefault="00340430" w:rsidP="00340430">
            <w:pPr>
              <w:jc w:val="both"/>
              <w:rPr>
                <w:rFonts w:ascii="Times New Roman" w:hAnsi="Times New Roman"/>
                <w:b/>
                <w:bCs/>
                <w:lang w:val="fr-FR"/>
              </w:rPr>
            </w:pPr>
            <w:bookmarkStart w:id="7" w:name="_Hlk76573577"/>
            <w:bookmarkEnd w:id="6"/>
            <w:r w:rsidRPr="00340430">
              <w:rPr>
                <w:rFonts w:ascii="Times New Roman" w:hAnsi="Times New Roman"/>
                <w:b/>
                <w:bCs/>
                <w:lang w:val="fr-FR"/>
              </w:rPr>
              <w:t>Expertises et spécialités demandées</w:t>
            </w:r>
          </w:p>
          <w:bookmarkEnd w:id="7"/>
          <w:p w14:paraId="14CCE7CE" w14:textId="77777777" w:rsidR="00340430" w:rsidRPr="00340430" w:rsidRDefault="00340430" w:rsidP="00340430">
            <w:pPr>
              <w:jc w:val="both"/>
              <w:rPr>
                <w:rFonts w:ascii="Times New Roman" w:hAnsi="Times New Roman"/>
                <w:lang w:val="fr-FR"/>
              </w:rPr>
            </w:pPr>
          </w:p>
          <w:p w14:paraId="13E59465" w14:textId="77777777" w:rsidR="00340430" w:rsidRPr="00340430" w:rsidRDefault="00340430" w:rsidP="00340430">
            <w:pPr>
              <w:jc w:val="both"/>
              <w:rPr>
                <w:rFonts w:ascii="Times New Roman" w:hAnsi="Times New Roman"/>
                <w:lang w:val="fr-FR"/>
              </w:rPr>
            </w:pPr>
            <w:r w:rsidRPr="00340430">
              <w:rPr>
                <w:rFonts w:ascii="Times New Roman" w:hAnsi="Times New Roman"/>
                <w:lang w:val="fr-FR"/>
              </w:rPr>
              <w:t xml:space="preserve"> Pour la réalisation des objectifs de la mission, 4 consultants nationaux seniors seront recrutés : </w:t>
            </w:r>
          </w:p>
          <w:p w14:paraId="697A8FE6" w14:textId="77777777" w:rsidR="00340430" w:rsidRPr="00340430" w:rsidRDefault="00340430" w:rsidP="00340430">
            <w:pPr>
              <w:jc w:val="both"/>
              <w:rPr>
                <w:rFonts w:ascii="Times New Roman" w:hAnsi="Times New Roman"/>
                <w:lang w:val="fr-FR"/>
              </w:rPr>
            </w:pPr>
            <w:r w:rsidRPr="00340430">
              <w:rPr>
                <w:rFonts w:ascii="Times New Roman" w:hAnsi="Times New Roman"/>
                <w:lang w:val="fr-FR"/>
              </w:rPr>
              <w:t>-</w:t>
            </w:r>
            <w:r w:rsidRPr="00340430">
              <w:rPr>
                <w:rFonts w:ascii="Times New Roman" w:hAnsi="Times New Roman"/>
                <w:lang w:val="fr-FR"/>
              </w:rPr>
              <w:tab/>
              <w:t>Un consultant national senior, Chef d’équipe, spécialiste en matière légistique et actes règlementaires ;</w:t>
            </w:r>
          </w:p>
          <w:p w14:paraId="1DEF6703" w14:textId="77777777" w:rsidR="00340430" w:rsidRPr="00340430" w:rsidRDefault="00340430" w:rsidP="00340430">
            <w:pPr>
              <w:jc w:val="both"/>
              <w:rPr>
                <w:rFonts w:ascii="Times New Roman" w:hAnsi="Times New Roman"/>
                <w:lang w:val="fr-FR"/>
              </w:rPr>
            </w:pPr>
            <w:r w:rsidRPr="00340430">
              <w:rPr>
                <w:rFonts w:ascii="Times New Roman" w:hAnsi="Times New Roman"/>
                <w:lang w:val="fr-FR"/>
              </w:rPr>
              <w:t>-</w:t>
            </w:r>
            <w:r w:rsidRPr="00340430">
              <w:rPr>
                <w:rFonts w:ascii="Times New Roman" w:hAnsi="Times New Roman"/>
                <w:lang w:val="fr-FR"/>
              </w:rPr>
              <w:tab/>
              <w:t>Un consultant national senior spécialiste en légistique ;</w:t>
            </w:r>
          </w:p>
          <w:p w14:paraId="044FAC9E" w14:textId="77777777" w:rsidR="00340430" w:rsidRPr="00340430" w:rsidRDefault="00340430" w:rsidP="00340430">
            <w:pPr>
              <w:jc w:val="both"/>
              <w:rPr>
                <w:rFonts w:ascii="Times New Roman" w:hAnsi="Times New Roman"/>
                <w:lang w:val="fr-FR"/>
              </w:rPr>
            </w:pPr>
            <w:r w:rsidRPr="00340430">
              <w:rPr>
                <w:rFonts w:ascii="Times New Roman" w:hAnsi="Times New Roman"/>
                <w:lang w:val="fr-FR"/>
              </w:rPr>
              <w:t>-</w:t>
            </w:r>
            <w:r w:rsidRPr="00340430">
              <w:rPr>
                <w:rFonts w:ascii="Times New Roman" w:hAnsi="Times New Roman"/>
                <w:lang w:val="fr-FR"/>
              </w:rPr>
              <w:tab/>
            </w:r>
            <w:r w:rsidRPr="00221899">
              <w:rPr>
                <w:rFonts w:ascii="Times New Roman" w:hAnsi="Times New Roman"/>
                <w:b/>
                <w:bCs/>
                <w:lang w:val="fr-FR"/>
              </w:rPr>
              <w:t>Un Consultant national senior spécialiste en droit judiciaire congolais</w:t>
            </w:r>
            <w:r w:rsidRPr="00340430">
              <w:rPr>
                <w:rFonts w:ascii="Times New Roman" w:hAnsi="Times New Roman"/>
                <w:lang w:val="fr-FR"/>
              </w:rPr>
              <w:t xml:space="preserve"> ; </w:t>
            </w:r>
          </w:p>
          <w:p w14:paraId="52F53A97" w14:textId="7F9DEAA8" w:rsidR="00C2339D" w:rsidRDefault="00340430" w:rsidP="00340430">
            <w:pPr>
              <w:jc w:val="both"/>
              <w:rPr>
                <w:rFonts w:ascii="Times New Roman" w:hAnsi="Times New Roman"/>
                <w:lang w:val="fr-FR"/>
              </w:rPr>
            </w:pPr>
            <w:r w:rsidRPr="00340430">
              <w:rPr>
                <w:rFonts w:ascii="Times New Roman" w:hAnsi="Times New Roman"/>
                <w:lang w:val="fr-FR"/>
              </w:rPr>
              <w:t>-</w:t>
            </w:r>
            <w:r w:rsidRPr="00340430">
              <w:rPr>
                <w:rFonts w:ascii="Times New Roman" w:hAnsi="Times New Roman"/>
                <w:lang w:val="fr-FR"/>
              </w:rPr>
              <w:tab/>
              <w:t>Un consultant national senior spécialiste en sciences pénitentiaires.</w:t>
            </w:r>
          </w:p>
          <w:p w14:paraId="0828FE45" w14:textId="77777777" w:rsidR="00340430" w:rsidRDefault="00340430" w:rsidP="003617AD">
            <w:pPr>
              <w:jc w:val="both"/>
              <w:rPr>
                <w:rFonts w:ascii="Times New Roman" w:hAnsi="Times New Roman"/>
                <w:color w:val="000000" w:themeColor="text1"/>
                <w:szCs w:val="28"/>
                <w:lang w:val="fr-FR"/>
              </w:rPr>
            </w:pPr>
          </w:p>
          <w:p w14:paraId="6AE3F79A" w14:textId="192B7472" w:rsidR="00340430" w:rsidRPr="00340430" w:rsidRDefault="00340430" w:rsidP="00340430">
            <w:pPr>
              <w:jc w:val="both"/>
              <w:rPr>
                <w:rFonts w:ascii="Times New Roman" w:hAnsi="Times New Roman"/>
                <w:b/>
                <w:bCs/>
                <w:color w:val="000000" w:themeColor="text1"/>
                <w:szCs w:val="28"/>
                <w:lang w:val="fr-FR"/>
              </w:rPr>
            </w:pPr>
            <w:r w:rsidRPr="00340430">
              <w:rPr>
                <w:rFonts w:ascii="Times New Roman" w:hAnsi="Times New Roman"/>
                <w:b/>
                <w:bCs/>
                <w:color w:val="000000" w:themeColor="text1"/>
                <w:szCs w:val="28"/>
                <w:lang w:val="fr-FR"/>
              </w:rPr>
              <w:t>Tâches et responsabilités</w:t>
            </w:r>
          </w:p>
          <w:p w14:paraId="469EC82E" w14:textId="77777777" w:rsidR="00340430" w:rsidRPr="00340430" w:rsidRDefault="00340430" w:rsidP="00340430">
            <w:pPr>
              <w:jc w:val="both"/>
              <w:rPr>
                <w:rFonts w:ascii="Times New Roman" w:hAnsi="Times New Roman"/>
                <w:color w:val="000000" w:themeColor="text1"/>
                <w:szCs w:val="28"/>
                <w:lang w:val="fr-FR"/>
              </w:rPr>
            </w:pPr>
          </w:p>
          <w:p w14:paraId="547262A7" w14:textId="13A51A28" w:rsidR="00340430" w:rsidRPr="00340430" w:rsidRDefault="00340430" w:rsidP="00340430">
            <w:pPr>
              <w:jc w:val="both"/>
              <w:rPr>
                <w:rFonts w:ascii="Times New Roman" w:hAnsi="Times New Roman"/>
                <w:color w:val="000000" w:themeColor="text1"/>
                <w:szCs w:val="28"/>
                <w:lang w:val="fr-FR"/>
              </w:rPr>
            </w:pPr>
            <w:r w:rsidRPr="00340430">
              <w:rPr>
                <w:rFonts w:ascii="Times New Roman" w:hAnsi="Times New Roman"/>
                <w:color w:val="000000" w:themeColor="text1"/>
                <w:szCs w:val="28"/>
                <w:lang w:val="fr-FR"/>
              </w:rPr>
              <w:t xml:space="preserve">Sous la supervision générale du Team Leader du pilier consolidation de la paix et renforcement de la démocratie et en collaboration avec l’analyste au programme, les experts et partenaires onusiens impliqués dans la mise en œuvre </w:t>
            </w:r>
            <w:r w:rsidR="00221899" w:rsidRPr="00340430">
              <w:rPr>
                <w:rFonts w:ascii="Times New Roman" w:hAnsi="Times New Roman"/>
                <w:color w:val="000000" w:themeColor="text1"/>
                <w:szCs w:val="28"/>
                <w:lang w:val="fr-FR"/>
              </w:rPr>
              <w:t>du programme</w:t>
            </w:r>
            <w:r w:rsidRPr="00340430">
              <w:rPr>
                <w:rFonts w:ascii="Times New Roman" w:hAnsi="Times New Roman"/>
                <w:color w:val="000000" w:themeColor="text1"/>
                <w:szCs w:val="28"/>
                <w:lang w:val="fr-FR"/>
              </w:rPr>
              <w:t xml:space="preserve">, le consultant national senior spécialiste en droit judiciaire congolais </w:t>
            </w:r>
            <w:r w:rsidR="0014225B" w:rsidRPr="00340430">
              <w:rPr>
                <w:rFonts w:ascii="Times New Roman" w:hAnsi="Times New Roman"/>
                <w:color w:val="000000" w:themeColor="text1"/>
                <w:szCs w:val="28"/>
                <w:lang w:val="fr-FR"/>
              </w:rPr>
              <w:t>travaillera sous</w:t>
            </w:r>
            <w:r w:rsidRPr="00340430">
              <w:rPr>
                <w:rFonts w:ascii="Times New Roman" w:hAnsi="Times New Roman"/>
                <w:color w:val="000000" w:themeColor="text1"/>
                <w:szCs w:val="28"/>
                <w:lang w:val="fr-FR"/>
              </w:rPr>
              <w:t xml:space="preserve"> la supervision technique du </w:t>
            </w:r>
            <w:proofErr w:type="gramStart"/>
            <w:r w:rsidRPr="00340430">
              <w:rPr>
                <w:rFonts w:ascii="Times New Roman" w:hAnsi="Times New Roman"/>
                <w:color w:val="000000" w:themeColor="text1"/>
                <w:szCs w:val="28"/>
                <w:lang w:val="fr-FR"/>
              </w:rPr>
              <w:t>consultant  n</w:t>
            </w:r>
            <w:proofErr w:type="gramEnd"/>
            <w:r w:rsidRPr="00340430">
              <w:rPr>
                <w:rFonts w:ascii="Times New Roman" w:hAnsi="Times New Roman"/>
                <w:color w:val="000000" w:themeColor="text1"/>
                <w:szCs w:val="28"/>
                <w:lang w:val="fr-FR"/>
              </w:rPr>
              <w:t>° 1 et  en étroite collaboration avec les consultants n° 2 et 4 afin d’accomplir les tâches suivantes :</w:t>
            </w:r>
          </w:p>
          <w:p w14:paraId="433F879F" w14:textId="77777777" w:rsidR="00340430" w:rsidRPr="00340430" w:rsidRDefault="00340430" w:rsidP="00340430">
            <w:pPr>
              <w:jc w:val="both"/>
              <w:rPr>
                <w:rFonts w:ascii="Times New Roman" w:hAnsi="Times New Roman"/>
                <w:color w:val="000000" w:themeColor="text1"/>
                <w:szCs w:val="28"/>
                <w:lang w:val="fr-FR"/>
              </w:rPr>
            </w:pPr>
            <w:r w:rsidRPr="00340430">
              <w:rPr>
                <w:rFonts w:ascii="Times New Roman" w:hAnsi="Times New Roman"/>
                <w:color w:val="000000" w:themeColor="text1"/>
                <w:szCs w:val="28"/>
                <w:lang w:val="fr-FR"/>
              </w:rPr>
              <w:t>•</w:t>
            </w:r>
            <w:r w:rsidRPr="00340430">
              <w:rPr>
                <w:rFonts w:ascii="Times New Roman" w:hAnsi="Times New Roman"/>
                <w:color w:val="000000" w:themeColor="text1"/>
                <w:szCs w:val="28"/>
                <w:lang w:val="fr-FR"/>
              </w:rPr>
              <w:tab/>
              <w:t xml:space="preserve">Dresser l’état des lieux des réformes déjà engagées et requises dans le secteur de la justice et les défis auxquels celles-ci sont confrontées pour leur adoption et leur application, en vue de faciliter l’accès à la justice des populations ; </w:t>
            </w:r>
          </w:p>
          <w:p w14:paraId="7742A843" w14:textId="77777777" w:rsidR="00340430" w:rsidRPr="00340430" w:rsidRDefault="00340430" w:rsidP="00340430">
            <w:pPr>
              <w:jc w:val="both"/>
              <w:rPr>
                <w:rFonts w:ascii="Times New Roman" w:hAnsi="Times New Roman"/>
                <w:color w:val="000000" w:themeColor="text1"/>
                <w:szCs w:val="28"/>
                <w:lang w:val="fr-FR"/>
              </w:rPr>
            </w:pPr>
            <w:r w:rsidRPr="00340430">
              <w:rPr>
                <w:rFonts w:ascii="Times New Roman" w:hAnsi="Times New Roman"/>
                <w:color w:val="000000" w:themeColor="text1"/>
                <w:szCs w:val="28"/>
                <w:lang w:val="fr-FR"/>
              </w:rPr>
              <w:t>•</w:t>
            </w:r>
            <w:r w:rsidRPr="00340430">
              <w:rPr>
                <w:rFonts w:ascii="Times New Roman" w:hAnsi="Times New Roman"/>
                <w:color w:val="000000" w:themeColor="text1"/>
                <w:szCs w:val="28"/>
                <w:lang w:val="fr-FR"/>
              </w:rPr>
              <w:tab/>
              <w:t>Identifier, en étroite collaboration avec la partie nationale, les priorités des réformes législatives et réglementaires à initier en se basant sur les priorités identifiées lors des EGJ, dans la PNRJ et des travaux de la CPRDC, ainsi que sur les recommandations issues des rapports soumis aux différents organes chargés des droits humains et en prenant en compte les dimensions de genre ;</w:t>
            </w:r>
          </w:p>
          <w:p w14:paraId="533E19CF" w14:textId="77777777" w:rsidR="00340430" w:rsidRPr="00340430" w:rsidRDefault="00340430" w:rsidP="00340430">
            <w:pPr>
              <w:jc w:val="both"/>
              <w:rPr>
                <w:rFonts w:ascii="Times New Roman" w:hAnsi="Times New Roman"/>
                <w:color w:val="000000" w:themeColor="text1"/>
                <w:szCs w:val="28"/>
                <w:lang w:val="fr-FR"/>
              </w:rPr>
            </w:pPr>
            <w:r w:rsidRPr="00340430">
              <w:rPr>
                <w:rFonts w:ascii="Times New Roman" w:hAnsi="Times New Roman"/>
                <w:color w:val="000000" w:themeColor="text1"/>
                <w:szCs w:val="28"/>
                <w:lang w:val="fr-FR"/>
              </w:rPr>
              <w:t>•</w:t>
            </w:r>
            <w:r w:rsidRPr="00340430">
              <w:rPr>
                <w:rFonts w:ascii="Times New Roman" w:hAnsi="Times New Roman"/>
                <w:color w:val="000000" w:themeColor="text1"/>
                <w:szCs w:val="28"/>
                <w:lang w:val="fr-FR"/>
              </w:rPr>
              <w:tab/>
              <w:t xml:space="preserve">Organiser et animer les ateliers de priorisation des réformes législatives et réglementaires et élaborer un plan d’action législatif du secteur de la justice ;  </w:t>
            </w:r>
          </w:p>
          <w:p w14:paraId="107103A0" w14:textId="77777777" w:rsidR="00340430" w:rsidRPr="00340430" w:rsidRDefault="00340430" w:rsidP="00340430">
            <w:pPr>
              <w:jc w:val="both"/>
              <w:rPr>
                <w:rFonts w:ascii="Times New Roman" w:hAnsi="Times New Roman"/>
                <w:color w:val="000000" w:themeColor="text1"/>
                <w:szCs w:val="28"/>
                <w:lang w:val="fr-FR"/>
              </w:rPr>
            </w:pPr>
            <w:r w:rsidRPr="00340430">
              <w:rPr>
                <w:rFonts w:ascii="Times New Roman" w:hAnsi="Times New Roman"/>
                <w:color w:val="000000" w:themeColor="text1"/>
                <w:szCs w:val="28"/>
                <w:lang w:val="fr-FR"/>
              </w:rPr>
              <w:t>•</w:t>
            </w:r>
            <w:r w:rsidRPr="00340430">
              <w:rPr>
                <w:rFonts w:ascii="Times New Roman" w:hAnsi="Times New Roman"/>
                <w:color w:val="000000" w:themeColor="text1"/>
                <w:szCs w:val="28"/>
                <w:lang w:val="fr-FR"/>
              </w:rPr>
              <w:tab/>
              <w:t>Organiser les ateliers de consultation de toutes les parties prenantes – incluant la société civile afin que les textes législatifs répondent aux réalités sociétales ;</w:t>
            </w:r>
          </w:p>
          <w:p w14:paraId="5AA4DA67" w14:textId="77777777" w:rsidR="00340430" w:rsidRPr="00340430" w:rsidRDefault="00340430" w:rsidP="00340430">
            <w:pPr>
              <w:jc w:val="both"/>
              <w:rPr>
                <w:rFonts w:ascii="Times New Roman" w:hAnsi="Times New Roman"/>
                <w:color w:val="000000" w:themeColor="text1"/>
                <w:szCs w:val="28"/>
                <w:lang w:val="fr-FR"/>
              </w:rPr>
            </w:pPr>
            <w:r w:rsidRPr="00340430">
              <w:rPr>
                <w:rFonts w:ascii="Times New Roman" w:hAnsi="Times New Roman"/>
                <w:color w:val="000000" w:themeColor="text1"/>
                <w:szCs w:val="28"/>
                <w:lang w:val="fr-FR"/>
              </w:rPr>
              <w:t>•</w:t>
            </w:r>
            <w:r w:rsidRPr="00340430">
              <w:rPr>
                <w:rFonts w:ascii="Times New Roman" w:hAnsi="Times New Roman"/>
                <w:color w:val="000000" w:themeColor="text1"/>
                <w:szCs w:val="28"/>
                <w:lang w:val="fr-FR"/>
              </w:rPr>
              <w:tab/>
              <w:t xml:space="preserve"> Rédiger de manière claire et précise des projets des textes de lois et de règlements sur base des recommandations issues des ateliers de consultation et ce, en concertation avec la CPRDC ; </w:t>
            </w:r>
          </w:p>
          <w:p w14:paraId="4976D683" w14:textId="77777777" w:rsidR="00340430" w:rsidRDefault="00340430" w:rsidP="00340430">
            <w:pPr>
              <w:jc w:val="both"/>
              <w:rPr>
                <w:rFonts w:ascii="Times New Roman" w:hAnsi="Times New Roman"/>
                <w:color w:val="000000" w:themeColor="text1"/>
                <w:szCs w:val="28"/>
                <w:lang w:val="fr-FR"/>
              </w:rPr>
            </w:pPr>
            <w:r w:rsidRPr="00340430">
              <w:rPr>
                <w:rFonts w:ascii="Times New Roman" w:hAnsi="Times New Roman"/>
                <w:color w:val="000000" w:themeColor="text1"/>
                <w:szCs w:val="28"/>
                <w:lang w:val="fr-FR"/>
              </w:rPr>
              <w:t>•</w:t>
            </w:r>
            <w:r w:rsidRPr="00340430">
              <w:rPr>
                <w:rFonts w:ascii="Times New Roman" w:hAnsi="Times New Roman"/>
                <w:color w:val="000000" w:themeColor="text1"/>
                <w:szCs w:val="28"/>
                <w:lang w:val="fr-FR"/>
              </w:rPr>
              <w:tab/>
              <w:t>Elaborer une stratégie en faveur de l’adoption des lois et des actes réglementaires comprenant notamment un chronogramme et des modalités appropriées de leur élaboration et d’adoption.</w:t>
            </w:r>
          </w:p>
          <w:p w14:paraId="5E7A8B7B" w14:textId="77777777" w:rsidR="00340430" w:rsidRDefault="00340430" w:rsidP="00340430">
            <w:pPr>
              <w:jc w:val="both"/>
              <w:rPr>
                <w:rFonts w:ascii="Times New Roman" w:hAnsi="Times New Roman"/>
                <w:color w:val="000000" w:themeColor="text1"/>
                <w:szCs w:val="28"/>
                <w:lang w:val="fr-FR"/>
              </w:rPr>
            </w:pPr>
          </w:p>
          <w:p w14:paraId="028AE3D9" w14:textId="331F005F" w:rsidR="00A9207D" w:rsidRPr="003617AD" w:rsidRDefault="00A9207D" w:rsidP="003617AD">
            <w:pPr>
              <w:jc w:val="both"/>
              <w:rPr>
                <w:rFonts w:ascii="Times New Roman" w:hAnsi="Times New Roman"/>
                <w:color w:val="000000" w:themeColor="text1"/>
                <w:szCs w:val="28"/>
                <w:lang w:val="fr-FR"/>
              </w:rPr>
            </w:pPr>
          </w:p>
        </w:tc>
      </w:tr>
    </w:tbl>
    <w:p w14:paraId="58CAE308" w14:textId="77777777" w:rsidR="003617AD" w:rsidRDefault="003617AD" w:rsidP="00BC107A">
      <w:pPr>
        <w:jc w:val="both"/>
        <w:rPr>
          <w:rFonts w:cstheme="minorHAnsi"/>
          <w:b/>
          <w:u w:val="single"/>
          <w:lang w:val="fr-FR"/>
        </w:rPr>
      </w:pPr>
    </w:p>
    <w:p w14:paraId="3E99307E" w14:textId="022DAD31" w:rsidR="00BC107A" w:rsidRDefault="00BC107A" w:rsidP="00BC107A">
      <w:pPr>
        <w:jc w:val="both"/>
        <w:rPr>
          <w:rFonts w:cstheme="minorHAnsi"/>
          <w:b/>
          <w:u w:val="single"/>
          <w:lang w:val="fr-FR"/>
        </w:rPr>
      </w:pPr>
      <w:r>
        <w:rPr>
          <w:rFonts w:cstheme="minorHAnsi"/>
          <w:b/>
          <w:u w:val="single"/>
          <w:lang w:val="fr-FR"/>
        </w:rPr>
        <w:t>3. L</w:t>
      </w:r>
      <w:r w:rsidRPr="00BC107A">
        <w:rPr>
          <w:rFonts w:cstheme="minorHAnsi"/>
          <w:b/>
          <w:u w:val="single"/>
          <w:lang w:val="fr-FR"/>
        </w:rPr>
        <w:t>ivrables et tranches de paiement</w:t>
      </w:r>
    </w:p>
    <w:tbl>
      <w:tblPr>
        <w:tblStyle w:val="Grilledutableau"/>
        <w:tblW w:w="9360" w:type="dxa"/>
        <w:tblLook w:val="04A0" w:firstRow="1" w:lastRow="0" w:firstColumn="1" w:lastColumn="0" w:noHBand="0" w:noVBand="1"/>
      </w:tblPr>
      <w:tblGrid>
        <w:gridCol w:w="10254"/>
      </w:tblGrid>
      <w:tr w:rsidR="00BC107A" w:rsidRPr="007260D6" w14:paraId="6125B823" w14:textId="77777777" w:rsidTr="003B72F6">
        <w:tc>
          <w:tcPr>
            <w:tcW w:w="9360" w:type="dxa"/>
          </w:tcPr>
          <w:p w14:paraId="054805E4" w14:textId="6602308A" w:rsidR="000F2D52" w:rsidRPr="00BC107A" w:rsidRDefault="00340430" w:rsidP="003617AD">
            <w:pPr>
              <w:jc w:val="both"/>
              <w:rPr>
                <w:rFonts w:ascii="Times New Roman" w:hAnsi="Times New Roman"/>
                <w:color w:val="000000" w:themeColor="text1"/>
                <w:szCs w:val="28"/>
                <w:lang w:val="fr-FR"/>
              </w:rPr>
            </w:pPr>
            <w:r w:rsidRPr="00340430">
              <w:rPr>
                <w:rFonts w:ascii="Times New Roman" w:hAnsi="Times New Roman"/>
                <w:color w:val="000000" w:themeColor="text1"/>
                <w:szCs w:val="28"/>
                <w:lang w:val="fr-FR"/>
              </w:rPr>
              <w:t>Les produits attendus, rédigés en français seront transmis au PNUD, en 3 exemplaires papiers originaux, accompagnés d’une version informatisée comportant les fichiers sources modifiables. Il s’agit des documents suivants :</w:t>
            </w:r>
          </w:p>
          <w:tbl>
            <w:tblPr>
              <w:tblW w:w="10018" w:type="dxa"/>
              <w:tblBorders>
                <w:top w:val="nil"/>
                <w:left w:val="nil"/>
                <w:right w:val="nil"/>
              </w:tblBorders>
              <w:tblLook w:val="0000" w:firstRow="0" w:lastRow="0" w:firstColumn="0" w:lastColumn="0" w:noHBand="0" w:noVBand="0"/>
            </w:tblPr>
            <w:tblGrid>
              <w:gridCol w:w="5803"/>
              <w:gridCol w:w="2310"/>
              <w:gridCol w:w="1905"/>
            </w:tblGrid>
            <w:tr w:rsidR="00BC107A" w:rsidRPr="00B62950" w14:paraId="18B2970C" w14:textId="77777777" w:rsidTr="003B72F6">
              <w:trPr>
                <w:trHeight w:val="489"/>
              </w:trPr>
              <w:tc>
                <w:tcPr>
                  <w:tcW w:w="2896" w:type="pct"/>
                  <w:tcBorders>
                    <w:top w:val="single" w:sz="8" w:space="0" w:color="000000"/>
                    <w:left w:val="single" w:sz="8" w:space="0" w:color="000000"/>
                    <w:bottom w:val="single" w:sz="8" w:space="0" w:color="000000"/>
                    <w:right w:val="single" w:sz="8" w:space="0" w:color="000000"/>
                  </w:tcBorders>
                  <w:shd w:val="clear" w:color="auto" w:fill="EAE8DA"/>
                  <w:tcMar>
                    <w:top w:w="20" w:type="nil"/>
                    <w:left w:w="20" w:type="nil"/>
                    <w:bottom w:w="20" w:type="nil"/>
                    <w:right w:w="20" w:type="nil"/>
                  </w:tcMar>
                  <w:vAlign w:val="center"/>
                </w:tcPr>
                <w:p w14:paraId="04850579" w14:textId="77777777" w:rsidR="00BC107A" w:rsidRPr="00C5504F" w:rsidRDefault="00BC107A" w:rsidP="00BC107A">
                  <w:pPr>
                    <w:autoSpaceDE w:val="0"/>
                    <w:autoSpaceDN w:val="0"/>
                    <w:adjustRightInd w:val="0"/>
                    <w:spacing w:after="0" w:line="240" w:lineRule="auto"/>
                    <w:rPr>
                      <w:rFonts w:ascii="Times New Roman" w:eastAsia="Times New Roman" w:hAnsi="Times New Roman" w:cs="Times New Roman"/>
                      <w:color w:val="000000" w:themeColor="text1"/>
                      <w:lang w:val="fr-FR"/>
                    </w:rPr>
                  </w:pPr>
                  <w:r w:rsidRPr="00C5504F">
                    <w:rPr>
                      <w:rFonts w:ascii="Times New Roman" w:eastAsia="Times New Roman" w:hAnsi="Times New Roman" w:cs="Times New Roman"/>
                      <w:b/>
                      <w:bCs/>
                      <w:color w:val="000000" w:themeColor="text1"/>
                      <w:lang w:val="fr-FR"/>
                    </w:rPr>
                    <w:t xml:space="preserve">Livrables /Description </w:t>
                  </w:r>
                </w:p>
              </w:tc>
              <w:tc>
                <w:tcPr>
                  <w:tcW w:w="1153" w:type="pct"/>
                  <w:tcBorders>
                    <w:top w:val="single" w:sz="8" w:space="0" w:color="000000"/>
                    <w:left w:val="single" w:sz="8" w:space="0" w:color="000000"/>
                    <w:bottom w:val="single" w:sz="8" w:space="0" w:color="000000"/>
                    <w:right w:val="single" w:sz="8" w:space="0" w:color="000000"/>
                  </w:tcBorders>
                  <w:shd w:val="clear" w:color="auto" w:fill="EAE8DA"/>
                  <w:tcMar>
                    <w:top w:w="20" w:type="nil"/>
                    <w:left w:w="20" w:type="nil"/>
                    <w:bottom w:w="20" w:type="nil"/>
                    <w:right w:w="20" w:type="nil"/>
                  </w:tcMar>
                  <w:vAlign w:val="center"/>
                </w:tcPr>
                <w:p w14:paraId="7E2F9605" w14:textId="77777777" w:rsidR="00BC107A" w:rsidRPr="00C5504F" w:rsidRDefault="00BC107A" w:rsidP="00BC107A">
                  <w:pPr>
                    <w:autoSpaceDE w:val="0"/>
                    <w:autoSpaceDN w:val="0"/>
                    <w:adjustRightInd w:val="0"/>
                    <w:spacing w:after="0" w:line="240" w:lineRule="auto"/>
                    <w:rPr>
                      <w:rFonts w:ascii="Times New Roman" w:eastAsia="Times New Roman" w:hAnsi="Times New Roman" w:cs="Times New Roman"/>
                      <w:color w:val="000000" w:themeColor="text1"/>
                      <w:lang w:val="fr-FR"/>
                    </w:rPr>
                  </w:pPr>
                  <w:r w:rsidRPr="00C5504F">
                    <w:rPr>
                      <w:rFonts w:ascii="Times New Roman" w:eastAsia="Times New Roman" w:hAnsi="Times New Roman" w:cs="Times New Roman"/>
                      <w:b/>
                      <w:bCs/>
                      <w:color w:val="000000" w:themeColor="text1"/>
                      <w:lang w:val="fr-FR"/>
                    </w:rPr>
                    <w:t>Echéance proposée</w:t>
                  </w:r>
                </w:p>
              </w:tc>
              <w:tc>
                <w:tcPr>
                  <w:tcW w:w="951" w:type="pct"/>
                  <w:tcBorders>
                    <w:top w:val="single" w:sz="8" w:space="0" w:color="000000"/>
                    <w:left w:val="single" w:sz="8" w:space="0" w:color="000000"/>
                    <w:bottom w:val="single" w:sz="8" w:space="0" w:color="000000"/>
                    <w:right w:val="single" w:sz="8" w:space="0" w:color="000000"/>
                  </w:tcBorders>
                  <w:shd w:val="clear" w:color="auto" w:fill="EAE8DA"/>
                  <w:tcMar>
                    <w:top w:w="20" w:type="nil"/>
                    <w:left w:w="20" w:type="nil"/>
                    <w:bottom w:w="20" w:type="nil"/>
                    <w:right w:w="20" w:type="nil"/>
                  </w:tcMar>
                  <w:vAlign w:val="center"/>
                </w:tcPr>
                <w:p w14:paraId="029B3E53" w14:textId="77777777" w:rsidR="00BC107A" w:rsidRPr="00C5504F" w:rsidRDefault="00BC107A" w:rsidP="00BC107A">
                  <w:pPr>
                    <w:autoSpaceDE w:val="0"/>
                    <w:autoSpaceDN w:val="0"/>
                    <w:adjustRightInd w:val="0"/>
                    <w:spacing w:after="0" w:line="240" w:lineRule="auto"/>
                    <w:rPr>
                      <w:rFonts w:ascii="Times New Roman" w:eastAsia="Times New Roman" w:hAnsi="Times New Roman" w:cs="Times New Roman"/>
                      <w:b/>
                      <w:bCs/>
                      <w:color w:val="000000" w:themeColor="text1"/>
                      <w:lang w:val="fr-FR"/>
                    </w:rPr>
                  </w:pPr>
                  <w:r w:rsidRPr="00C5504F">
                    <w:rPr>
                      <w:rFonts w:ascii="Times New Roman" w:eastAsia="Times New Roman" w:hAnsi="Times New Roman" w:cs="Times New Roman"/>
                      <w:b/>
                      <w:bCs/>
                      <w:color w:val="000000" w:themeColor="text1"/>
                      <w:lang w:val="fr-FR"/>
                    </w:rPr>
                    <w:t>Tranche de paiement</w:t>
                  </w:r>
                </w:p>
              </w:tc>
            </w:tr>
            <w:tr w:rsidR="00BC107A" w:rsidRPr="00B62950" w14:paraId="1BB0EB11" w14:textId="77777777" w:rsidTr="003B72F6">
              <w:tblPrEx>
                <w:tblBorders>
                  <w:top w:val="none" w:sz="0" w:space="0" w:color="auto"/>
                </w:tblBorders>
              </w:tblPrEx>
              <w:trPr>
                <w:trHeight w:val="739"/>
              </w:trPr>
              <w:tc>
                <w:tcPr>
                  <w:tcW w:w="289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659773D" w14:textId="79D6166D" w:rsidR="00BC107A" w:rsidRPr="00C5504F" w:rsidRDefault="00BC107A" w:rsidP="00C36E91">
                  <w:pPr>
                    <w:spacing w:after="0" w:line="240" w:lineRule="auto"/>
                    <w:rPr>
                      <w:rFonts w:ascii="Times New Roman" w:eastAsia="Calibri" w:hAnsi="Times New Roman" w:cs="Times New Roman"/>
                      <w:color w:val="000000" w:themeColor="text1"/>
                      <w:lang w:val="fr-FR"/>
                    </w:rPr>
                  </w:pPr>
                  <w:r w:rsidRPr="00BC107A">
                    <w:rPr>
                      <w:rFonts w:ascii="Times New Roman" w:eastAsia="Calibri" w:hAnsi="Times New Roman" w:cs="Times New Roman"/>
                      <w:b/>
                      <w:bCs/>
                      <w:color w:val="000000" w:themeColor="text1"/>
                      <w:lang w:val="fr-FR"/>
                    </w:rPr>
                    <w:t xml:space="preserve">Livrable 1 </w:t>
                  </w:r>
                  <w:r w:rsidR="005166E0" w:rsidRPr="005166E0">
                    <w:rPr>
                      <w:rFonts w:ascii="Times New Roman" w:eastAsia="Calibri" w:hAnsi="Times New Roman" w:cs="Times New Roman"/>
                      <w:color w:val="000000" w:themeColor="text1"/>
                      <w:lang w:val="fr-FR"/>
                    </w:rPr>
                    <w:t xml:space="preserve">- </w:t>
                  </w:r>
                  <w:r w:rsidR="00340430" w:rsidRPr="00340430">
                    <w:rPr>
                      <w:rFonts w:ascii="Times New Roman" w:eastAsia="Calibri" w:hAnsi="Times New Roman" w:cs="Times New Roman"/>
                      <w:color w:val="000000" w:themeColor="text1"/>
                      <w:lang w:val="fr-FR"/>
                    </w:rPr>
                    <w:t xml:space="preserve">Note méthodologique décrivant de manière claire et précise la méthodologie de la mission répondant aux objectifs spécifiques poursuivis par la consultance </w:t>
                  </w:r>
                </w:p>
              </w:tc>
              <w:tc>
                <w:tcPr>
                  <w:tcW w:w="1153"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1401B68" w14:textId="184B94DB" w:rsidR="00BC107A" w:rsidRPr="00C5504F" w:rsidRDefault="003617AD" w:rsidP="00BC107A">
                  <w:pPr>
                    <w:autoSpaceDE w:val="0"/>
                    <w:autoSpaceDN w:val="0"/>
                    <w:adjustRightInd w:val="0"/>
                    <w:spacing w:after="0" w:line="240" w:lineRule="auto"/>
                    <w:rPr>
                      <w:rFonts w:ascii="Times New Roman" w:eastAsia="Calibri" w:hAnsi="Times New Roman" w:cs="Times New Roman"/>
                      <w:color w:val="000000" w:themeColor="text1"/>
                      <w:lang w:val="fr-FR"/>
                    </w:rPr>
                  </w:pPr>
                  <w:r>
                    <w:rPr>
                      <w:rFonts w:ascii="Times New Roman" w:eastAsia="Calibri" w:hAnsi="Times New Roman" w:cs="Times New Roman"/>
                      <w:color w:val="000000" w:themeColor="text1"/>
                      <w:lang w:val="fr-FR"/>
                    </w:rPr>
                    <w:t>1</w:t>
                  </w:r>
                  <w:r w:rsidR="00340430">
                    <w:rPr>
                      <w:rFonts w:ascii="Times New Roman" w:eastAsia="Calibri" w:hAnsi="Times New Roman" w:cs="Times New Roman"/>
                      <w:color w:val="000000" w:themeColor="text1"/>
                      <w:lang w:val="fr-FR"/>
                    </w:rPr>
                    <w:t>0</w:t>
                  </w:r>
                  <w:r w:rsidR="00C54CFE" w:rsidRPr="00C54CFE">
                    <w:rPr>
                      <w:rFonts w:ascii="Times New Roman" w:eastAsia="Calibri" w:hAnsi="Times New Roman" w:cs="Times New Roman"/>
                      <w:color w:val="000000" w:themeColor="text1"/>
                      <w:vertAlign w:val="superscript"/>
                      <w:lang w:val="fr-FR"/>
                    </w:rPr>
                    <w:t>ème</w:t>
                  </w:r>
                  <w:r w:rsidR="00C54CFE">
                    <w:rPr>
                      <w:rFonts w:ascii="Times New Roman" w:eastAsia="Calibri" w:hAnsi="Times New Roman" w:cs="Times New Roman"/>
                      <w:color w:val="000000" w:themeColor="text1"/>
                      <w:lang w:val="fr-FR"/>
                    </w:rPr>
                    <w:t xml:space="preserve"> </w:t>
                  </w:r>
                  <w:r w:rsidR="00C54CFE" w:rsidRPr="00C5504F">
                    <w:rPr>
                      <w:rFonts w:ascii="Times New Roman" w:eastAsia="Calibri" w:hAnsi="Times New Roman" w:cs="Times New Roman"/>
                      <w:color w:val="000000" w:themeColor="text1"/>
                      <w:lang w:val="fr-FR"/>
                    </w:rPr>
                    <w:t>Jour</w:t>
                  </w:r>
                  <w:r w:rsidR="00BC107A" w:rsidRPr="00C5504F">
                    <w:rPr>
                      <w:rFonts w:ascii="Times New Roman" w:eastAsia="Calibri" w:hAnsi="Times New Roman" w:cs="Times New Roman"/>
                      <w:color w:val="000000" w:themeColor="text1"/>
                      <w:lang w:val="fr-FR"/>
                    </w:rPr>
                    <w:t xml:space="preserve"> ouvrables après la signature du contrat </w:t>
                  </w:r>
                </w:p>
              </w:tc>
              <w:tc>
                <w:tcPr>
                  <w:tcW w:w="951" w:type="pct"/>
                  <w:vMerge w:val="restart"/>
                  <w:tcBorders>
                    <w:top w:val="single" w:sz="8" w:space="0" w:color="000000"/>
                    <w:left w:val="single" w:sz="8" w:space="0" w:color="000000"/>
                    <w:right w:val="single" w:sz="8" w:space="0" w:color="000000"/>
                  </w:tcBorders>
                  <w:tcMar>
                    <w:top w:w="20" w:type="nil"/>
                    <w:left w:w="20" w:type="nil"/>
                    <w:bottom w:w="20" w:type="nil"/>
                    <w:right w:w="20" w:type="nil"/>
                  </w:tcMar>
                  <w:vAlign w:val="center"/>
                </w:tcPr>
                <w:p w14:paraId="136819C2" w14:textId="77777777" w:rsidR="00BC107A" w:rsidRPr="00C5504F" w:rsidRDefault="00BC107A" w:rsidP="00BC107A">
                  <w:pPr>
                    <w:autoSpaceDE w:val="0"/>
                    <w:autoSpaceDN w:val="0"/>
                    <w:adjustRightInd w:val="0"/>
                    <w:spacing w:after="0" w:line="240" w:lineRule="auto"/>
                    <w:ind w:left="284"/>
                    <w:rPr>
                      <w:rFonts w:ascii="Times New Roman" w:eastAsia="Calibri" w:hAnsi="Times New Roman" w:cs="Times New Roman"/>
                      <w:color w:val="000000" w:themeColor="text1"/>
                      <w:lang w:val="fr-FR"/>
                    </w:rPr>
                  </w:pPr>
                  <w:r w:rsidRPr="00C5504F">
                    <w:rPr>
                      <w:rFonts w:ascii="Times New Roman" w:eastAsia="Calibri" w:hAnsi="Times New Roman" w:cs="Times New Roman"/>
                      <w:color w:val="000000" w:themeColor="text1"/>
                      <w:lang w:val="fr-FR"/>
                    </w:rPr>
                    <w:t>30%</w:t>
                  </w:r>
                </w:p>
              </w:tc>
            </w:tr>
            <w:tr w:rsidR="00BC107A" w:rsidRPr="00B62950" w14:paraId="253061DE" w14:textId="77777777" w:rsidTr="003617AD">
              <w:tblPrEx>
                <w:tblBorders>
                  <w:top w:val="none" w:sz="0" w:space="0" w:color="auto"/>
                </w:tblBorders>
              </w:tblPrEx>
              <w:trPr>
                <w:trHeight w:val="503"/>
              </w:trPr>
              <w:tc>
                <w:tcPr>
                  <w:tcW w:w="289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D36A402" w14:textId="25274185" w:rsidR="00BC107A" w:rsidRPr="00340430" w:rsidRDefault="00BC107A" w:rsidP="00340430">
                  <w:pPr>
                    <w:spacing w:after="0" w:line="240" w:lineRule="auto"/>
                    <w:jc w:val="both"/>
                    <w:rPr>
                      <w:rFonts w:ascii="Times New Roman" w:hAnsi="Times New Roman"/>
                      <w:color w:val="000000" w:themeColor="text1"/>
                      <w:szCs w:val="28"/>
                      <w:lang w:val="fr-FR"/>
                    </w:rPr>
                  </w:pPr>
                  <w:r w:rsidRPr="00BC107A">
                    <w:rPr>
                      <w:rFonts w:ascii="Times New Roman" w:eastAsia="Calibri" w:hAnsi="Times New Roman" w:cs="Times New Roman"/>
                      <w:b/>
                      <w:bCs/>
                      <w:color w:val="000000" w:themeColor="text1"/>
                      <w:lang w:val="fr-FR"/>
                    </w:rPr>
                    <w:t>Livrable 2 –</w:t>
                  </w:r>
                  <w:r w:rsidR="00340430" w:rsidRPr="00340430">
                    <w:rPr>
                      <w:rFonts w:ascii="Times New Roman" w:hAnsi="Times New Roman"/>
                      <w:color w:val="000000" w:themeColor="text1"/>
                      <w:szCs w:val="28"/>
                      <w:lang w:val="fr-FR"/>
                    </w:rPr>
                    <w:t xml:space="preserve">Rapport de l’état des lieux des réformes déjà engagées dans secteur de la justice incluant les aspects pénitentiaires et les défis auxquels celles-ci sont confrontées dans leur adoption et leur application, incluant les dimensions de genre </w:t>
                  </w:r>
                </w:p>
              </w:tc>
              <w:tc>
                <w:tcPr>
                  <w:tcW w:w="1153" w:type="pct"/>
                  <w:tcBorders>
                    <w:top w:val="single" w:sz="8" w:space="0" w:color="000000"/>
                    <w:left w:val="single" w:sz="8" w:space="0" w:color="000000"/>
                    <w:bottom w:val="single" w:sz="4" w:space="0" w:color="auto"/>
                    <w:right w:val="single" w:sz="8" w:space="0" w:color="000000"/>
                  </w:tcBorders>
                  <w:tcMar>
                    <w:top w:w="20" w:type="nil"/>
                    <w:left w:w="20" w:type="nil"/>
                    <w:bottom w:w="20" w:type="nil"/>
                    <w:right w:w="20" w:type="nil"/>
                  </w:tcMar>
                  <w:vAlign w:val="center"/>
                </w:tcPr>
                <w:p w14:paraId="643EC517" w14:textId="53577738" w:rsidR="00BC107A" w:rsidRPr="00C5504F" w:rsidRDefault="00340430" w:rsidP="00BC107A">
                  <w:pPr>
                    <w:autoSpaceDE w:val="0"/>
                    <w:autoSpaceDN w:val="0"/>
                    <w:adjustRightInd w:val="0"/>
                    <w:spacing w:after="0" w:line="240" w:lineRule="auto"/>
                    <w:ind w:left="284"/>
                    <w:rPr>
                      <w:rFonts w:ascii="Times New Roman" w:eastAsia="Calibri" w:hAnsi="Times New Roman" w:cs="Times New Roman"/>
                      <w:color w:val="000000" w:themeColor="text1"/>
                      <w:lang w:val="fr-FR"/>
                    </w:rPr>
                  </w:pPr>
                  <w:r>
                    <w:rPr>
                      <w:rFonts w:ascii="Times New Roman" w:eastAsia="Calibri" w:hAnsi="Times New Roman" w:cs="Times New Roman"/>
                      <w:color w:val="000000" w:themeColor="text1"/>
                      <w:lang w:val="fr-FR"/>
                    </w:rPr>
                    <w:t>3</w:t>
                  </w:r>
                  <w:r w:rsidR="00BC107A" w:rsidRPr="00C5504F">
                    <w:rPr>
                      <w:rFonts w:ascii="Times New Roman" w:eastAsia="Calibri" w:hAnsi="Times New Roman" w:cs="Times New Roman"/>
                      <w:color w:val="000000" w:themeColor="text1"/>
                      <w:lang w:val="fr-FR"/>
                    </w:rPr>
                    <w:t>0</w:t>
                  </w:r>
                  <w:r w:rsidR="00C54CFE" w:rsidRPr="00C54CFE">
                    <w:rPr>
                      <w:rFonts w:ascii="Times New Roman" w:eastAsia="Calibri" w:hAnsi="Times New Roman" w:cs="Times New Roman"/>
                      <w:color w:val="000000" w:themeColor="text1"/>
                      <w:vertAlign w:val="superscript"/>
                      <w:lang w:val="fr-FR"/>
                    </w:rPr>
                    <w:t>ème</w:t>
                  </w:r>
                  <w:r w:rsidR="00C54CFE">
                    <w:rPr>
                      <w:rFonts w:ascii="Times New Roman" w:eastAsia="Calibri" w:hAnsi="Times New Roman" w:cs="Times New Roman"/>
                      <w:color w:val="000000" w:themeColor="text1"/>
                      <w:lang w:val="fr-FR"/>
                    </w:rPr>
                    <w:t xml:space="preserve"> Jour </w:t>
                  </w:r>
                </w:p>
                <w:p w14:paraId="571BFC37" w14:textId="77777777" w:rsidR="00BC107A" w:rsidRPr="00C5504F" w:rsidRDefault="00BC107A" w:rsidP="00BC107A">
                  <w:pPr>
                    <w:autoSpaceDE w:val="0"/>
                    <w:autoSpaceDN w:val="0"/>
                    <w:adjustRightInd w:val="0"/>
                    <w:spacing w:after="0" w:line="240" w:lineRule="auto"/>
                    <w:ind w:left="284"/>
                    <w:rPr>
                      <w:rFonts w:ascii="Times New Roman" w:eastAsia="Calibri" w:hAnsi="Times New Roman" w:cs="Times New Roman"/>
                      <w:color w:val="000000" w:themeColor="text1"/>
                      <w:lang w:val="fr-FR"/>
                    </w:rPr>
                  </w:pPr>
                </w:p>
              </w:tc>
              <w:tc>
                <w:tcPr>
                  <w:tcW w:w="951" w:type="pct"/>
                  <w:vMerge/>
                  <w:tcBorders>
                    <w:left w:val="single" w:sz="8" w:space="0" w:color="000000"/>
                    <w:right w:val="single" w:sz="8" w:space="0" w:color="000000"/>
                  </w:tcBorders>
                  <w:tcMar>
                    <w:top w:w="20" w:type="nil"/>
                    <w:left w:w="20" w:type="nil"/>
                    <w:bottom w:w="20" w:type="nil"/>
                    <w:right w:w="20" w:type="nil"/>
                  </w:tcMar>
                  <w:vAlign w:val="center"/>
                </w:tcPr>
                <w:p w14:paraId="67A7A34B" w14:textId="77777777" w:rsidR="00BC107A" w:rsidRPr="00C5504F" w:rsidRDefault="00BC107A" w:rsidP="00BC107A">
                  <w:pPr>
                    <w:autoSpaceDE w:val="0"/>
                    <w:autoSpaceDN w:val="0"/>
                    <w:adjustRightInd w:val="0"/>
                    <w:spacing w:after="0" w:line="240" w:lineRule="auto"/>
                    <w:ind w:left="284"/>
                    <w:rPr>
                      <w:rFonts w:ascii="Times New Roman" w:eastAsia="Calibri" w:hAnsi="Times New Roman" w:cs="Times New Roman"/>
                      <w:color w:val="000000" w:themeColor="text1"/>
                      <w:lang w:val="fr-FR"/>
                    </w:rPr>
                  </w:pPr>
                </w:p>
              </w:tc>
            </w:tr>
            <w:tr w:rsidR="00BC107A" w:rsidRPr="00DD0BB9" w14:paraId="16D566AD" w14:textId="77777777" w:rsidTr="003617AD">
              <w:tblPrEx>
                <w:tblBorders>
                  <w:top w:val="none" w:sz="0" w:space="0" w:color="auto"/>
                </w:tblBorders>
              </w:tblPrEx>
              <w:trPr>
                <w:trHeight w:val="250"/>
              </w:trPr>
              <w:tc>
                <w:tcPr>
                  <w:tcW w:w="289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B6F4D49" w14:textId="6E0950C6" w:rsidR="00BC107A" w:rsidRPr="00340430" w:rsidRDefault="00BC107A" w:rsidP="003617AD">
                  <w:pPr>
                    <w:spacing w:after="0" w:line="240" w:lineRule="auto"/>
                    <w:jc w:val="both"/>
                    <w:rPr>
                      <w:rFonts w:ascii="Times New Roman" w:hAnsi="Times New Roman"/>
                      <w:color w:val="000000" w:themeColor="text1"/>
                      <w:szCs w:val="28"/>
                      <w:lang w:val="fr-FR"/>
                    </w:rPr>
                  </w:pPr>
                  <w:r w:rsidRPr="00BC107A">
                    <w:rPr>
                      <w:rFonts w:ascii="Times New Roman" w:eastAsia="Calibri" w:hAnsi="Times New Roman" w:cs="Times New Roman"/>
                      <w:b/>
                      <w:bCs/>
                      <w:color w:val="000000" w:themeColor="text1"/>
                      <w:lang w:val="fr-FR"/>
                    </w:rPr>
                    <w:t>Livrable 3</w:t>
                  </w:r>
                  <w:r w:rsidRPr="00BC107A">
                    <w:rPr>
                      <w:rFonts w:ascii="Times New Roman" w:eastAsia="Calibri" w:hAnsi="Times New Roman" w:cs="Times New Roman"/>
                      <w:color w:val="000000" w:themeColor="text1"/>
                      <w:lang w:val="fr-FR"/>
                    </w:rPr>
                    <w:t xml:space="preserve"> –</w:t>
                  </w:r>
                  <w:r w:rsidR="00340430" w:rsidRPr="00340430">
                    <w:rPr>
                      <w:rFonts w:ascii="Times New Roman" w:hAnsi="Times New Roman"/>
                      <w:color w:val="000000" w:themeColor="text1"/>
                      <w:szCs w:val="28"/>
                      <w:lang w:val="fr-FR"/>
                    </w:rPr>
                    <w:t xml:space="preserve">Rapport sur les priorités des réformes législatives et réglementaires à initier en se basant sur les priorités identifiées lors des EGJ, dans la PNRJ et des travaux de la CPRDC ainsi que sur les recommandations issues des rapports soumis aux différents organes chargés des droits humains </w:t>
                  </w:r>
                </w:p>
              </w:tc>
              <w:tc>
                <w:tcPr>
                  <w:tcW w:w="1153" w:type="pct"/>
                  <w:tcBorders>
                    <w:top w:val="single" w:sz="4" w:space="0" w:color="auto"/>
                    <w:left w:val="single" w:sz="8" w:space="0" w:color="000000"/>
                    <w:bottom w:val="single" w:sz="8" w:space="0" w:color="000000"/>
                    <w:right w:val="single" w:sz="8" w:space="0" w:color="000000"/>
                  </w:tcBorders>
                  <w:tcMar>
                    <w:top w:w="20" w:type="nil"/>
                    <w:left w:w="20" w:type="nil"/>
                    <w:bottom w:w="20" w:type="nil"/>
                    <w:right w:w="20" w:type="nil"/>
                  </w:tcMar>
                  <w:vAlign w:val="center"/>
                </w:tcPr>
                <w:p w14:paraId="17F4A790" w14:textId="5EE06AEB" w:rsidR="00BC107A" w:rsidRPr="00C5504F" w:rsidRDefault="00340430" w:rsidP="00BC107A">
                  <w:pPr>
                    <w:autoSpaceDE w:val="0"/>
                    <w:autoSpaceDN w:val="0"/>
                    <w:adjustRightInd w:val="0"/>
                    <w:spacing w:after="0" w:line="240" w:lineRule="auto"/>
                    <w:ind w:left="284"/>
                    <w:rPr>
                      <w:rFonts w:ascii="Times New Roman" w:eastAsia="Calibri" w:hAnsi="Times New Roman" w:cs="Times New Roman"/>
                      <w:color w:val="000000" w:themeColor="text1"/>
                      <w:lang w:val="fr-FR"/>
                    </w:rPr>
                  </w:pPr>
                  <w:r>
                    <w:rPr>
                      <w:rFonts w:ascii="Times New Roman" w:eastAsia="Calibri" w:hAnsi="Times New Roman" w:cs="Times New Roman"/>
                      <w:color w:val="000000" w:themeColor="text1"/>
                      <w:lang w:val="fr-FR"/>
                    </w:rPr>
                    <w:t>5</w:t>
                  </w:r>
                  <w:r w:rsidR="003617AD" w:rsidRPr="003617AD">
                    <w:rPr>
                      <w:rFonts w:ascii="Times New Roman" w:eastAsia="Calibri" w:hAnsi="Times New Roman" w:cs="Times New Roman"/>
                      <w:color w:val="000000" w:themeColor="text1"/>
                      <w:lang w:val="fr-FR"/>
                    </w:rPr>
                    <w:t>0 jours suivant la signature du contrat.</w:t>
                  </w:r>
                </w:p>
              </w:tc>
              <w:tc>
                <w:tcPr>
                  <w:tcW w:w="951" w:type="pct"/>
                  <w:vMerge/>
                  <w:tcBorders>
                    <w:left w:val="single" w:sz="8" w:space="0" w:color="000000"/>
                    <w:bottom w:val="single" w:sz="8" w:space="0" w:color="000000"/>
                    <w:right w:val="single" w:sz="8" w:space="0" w:color="000000"/>
                  </w:tcBorders>
                  <w:tcMar>
                    <w:top w:w="20" w:type="nil"/>
                    <w:left w:w="20" w:type="nil"/>
                    <w:bottom w:w="20" w:type="nil"/>
                    <w:right w:w="20" w:type="nil"/>
                  </w:tcMar>
                  <w:vAlign w:val="center"/>
                </w:tcPr>
                <w:p w14:paraId="1FCD0213" w14:textId="77777777" w:rsidR="00BC107A" w:rsidRPr="00C5504F" w:rsidRDefault="00BC107A" w:rsidP="00BC107A">
                  <w:pPr>
                    <w:autoSpaceDE w:val="0"/>
                    <w:autoSpaceDN w:val="0"/>
                    <w:adjustRightInd w:val="0"/>
                    <w:spacing w:after="0" w:line="240" w:lineRule="auto"/>
                    <w:ind w:left="284"/>
                    <w:rPr>
                      <w:rFonts w:ascii="Times New Roman" w:eastAsia="Calibri" w:hAnsi="Times New Roman" w:cs="Times New Roman"/>
                      <w:color w:val="000000" w:themeColor="text1"/>
                      <w:lang w:val="fr-FR"/>
                    </w:rPr>
                  </w:pPr>
                </w:p>
              </w:tc>
            </w:tr>
            <w:tr w:rsidR="000F2D52" w:rsidRPr="00B62950" w14:paraId="512E62ED" w14:textId="77777777" w:rsidTr="00030082">
              <w:tblPrEx>
                <w:tblBorders>
                  <w:top w:val="none" w:sz="0" w:space="0" w:color="auto"/>
                </w:tblBorders>
              </w:tblPrEx>
              <w:trPr>
                <w:trHeight w:val="1660"/>
              </w:trPr>
              <w:tc>
                <w:tcPr>
                  <w:tcW w:w="289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3D0B12C" w14:textId="40EAFF2B" w:rsidR="000F2D52" w:rsidRPr="00BC107A" w:rsidRDefault="000F2D52" w:rsidP="00BC107A">
                  <w:pPr>
                    <w:rPr>
                      <w:rFonts w:ascii="Times New Roman" w:eastAsia="Calibri" w:hAnsi="Times New Roman" w:cs="Times New Roman"/>
                      <w:color w:val="000000" w:themeColor="text1"/>
                      <w:lang w:val="fr-CD"/>
                    </w:rPr>
                  </w:pPr>
                  <w:r w:rsidRPr="00BC107A">
                    <w:rPr>
                      <w:rFonts w:ascii="Times New Roman" w:eastAsia="Calibri" w:hAnsi="Times New Roman" w:cs="Times New Roman"/>
                      <w:b/>
                      <w:bCs/>
                      <w:color w:val="000000" w:themeColor="text1"/>
                      <w:lang w:val="fr-CD"/>
                    </w:rPr>
                    <w:t>Livrable 4</w:t>
                  </w:r>
                  <w:r w:rsidR="00030082">
                    <w:rPr>
                      <w:rFonts w:ascii="Times New Roman" w:eastAsia="Calibri" w:hAnsi="Times New Roman" w:cs="Times New Roman"/>
                      <w:color w:val="000000" w:themeColor="text1"/>
                      <w:lang w:val="fr-CD"/>
                    </w:rPr>
                    <w:t xml:space="preserve"> </w:t>
                  </w:r>
                  <w:r w:rsidR="00030082" w:rsidRPr="00030082">
                    <w:rPr>
                      <w:rFonts w:ascii="Times New Roman" w:eastAsia="Calibri" w:hAnsi="Times New Roman" w:cs="Times New Roman"/>
                      <w:color w:val="000000" w:themeColor="text1"/>
                      <w:lang w:val="fr-CD"/>
                    </w:rPr>
                    <w:t>– Plan d’action d’élaboration et d’adoption des réformes législatives et réglementaires du secteur de la justice, entendue dans son sens le plus large incluant les questions liées au système pénitentiaire et incluant les dimensions de genre, en vue de faciliter l’accès à la justice des populations</w:t>
                  </w:r>
                </w:p>
              </w:tc>
              <w:tc>
                <w:tcPr>
                  <w:tcW w:w="1153" w:type="pct"/>
                  <w:tcBorders>
                    <w:top w:val="single" w:sz="8" w:space="0" w:color="000000"/>
                    <w:left w:val="single" w:sz="8" w:space="0" w:color="000000"/>
                    <w:bottom w:val="single" w:sz="4" w:space="0" w:color="auto"/>
                    <w:right w:val="single" w:sz="8" w:space="0" w:color="000000"/>
                  </w:tcBorders>
                  <w:tcMar>
                    <w:top w:w="20" w:type="nil"/>
                    <w:left w:w="20" w:type="nil"/>
                    <w:bottom w:w="20" w:type="nil"/>
                    <w:right w:w="20" w:type="nil"/>
                  </w:tcMar>
                  <w:vAlign w:val="center"/>
                </w:tcPr>
                <w:p w14:paraId="4829B2E9" w14:textId="7C36B382" w:rsidR="000F2D52" w:rsidRPr="00C5504F" w:rsidRDefault="00030082" w:rsidP="003617AD">
                  <w:pPr>
                    <w:autoSpaceDE w:val="0"/>
                    <w:autoSpaceDN w:val="0"/>
                    <w:adjustRightInd w:val="0"/>
                    <w:spacing w:after="0" w:line="240" w:lineRule="auto"/>
                    <w:ind w:left="284"/>
                    <w:rPr>
                      <w:rFonts w:ascii="Times New Roman" w:eastAsia="Calibri" w:hAnsi="Times New Roman" w:cs="Times New Roman"/>
                      <w:color w:val="000000" w:themeColor="text1"/>
                      <w:lang w:val="fr-FR"/>
                    </w:rPr>
                  </w:pPr>
                  <w:r>
                    <w:rPr>
                      <w:rFonts w:ascii="Times New Roman" w:eastAsia="Calibri" w:hAnsi="Times New Roman" w:cs="Times New Roman"/>
                      <w:color w:val="000000" w:themeColor="text1"/>
                      <w:lang w:val="fr-FR"/>
                    </w:rPr>
                    <w:t>6</w:t>
                  </w:r>
                  <w:r w:rsidR="000F2D52">
                    <w:rPr>
                      <w:rFonts w:ascii="Times New Roman" w:eastAsia="Calibri" w:hAnsi="Times New Roman" w:cs="Times New Roman"/>
                      <w:color w:val="000000" w:themeColor="text1"/>
                      <w:lang w:val="fr-FR"/>
                    </w:rPr>
                    <w:t>0</w:t>
                  </w:r>
                  <w:r w:rsidR="000F2D52" w:rsidRPr="00C5504F">
                    <w:rPr>
                      <w:rFonts w:ascii="Times New Roman" w:eastAsia="Calibri" w:hAnsi="Times New Roman" w:cs="Times New Roman"/>
                      <w:color w:val="000000" w:themeColor="text1"/>
                      <w:vertAlign w:val="superscript"/>
                      <w:lang w:val="fr-FR"/>
                    </w:rPr>
                    <w:t>ème</w:t>
                  </w:r>
                  <w:r w:rsidR="000F2D52" w:rsidRPr="00C5504F">
                    <w:rPr>
                      <w:rFonts w:ascii="Times New Roman" w:eastAsia="Calibri" w:hAnsi="Times New Roman" w:cs="Times New Roman"/>
                      <w:color w:val="000000" w:themeColor="text1"/>
                      <w:lang w:val="fr-FR"/>
                    </w:rPr>
                    <w:t xml:space="preserve"> jour </w:t>
                  </w:r>
                </w:p>
              </w:tc>
              <w:tc>
                <w:tcPr>
                  <w:tcW w:w="951" w:type="pct"/>
                  <w:vMerge w:val="restart"/>
                  <w:tcBorders>
                    <w:top w:val="single" w:sz="8" w:space="0" w:color="000000"/>
                    <w:left w:val="single" w:sz="8" w:space="0" w:color="000000"/>
                    <w:right w:val="single" w:sz="8" w:space="0" w:color="000000"/>
                  </w:tcBorders>
                  <w:tcMar>
                    <w:top w:w="20" w:type="nil"/>
                    <w:left w:w="20" w:type="nil"/>
                    <w:bottom w:w="20" w:type="nil"/>
                    <w:right w:w="20" w:type="nil"/>
                  </w:tcMar>
                  <w:vAlign w:val="center"/>
                </w:tcPr>
                <w:p w14:paraId="02C16AE4" w14:textId="77777777" w:rsidR="000F2D52" w:rsidRPr="00C5504F" w:rsidRDefault="000F2D52" w:rsidP="00BC107A">
                  <w:pPr>
                    <w:autoSpaceDE w:val="0"/>
                    <w:autoSpaceDN w:val="0"/>
                    <w:adjustRightInd w:val="0"/>
                    <w:spacing w:after="0" w:line="240" w:lineRule="auto"/>
                    <w:ind w:left="284"/>
                    <w:rPr>
                      <w:rFonts w:ascii="Times New Roman" w:eastAsia="Calibri" w:hAnsi="Times New Roman" w:cs="Times New Roman"/>
                      <w:color w:val="000000" w:themeColor="text1"/>
                      <w:lang w:val="fr-FR"/>
                    </w:rPr>
                  </w:pPr>
                  <w:r w:rsidRPr="00C5504F">
                    <w:rPr>
                      <w:rFonts w:ascii="Times New Roman" w:eastAsia="Calibri" w:hAnsi="Times New Roman" w:cs="Times New Roman"/>
                      <w:color w:val="000000" w:themeColor="text1"/>
                      <w:lang w:val="fr-FR"/>
                    </w:rPr>
                    <w:t>50%</w:t>
                  </w:r>
                </w:p>
              </w:tc>
            </w:tr>
            <w:tr w:rsidR="000F2D52" w:rsidRPr="00B62950" w14:paraId="1FCE2315" w14:textId="77777777" w:rsidTr="00242616">
              <w:tblPrEx>
                <w:tblBorders>
                  <w:top w:val="none" w:sz="0" w:space="0" w:color="auto"/>
                </w:tblBorders>
              </w:tblPrEx>
              <w:trPr>
                <w:trHeight w:val="739"/>
              </w:trPr>
              <w:tc>
                <w:tcPr>
                  <w:tcW w:w="289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42A514B" w14:textId="44EF990D" w:rsidR="000F2D52" w:rsidRPr="003617AD" w:rsidRDefault="000F2D52" w:rsidP="003617AD">
                  <w:pPr>
                    <w:spacing w:after="0" w:line="240" w:lineRule="auto"/>
                    <w:jc w:val="both"/>
                    <w:rPr>
                      <w:rFonts w:ascii="Times New Roman" w:hAnsi="Times New Roman"/>
                      <w:color w:val="000000" w:themeColor="text1"/>
                      <w:szCs w:val="28"/>
                      <w:lang w:val="fr-FR"/>
                    </w:rPr>
                  </w:pPr>
                  <w:r w:rsidRPr="00BC107A">
                    <w:rPr>
                      <w:rFonts w:ascii="Times New Roman" w:eastAsia="Calibri" w:hAnsi="Times New Roman" w:cs="Times New Roman"/>
                      <w:b/>
                      <w:bCs/>
                      <w:color w:val="000000" w:themeColor="text1"/>
                      <w:lang w:val="fr-FR"/>
                    </w:rPr>
                    <w:t>Livrable 5</w:t>
                  </w:r>
                  <w:r w:rsidRPr="00BC107A">
                    <w:rPr>
                      <w:rFonts w:ascii="Times New Roman" w:eastAsia="Calibri" w:hAnsi="Times New Roman" w:cs="Times New Roman"/>
                      <w:color w:val="000000" w:themeColor="text1"/>
                      <w:lang w:val="fr-FR"/>
                    </w:rPr>
                    <w:t xml:space="preserve"> -</w:t>
                  </w:r>
                  <w:r w:rsidR="003617AD" w:rsidRPr="003617AD">
                    <w:rPr>
                      <w:rFonts w:ascii="Times New Roman" w:hAnsi="Times New Roman"/>
                      <w:color w:val="000000" w:themeColor="text1"/>
                      <w:szCs w:val="28"/>
                      <w:lang w:val="fr-FR"/>
                    </w:rPr>
                    <w:t>–</w:t>
                  </w:r>
                  <w:r w:rsidR="00030082" w:rsidRPr="00340430">
                    <w:rPr>
                      <w:rFonts w:ascii="Times New Roman" w:hAnsi="Times New Roman"/>
                      <w:color w:val="000000" w:themeColor="text1"/>
                      <w:szCs w:val="28"/>
                      <w:lang w:val="fr-FR"/>
                    </w:rPr>
                    <w:t xml:space="preserve"> Projets des textes législatifs rédigés sur base des recommandations issues des ateliers de consultation et ce, en concertation avec les commissions parlementaires et la CPRDC </w:t>
                  </w:r>
                </w:p>
              </w:tc>
              <w:tc>
                <w:tcPr>
                  <w:tcW w:w="1153" w:type="pct"/>
                  <w:tcBorders>
                    <w:top w:val="single" w:sz="4" w:space="0" w:color="auto"/>
                    <w:left w:val="single" w:sz="8" w:space="0" w:color="000000"/>
                    <w:bottom w:val="single" w:sz="8" w:space="0" w:color="000000"/>
                    <w:right w:val="single" w:sz="8" w:space="0" w:color="000000"/>
                  </w:tcBorders>
                  <w:tcMar>
                    <w:top w:w="20" w:type="nil"/>
                    <w:left w:w="20" w:type="nil"/>
                    <w:bottom w:w="20" w:type="nil"/>
                    <w:right w:w="20" w:type="nil"/>
                  </w:tcMar>
                  <w:vAlign w:val="center"/>
                </w:tcPr>
                <w:p w14:paraId="267D7C98" w14:textId="19B273CA" w:rsidR="000F2D52" w:rsidRPr="00C5504F" w:rsidRDefault="00C36E91" w:rsidP="00BC107A">
                  <w:pPr>
                    <w:autoSpaceDE w:val="0"/>
                    <w:autoSpaceDN w:val="0"/>
                    <w:adjustRightInd w:val="0"/>
                    <w:spacing w:after="0" w:line="240" w:lineRule="auto"/>
                    <w:ind w:left="284"/>
                    <w:rPr>
                      <w:rFonts w:ascii="Times New Roman" w:eastAsia="Calibri" w:hAnsi="Times New Roman" w:cs="Times New Roman"/>
                      <w:color w:val="000000" w:themeColor="text1"/>
                      <w:lang w:val="fr-FR"/>
                    </w:rPr>
                  </w:pPr>
                  <w:r>
                    <w:rPr>
                      <w:rFonts w:ascii="Times New Roman" w:eastAsia="Calibri" w:hAnsi="Times New Roman" w:cs="Times New Roman"/>
                      <w:color w:val="000000" w:themeColor="text1"/>
                      <w:lang w:val="fr-FR"/>
                    </w:rPr>
                    <w:t>8</w:t>
                  </w:r>
                  <w:r w:rsidR="00030082">
                    <w:rPr>
                      <w:rFonts w:ascii="Times New Roman" w:eastAsia="Calibri" w:hAnsi="Times New Roman" w:cs="Times New Roman"/>
                      <w:color w:val="000000" w:themeColor="text1"/>
                      <w:lang w:val="fr-FR"/>
                    </w:rPr>
                    <w:t>0</w:t>
                  </w:r>
                  <w:r w:rsidR="000F2D52" w:rsidRPr="00D7566A">
                    <w:rPr>
                      <w:rFonts w:ascii="Times New Roman" w:eastAsia="Calibri" w:hAnsi="Times New Roman" w:cs="Times New Roman"/>
                      <w:color w:val="000000" w:themeColor="text1"/>
                      <w:lang w:val="fr-FR"/>
                    </w:rPr>
                    <w:t>ème jour</w:t>
                  </w:r>
                  <w:r w:rsidR="000F2D52" w:rsidRPr="00D7566A">
                    <w:rPr>
                      <w:rFonts w:ascii="Times New Roman" w:eastAsia="Calibri" w:hAnsi="Times New Roman" w:cs="Times New Roman"/>
                      <w:color w:val="000000" w:themeColor="text1"/>
                      <w:lang w:val="fr-FR"/>
                    </w:rPr>
                    <w:tab/>
                  </w:r>
                </w:p>
              </w:tc>
              <w:tc>
                <w:tcPr>
                  <w:tcW w:w="951" w:type="pct"/>
                  <w:vMerge/>
                  <w:tcBorders>
                    <w:left w:val="single" w:sz="8" w:space="0" w:color="000000"/>
                    <w:bottom w:val="single" w:sz="4" w:space="0" w:color="auto"/>
                    <w:right w:val="single" w:sz="8" w:space="0" w:color="000000"/>
                  </w:tcBorders>
                  <w:tcMar>
                    <w:top w:w="20" w:type="nil"/>
                    <w:left w:w="20" w:type="nil"/>
                    <w:bottom w:w="20" w:type="nil"/>
                    <w:right w:w="20" w:type="nil"/>
                  </w:tcMar>
                  <w:vAlign w:val="center"/>
                </w:tcPr>
                <w:p w14:paraId="37219E99" w14:textId="77777777" w:rsidR="000F2D52" w:rsidRPr="00C5504F" w:rsidRDefault="000F2D52" w:rsidP="00BC107A">
                  <w:pPr>
                    <w:autoSpaceDE w:val="0"/>
                    <w:autoSpaceDN w:val="0"/>
                    <w:adjustRightInd w:val="0"/>
                    <w:spacing w:after="0" w:line="240" w:lineRule="auto"/>
                    <w:ind w:left="284"/>
                    <w:rPr>
                      <w:rFonts w:ascii="Times New Roman" w:eastAsia="Calibri" w:hAnsi="Times New Roman" w:cs="Times New Roman"/>
                      <w:color w:val="000000" w:themeColor="text1"/>
                      <w:lang w:val="fr-FR"/>
                    </w:rPr>
                  </w:pPr>
                </w:p>
              </w:tc>
            </w:tr>
            <w:tr w:rsidR="000F2D52" w:rsidRPr="00B62950" w14:paraId="7CDF40E6" w14:textId="77777777" w:rsidTr="00F41C1A">
              <w:tblPrEx>
                <w:tblBorders>
                  <w:top w:val="none" w:sz="0" w:space="0" w:color="auto"/>
                </w:tblBorders>
              </w:tblPrEx>
              <w:trPr>
                <w:trHeight w:val="263"/>
              </w:trPr>
              <w:tc>
                <w:tcPr>
                  <w:tcW w:w="289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3DDDDC3" w14:textId="7EEF7F32" w:rsidR="000F2D52" w:rsidRPr="00030082" w:rsidRDefault="000F2D52" w:rsidP="00030082">
                  <w:pPr>
                    <w:spacing w:after="0" w:line="240" w:lineRule="auto"/>
                    <w:jc w:val="both"/>
                    <w:rPr>
                      <w:rFonts w:ascii="Times New Roman" w:hAnsi="Times New Roman"/>
                      <w:color w:val="000000" w:themeColor="text1"/>
                      <w:szCs w:val="28"/>
                      <w:lang w:val="fr-FR"/>
                    </w:rPr>
                  </w:pPr>
                  <w:r w:rsidRPr="00BC107A">
                    <w:rPr>
                      <w:rFonts w:ascii="Times New Roman" w:eastAsia="Calibri" w:hAnsi="Times New Roman" w:cs="Times New Roman"/>
                      <w:b/>
                      <w:bCs/>
                      <w:color w:val="000000" w:themeColor="text1"/>
                      <w:lang w:val="fr-FR"/>
                    </w:rPr>
                    <w:t>Livrable</w:t>
                  </w:r>
                  <w:r w:rsidR="00030082">
                    <w:rPr>
                      <w:rFonts w:ascii="Times New Roman" w:eastAsia="Calibri" w:hAnsi="Times New Roman" w:cs="Times New Roman"/>
                      <w:b/>
                      <w:bCs/>
                      <w:color w:val="000000" w:themeColor="text1"/>
                      <w:lang w:val="fr-FR"/>
                    </w:rPr>
                    <w:t xml:space="preserve"> </w:t>
                  </w:r>
                  <w:r w:rsidRPr="00BC107A">
                    <w:rPr>
                      <w:rFonts w:ascii="Times New Roman" w:eastAsia="Calibri" w:hAnsi="Times New Roman" w:cs="Times New Roman"/>
                      <w:b/>
                      <w:bCs/>
                      <w:color w:val="000000" w:themeColor="text1"/>
                      <w:lang w:val="fr-FR"/>
                    </w:rPr>
                    <w:t>6</w:t>
                  </w:r>
                  <w:r w:rsidRPr="00BC107A">
                    <w:rPr>
                      <w:rFonts w:ascii="Times New Roman" w:eastAsia="Calibri" w:hAnsi="Times New Roman" w:cs="Times New Roman"/>
                      <w:color w:val="000000" w:themeColor="text1"/>
                      <w:lang w:val="fr-FR"/>
                    </w:rPr>
                    <w:t>-</w:t>
                  </w:r>
                  <w:r w:rsidR="00030082">
                    <w:rPr>
                      <w:rFonts w:ascii="Times New Roman" w:eastAsia="Calibri" w:hAnsi="Times New Roman" w:cs="Times New Roman"/>
                      <w:color w:val="000000" w:themeColor="text1"/>
                      <w:lang w:val="fr-FR"/>
                    </w:rPr>
                    <w:t xml:space="preserve"> </w:t>
                  </w:r>
                  <w:r w:rsidR="00030082" w:rsidRPr="00340430">
                    <w:rPr>
                      <w:rFonts w:ascii="Times New Roman" w:hAnsi="Times New Roman"/>
                      <w:color w:val="000000" w:themeColor="text1"/>
                      <w:szCs w:val="28"/>
                      <w:lang w:val="fr-FR"/>
                    </w:rPr>
                    <w:t xml:space="preserve">Proposition de stratégie opérationnelle et de plaidoyer pour l’adoption des lois et des actes réglementaires comprenant notamment un chronogramme et des modalités appropriées de leur élaboration et d’adoption </w:t>
                  </w:r>
                </w:p>
              </w:tc>
              <w:tc>
                <w:tcPr>
                  <w:tcW w:w="1153"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19142BA" w14:textId="21366112" w:rsidR="000F2D52" w:rsidRPr="00C5504F" w:rsidRDefault="00C36E91" w:rsidP="00BC107A">
                  <w:pPr>
                    <w:autoSpaceDE w:val="0"/>
                    <w:autoSpaceDN w:val="0"/>
                    <w:adjustRightInd w:val="0"/>
                    <w:spacing w:after="0" w:line="240" w:lineRule="auto"/>
                    <w:ind w:left="284"/>
                    <w:rPr>
                      <w:rFonts w:ascii="Times New Roman" w:eastAsia="Calibri" w:hAnsi="Times New Roman" w:cs="Times New Roman"/>
                      <w:color w:val="000000" w:themeColor="text1"/>
                      <w:lang w:val="fr-FR"/>
                    </w:rPr>
                  </w:pPr>
                  <w:r>
                    <w:rPr>
                      <w:rFonts w:ascii="Times New Roman" w:eastAsia="Calibri" w:hAnsi="Times New Roman" w:cs="Times New Roman"/>
                      <w:color w:val="000000" w:themeColor="text1"/>
                      <w:lang w:val="fr-FR"/>
                    </w:rPr>
                    <w:t>90</w:t>
                  </w:r>
                  <w:r w:rsidR="000F2D52" w:rsidRPr="00C5504F">
                    <w:rPr>
                      <w:rFonts w:ascii="Times New Roman" w:eastAsia="Calibri" w:hAnsi="Times New Roman" w:cs="Times New Roman"/>
                      <w:color w:val="000000" w:themeColor="text1"/>
                      <w:vertAlign w:val="superscript"/>
                      <w:lang w:val="fr-FR"/>
                    </w:rPr>
                    <w:t>ème</w:t>
                  </w:r>
                  <w:r w:rsidR="000F2D52" w:rsidRPr="00C5504F">
                    <w:rPr>
                      <w:rFonts w:ascii="Times New Roman" w:eastAsia="Calibri" w:hAnsi="Times New Roman" w:cs="Times New Roman"/>
                      <w:color w:val="000000" w:themeColor="text1"/>
                      <w:lang w:val="fr-FR"/>
                    </w:rPr>
                    <w:t xml:space="preserve"> jour</w:t>
                  </w:r>
                </w:p>
              </w:tc>
              <w:tc>
                <w:tcPr>
                  <w:tcW w:w="951" w:type="pct"/>
                  <w:vMerge w:val="restart"/>
                  <w:tcBorders>
                    <w:top w:val="single" w:sz="4" w:space="0" w:color="auto"/>
                    <w:left w:val="single" w:sz="8" w:space="0" w:color="000000"/>
                    <w:right w:val="single" w:sz="8" w:space="0" w:color="000000"/>
                  </w:tcBorders>
                  <w:tcMar>
                    <w:top w:w="20" w:type="nil"/>
                    <w:left w:w="20" w:type="nil"/>
                    <w:bottom w:w="20" w:type="nil"/>
                    <w:right w:w="20" w:type="nil"/>
                  </w:tcMar>
                  <w:vAlign w:val="center"/>
                </w:tcPr>
                <w:p w14:paraId="7CB9BEF2" w14:textId="77777777" w:rsidR="000F2D52" w:rsidRPr="00C5504F" w:rsidRDefault="000F2D52" w:rsidP="00BC107A">
                  <w:pPr>
                    <w:autoSpaceDE w:val="0"/>
                    <w:autoSpaceDN w:val="0"/>
                    <w:adjustRightInd w:val="0"/>
                    <w:spacing w:after="0" w:line="240" w:lineRule="auto"/>
                    <w:ind w:left="284"/>
                    <w:rPr>
                      <w:rFonts w:ascii="Times New Roman" w:eastAsia="Calibri" w:hAnsi="Times New Roman" w:cs="Times New Roman"/>
                      <w:color w:val="000000" w:themeColor="text1"/>
                      <w:lang w:val="fr-FR"/>
                    </w:rPr>
                  </w:pPr>
                  <w:r w:rsidRPr="00C5504F">
                    <w:rPr>
                      <w:rFonts w:ascii="Times New Roman" w:eastAsia="Calibri" w:hAnsi="Times New Roman" w:cs="Times New Roman"/>
                      <w:color w:val="000000" w:themeColor="text1"/>
                      <w:lang w:val="fr-FR"/>
                    </w:rPr>
                    <w:t>20%</w:t>
                  </w:r>
                </w:p>
              </w:tc>
            </w:tr>
            <w:tr w:rsidR="000F2D52" w:rsidRPr="00B62950" w14:paraId="470230A6" w14:textId="77777777" w:rsidTr="002C36B1">
              <w:tblPrEx>
                <w:tblBorders>
                  <w:top w:val="none" w:sz="0" w:space="0" w:color="auto"/>
                </w:tblBorders>
              </w:tblPrEx>
              <w:trPr>
                <w:trHeight w:val="263"/>
              </w:trPr>
              <w:tc>
                <w:tcPr>
                  <w:tcW w:w="289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5588C53" w14:textId="2430CB2F" w:rsidR="000F2D52" w:rsidRPr="00030082" w:rsidRDefault="000F2D52" w:rsidP="00030082">
                  <w:pPr>
                    <w:spacing w:after="0" w:line="240" w:lineRule="auto"/>
                    <w:jc w:val="both"/>
                    <w:rPr>
                      <w:rFonts w:ascii="Times New Roman" w:hAnsi="Times New Roman"/>
                      <w:color w:val="000000" w:themeColor="text1"/>
                      <w:szCs w:val="28"/>
                      <w:lang w:val="fr-FR"/>
                    </w:rPr>
                  </w:pPr>
                  <w:r w:rsidRPr="000F2D52">
                    <w:rPr>
                      <w:rFonts w:ascii="Times New Roman" w:eastAsia="Calibri" w:hAnsi="Times New Roman" w:cs="Times New Roman"/>
                      <w:b/>
                      <w:bCs/>
                      <w:color w:val="000000" w:themeColor="text1"/>
                      <w:lang w:val="fr-FR"/>
                    </w:rPr>
                    <w:t>Livrable 7 –</w:t>
                  </w:r>
                  <w:r w:rsidR="00030082" w:rsidRPr="00340430">
                    <w:rPr>
                      <w:rFonts w:ascii="Times New Roman" w:hAnsi="Times New Roman"/>
                      <w:color w:val="000000" w:themeColor="text1"/>
                      <w:szCs w:val="28"/>
                      <w:lang w:val="fr-FR"/>
                    </w:rPr>
                    <w:t xml:space="preserve"> Livrables 7 – Rapport final de la consultance, incluant des recommandations pour le suivi du processus</w:t>
                  </w:r>
                </w:p>
              </w:tc>
              <w:tc>
                <w:tcPr>
                  <w:tcW w:w="1153"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10C3174" w14:textId="54F575A3" w:rsidR="000F2D52" w:rsidRDefault="00BD7E74" w:rsidP="00BC107A">
                  <w:pPr>
                    <w:autoSpaceDE w:val="0"/>
                    <w:autoSpaceDN w:val="0"/>
                    <w:adjustRightInd w:val="0"/>
                    <w:spacing w:after="0" w:line="240" w:lineRule="auto"/>
                    <w:ind w:left="284"/>
                    <w:rPr>
                      <w:rFonts w:ascii="Times New Roman" w:eastAsia="Calibri" w:hAnsi="Times New Roman" w:cs="Times New Roman"/>
                      <w:color w:val="000000" w:themeColor="text1"/>
                      <w:lang w:val="fr-FR"/>
                    </w:rPr>
                  </w:pPr>
                  <w:r>
                    <w:rPr>
                      <w:rFonts w:ascii="Times New Roman" w:eastAsia="Calibri" w:hAnsi="Times New Roman" w:cs="Times New Roman"/>
                      <w:color w:val="000000" w:themeColor="text1"/>
                      <w:lang w:val="fr-FR"/>
                    </w:rPr>
                    <w:t>1</w:t>
                  </w:r>
                  <w:r w:rsidR="00C36E91">
                    <w:rPr>
                      <w:rFonts w:ascii="Times New Roman" w:eastAsia="Calibri" w:hAnsi="Times New Roman" w:cs="Times New Roman"/>
                      <w:color w:val="000000" w:themeColor="text1"/>
                      <w:lang w:val="fr-FR"/>
                    </w:rPr>
                    <w:t>0</w:t>
                  </w:r>
                  <w:r w:rsidR="00030082">
                    <w:rPr>
                      <w:rFonts w:ascii="Times New Roman" w:eastAsia="Calibri" w:hAnsi="Times New Roman" w:cs="Times New Roman"/>
                      <w:color w:val="000000" w:themeColor="text1"/>
                      <w:lang w:val="fr-FR"/>
                    </w:rPr>
                    <w:t>0</w:t>
                  </w:r>
                  <w:r w:rsidR="000F2D52" w:rsidRPr="00C5504F">
                    <w:rPr>
                      <w:rFonts w:ascii="Times New Roman" w:eastAsia="Calibri" w:hAnsi="Times New Roman" w:cs="Times New Roman"/>
                      <w:color w:val="000000" w:themeColor="text1"/>
                      <w:vertAlign w:val="superscript"/>
                      <w:lang w:val="fr-FR"/>
                    </w:rPr>
                    <w:t>ème</w:t>
                  </w:r>
                  <w:r w:rsidR="000F2D52" w:rsidRPr="00C5504F">
                    <w:rPr>
                      <w:rFonts w:ascii="Times New Roman" w:eastAsia="Calibri" w:hAnsi="Times New Roman" w:cs="Times New Roman"/>
                      <w:color w:val="000000" w:themeColor="text1"/>
                      <w:lang w:val="fr-FR"/>
                    </w:rPr>
                    <w:t xml:space="preserve"> jour</w:t>
                  </w:r>
                </w:p>
              </w:tc>
              <w:tc>
                <w:tcPr>
                  <w:tcW w:w="951" w:type="pct"/>
                  <w:vMerge/>
                  <w:tcBorders>
                    <w:left w:val="single" w:sz="8" w:space="0" w:color="000000"/>
                    <w:right w:val="single" w:sz="8" w:space="0" w:color="000000"/>
                  </w:tcBorders>
                  <w:tcMar>
                    <w:top w:w="20" w:type="nil"/>
                    <w:left w:w="20" w:type="nil"/>
                    <w:bottom w:w="20" w:type="nil"/>
                    <w:right w:w="20" w:type="nil"/>
                  </w:tcMar>
                  <w:vAlign w:val="center"/>
                </w:tcPr>
                <w:p w14:paraId="7BD21F28" w14:textId="77777777" w:rsidR="000F2D52" w:rsidRPr="00C5504F" w:rsidRDefault="000F2D52" w:rsidP="00BC107A">
                  <w:pPr>
                    <w:autoSpaceDE w:val="0"/>
                    <w:autoSpaceDN w:val="0"/>
                    <w:adjustRightInd w:val="0"/>
                    <w:spacing w:after="0" w:line="240" w:lineRule="auto"/>
                    <w:ind w:left="284"/>
                    <w:rPr>
                      <w:rFonts w:ascii="Times New Roman" w:eastAsia="Calibri" w:hAnsi="Times New Roman" w:cs="Times New Roman"/>
                      <w:color w:val="000000" w:themeColor="text1"/>
                      <w:lang w:val="fr-FR"/>
                    </w:rPr>
                  </w:pPr>
                </w:p>
              </w:tc>
            </w:tr>
          </w:tbl>
          <w:p w14:paraId="41C539EB" w14:textId="77777777" w:rsidR="00BC107A" w:rsidRDefault="00BC107A" w:rsidP="003B72F6">
            <w:pPr>
              <w:jc w:val="both"/>
              <w:rPr>
                <w:rFonts w:eastAsia="Calibri" w:cstheme="minorHAnsi"/>
                <w:lang w:val="fr-FR"/>
              </w:rPr>
            </w:pPr>
          </w:p>
          <w:p w14:paraId="464BB32E" w14:textId="77777777" w:rsidR="00BC107A" w:rsidRPr="007260D6" w:rsidRDefault="00BC107A" w:rsidP="003B72F6">
            <w:pPr>
              <w:jc w:val="both"/>
              <w:rPr>
                <w:rFonts w:eastAsia="Calibri" w:cstheme="minorHAnsi"/>
                <w:lang w:val="fr-FR"/>
              </w:rPr>
            </w:pPr>
          </w:p>
        </w:tc>
      </w:tr>
    </w:tbl>
    <w:p w14:paraId="36E2F4AF" w14:textId="77777777" w:rsidR="00F9340D" w:rsidRDefault="00F9340D" w:rsidP="00916940">
      <w:pPr>
        <w:jc w:val="both"/>
        <w:rPr>
          <w:rFonts w:cstheme="minorHAnsi"/>
          <w:b/>
          <w:u w:val="single"/>
          <w:lang w:val="fr-FR"/>
        </w:rPr>
      </w:pPr>
    </w:p>
    <w:p w14:paraId="185C6B01" w14:textId="77890D96" w:rsidR="00916940" w:rsidRPr="003A7D2F" w:rsidRDefault="00BC107A" w:rsidP="00916940">
      <w:pPr>
        <w:jc w:val="both"/>
        <w:rPr>
          <w:rFonts w:cstheme="minorHAnsi"/>
          <w:b/>
          <w:u w:val="single"/>
          <w:lang w:val="fr-FR"/>
        </w:rPr>
      </w:pPr>
      <w:r>
        <w:rPr>
          <w:rFonts w:cstheme="minorHAnsi"/>
          <w:b/>
          <w:u w:val="single"/>
          <w:lang w:val="fr-FR"/>
        </w:rPr>
        <w:t>4</w:t>
      </w:r>
      <w:r w:rsidR="00A9207D">
        <w:rPr>
          <w:rFonts w:cstheme="minorHAnsi"/>
          <w:b/>
          <w:u w:val="single"/>
          <w:lang w:val="fr-FR"/>
        </w:rPr>
        <w:t xml:space="preserve">. </w:t>
      </w:r>
      <w:r w:rsidR="00916940" w:rsidRPr="003A7D2F">
        <w:rPr>
          <w:rFonts w:cstheme="minorHAnsi"/>
          <w:b/>
          <w:u w:val="single"/>
          <w:lang w:val="fr-FR"/>
        </w:rPr>
        <w:t xml:space="preserve">Durée </w:t>
      </w:r>
      <w:r w:rsidR="00EA168F">
        <w:rPr>
          <w:rFonts w:cstheme="minorHAnsi"/>
          <w:b/>
          <w:u w:val="single"/>
          <w:lang w:val="fr-FR"/>
        </w:rPr>
        <w:t xml:space="preserve">et </w:t>
      </w:r>
      <w:r w:rsidR="00EA168F" w:rsidRPr="00EA168F">
        <w:rPr>
          <w:rFonts w:cstheme="minorHAnsi"/>
          <w:b/>
          <w:u w:val="single"/>
          <w:lang w:val="fr-FR"/>
        </w:rPr>
        <w:t xml:space="preserve">localisation </w:t>
      </w:r>
      <w:r w:rsidR="00916940" w:rsidRPr="003A7D2F">
        <w:rPr>
          <w:rFonts w:cstheme="minorHAnsi"/>
          <w:b/>
          <w:u w:val="single"/>
          <w:lang w:val="fr-FR"/>
        </w:rPr>
        <w:t>de la mission </w:t>
      </w:r>
    </w:p>
    <w:tbl>
      <w:tblPr>
        <w:tblStyle w:val="Grilledutableau"/>
        <w:tblW w:w="9360" w:type="dxa"/>
        <w:tblLook w:val="04A0" w:firstRow="1" w:lastRow="0" w:firstColumn="1" w:lastColumn="0" w:noHBand="0" w:noVBand="1"/>
      </w:tblPr>
      <w:tblGrid>
        <w:gridCol w:w="9360"/>
      </w:tblGrid>
      <w:tr w:rsidR="00916940" w:rsidRPr="00DD0BB9" w14:paraId="6AEC4A59" w14:textId="77777777" w:rsidTr="00BD6056">
        <w:tc>
          <w:tcPr>
            <w:tcW w:w="9360" w:type="dxa"/>
          </w:tcPr>
          <w:p w14:paraId="571D112B" w14:textId="5724E4B0" w:rsidR="00916940" w:rsidRDefault="00C36E91">
            <w:pPr>
              <w:jc w:val="both"/>
              <w:rPr>
                <w:rFonts w:eastAsia="Calibri" w:cstheme="minorHAnsi"/>
                <w:lang w:val="fr-FR"/>
              </w:rPr>
            </w:pPr>
            <w:bookmarkStart w:id="8" w:name="_Hlk39057882"/>
            <w:bookmarkStart w:id="9" w:name="_Hlk71010087"/>
            <w:r w:rsidRPr="006866AD">
              <w:rPr>
                <w:rFonts w:eastAsia="Calibri" w:cstheme="minorHAnsi"/>
                <w:lang w:val="fr-FR"/>
              </w:rPr>
              <w:t xml:space="preserve">L’étude </w:t>
            </w:r>
            <w:r>
              <w:rPr>
                <w:rFonts w:eastAsia="Calibri" w:cstheme="minorHAnsi"/>
                <w:lang w:val="fr-FR"/>
              </w:rPr>
              <w:t>se</w:t>
            </w:r>
            <w:r w:rsidR="00DD0BB9">
              <w:rPr>
                <w:rFonts w:eastAsia="Calibri" w:cstheme="minorHAnsi"/>
                <w:lang w:val="fr-FR"/>
              </w:rPr>
              <w:t xml:space="preserve"> déroulera à Kinshasa et </w:t>
            </w:r>
            <w:r w:rsidR="006866AD" w:rsidRPr="006866AD">
              <w:rPr>
                <w:rFonts w:eastAsia="Calibri" w:cstheme="minorHAnsi"/>
                <w:lang w:val="fr-FR"/>
              </w:rPr>
              <w:t>s’étendra sur une durée maximale de 10</w:t>
            </w:r>
            <w:r>
              <w:rPr>
                <w:rFonts w:eastAsia="Calibri" w:cstheme="minorHAnsi"/>
                <w:lang w:val="fr-FR"/>
              </w:rPr>
              <w:t>8</w:t>
            </w:r>
            <w:r w:rsidR="006866AD" w:rsidRPr="006866AD">
              <w:rPr>
                <w:rFonts w:eastAsia="Calibri" w:cstheme="minorHAnsi"/>
                <w:lang w:val="fr-FR"/>
              </w:rPr>
              <w:t xml:space="preserve"> jours ouvrables</w:t>
            </w:r>
            <w:r w:rsidR="00DD0BB9">
              <w:rPr>
                <w:rFonts w:eastAsia="Calibri" w:cstheme="minorHAnsi"/>
                <w:lang w:val="fr-FR"/>
              </w:rPr>
              <w:t>.</w:t>
            </w:r>
            <w:r w:rsidR="006866AD" w:rsidRPr="006866AD">
              <w:rPr>
                <w:rFonts w:eastAsia="Calibri" w:cstheme="minorHAnsi"/>
                <w:lang w:val="fr-FR"/>
              </w:rPr>
              <w:t xml:space="preserve"> </w:t>
            </w:r>
          </w:p>
          <w:p w14:paraId="0B23792C" w14:textId="0D2B7465" w:rsidR="00C36E91" w:rsidRPr="007260D6" w:rsidRDefault="00C36E91">
            <w:pPr>
              <w:jc w:val="both"/>
              <w:rPr>
                <w:rFonts w:eastAsia="Calibri" w:cstheme="minorHAnsi"/>
                <w:lang w:val="fr-FR"/>
              </w:rPr>
            </w:pPr>
          </w:p>
        </w:tc>
      </w:tr>
      <w:bookmarkEnd w:id="8"/>
    </w:tbl>
    <w:p w14:paraId="69E2C4A5" w14:textId="77777777" w:rsidR="00030082" w:rsidRPr="002A2E44" w:rsidRDefault="00030082" w:rsidP="00A24134">
      <w:pPr>
        <w:rPr>
          <w:rFonts w:cstheme="minorHAnsi"/>
          <w:b/>
          <w:lang w:val="fr-CD"/>
        </w:rPr>
      </w:pPr>
    </w:p>
    <w:bookmarkEnd w:id="9"/>
    <w:p w14:paraId="5BC7C869" w14:textId="2C7DEBBC" w:rsidR="002223E0" w:rsidRPr="003A7D2F" w:rsidRDefault="00BC107A" w:rsidP="00A24134">
      <w:pPr>
        <w:rPr>
          <w:rFonts w:cstheme="minorHAnsi"/>
          <w:b/>
          <w:u w:val="single"/>
          <w:lang w:val="fr-FR"/>
        </w:rPr>
      </w:pPr>
      <w:r>
        <w:rPr>
          <w:rFonts w:cstheme="minorHAnsi"/>
          <w:b/>
          <w:u w:val="single"/>
          <w:lang w:val="fr-FR"/>
        </w:rPr>
        <w:t>5</w:t>
      </w:r>
      <w:r w:rsidR="0008283A" w:rsidRPr="003A7D2F">
        <w:rPr>
          <w:rFonts w:cstheme="minorHAnsi"/>
          <w:b/>
          <w:u w:val="single"/>
          <w:lang w:val="fr-FR"/>
        </w:rPr>
        <w:t xml:space="preserve">. </w:t>
      </w:r>
      <w:r w:rsidR="00BF6263" w:rsidRPr="003A7D2F">
        <w:rPr>
          <w:rFonts w:cstheme="minorHAnsi"/>
          <w:b/>
          <w:u w:val="single"/>
          <w:lang w:val="fr-FR"/>
        </w:rPr>
        <w:t xml:space="preserve"> </w:t>
      </w:r>
      <w:r w:rsidR="00A9207D">
        <w:rPr>
          <w:rFonts w:cstheme="minorHAnsi"/>
          <w:b/>
          <w:u w:val="single"/>
          <w:lang w:val="fr-FR"/>
        </w:rPr>
        <w:t xml:space="preserve">Compétences, </w:t>
      </w:r>
      <w:r w:rsidR="00550CF0" w:rsidRPr="003A7D2F">
        <w:rPr>
          <w:rFonts w:cstheme="minorHAnsi"/>
          <w:b/>
          <w:u w:val="single"/>
          <w:lang w:val="fr-FR"/>
        </w:rPr>
        <w:t>Qualifications</w:t>
      </w:r>
      <w:r w:rsidR="008E4FFB">
        <w:rPr>
          <w:rFonts w:cstheme="minorHAnsi"/>
          <w:b/>
          <w:u w:val="single"/>
          <w:lang w:val="fr-FR"/>
        </w:rPr>
        <w:t xml:space="preserve">, </w:t>
      </w:r>
      <w:r w:rsidR="00550CF0" w:rsidRPr="003A7D2F">
        <w:rPr>
          <w:rFonts w:cstheme="minorHAnsi"/>
          <w:b/>
          <w:u w:val="single"/>
          <w:lang w:val="fr-FR"/>
        </w:rPr>
        <w:t>et Expérience requises</w:t>
      </w:r>
    </w:p>
    <w:tbl>
      <w:tblPr>
        <w:tblStyle w:val="Grilledutableau"/>
        <w:tblW w:w="0" w:type="auto"/>
        <w:tblLook w:val="04A0" w:firstRow="1" w:lastRow="0" w:firstColumn="1" w:lastColumn="0" w:noHBand="0" w:noVBand="1"/>
      </w:tblPr>
      <w:tblGrid>
        <w:gridCol w:w="9350"/>
      </w:tblGrid>
      <w:tr w:rsidR="00443E94" w:rsidRPr="00DD0BB9" w14:paraId="0C894F8F" w14:textId="77777777" w:rsidTr="00443E94">
        <w:tc>
          <w:tcPr>
            <w:tcW w:w="9576" w:type="dxa"/>
          </w:tcPr>
          <w:p w14:paraId="76D317DF" w14:textId="77777777" w:rsidR="00030082" w:rsidRPr="00030082" w:rsidRDefault="00030082" w:rsidP="00030082">
            <w:pPr>
              <w:autoSpaceDE w:val="0"/>
              <w:autoSpaceDN w:val="0"/>
              <w:adjustRightInd w:val="0"/>
              <w:jc w:val="both"/>
              <w:rPr>
                <w:rFonts w:ascii="Times New Roman" w:eastAsia="Calibri" w:hAnsi="Times New Roman" w:cs="Times New Roman"/>
                <w:b/>
                <w:bCs/>
                <w:lang w:val="fr-FR"/>
              </w:rPr>
            </w:pPr>
            <w:r w:rsidRPr="00030082">
              <w:rPr>
                <w:rFonts w:ascii="Times New Roman" w:eastAsia="Calibri" w:hAnsi="Times New Roman" w:cs="Times New Roman"/>
                <w:b/>
                <w:bCs/>
                <w:lang w:val="fr-FR"/>
              </w:rPr>
              <w:t>Compétences</w:t>
            </w:r>
          </w:p>
          <w:p w14:paraId="1B47B41F" w14:textId="77777777" w:rsidR="00030082" w:rsidRPr="00030082" w:rsidRDefault="00030082" w:rsidP="00030082">
            <w:pPr>
              <w:numPr>
                <w:ilvl w:val="0"/>
                <w:numId w:val="42"/>
              </w:numPr>
              <w:autoSpaceDE w:val="0"/>
              <w:autoSpaceDN w:val="0"/>
              <w:adjustRightInd w:val="0"/>
              <w:jc w:val="both"/>
              <w:rPr>
                <w:rFonts w:ascii="Times New Roman" w:eastAsia="Calibri" w:hAnsi="Times New Roman" w:cs="Times New Roman"/>
                <w:lang w:val="fr-FR"/>
              </w:rPr>
            </w:pPr>
            <w:r w:rsidRPr="00030082">
              <w:rPr>
                <w:rFonts w:ascii="Times New Roman" w:eastAsia="Calibri" w:hAnsi="Times New Roman" w:cs="Times New Roman"/>
                <w:lang w:val="fr-FR"/>
              </w:rPr>
              <w:t>Aptitude à tenir des délais contraignants ;</w:t>
            </w:r>
          </w:p>
          <w:p w14:paraId="28D5CCEC" w14:textId="77777777" w:rsidR="00030082" w:rsidRPr="00030082" w:rsidRDefault="00030082" w:rsidP="00030082">
            <w:pPr>
              <w:numPr>
                <w:ilvl w:val="0"/>
                <w:numId w:val="42"/>
              </w:numPr>
              <w:autoSpaceDE w:val="0"/>
              <w:autoSpaceDN w:val="0"/>
              <w:adjustRightInd w:val="0"/>
              <w:jc w:val="both"/>
              <w:rPr>
                <w:rFonts w:ascii="Times New Roman" w:eastAsia="Calibri" w:hAnsi="Times New Roman" w:cs="Times New Roman"/>
                <w:lang w:val="fr-FR"/>
              </w:rPr>
            </w:pPr>
            <w:r w:rsidRPr="00030082">
              <w:rPr>
                <w:rFonts w:ascii="Times New Roman" w:eastAsia="Calibri" w:hAnsi="Times New Roman" w:cs="Times New Roman"/>
                <w:lang w:val="fr-FR"/>
              </w:rPr>
              <w:t xml:space="preserve">Aptitude à travailler sous pression ; </w:t>
            </w:r>
          </w:p>
          <w:p w14:paraId="2D235466" w14:textId="77777777" w:rsidR="00030082" w:rsidRPr="00030082" w:rsidRDefault="00030082" w:rsidP="00030082">
            <w:pPr>
              <w:numPr>
                <w:ilvl w:val="0"/>
                <w:numId w:val="42"/>
              </w:numPr>
              <w:autoSpaceDE w:val="0"/>
              <w:autoSpaceDN w:val="0"/>
              <w:adjustRightInd w:val="0"/>
              <w:jc w:val="both"/>
              <w:rPr>
                <w:rFonts w:ascii="Times New Roman" w:eastAsia="Calibri" w:hAnsi="Times New Roman" w:cs="Times New Roman"/>
                <w:lang w:val="fr-FR"/>
              </w:rPr>
            </w:pPr>
            <w:r w:rsidRPr="00030082">
              <w:rPr>
                <w:rFonts w:ascii="Times New Roman" w:eastAsia="Calibri" w:hAnsi="Times New Roman" w:cs="Times New Roman"/>
                <w:lang w:val="fr-FR"/>
              </w:rPr>
              <w:t>Autonomie, sens de l’initiative et de l’anticipation ;</w:t>
            </w:r>
          </w:p>
          <w:p w14:paraId="3F699EA7" w14:textId="77777777" w:rsidR="00030082" w:rsidRPr="00030082" w:rsidRDefault="00030082" w:rsidP="00030082">
            <w:pPr>
              <w:numPr>
                <w:ilvl w:val="0"/>
                <w:numId w:val="42"/>
              </w:numPr>
              <w:autoSpaceDE w:val="0"/>
              <w:autoSpaceDN w:val="0"/>
              <w:adjustRightInd w:val="0"/>
              <w:jc w:val="both"/>
              <w:rPr>
                <w:rFonts w:ascii="Times New Roman" w:eastAsia="Calibri" w:hAnsi="Times New Roman" w:cs="Times New Roman"/>
                <w:lang w:val="fr-FR"/>
              </w:rPr>
            </w:pPr>
            <w:r w:rsidRPr="00030082">
              <w:rPr>
                <w:rFonts w:ascii="Times New Roman" w:eastAsia="Calibri" w:hAnsi="Times New Roman" w:cs="Times New Roman"/>
                <w:lang w:val="fr-FR"/>
              </w:rPr>
              <w:t>Maîtriser les logiciels bureautiques courants (Word, Power point, Excel) et l’Internet.</w:t>
            </w:r>
          </w:p>
          <w:p w14:paraId="51F83F17" w14:textId="77777777" w:rsidR="00030082" w:rsidRPr="00030082" w:rsidRDefault="00030082" w:rsidP="00030082">
            <w:pPr>
              <w:autoSpaceDE w:val="0"/>
              <w:autoSpaceDN w:val="0"/>
              <w:adjustRightInd w:val="0"/>
              <w:jc w:val="both"/>
              <w:rPr>
                <w:rFonts w:ascii="Times New Roman" w:eastAsia="Calibri" w:hAnsi="Times New Roman" w:cs="Times New Roman"/>
                <w:lang w:val="fr-FR"/>
              </w:rPr>
            </w:pPr>
          </w:p>
          <w:p w14:paraId="3B9927B4" w14:textId="77777777" w:rsidR="00030082" w:rsidRPr="00030082" w:rsidRDefault="00030082" w:rsidP="00030082">
            <w:pPr>
              <w:autoSpaceDE w:val="0"/>
              <w:autoSpaceDN w:val="0"/>
              <w:adjustRightInd w:val="0"/>
              <w:jc w:val="both"/>
              <w:rPr>
                <w:rFonts w:ascii="Times New Roman" w:eastAsia="Calibri" w:hAnsi="Times New Roman" w:cs="Times New Roman"/>
                <w:b/>
                <w:bCs/>
                <w:lang w:val="fr-FR"/>
              </w:rPr>
            </w:pPr>
            <w:r w:rsidRPr="00030082">
              <w:rPr>
                <w:rFonts w:ascii="Times New Roman" w:eastAsia="Calibri" w:hAnsi="Times New Roman" w:cs="Times New Roman"/>
                <w:b/>
                <w:bCs/>
                <w:lang w:val="fr-FR"/>
              </w:rPr>
              <w:t xml:space="preserve">Qualifications </w:t>
            </w:r>
          </w:p>
          <w:p w14:paraId="7D94EFC4" w14:textId="77777777" w:rsidR="00030082" w:rsidRPr="00030082" w:rsidRDefault="00030082" w:rsidP="00030082">
            <w:pPr>
              <w:autoSpaceDE w:val="0"/>
              <w:autoSpaceDN w:val="0"/>
              <w:adjustRightInd w:val="0"/>
              <w:jc w:val="both"/>
              <w:rPr>
                <w:rFonts w:ascii="Times New Roman" w:eastAsia="Calibri" w:hAnsi="Times New Roman" w:cs="Times New Roman"/>
                <w:i/>
                <w:lang w:val="fr-FR"/>
              </w:rPr>
            </w:pPr>
            <w:r w:rsidRPr="00030082">
              <w:rPr>
                <w:rFonts w:ascii="Times New Roman" w:eastAsia="Calibri" w:hAnsi="Times New Roman" w:cs="Times New Roman"/>
                <w:i/>
                <w:lang w:val="fr-FR"/>
              </w:rPr>
              <w:t>Education :</w:t>
            </w:r>
          </w:p>
          <w:p w14:paraId="55BF2810" w14:textId="77777777" w:rsidR="00030082" w:rsidRPr="00030082" w:rsidRDefault="00030082" w:rsidP="00030082">
            <w:pPr>
              <w:numPr>
                <w:ilvl w:val="0"/>
                <w:numId w:val="40"/>
              </w:numPr>
              <w:autoSpaceDE w:val="0"/>
              <w:autoSpaceDN w:val="0"/>
              <w:adjustRightInd w:val="0"/>
              <w:jc w:val="both"/>
              <w:rPr>
                <w:rFonts w:ascii="Times New Roman" w:eastAsia="Calibri" w:hAnsi="Times New Roman" w:cs="Times New Roman"/>
                <w:i/>
                <w:lang w:val="fr-FR"/>
              </w:rPr>
            </w:pPr>
            <w:r w:rsidRPr="00030082">
              <w:rPr>
                <w:rFonts w:ascii="Times New Roman" w:eastAsia="Calibri" w:hAnsi="Times New Roman" w:cs="Times New Roman"/>
                <w:lang w:val="fr-FR"/>
              </w:rPr>
              <w:t xml:space="preserve">Diplôme de troisième cycle (Doctorat ou Master de recherche) en droit ; </w:t>
            </w:r>
          </w:p>
          <w:p w14:paraId="2170E361" w14:textId="77777777" w:rsidR="00030082" w:rsidRPr="00030082" w:rsidRDefault="00030082" w:rsidP="00030082">
            <w:pPr>
              <w:autoSpaceDE w:val="0"/>
              <w:autoSpaceDN w:val="0"/>
              <w:adjustRightInd w:val="0"/>
              <w:jc w:val="both"/>
              <w:rPr>
                <w:rFonts w:ascii="Times New Roman" w:eastAsia="Calibri" w:hAnsi="Times New Roman" w:cs="Times New Roman"/>
                <w:lang w:val="fr-FR"/>
              </w:rPr>
            </w:pPr>
            <w:r w:rsidRPr="00030082">
              <w:rPr>
                <w:rFonts w:ascii="Times New Roman" w:eastAsia="Calibri" w:hAnsi="Times New Roman" w:cs="Times New Roman"/>
                <w:i/>
                <w:lang w:val="fr-FR"/>
              </w:rPr>
              <w:t>Expertises et expériences requises :</w:t>
            </w:r>
          </w:p>
          <w:p w14:paraId="02CFB37E" w14:textId="77777777" w:rsidR="00030082" w:rsidRPr="00030082" w:rsidRDefault="00030082" w:rsidP="00030082">
            <w:pPr>
              <w:numPr>
                <w:ilvl w:val="0"/>
                <w:numId w:val="40"/>
              </w:numPr>
              <w:autoSpaceDE w:val="0"/>
              <w:autoSpaceDN w:val="0"/>
              <w:adjustRightInd w:val="0"/>
              <w:jc w:val="both"/>
              <w:rPr>
                <w:rFonts w:ascii="Times New Roman" w:eastAsia="Calibri" w:hAnsi="Times New Roman" w:cs="Times New Roman"/>
                <w:lang w:val="fr-FR"/>
              </w:rPr>
            </w:pPr>
            <w:r w:rsidRPr="00030082">
              <w:rPr>
                <w:rFonts w:ascii="Times New Roman" w:eastAsia="Calibri" w:hAnsi="Times New Roman" w:cs="Times New Roman"/>
                <w:lang w:val="fr-FR"/>
              </w:rPr>
              <w:t xml:space="preserve">Justifier d’une expérience professionnelle d’au moins 20 ans entant qu’expert juriste chevronné et praticien de droit ; </w:t>
            </w:r>
          </w:p>
          <w:p w14:paraId="7525A58A" w14:textId="77777777" w:rsidR="00030082" w:rsidRPr="00030082" w:rsidRDefault="00030082" w:rsidP="00030082">
            <w:pPr>
              <w:numPr>
                <w:ilvl w:val="0"/>
                <w:numId w:val="40"/>
              </w:numPr>
              <w:autoSpaceDE w:val="0"/>
              <w:autoSpaceDN w:val="0"/>
              <w:adjustRightInd w:val="0"/>
              <w:jc w:val="both"/>
              <w:rPr>
                <w:rFonts w:ascii="Times New Roman" w:eastAsia="Calibri" w:hAnsi="Times New Roman" w:cs="Times New Roman"/>
                <w:lang w:val="fr-FR"/>
              </w:rPr>
            </w:pPr>
            <w:r w:rsidRPr="00030082">
              <w:rPr>
                <w:rFonts w:ascii="Times New Roman" w:eastAsia="Calibri" w:hAnsi="Times New Roman" w:cs="Times New Roman"/>
                <w:lang w:val="fr-FR"/>
              </w:rPr>
              <w:t>Expérience professionnelle avérée d’au moins 15 ans entant qu’expert chevronné et spécialiste en droit judiciaire ;</w:t>
            </w:r>
          </w:p>
          <w:p w14:paraId="404C84E3" w14:textId="77777777" w:rsidR="00030082" w:rsidRPr="00030082" w:rsidRDefault="00030082" w:rsidP="00030082">
            <w:pPr>
              <w:numPr>
                <w:ilvl w:val="0"/>
                <w:numId w:val="40"/>
              </w:numPr>
              <w:autoSpaceDE w:val="0"/>
              <w:autoSpaceDN w:val="0"/>
              <w:adjustRightInd w:val="0"/>
              <w:jc w:val="both"/>
              <w:rPr>
                <w:rFonts w:ascii="Times New Roman" w:eastAsia="Calibri" w:hAnsi="Times New Roman" w:cs="Times New Roman"/>
                <w:lang w:val="fr-FR"/>
              </w:rPr>
            </w:pPr>
            <w:r w:rsidRPr="00030082">
              <w:rPr>
                <w:rFonts w:ascii="Times New Roman" w:eastAsia="Calibri" w:hAnsi="Times New Roman" w:cs="Times New Roman"/>
                <w:lang w:val="fr-FR"/>
              </w:rPr>
              <w:t>Expérience avérée en matière de planification, de plaidoyer et de rédaction des textes juridiques ;</w:t>
            </w:r>
          </w:p>
          <w:p w14:paraId="5292DCA5" w14:textId="77777777" w:rsidR="00030082" w:rsidRPr="00030082" w:rsidRDefault="00030082" w:rsidP="00030082">
            <w:pPr>
              <w:numPr>
                <w:ilvl w:val="0"/>
                <w:numId w:val="40"/>
              </w:numPr>
              <w:autoSpaceDE w:val="0"/>
              <w:autoSpaceDN w:val="0"/>
              <w:adjustRightInd w:val="0"/>
              <w:jc w:val="both"/>
              <w:rPr>
                <w:rFonts w:ascii="Times New Roman" w:eastAsia="Calibri" w:hAnsi="Times New Roman" w:cs="Times New Roman"/>
                <w:lang w:val="fr-FR"/>
              </w:rPr>
            </w:pPr>
            <w:r w:rsidRPr="00030082">
              <w:rPr>
                <w:rFonts w:ascii="Times New Roman" w:eastAsia="Calibri" w:hAnsi="Times New Roman" w:cs="Times New Roman"/>
                <w:lang w:val="fr-FR"/>
              </w:rPr>
              <w:t>Excellente connaissance du processus de la réforme ;</w:t>
            </w:r>
          </w:p>
          <w:p w14:paraId="67277A29" w14:textId="77777777" w:rsidR="00030082" w:rsidRPr="00030082" w:rsidRDefault="00030082" w:rsidP="00030082">
            <w:pPr>
              <w:numPr>
                <w:ilvl w:val="0"/>
                <w:numId w:val="40"/>
              </w:numPr>
              <w:autoSpaceDE w:val="0"/>
              <w:autoSpaceDN w:val="0"/>
              <w:adjustRightInd w:val="0"/>
              <w:jc w:val="both"/>
              <w:rPr>
                <w:rFonts w:ascii="Times New Roman" w:eastAsia="Calibri" w:hAnsi="Times New Roman" w:cs="Times New Roman"/>
                <w:lang w:val="fr-FR"/>
              </w:rPr>
            </w:pPr>
            <w:r w:rsidRPr="00030082">
              <w:rPr>
                <w:rFonts w:ascii="Times New Roman" w:eastAsia="Calibri" w:hAnsi="Times New Roman" w:cs="Times New Roman"/>
                <w:lang w:val="fr-FR"/>
              </w:rPr>
              <w:t>Bonne connaissance du contexte juridique de la RDC et des dynamiques politiques et institutionnelles ;</w:t>
            </w:r>
          </w:p>
          <w:p w14:paraId="70865706" w14:textId="77777777" w:rsidR="00030082" w:rsidRPr="00030082" w:rsidRDefault="00030082" w:rsidP="00030082">
            <w:pPr>
              <w:numPr>
                <w:ilvl w:val="0"/>
                <w:numId w:val="40"/>
              </w:numPr>
              <w:autoSpaceDE w:val="0"/>
              <w:autoSpaceDN w:val="0"/>
              <w:adjustRightInd w:val="0"/>
              <w:jc w:val="both"/>
              <w:rPr>
                <w:rFonts w:ascii="Times New Roman" w:eastAsia="Calibri" w:hAnsi="Times New Roman" w:cs="Times New Roman"/>
                <w:lang w:val="fr-FR"/>
              </w:rPr>
            </w:pPr>
            <w:r w:rsidRPr="00030082">
              <w:rPr>
                <w:rFonts w:ascii="Times New Roman" w:eastAsia="Calibri" w:hAnsi="Times New Roman" w:cs="Times New Roman"/>
                <w:lang w:val="fr-FR"/>
              </w:rPr>
              <w:t>Faire preuve de disponibilité pendant toute la durée de la consultation.</w:t>
            </w:r>
          </w:p>
          <w:p w14:paraId="6CC5831A" w14:textId="77777777" w:rsidR="00030082" w:rsidRPr="00030082" w:rsidRDefault="00030082" w:rsidP="00030082">
            <w:pPr>
              <w:autoSpaceDE w:val="0"/>
              <w:autoSpaceDN w:val="0"/>
              <w:adjustRightInd w:val="0"/>
              <w:jc w:val="both"/>
              <w:rPr>
                <w:rFonts w:ascii="Times New Roman" w:eastAsia="Calibri" w:hAnsi="Times New Roman" w:cs="Times New Roman"/>
                <w:i/>
                <w:lang w:val="fr-FR"/>
              </w:rPr>
            </w:pPr>
            <w:r w:rsidRPr="00030082">
              <w:rPr>
                <w:rFonts w:ascii="Times New Roman" w:eastAsia="Calibri" w:hAnsi="Times New Roman" w:cs="Times New Roman"/>
                <w:i/>
                <w:lang w:val="fr-FR"/>
              </w:rPr>
              <w:t>Langues requises :</w:t>
            </w:r>
          </w:p>
          <w:p w14:paraId="1934756B" w14:textId="29E5F6F6" w:rsidR="00550CF0" w:rsidRPr="00030082" w:rsidRDefault="00030082" w:rsidP="00030082">
            <w:pPr>
              <w:numPr>
                <w:ilvl w:val="0"/>
                <w:numId w:val="41"/>
              </w:numPr>
              <w:autoSpaceDE w:val="0"/>
              <w:autoSpaceDN w:val="0"/>
              <w:adjustRightInd w:val="0"/>
              <w:jc w:val="both"/>
              <w:rPr>
                <w:rFonts w:ascii="Times New Roman" w:eastAsia="Calibri" w:hAnsi="Times New Roman" w:cs="Times New Roman"/>
                <w:b/>
                <w:bCs/>
                <w:lang w:val="fr-FR"/>
              </w:rPr>
            </w:pPr>
            <w:r w:rsidRPr="00030082">
              <w:rPr>
                <w:rFonts w:ascii="Times New Roman" w:eastAsia="Calibri" w:hAnsi="Times New Roman" w:cs="Times New Roman"/>
                <w:lang w:val="fr-FR"/>
              </w:rPr>
              <w:t>Une excellente maîtrise de la langue française est exigée.</w:t>
            </w:r>
            <w:r w:rsidR="00A9207D" w:rsidRPr="00030082">
              <w:rPr>
                <w:rFonts w:asciiTheme="majorHAnsi" w:eastAsia="Times New Roman" w:hAnsiTheme="majorHAnsi" w:cstheme="majorHAnsi"/>
                <w:color w:val="000000" w:themeColor="text1"/>
                <w:lang w:val="fr-FR"/>
              </w:rPr>
              <w:t xml:space="preserve"> </w:t>
            </w:r>
          </w:p>
        </w:tc>
      </w:tr>
    </w:tbl>
    <w:p w14:paraId="3EB2380E" w14:textId="77777777" w:rsidR="0062593F" w:rsidRPr="00DD0BB9" w:rsidRDefault="0062593F" w:rsidP="00A24134">
      <w:pPr>
        <w:rPr>
          <w:rFonts w:cstheme="minorHAnsi"/>
          <w:b/>
          <w:u w:val="single"/>
          <w:lang w:val="fr-FR"/>
        </w:rPr>
      </w:pPr>
    </w:p>
    <w:p w14:paraId="46069EAA" w14:textId="0717FF85" w:rsidR="002223E0" w:rsidRPr="003A7D2F" w:rsidRDefault="00BC107A" w:rsidP="00A24134">
      <w:pPr>
        <w:rPr>
          <w:rFonts w:cstheme="minorHAnsi"/>
          <w:b/>
          <w:u w:val="single"/>
          <w:lang w:val="fr-FR"/>
        </w:rPr>
      </w:pPr>
      <w:r>
        <w:rPr>
          <w:rFonts w:cstheme="minorHAnsi"/>
          <w:b/>
          <w:u w:val="single"/>
        </w:rPr>
        <w:t>6</w:t>
      </w:r>
      <w:r w:rsidR="00D20044" w:rsidRPr="003A7D2F">
        <w:rPr>
          <w:rFonts w:cstheme="minorHAnsi"/>
          <w:b/>
          <w:u w:val="single"/>
        </w:rPr>
        <w:t>.</w:t>
      </w:r>
      <w:r w:rsidR="006C491D" w:rsidRPr="003A7D2F">
        <w:rPr>
          <w:rFonts w:cstheme="minorHAnsi"/>
          <w:b/>
          <w:u w:val="single"/>
        </w:rPr>
        <w:t xml:space="preserve"> </w:t>
      </w:r>
      <w:r w:rsidR="000440EC" w:rsidRPr="003A7D2F">
        <w:rPr>
          <w:rFonts w:eastAsia="Calibri" w:cstheme="minorHAnsi"/>
          <w:b/>
          <w:u w:val="single"/>
          <w:lang w:val="fr-FR"/>
        </w:rPr>
        <w:t>Documents constitutifs de l’offre</w:t>
      </w:r>
      <w:r w:rsidR="000440EC" w:rsidRPr="003A7D2F" w:rsidDel="000440EC">
        <w:rPr>
          <w:rFonts w:cstheme="minorHAnsi"/>
          <w:b/>
          <w:u w:val="single"/>
          <w:lang w:val="fr-FR"/>
        </w:rPr>
        <w:t xml:space="preserve"> </w:t>
      </w:r>
    </w:p>
    <w:tbl>
      <w:tblPr>
        <w:tblStyle w:val="Grilledutableau"/>
        <w:tblW w:w="0" w:type="auto"/>
        <w:tblLook w:val="04A0" w:firstRow="1" w:lastRow="0" w:firstColumn="1" w:lastColumn="0" w:noHBand="0" w:noVBand="1"/>
      </w:tblPr>
      <w:tblGrid>
        <w:gridCol w:w="9350"/>
      </w:tblGrid>
      <w:tr w:rsidR="00443E94" w:rsidRPr="00DD0BB9" w14:paraId="601EE1B1" w14:textId="77777777" w:rsidTr="007E3539">
        <w:trPr>
          <w:trHeight w:val="755"/>
        </w:trPr>
        <w:tc>
          <w:tcPr>
            <w:tcW w:w="9576" w:type="dxa"/>
          </w:tcPr>
          <w:p w14:paraId="0701BB79" w14:textId="77777777" w:rsidR="00DB13D3" w:rsidRPr="007260D6" w:rsidRDefault="00845D5B" w:rsidP="0065710B">
            <w:pPr>
              <w:rPr>
                <w:rFonts w:cstheme="minorHAnsi"/>
                <w:lang w:val="fr-FR"/>
              </w:rPr>
            </w:pPr>
            <w:r w:rsidRPr="007260D6">
              <w:rPr>
                <w:rFonts w:cstheme="minorHAnsi"/>
                <w:lang w:val="fr-FR"/>
              </w:rPr>
              <w:t>Les consultants intéressés doivent inclure dans leurs offres les documents/informations ci-dessous :</w:t>
            </w:r>
          </w:p>
          <w:p w14:paraId="6881D105" w14:textId="77777777" w:rsidR="00845D5B" w:rsidRPr="007260D6" w:rsidRDefault="00845D5B" w:rsidP="0065710B">
            <w:pPr>
              <w:rPr>
                <w:rFonts w:cstheme="minorHAnsi"/>
                <w:lang w:val="fr-FR"/>
              </w:rPr>
            </w:pPr>
            <w:r w:rsidRPr="007260D6">
              <w:rPr>
                <w:rFonts w:cstheme="minorHAnsi"/>
                <w:lang w:val="fr-FR"/>
              </w:rPr>
              <w:t xml:space="preserve"> </w:t>
            </w:r>
          </w:p>
          <w:p w14:paraId="573C9245" w14:textId="77777777" w:rsidR="0065710B" w:rsidRPr="007260D6" w:rsidRDefault="000B254C" w:rsidP="0065710B">
            <w:pPr>
              <w:rPr>
                <w:rFonts w:cstheme="minorHAnsi"/>
                <w:b/>
                <w:lang w:val="fr-FR"/>
              </w:rPr>
            </w:pPr>
            <w:r w:rsidRPr="007260D6">
              <w:rPr>
                <w:rFonts w:cstheme="minorHAnsi"/>
                <w:b/>
                <w:lang w:val="fr-FR"/>
              </w:rPr>
              <w:t xml:space="preserve">1. Proposition </w:t>
            </w:r>
            <w:r w:rsidR="00845D5B" w:rsidRPr="007260D6">
              <w:rPr>
                <w:rFonts w:cstheme="minorHAnsi"/>
                <w:b/>
                <w:lang w:val="fr-FR"/>
              </w:rPr>
              <w:t>technique :</w:t>
            </w:r>
          </w:p>
          <w:p w14:paraId="49C438A8" w14:textId="77777777" w:rsidR="00200AA0" w:rsidRPr="007260D6" w:rsidRDefault="00200AA0" w:rsidP="0065710B">
            <w:pPr>
              <w:rPr>
                <w:rFonts w:cstheme="minorHAnsi"/>
                <w:lang w:val="fr-FR"/>
              </w:rPr>
            </w:pPr>
          </w:p>
          <w:p w14:paraId="07BE6BD6" w14:textId="77777777" w:rsidR="00550CF0" w:rsidRPr="007260D6" w:rsidRDefault="00550CF0" w:rsidP="00550CF0">
            <w:pPr>
              <w:pStyle w:val="Paragraphedeliste"/>
              <w:numPr>
                <w:ilvl w:val="0"/>
                <w:numId w:val="9"/>
              </w:numPr>
              <w:rPr>
                <w:rFonts w:cstheme="minorHAnsi"/>
                <w:lang w:val="fr-FR"/>
              </w:rPr>
            </w:pPr>
            <w:r w:rsidRPr="007260D6">
              <w:rPr>
                <w:rFonts w:cstheme="minorHAnsi"/>
                <w:lang w:val="fr-FR"/>
              </w:rPr>
              <w:t>Une note explicative sur la compréhension des termes de référence et les raisons de la candidature ;</w:t>
            </w:r>
          </w:p>
          <w:p w14:paraId="2F3BAC50" w14:textId="437FDF58" w:rsidR="00550CF0" w:rsidRPr="007260D6" w:rsidRDefault="00550CF0" w:rsidP="00550CF0">
            <w:pPr>
              <w:pStyle w:val="Paragraphedeliste"/>
              <w:numPr>
                <w:ilvl w:val="0"/>
                <w:numId w:val="9"/>
              </w:numPr>
              <w:rPr>
                <w:rFonts w:cstheme="minorHAnsi"/>
                <w:lang w:val="fr-FR"/>
              </w:rPr>
            </w:pPr>
            <w:r w:rsidRPr="007260D6">
              <w:rPr>
                <w:rFonts w:cstheme="minorHAnsi"/>
                <w:lang w:val="fr-FR"/>
              </w:rPr>
              <w:t xml:space="preserve">Une présentation </w:t>
            </w:r>
            <w:r w:rsidR="00C76D0D">
              <w:rPr>
                <w:rFonts w:cstheme="minorHAnsi"/>
                <w:lang w:val="fr-FR"/>
              </w:rPr>
              <w:t xml:space="preserve">détaillée </w:t>
            </w:r>
            <w:r w:rsidRPr="007260D6">
              <w:rPr>
                <w:rFonts w:cstheme="minorHAnsi"/>
                <w:lang w:val="fr-FR"/>
              </w:rPr>
              <w:t>de l’approche méthodologique et de l’organisation envisagée de la mission</w:t>
            </w:r>
            <w:r w:rsidR="000247EB" w:rsidRPr="007260D6">
              <w:rPr>
                <w:rFonts w:cstheme="minorHAnsi"/>
                <w:lang w:val="fr-FR"/>
              </w:rPr>
              <w:t xml:space="preserve"> (chronogramme et plan de travail)</w:t>
            </w:r>
            <w:r w:rsidRPr="007260D6">
              <w:rPr>
                <w:rFonts w:cstheme="minorHAnsi"/>
                <w:lang w:val="fr-FR"/>
              </w:rPr>
              <w:t xml:space="preserve"> ; </w:t>
            </w:r>
            <w:r w:rsidR="00C76D0D">
              <w:rPr>
                <w:rFonts w:cstheme="minorHAnsi"/>
                <w:lang w:val="fr-FR"/>
              </w:rPr>
              <w:t xml:space="preserve">cette </w:t>
            </w:r>
            <w:r w:rsidR="00C76D0D" w:rsidRPr="00C76D0D">
              <w:rPr>
                <w:rFonts w:cstheme="minorHAnsi"/>
                <w:lang w:val="fr-FR"/>
              </w:rPr>
              <w:t xml:space="preserve">méthodologique </w:t>
            </w:r>
            <w:r w:rsidR="00C76D0D">
              <w:rPr>
                <w:rFonts w:cstheme="minorHAnsi"/>
                <w:lang w:val="fr-FR"/>
              </w:rPr>
              <w:t xml:space="preserve">devra </w:t>
            </w:r>
            <w:r w:rsidR="00C76D0D" w:rsidRPr="00C76D0D">
              <w:rPr>
                <w:rFonts w:cstheme="minorHAnsi"/>
                <w:lang w:val="fr-FR"/>
              </w:rPr>
              <w:t>ressort</w:t>
            </w:r>
            <w:r w:rsidR="00C76D0D">
              <w:rPr>
                <w:rFonts w:cstheme="minorHAnsi"/>
                <w:lang w:val="fr-FR"/>
              </w:rPr>
              <w:t>ir</w:t>
            </w:r>
            <w:r w:rsidR="00C76D0D" w:rsidRPr="00C76D0D">
              <w:rPr>
                <w:rFonts w:cstheme="minorHAnsi"/>
                <w:lang w:val="fr-FR"/>
              </w:rPr>
              <w:t xml:space="preserve"> les différentes étapes à savoir la collecte des informations, la validation des options retenues, la consolidation des documents, la validation par le PNUD et les parties prenantes,</w:t>
            </w:r>
          </w:p>
          <w:p w14:paraId="1F4E3C0D" w14:textId="1E04874F" w:rsidR="00FC096F" w:rsidRPr="007260D6" w:rsidRDefault="00550CF0" w:rsidP="00550CF0">
            <w:pPr>
              <w:pStyle w:val="Paragraphedeliste"/>
              <w:numPr>
                <w:ilvl w:val="0"/>
                <w:numId w:val="9"/>
              </w:numPr>
              <w:rPr>
                <w:rFonts w:cstheme="minorHAnsi"/>
                <w:lang w:val="fr-FR"/>
              </w:rPr>
            </w:pPr>
            <w:r w:rsidRPr="007260D6">
              <w:rPr>
                <w:rFonts w:cstheme="minorHAnsi"/>
                <w:lang w:val="fr-FR"/>
              </w:rPr>
              <w:t>CV</w:t>
            </w:r>
            <w:r w:rsidR="009D4722">
              <w:rPr>
                <w:rFonts w:cstheme="minorHAnsi"/>
                <w:lang w:val="fr-FR"/>
              </w:rPr>
              <w:t xml:space="preserve"> détaillé</w:t>
            </w:r>
            <w:r w:rsidRPr="007260D6">
              <w:rPr>
                <w:rFonts w:cstheme="minorHAnsi"/>
                <w:lang w:val="fr-FR"/>
              </w:rPr>
              <w:t xml:space="preserve"> incluant notamment les expériences acquises dans les projets, domaines similaires ou connexes et 3 références. </w:t>
            </w:r>
          </w:p>
          <w:p w14:paraId="17628109" w14:textId="77777777" w:rsidR="00550CF0" w:rsidRPr="007260D6" w:rsidRDefault="00550CF0" w:rsidP="00550CF0">
            <w:pPr>
              <w:pStyle w:val="Paragraphedeliste"/>
              <w:rPr>
                <w:rFonts w:cstheme="minorHAnsi"/>
                <w:lang w:val="fr-FR"/>
              </w:rPr>
            </w:pPr>
          </w:p>
          <w:p w14:paraId="4CE5E16C" w14:textId="77777777" w:rsidR="003A7D2F" w:rsidRPr="00E36706" w:rsidRDefault="003A7D2F" w:rsidP="003A7D2F">
            <w:pPr>
              <w:rPr>
                <w:rFonts w:cstheme="minorHAnsi"/>
                <w:b/>
                <w:lang w:val="fr-FR"/>
              </w:rPr>
            </w:pPr>
            <w:r w:rsidRPr="00E36706">
              <w:rPr>
                <w:rFonts w:cstheme="minorHAnsi"/>
                <w:b/>
                <w:lang w:val="fr-FR"/>
              </w:rPr>
              <w:t xml:space="preserve">2. Lettre d´offre avec une proposition financière – </w:t>
            </w:r>
            <w:r w:rsidRPr="00E36706">
              <w:rPr>
                <w:rFonts w:cstheme="minorHAnsi"/>
                <w:b/>
                <w:i/>
                <w:lang w:val="fr-FR"/>
              </w:rPr>
              <w:t>Lettre de soumission au PNUD confirmant l´intérêt et la disponibilité du prestataire individuel (IC) pour la mission</w:t>
            </w:r>
            <w:r w:rsidRPr="00E36706">
              <w:rPr>
                <w:rFonts w:cstheme="minorHAnsi"/>
                <w:b/>
                <w:lang w:val="fr-FR"/>
              </w:rPr>
              <w:t xml:space="preserve"> – Annexe 2</w:t>
            </w:r>
          </w:p>
          <w:p w14:paraId="2A05CDA5" w14:textId="77777777" w:rsidR="003A7D2F" w:rsidRPr="00E36706" w:rsidRDefault="003A7D2F" w:rsidP="003A7D2F">
            <w:pPr>
              <w:rPr>
                <w:rFonts w:cstheme="minorHAnsi"/>
                <w:lang w:val="fr-FR"/>
              </w:rPr>
            </w:pPr>
          </w:p>
          <w:p w14:paraId="3BAEEB83" w14:textId="77777777" w:rsidR="003A7D2F" w:rsidRPr="00E36706" w:rsidRDefault="003A7D2F" w:rsidP="003A7D2F">
            <w:pPr>
              <w:pStyle w:val="Paragraphedeliste"/>
              <w:numPr>
                <w:ilvl w:val="0"/>
                <w:numId w:val="18"/>
              </w:numPr>
              <w:rPr>
                <w:rFonts w:cstheme="minorHAnsi"/>
                <w:lang w:val="fr-FR"/>
              </w:rPr>
            </w:pPr>
            <w:r w:rsidRPr="00E36706">
              <w:rPr>
                <w:rFonts w:cstheme="minorHAnsi"/>
                <w:lang w:val="fr-FR"/>
              </w:rPr>
              <w:t>Le/la Consultant(e) doit</w:t>
            </w:r>
            <w:r w:rsidRPr="00E36706">
              <w:rPr>
                <w:lang w:val="fr-FR"/>
              </w:rPr>
              <w:t xml:space="preserve"> remplir et signer la </w:t>
            </w:r>
            <w:r w:rsidRPr="00E36706">
              <w:rPr>
                <w:rFonts w:cstheme="minorHAnsi"/>
                <w:i/>
                <w:lang w:val="fr-FR"/>
              </w:rPr>
              <w:t xml:space="preserve">Lettre de soumission au PNUD confirmant l´intérêt et la disponibilité du prestataire individuel (IC) pour la mission </w:t>
            </w:r>
            <w:r w:rsidRPr="00E36706">
              <w:rPr>
                <w:rFonts w:cstheme="minorHAnsi"/>
                <w:lang w:val="fr-FR"/>
              </w:rPr>
              <w:t>– Annexe 2.</w:t>
            </w:r>
          </w:p>
          <w:p w14:paraId="408DDFC0" w14:textId="77777777" w:rsidR="003A7D2F" w:rsidRPr="00E36706" w:rsidRDefault="003A7D2F" w:rsidP="003A7D2F">
            <w:pPr>
              <w:pStyle w:val="Paragraphedeliste"/>
              <w:numPr>
                <w:ilvl w:val="0"/>
                <w:numId w:val="18"/>
              </w:numPr>
              <w:rPr>
                <w:rFonts w:cstheme="minorHAnsi"/>
                <w:lang w:val="fr-FR"/>
              </w:rPr>
            </w:pPr>
            <w:r w:rsidRPr="00E36706">
              <w:rPr>
                <w:rFonts w:cstheme="minorHAnsi"/>
                <w:lang w:val="fr-FR"/>
              </w:rPr>
              <w:t>Le/la Consultant(e) doit proposer un montant forfaitaire et présenter dans le Tableau des coûts la ventilation de ce montant forfaitaire (le modèle du tableau des couts est joint à la Lettre de soumission – pages 4-5).</w:t>
            </w:r>
          </w:p>
          <w:p w14:paraId="1BECA266" w14:textId="77777777" w:rsidR="00200AA0" w:rsidRPr="007260D6" w:rsidRDefault="00200AA0" w:rsidP="00A24134">
            <w:pPr>
              <w:rPr>
                <w:rFonts w:cstheme="minorHAnsi"/>
                <w:color w:val="FF0000"/>
                <w:lang w:val="fr-FR"/>
              </w:rPr>
            </w:pPr>
          </w:p>
        </w:tc>
      </w:tr>
    </w:tbl>
    <w:p w14:paraId="086F0869" w14:textId="77777777" w:rsidR="00993D9D" w:rsidRPr="007260D6" w:rsidRDefault="00993D9D" w:rsidP="00A24134">
      <w:pPr>
        <w:rPr>
          <w:rFonts w:cstheme="minorHAnsi"/>
          <w:b/>
          <w:lang w:val="fr-FR"/>
        </w:rPr>
      </w:pPr>
    </w:p>
    <w:p w14:paraId="78E1075C" w14:textId="5663A66F" w:rsidR="00E94857" w:rsidRPr="007260D6" w:rsidRDefault="002C0148" w:rsidP="00A24134">
      <w:pPr>
        <w:rPr>
          <w:rFonts w:cstheme="minorHAnsi"/>
          <w:b/>
          <w:lang w:val="fr-FR"/>
        </w:rPr>
      </w:pPr>
      <w:r>
        <w:rPr>
          <w:rFonts w:cstheme="minorHAnsi"/>
          <w:b/>
          <w:lang w:val="fr-FR"/>
        </w:rPr>
        <w:t>6</w:t>
      </w:r>
      <w:r w:rsidR="00E94857" w:rsidRPr="007260D6">
        <w:rPr>
          <w:rFonts w:cstheme="minorHAnsi"/>
          <w:b/>
          <w:lang w:val="fr-FR"/>
        </w:rPr>
        <w:t xml:space="preserve">. </w:t>
      </w:r>
      <w:r w:rsidR="00F64848" w:rsidRPr="007260D6">
        <w:rPr>
          <w:rFonts w:cstheme="minorHAnsi"/>
          <w:b/>
          <w:lang w:val="fr-FR"/>
        </w:rPr>
        <w:t xml:space="preserve">Evaluation </w:t>
      </w:r>
    </w:p>
    <w:tbl>
      <w:tblPr>
        <w:tblStyle w:val="Grilledutableau"/>
        <w:tblW w:w="0" w:type="auto"/>
        <w:tblLook w:val="04A0" w:firstRow="1" w:lastRow="0" w:firstColumn="1" w:lastColumn="0" w:noHBand="0" w:noVBand="1"/>
      </w:tblPr>
      <w:tblGrid>
        <w:gridCol w:w="9350"/>
      </w:tblGrid>
      <w:tr w:rsidR="00443E94" w:rsidRPr="00DD0BB9" w14:paraId="2CB0FE8E" w14:textId="77777777" w:rsidTr="00443E94">
        <w:tc>
          <w:tcPr>
            <w:tcW w:w="9576" w:type="dxa"/>
          </w:tcPr>
          <w:p w14:paraId="18C7FE3F" w14:textId="77777777" w:rsidR="003A195C" w:rsidRDefault="003A195C" w:rsidP="00E1301D">
            <w:pPr>
              <w:rPr>
                <w:lang w:val="fr-FR"/>
              </w:rPr>
            </w:pPr>
          </w:p>
          <w:p w14:paraId="4EC5EBF8" w14:textId="146C460C" w:rsidR="00E1301D" w:rsidRPr="004273E0" w:rsidRDefault="00E1301D" w:rsidP="00E1301D">
            <w:pPr>
              <w:rPr>
                <w:lang w:val="fr-FR"/>
              </w:rPr>
            </w:pPr>
            <w:r w:rsidRPr="004273E0">
              <w:rPr>
                <w:lang w:val="fr-FR"/>
              </w:rPr>
              <w:t>Le/la consultant/e individuel</w:t>
            </w:r>
            <w:r>
              <w:rPr>
                <w:lang w:val="fr-FR"/>
              </w:rPr>
              <w:t>(le)</w:t>
            </w:r>
            <w:r w:rsidRPr="004273E0">
              <w:rPr>
                <w:lang w:val="fr-FR"/>
              </w:rPr>
              <w:t>sera évalué</w:t>
            </w:r>
            <w:r>
              <w:rPr>
                <w:lang w:val="fr-FR"/>
              </w:rPr>
              <w:t>(e)</w:t>
            </w:r>
            <w:r w:rsidRPr="004273E0">
              <w:rPr>
                <w:lang w:val="fr-FR"/>
              </w:rPr>
              <w:t xml:space="preserve"> sur la base de la méthodologie de Notation combinée. Lorsque cette méthode d’évaluation est utilisée, le contrat est attribué au consultant individuel dont l’offre a été évaluée et jugée :</w:t>
            </w:r>
          </w:p>
          <w:p w14:paraId="19FA567F" w14:textId="77777777" w:rsidR="00E1301D" w:rsidRPr="004273E0" w:rsidRDefault="00E1301D" w:rsidP="00E1301D">
            <w:pPr>
              <w:rPr>
                <w:lang w:val="fr-FR"/>
              </w:rPr>
            </w:pPr>
          </w:p>
          <w:p w14:paraId="33D511F7" w14:textId="4F0FEDE4" w:rsidR="00E1301D" w:rsidRPr="00E1301D" w:rsidRDefault="00E1301D" w:rsidP="00E1301D">
            <w:pPr>
              <w:pStyle w:val="Paragraphedeliste"/>
              <w:numPr>
                <w:ilvl w:val="0"/>
                <w:numId w:val="20"/>
              </w:numPr>
              <w:rPr>
                <w:lang w:val="fr-FR"/>
              </w:rPr>
            </w:pPr>
            <w:r w:rsidRPr="00E1301D">
              <w:rPr>
                <w:lang w:val="fr-FR"/>
              </w:rPr>
              <w:t>Répondante/conforme/ acceptable et,</w:t>
            </w:r>
          </w:p>
          <w:p w14:paraId="101F03AE" w14:textId="02B0EA91" w:rsidR="00E1301D" w:rsidRPr="00E1301D" w:rsidRDefault="00E1301D" w:rsidP="00E1301D">
            <w:pPr>
              <w:pStyle w:val="Paragraphedeliste"/>
              <w:numPr>
                <w:ilvl w:val="0"/>
                <w:numId w:val="20"/>
              </w:numPr>
              <w:rPr>
                <w:lang w:val="fr-FR"/>
              </w:rPr>
            </w:pPr>
            <w:r w:rsidRPr="00E1301D">
              <w:rPr>
                <w:lang w:val="fr-FR"/>
              </w:rPr>
              <w:t>Ayant reçue la note globale pondérée la plus élevée sur la base des critères technique et financier spécifiés</w:t>
            </w:r>
          </w:p>
          <w:p w14:paraId="10DCE09D" w14:textId="77777777" w:rsidR="00E1301D" w:rsidRPr="004273E0" w:rsidRDefault="00E1301D" w:rsidP="00E1301D">
            <w:pPr>
              <w:rPr>
                <w:lang w:val="fr-FR"/>
              </w:rPr>
            </w:pPr>
          </w:p>
          <w:p w14:paraId="04A19592" w14:textId="0ED76783" w:rsidR="00E1301D" w:rsidRPr="00E1301D" w:rsidRDefault="00E1301D" w:rsidP="00E1301D">
            <w:pPr>
              <w:pStyle w:val="Paragraphedeliste"/>
              <w:numPr>
                <w:ilvl w:val="0"/>
                <w:numId w:val="21"/>
              </w:numPr>
              <w:rPr>
                <w:lang w:val="fr-FR"/>
              </w:rPr>
            </w:pPr>
            <w:r w:rsidRPr="00E1301D">
              <w:rPr>
                <w:lang w:val="fr-FR"/>
              </w:rPr>
              <w:t xml:space="preserve">Pondération de l’évaluation technique : 70 % </w:t>
            </w:r>
          </w:p>
          <w:p w14:paraId="45F3ADCC" w14:textId="78AAC05D" w:rsidR="00E1301D" w:rsidRPr="00E1301D" w:rsidRDefault="00E1301D" w:rsidP="00E1301D">
            <w:pPr>
              <w:pStyle w:val="Paragraphedeliste"/>
              <w:numPr>
                <w:ilvl w:val="0"/>
                <w:numId w:val="21"/>
              </w:numPr>
              <w:rPr>
                <w:lang w:val="fr-FR"/>
              </w:rPr>
            </w:pPr>
            <w:r w:rsidRPr="00E1301D">
              <w:rPr>
                <w:lang w:val="fr-FR"/>
              </w:rPr>
              <w:t>Pondération de l’évaluation financière : 30 %</w:t>
            </w:r>
          </w:p>
          <w:p w14:paraId="305F47F2" w14:textId="77777777" w:rsidR="00E1301D" w:rsidRPr="004273E0" w:rsidRDefault="00E1301D" w:rsidP="00E1301D">
            <w:pPr>
              <w:rPr>
                <w:lang w:val="fr-FR"/>
              </w:rPr>
            </w:pPr>
          </w:p>
          <w:p w14:paraId="5257EAC6" w14:textId="77777777" w:rsidR="00E1301D" w:rsidRPr="004273E0" w:rsidRDefault="00E1301D" w:rsidP="00E1301D">
            <w:pPr>
              <w:rPr>
                <w:lang w:val="fr-FR"/>
              </w:rPr>
            </w:pPr>
            <w:r w:rsidRPr="004273E0">
              <w:rPr>
                <w:lang w:val="fr-FR"/>
              </w:rPr>
              <w:t>L’évaluation des offres se déroule en deux temps. L’évaluation des propositions techniques est achevée avant l’ouverture et la comparaison des propositions financières.</w:t>
            </w:r>
          </w:p>
          <w:p w14:paraId="11D6A24C" w14:textId="77777777" w:rsidR="00E1301D" w:rsidRPr="004273E0" w:rsidRDefault="00E1301D" w:rsidP="00E1301D">
            <w:pPr>
              <w:rPr>
                <w:lang w:val="fr-FR"/>
              </w:rPr>
            </w:pPr>
          </w:p>
          <w:p w14:paraId="721CF474" w14:textId="77777777" w:rsidR="00E1301D" w:rsidRPr="004273E0" w:rsidRDefault="00E1301D" w:rsidP="00E1301D">
            <w:pPr>
              <w:rPr>
                <w:lang w:val="fr-FR"/>
              </w:rPr>
            </w:pPr>
            <w:r w:rsidRPr="004273E0">
              <w:rPr>
                <w:lang w:val="fr-FR"/>
              </w:rPr>
              <w:t>Le marché sera attribué au/à la Consultant(e) ayant présenté le meilleur score combiné (rapport qualité/prix, évaluation cumulative).</w:t>
            </w:r>
          </w:p>
          <w:p w14:paraId="5BDB04D8" w14:textId="77777777" w:rsidR="00E1301D" w:rsidRPr="004273E0" w:rsidRDefault="00E1301D" w:rsidP="00E1301D">
            <w:pPr>
              <w:rPr>
                <w:lang w:val="fr-FR"/>
              </w:rPr>
            </w:pPr>
          </w:p>
          <w:p w14:paraId="7C55B24C" w14:textId="5F65D99F" w:rsidR="00E1301D" w:rsidRPr="00F30D52" w:rsidRDefault="00E1301D" w:rsidP="00F92DEC">
            <w:pPr>
              <w:pStyle w:val="Paragraphedeliste"/>
              <w:numPr>
                <w:ilvl w:val="0"/>
                <w:numId w:val="22"/>
              </w:numPr>
              <w:jc w:val="both"/>
              <w:rPr>
                <w:rFonts w:eastAsia="Times New Roman" w:cstheme="minorHAnsi"/>
                <w:b/>
                <w:bCs/>
                <w:i/>
                <w:u w:val="single"/>
                <w:lang w:eastAsia="rw-RW"/>
              </w:rPr>
            </w:pPr>
            <w:r w:rsidRPr="00F30D52">
              <w:rPr>
                <w:rFonts w:eastAsia="Times New Roman" w:cstheme="minorHAnsi"/>
                <w:b/>
                <w:bCs/>
                <w:i/>
                <w:u w:val="single"/>
                <w:lang w:eastAsia="rw-RW"/>
              </w:rPr>
              <w:t>Les propositions techniques</w:t>
            </w:r>
          </w:p>
          <w:p w14:paraId="7EA61A06" w14:textId="77777777" w:rsidR="00E1301D" w:rsidRPr="004273E0" w:rsidRDefault="00E1301D" w:rsidP="00E1301D">
            <w:pPr>
              <w:rPr>
                <w:lang w:val="fr-FR"/>
              </w:rPr>
            </w:pPr>
          </w:p>
          <w:p w14:paraId="4B07E147" w14:textId="69AC5F21" w:rsidR="00702B00" w:rsidRDefault="00E1301D" w:rsidP="002C0148">
            <w:pPr>
              <w:rPr>
                <w:lang w:val="fr-FR"/>
              </w:rPr>
            </w:pPr>
            <w:r w:rsidRPr="004273E0">
              <w:rPr>
                <w:lang w:val="fr-FR"/>
              </w:rPr>
              <w:t xml:space="preserve">Les propositions techniques seront évaluées sur leur degré de réponse par rapport aux termes de référence et sur la base des critères suivants : </w:t>
            </w:r>
          </w:p>
          <w:p w14:paraId="063DC4E9" w14:textId="77777777" w:rsidR="00702B00" w:rsidRPr="002C0148" w:rsidRDefault="00702B00" w:rsidP="002C0148">
            <w:pPr>
              <w:rPr>
                <w:lang w:val="fr-FR"/>
              </w:rPr>
            </w:pPr>
          </w:p>
          <w:tbl>
            <w:tblPr>
              <w:tblW w:w="0" w:type="auto"/>
              <w:shd w:val="clear" w:color="auto" w:fill="FFFF00"/>
              <w:tblCellMar>
                <w:left w:w="0" w:type="dxa"/>
                <w:right w:w="0" w:type="dxa"/>
              </w:tblCellMar>
              <w:tblLook w:val="04A0" w:firstRow="1" w:lastRow="0" w:firstColumn="1" w:lastColumn="0" w:noHBand="0" w:noVBand="1"/>
            </w:tblPr>
            <w:tblGrid>
              <w:gridCol w:w="7979"/>
              <w:gridCol w:w="1135"/>
            </w:tblGrid>
            <w:tr w:rsidR="00200AA0" w:rsidRPr="007260D6" w14:paraId="5FFCE592" w14:textId="77777777" w:rsidTr="005F0A94">
              <w:trPr>
                <w:trHeight w:val="664"/>
              </w:trPr>
              <w:tc>
                <w:tcPr>
                  <w:tcW w:w="7979" w:type="dxa"/>
                  <w:tcBorders>
                    <w:top w:val="single" w:sz="8" w:space="0" w:color="auto"/>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422244F8" w14:textId="77777777" w:rsidR="00200AA0" w:rsidRPr="007260D6" w:rsidRDefault="00200AA0" w:rsidP="00200AA0">
                  <w:pPr>
                    <w:jc w:val="both"/>
                    <w:rPr>
                      <w:rFonts w:cstheme="minorHAnsi"/>
                      <w:b/>
                      <w:bCs/>
                      <w:snapToGrid w:val="0"/>
                      <w:lang w:eastAsia="fr-FR"/>
                    </w:rPr>
                  </w:pPr>
                  <w:proofErr w:type="spellStart"/>
                  <w:r w:rsidRPr="007260D6">
                    <w:rPr>
                      <w:rFonts w:cstheme="minorHAnsi"/>
                      <w:b/>
                      <w:bCs/>
                      <w:snapToGrid w:val="0"/>
                    </w:rPr>
                    <w:t>Critères</w:t>
                  </w:r>
                  <w:proofErr w:type="spellEnd"/>
                  <w:r w:rsidRPr="007260D6">
                    <w:rPr>
                      <w:rFonts w:cstheme="minorHAnsi"/>
                      <w:b/>
                      <w:bCs/>
                      <w:snapToGrid w:val="0"/>
                    </w:rPr>
                    <w:t xml:space="preserve"> </w:t>
                  </w:r>
                  <w:proofErr w:type="spellStart"/>
                  <w:r w:rsidR="007B467A" w:rsidRPr="007260D6">
                    <w:rPr>
                      <w:rFonts w:cstheme="minorHAnsi"/>
                      <w:b/>
                      <w:bCs/>
                      <w:snapToGrid w:val="0"/>
                    </w:rPr>
                    <w:t>d´</w:t>
                  </w:r>
                  <w:r w:rsidR="00003CF1" w:rsidRPr="007260D6">
                    <w:rPr>
                      <w:rFonts w:cstheme="minorHAnsi"/>
                      <w:b/>
                      <w:bCs/>
                      <w:snapToGrid w:val="0"/>
                    </w:rPr>
                    <w:t>é</w:t>
                  </w:r>
                  <w:r w:rsidR="007B467A" w:rsidRPr="007260D6">
                    <w:rPr>
                      <w:rFonts w:cstheme="minorHAnsi"/>
                      <w:b/>
                      <w:bCs/>
                      <w:snapToGrid w:val="0"/>
                    </w:rPr>
                    <w:t>valuation</w:t>
                  </w:r>
                  <w:proofErr w:type="spellEnd"/>
                  <w:r w:rsidR="007B467A" w:rsidRPr="007260D6">
                    <w:rPr>
                      <w:rFonts w:cstheme="minorHAnsi"/>
                      <w:b/>
                      <w:bCs/>
                      <w:snapToGrid w:val="0"/>
                    </w:rPr>
                    <w:t xml:space="preserve"> </w:t>
                  </w:r>
                </w:p>
              </w:tc>
              <w:tc>
                <w:tcPr>
                  <w:tcW w:w="1135"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14:paraId="37BCC5CC" w14:textId="1C43B5FA" w:rsidR="00200AA0" w:rsidRPr="007260D6" w:rsidRDefault="00200AA0" w:rsidP="00E54A8B">
                  <w:pPr>
                    <w:spacing w:line="240" w:lineRule="auto"/>
                    <w:jc w:val="both"/>
                    <w:rPr>
                      <w:rFonts w:cstheme="minorHAnsi"/>
                      <w:b/>
                      <w:bCs/>
                      <w:color w:val="000000"/>
                    </w:rPr>
                  </w:pPr>
                  <w:r w:rsidRPr="007260D6">
                    <w:rPr>
                      <w:rFonts w:cstheme="minorHAnsi"/>
                      <w:b/>
                      <w:bCs/>
                      <w:color w:val="000000"/>
                    </w:rPr>
                    <w:t>Points</w:t>
                  </w:r>
                  <w:r w:rsidR="00F30D52">
                    <w:rPr>
                      <w:rFonts w:cstheme="minorHAnsi"/>
                      <w:b/>
                      <w:bCs/>
                      <w:color w:val="000000"/>
                    </w:rPr>
                    <w:t xml:space="preserve"> maximum</w:t>
                  </w:r>
                </w:p>
              </w:tc>
            </w:tr>
            <w:tr w:rsidR="00200AA0" w:rsidRPr="007260D6" w14:paraId="37034515" w14:textId="77777777" w:rsidTr="005F0A94">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3FFF04E" w14:textId="795CB25B" w:rsidR="00200AA0" w:rsidRPr="00A34242" w:rsidRDefault="00A34242" w:rsidP="00A34242">
                  <w:pPr>
                    <w:jc w:val="center"/>
                    <w:rPr>
                      <w:rFonts w:cstheme="minorHAnsi"/>
                      <w:b/>
                      <w:bCs/>
                      <w:snapToGrid w:val="0"/>
                      <w:lang w:val="fr-FR"/>
                    </w:rPr>
                  </w:pPr>
                  <w:r w:rsidRPr="00A34242">
                    <w:rPr>
                      <w:rFonts w:cstheme="minorHAnsi"/>
                      <w:b/>
                      <w:bCs/>
                      <w:snapToGrid w:val="0"/>
                      <w:lang w:val="fr-FR"/>
                    </w:rPr>
                    <w:t>Qualification et expérience du consultant</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CB280C9" w14:textId="70B4833D" w:rsidR="00200AA0" w:rsidRPr="00A34242" w:rsidRDefault="00A34242" w:rsidP="00A34242">
                  <w:pPr>
                    <w:spacing w:line="240" w:lineRule="auto"/>
                    <w:jc w:val="center"/>
                    <w:rPr>
                      <w:rFonts w:cstheme="minorHAnsi"/>
                      <w:b/>
                      <w:bCs/>
                      <w:color w:val="000000"/>
                    </w:rPr>
                  </w:pPr>
                  <w:r w:rsidRPr="00A34242">
                    <w:rPr>
                      <w:rFonts w:cstheme="minorHAnsi"/>
                      <w:b/>
                      <w:bCs/>
                      <w:color w:val="000000"/>
                    </w:rPr>
                    <w:t>60</w:t>
                  </w:r>
                </w:p>
              </w:tc>
            </w:tr>
            <w:tr w:rsidR="00A34242" w:rsidRPr="007260D6" w14:paraId="54A5589B" w14:textId="77777777" w:rsidTr="005F0A94">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9B6B97B" w14:textId="30807E77" w:rsidR="00A34242" w:rsidRPr="00DC74D2" w:rsidRDefault="00A34242" w:rsidP="007C7C30">
                  <w:pPr>
                    <w:rPr>
                      <w:rFonts w:cstheme="minorHAnsi"/>
                      <w:snapToGrid w:val="0"/>
                      <w:lang w:val="fr-FR"/>
                    </w:rPr>
                  </w:pPr>
                  <w:r w:rsidRPr="00DC74D2">
                    <w:rPr>
                      <w:rFonts w:cstheme="minorHAnsi"/>
                      <w:snapToGrid w:val="0"/>
                      <w:lang w:val="fr-FR"/>
                    </w:rPr>
                    <w:t xml:space="preserve">Le/la soumissionnaire a-t-il/elle un </w:t>
                  </w:r>
                  <w:r w:rsidR="00D66037" w:rsidRPr="00D66037">
                    <w:rPr>
                      <w:rFonts w:cstheme="minorHAnsi"/>
                      <w:snapToGrid w:val="0"/>
                      <w:lang w:val="fr-FR"/>
                    </w:rPr>
                    <w:t xml:space="preserve">diplôme </w:t>
                  </w:r>
                  <w:r w:rsidR="0062593F" w:rsidRPr="0062593F">
                    <w:rPr>
                      <w:rFonts w:cstheme="minorHAnsi"/>
                      <w:snapToGrid w:val="0"/>
                      <w:lang w:val="fr-FR"/>
                    </w:rPr>
                    <w:t>de troisième cycle (Doctorat ou Master de recherche) en droit</w:t>
                  </w:r>
                  <w:r w:rsidR="0062593F">
                    <w:rPr>
                      <w:rFonts w:cstheme="minorHAnsi"/>
                      <w:snapToGrid w:val="0"/>
                      <w:lang w:val="fr-FR"/>
                    </w:rPr>
                    <w:t xml:space="preserve"> ?</w:t>
                  </w:r>
                  <w:r w:rsidR="00B527DC" w:rsidRPr="00B527DC">
                    <w:rPr>
                      <w:rFonts w:cstheme="minorHAnsi"/>
                      <w:snapToGrid w:val="0"/>
                      <w:lang w:val="fr-FR"/>
                    </w:rPr>
                    <w:t xml:space="preserve">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1F6659F" w14:textId="5AB539CC" w:rsidR="00A34242" w:rsidRDefault="003B49B0" w:rsidP="00293DAE">
                  <w:pPr>
                    <w:spacing w:line="240" w:lineRule="auto"/>
                    <w:jc w:val="center"/>
                    <w:rPr>
                      <w:rFonts w:cstheme="minorHAnsi"/>
                    </w:rPr>
                  </w:pPr>
                  <w:r>
                    <w:rPr>
                      <w:rFonts w:cstheme="minorHAnsi"/>
                    </w:rPr>
                    <w:t>1</w:t>
                  </w:r>
                  <w:r w:rsidR="00A34242">
                    <w:rPr>
                      <w:rFonts w:cstheme="minorHAnsi"/>
                    </w:rPr>
                    <w:t>0</w:t>
                  </w:r>
                </w:p>
              </w:tc>
            </w:tr>
            <w:tr w:rsidR="00A34242" w:rsidRPr="007260D6" w14:paraId="350CADEA" w14:textId="77777777" w:rsidTr="002C0148">
              <w:trPr>
                <w:trHeight w:val="688"/>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DD5A47A" w14:textId="278607ED" w:rsidR="00A34242" w:rsidRPr="00DC74D2" w:rsidRDefault="00A34242" w:rsidP="00A34242">
                  <w:pPr>
                    <w:spacing w:line="240" w:lineRule="auto"/>
                    <w:jc w:val="both"/>
                    <w:rPr>
                      <w:snapToGrid w:val="0"/>
                      <w:lang w:val="fr-FR"/>
                    </w:rPr>
                  </w:pPr>
                  <w:r w:rsidRPr="00DC74D2">
                    <w:rPr>
                      <w:snapToGrid w:val="0"/>
                      <w:lang w:val="fr-FR"/>
                    </w:rPr>
                    <w:t xml:space="preserve">Le/la soumissionnaire </w:t>
                  </w:r>
                  <w:r>
                    <w:rPr>
                      <w:snapToGrid w:val="0"/>
                      <w:lang w:val="fr-FR"/>
                    </w:rPr>
                    <w:t>dispose</w:t>
                  </w:r>
                  <w:r w:rsidRPr="00DC74D2">
                    <w:rPr>
                      <w:snapToGrid w:val="0"/>
                      <w:lang w:val="fr-FR"/>
                    </w:rPr>
                    <w:t xml:space="preserve">-t-il/elle </w:t>
                  </w:r>
                  <w:r w:rsidRPr="00586970">
                    <w:rPr>
                      <w:snapToGrid w:val="0"/>
                      <w:lang w:val="fr-FR"/>
                    </w:rPr>
                    <w:t>d’une expérience</w:t>
                  </w:r>
                  <w:r w:rsidR="00D66037">
                    <w:rPr>
                      <w:snapToGrid w:val="0"/>
                      <w:lang w:val="fr-FR"/>
                    </w:rPr>
                    <w:t xml:space="preserve"> d’au moins </w:t>
                  </w:r>
                  <w:r w:rsidR="0062593F" w:rsidRPr="0062593F">
                    <w:rPr>
                      <w:snapToGrid w:val="0"/>
                      <w:lang w:val="fr-FR"/>
                    </w:rPr>
                    <w:t>20 ans entant qu’expert juriste chevronné et praticien de droit</w:t>
                  </w:r>
                  <w:r w:rsidR="0062593F">
                    <w:rPr>
                      <w:snapToGrid w:val="0"/>
                      <w:lang w:val="fr-FR"/>
                    </w:rPr>
                    <w:t> ?</w:t>
                  </w:r>
                  <w:r w:rsidR="0062593F" w:rsidRPr="0062593F">
                    <w:rPr>
                      <w:snapToGrid w:val="0"/>
                      <w:lang w:val="fr-FR"/>
                    </w:rPr>
                    <w:t xml:space="preserve">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813A779" w14:textId="54CAF730" w:rsidR="00A34242" w:rsidRPr="00DE5DA4" w:rsidRDefault="00D66037" w:rsidP="00293DAE">
                  <w:pPr>
                    <w:spacing w:line="240" w:lineRule="auto"/>
                    <w:jc w:val="center"/>
                    <w:rPr>
                      <w:rFonts w:cstheme="minorHAnsi"/>
                      <w:lang w:val="fr-FR"/>
                    </w:rPr>
                  </w:pPr>
                  <w:r>
                    <w:rPr>
                      <w:rFonts w:cstheme="minorHAnsi"/>
                      <w:lang w:val="fr-FR"/>
                    </w:rPr>
                    <w:t>20</w:t>
                  </w:r>
                </w:p>
              </w:tc>
            </w:tr>
            <w:tr w:rsidR="003B49B0" w:rsidRPr="007260D6" w14:paraId="449F8FEC" w14:textId="77777777" w:rsidTr="005230EF">
              <w:trPr>
                <w:trHeight w:val="662"/>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748D81D" w14:textId="242E0972" w:rsidR="003B49B0" w:rsidRPr="00D66037" w:rsidRDefault="003B49B0" w:rsidP="00A34242">
                  <w:pPr>
                    <w:spacing w:line="240" w:lineRule="auto"/>
                    <w:jc w:val="both"/>
                    <w:rPr>
                      <w:rFonts w:cstheme="minorHAnsi"/>
                      <w:snapToGrid w:val="0"/>
                      <w:lang w:val="fr-FR"/>
                    </w:rPr>
                  </w:pPr>
                  <w:r w:rsidRPr="003B49B0">
                    <w:rPr>
                      <w:rFonts w:cstheme="minorHAnsi"/>
                      <w:snapToGrid w:val="0"/>
                      <w:lang w:val="fr-FR"/>
                    </w:rPr>
                    <w:t>Le/la soumissionnaire dispose-t-il/elle</w:t>
                  </w:r>
                  <w:r w:rsidR="005230EF" w:rsidRPr="00DD0BB9">
                    <w:rPr>
                      <w:lang w:val="fr-FR"/>
                    </w:rPr>
                    <w:t xml:space="preserve"> </w:t>
                  </w:r>
                  <w:r w:rsidR="005230EF" w:rsidRPr="005230EF">
                    <w:rPr>
                      <w:rFonts w:cstheme="minorHAnsi"/>
                      <w:snapToGrid w:val="0"/>
                      <w:lang w:val="fr-FR"/>
                    </w:rPr>
                    <w:t xml:space="preserve">d’une expérience </w:t>
                  </w:r>
                  <w:r w:rsidR="00D66037">
                    <w:rPr>
                      <w:rFonts w:cstheme="minorHAnsi"/>
                      <w:snapToGrid w:val="0"/>
                      <w:lang w:val="fr-FR"/>
                    </w:rPr>
                    <w:t xml:space="preserve">d’au </w:t>
                  </w:r>
                  <w:r w:rsidR="00D66037" w:rsidRPr="00D66037">
                    <w:rPr>
                      <w:rFonts w:cstheme="minorHAnsi"/>
                      <w:snapToGrid w:val="0"/>
                      <w:lang w:val="fr-FR"/>
                    </w:rPr>
                    <w:t xml:space="preserve">moins </w:t>
                  </w:r>
                  <w:r w:rsidR="0062593F" w:rsidRPr="0062593F">
                    <w:rPr>
                      <w:rFonts w:cstheme="minorHAnsi"/>
                      <w:snapToGrid w:val="0"/>
                      <w:lang w:val="fr-FR"/>
                    </w:rPr>
                    <w:t>15 ans entant qu’expert chevronné et spécialiste en droit judiciaire</w:t>
                  </w:r>
                  <w:r w:rsidR="0062593F">
                    <w:rPr>
                      <w:rFonts w:cstheme="minorHAnsi"/>
                      <w:color w:val="000000" w:themeColor="text1"/>
                      <w:lang w:val="fr-FR" w:eastAsia="fr-FR"/>
                    </w:rPr>
                    <w:t xml:space="preserve">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097A4F1" w14:textId="1EB49FBA" w:rsidR="003B49B0" w:rsidRDefault="00D66037" w:rsidP="00293DAE">
                  <w:pPr>
                    <w:spacing w:line="240" w:lineRule="auto"/>
                    <w:jc w:val="center"/>
                    <w:rPr>
                      <w:rFonts w:cstheme="minorHAnsi"/>
                      <w:lang w:val="fr-FR"/>
                    </w:rPr>
                  </w:pPr>
                  <w:r>
                    <w:rPr>
                      <w:rFonts w:cstheme="minorHAnsi"/>
                      <w:lang w:val="fr-FR"/>
                    </w:rPr>
                    <w:t>20</w:t>
                  </w:r>
                </w:p>
              </w:tc>
            </w:tr>
            <w:tr w:rsidR="007C7C30" w:rsidRPr="007260D6" w14:paraId="2C140EC9" w14:textId="77777777" w:rsidTr="002C0148">
              <w:trPr>
                <w:trHeight w:val="688"/>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445F431" w14:textId="53944714" w:rsidR="007C7C30" w:rsidRPr="003B49B0" w:rsidRDefault="007C7C30" w:rsidP="005230EF">
                  <w:pPr>
                    <w:spacing w:line="240" w:lineRule="auto"/>
                    <w:jc w:val="both"/>
                    <w:rPr>
                      <w:rFonts w:cstheme="minorHAnsi"/>
                      <w:snapToGrid w:val="0"/>
                      <w:lang w:val="fr-FR"/>
                    </w:rPr>
                  </w:pPr>
                  <w:r w:rsidRPr="007C7C30">
                    <w:rPr>
                      <w:rFonts w:cstheme="minorHAnsi"/>
                      <w:snapToGrid w:val="0"/>
                      <w:lang w:val="fr-FR"/>
                    </w:rPr>
                    <w:t xml:space="preserve">Le/la soumissionnaire </w:t>
                  </w:r>
                  <w:r>
                    <w:rPr>
                      <w:rFonts w:cstheme="minorHAnsi"/>
                      <w:snapToGrid w:val="0"/>
                      <w:lang w:val="fr-FR"/>
                    </w:rPr>
                    <w:t>a</w:t>
                  </w:r>
                  <w:r w:rsidRPr="007C7C30">
                    <w:rPr>
                      <w:rFonts w:cstheme="minorHAnsi"/>
                      <w:snapToGrid w:val="0"/>
                      <w:lang w:val="fr-FR"/>
                    </w:rPr>
                    <w:t>-t-il/elle</w:t>
                  </w:r>
                  <w:r>
                    <w:rPr>
                      <w:rFonts w:cstheme="minorHAnsi"/>
                      <w:snapToGrid w:val="0"/>
                      <w:lang w:val="fr-FR"/>
                    </w:rPr>
                    <w:t xml:space="preserve"> </w:t>
                  </w:r>
                  <w:r w:rsidRPr="007C7C30">
                    <w:rPr>
                      <w:rFonts w:cstheme="minorHAnsi"/>
                      <w:snapToGrid w:val="0"/>
                      <w:lang w:val="fr-FR"/>
                    </w:rPr>
                    <w:t xml:space="preserve">une </w:t>
                  </w:r>
                  <w:r w:rsidR="005230EF">
                    <w:rPr>
                      <w:rFonts w:cstheme="minorHAnsi"/>
                      <w:snapToGrid w:val="0"/>
                      <w:lang w:val="fr-FR"/>
                    </w:rPr>
                    <w:t>e</w:t>
                  </w:r>
                  <w:r w:rsidR="005230EF" w:rsidRPr="005230EF">
                    <w:rPr>
                      <w:rFonts w:cstheme="minorHAnsi"/>
                      <w:snapToGrid w:val="0"/>
                      <w:lang w:val="fr-FR"/>
                    </w:rPr>
                    <w:t xml:space="preserve">xpérience avérée </w:t>
                  </w:r>
                  <w:r w:rsidR="0062593F" w:rsidRPr="0062593F">
                    <w:rPr>
                      <w:rFonts w:cstheme="minorHAnsi"/>
                      <w:snapToGrid w:val="0"/>
                      <w:lang w:val="fr-FR"/>
                    </w:rPr>
                    <w:t xml:space="preserve">en matière de planification, de plaidoyer et de rédaction des textes juridiques </w:t>
                  </w:r>
                  <w:r w:rsidR="005230EF">
                    <w:rPr>
                      <w:rFonts w:cstheme="minorHAnsi"/>
                      <w:snapToGrid w:val="0"/>
                      <w:lang w:val="fr-FR"/>
                    </w:rPr>
                    <w:t>?</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AB5D0B1" w14:textId="01E10B6C" w:rsidR="007C7C30" w:rsidRDefault="007C7C30" w:rsidP="00293DAE">
                  <w:pPr>
                    <w:spacing w:line="240" w:lineRule="auto"/>
                    <w:jc w:val="center"/>
                    <w:rPr>
                      <w:rFonts w:cstheme="minorHAnsi"/>
                      <w:lang w:val="fr-FR"/>
                    </w:rPr>
                  </w:pPr>
                  <w:r>
                    <w:rPr>
                      <w:rFonts w:cstheme="minorHAnsi"/>
                      <w:lang w:val="fr-FR"/>
                    </w:rPr>
                    <w:t>10</w:t>
                  </w:r>
                </w:p>
              </w:tc>
            </w:tr>
            <w:tr w:rsidR="00293DAE" w:rsidRPr="007260D6" w14:paraId="6B5E9719" w14:textId="77777777" w:rsidTr="002C0148">
              <w:trPr>
                <w:trHeight w:val="688"/>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0D7386F" w14:textId="7A984786" w:rsidR="00293DAE" w:rsidRPr="00293DAE" w:rsidRDefault="00293DAE" w:rsidP="00AE66AE">
                  <w:pPr>
                    <w:spacing w:line="240" w:lineRule="auto"/>
                    <w:jc w:val="center"/>
                    <w:rPr>
                      <w:b/>
                      <w:bCs/>
                      <w:snapToGrid w:val="0"/>
                      <w:lang w:val="fr-FR"/>
                    </w:rPr>
                  </w:pPr>
                  <w:r w:rsidRPr="00293DAE">
                    <w:rPr>
                      <w:b/>
                      <w:bCs/>
                      <w:snapToGrid w:val="0"/>
                      <w:lang w:val="fr-FR"/>
                    </w:rPr>
                    <w:t>Méthodologie, approche et plan de mise en œuvre proposés</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B9CD9DC" w14:textId="06F4A98A" w:rsidR="00293DAE" w:rsidRPr="00293DAE" w:rsidRDefault="00293DAE" w:rsidP="00293DAE">
                  <w:pPr>
                    <w:spacing w:line="240" w:lineRule="auto"/>
                    <w:jc w:val="center"/>
                    <w:rPr>
                      <w:rFonts w:cstheme="minorHAnsi"/>
                      <w:b/>
                      <w:bCs/>
                      <w:lang w:val="fr-FR"/>
                    </w:rPr>
                  </w:pPr>
                  <w:r w:rsidRPr="00293DAE">
                    <w:rPr>
                      <w:rFonts w:cstheme="minorHAnsi"/>
                      <w:b/>
                      <w:bCs/>
                      <w:lang w:val="fr-FR"/>
                    </w:rPr>
                    <w:t>40</w:t>
                  </w:r>
                </w:p>
              </w:tc>
            </w:tr>
            <w:tr w:rsidR="00A34242" w:rsidRPr="007260D6" w14:paraId="616DD7D9" w14:textId="77777777" w:rsidTr="002C0148">
              <w:trPr>
                <w:trHeight w:val="688"/>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6F6DA79" w14:textId="2F421037" w:rsidR="00A34242" w:rsidRPr="00DC74D2" w:rsidRDefault="00A34242" w:rsidP="00A34242">
                  <w:pPr>
                    <w:spacing w:line="240" w:lineRule="auto"/>
                    <w:jc w:val="both"/>
                    <w:rPr>
                      <w:snapToGrid w:val="0"/>
                      <w:lang w:val="fr-FR"/>
                    </w:rPr>
                  </w:pPr>
                  <w:r w:rsidRPr="00DC74D2">
                    <w:rPr>
                      <w:snapToGrid w:val="0"/>
                      <w:lang w:val="fr-FR"/>
                    </w:rPr>
                    <w:t>L´approche méthodologique proposé est-elle claire et appropriée aux produits décrits/attendus dans les termes de référence ?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72855BB" w14:textId="5B582C0C" w:rsidR="00A34242" w:rsidRPr="00DE5DA4" w:rsidRDefault="0062593F" w:rsidP="00293DAE">
                  <w:pPr>
                    <w:spacing w:line="240" w:lineRule="auto"/>
                    <w:jc w:val="center"/>
                    <w:rPr>
                      <w:rFonts w:cstheme="minorHAnsi"/>
                      <w:lang w:val="fr-FR"/>
                    </w:rPr>
                  </w:pPr>
                  <w:r>
                    <w:rPr>
                      <w:rFonts w:cstheme="minorHAnsi"/>
                      <w:lang w:val="fr-FR"/>
                    </w:rPr>
                    <w:t>3</w:t>
                  </w:r>
                  <w:r w:rsidR="00293DAE">
                    <w:rPr>
                      <w:rFonts w:cstheme="minorHAnsi"/>
                      <w:lang w:val="fr-FR"/>
                    </w:rPr>
                    <w:t>0</w:t>
                  </w:r>
                </w:p>
              </w:tc>
            </w:tr>
            <w:tr w:rsidR="00A34242" w:rsidRPr="00DD0BB9" w14:paraId="45609235" w14:textId="77777777" w:rsidTr="002C0148">
              <w:trPr>
                <w:trHeight w:val="688"/>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C8F0BAF" w14:textId="1474C894" w:rsidR="00A34242" w:rsidRPr="00DC74D2" w:rsidRDefault="00A34242" w:rsidP="00A34242">
                  <w:pPr>
                    <w:spacing w:line="240" w:lineRule="auto"/>
                    <w:jc w:val="both"/>
                    <w:rPr>
                      <w:snapToGrid w:val="0"/>
                      <w:lang w:val="fr-FR"/>
                    </w:rPr>
                  </w:pPr>
                  <w:r w:rsidRPr="00DC74D2">
                    <w:rPr>
                      <w:snapToGrid w:val="0"/>
                      <w:lang w:val="fr-FR"/>
                    </w:rPr>
                    <w:t>Le chronogramme/plan de travail proposé est-il cohérent et réaliste pour garantir la réalisation effective des principaux livrables attendus de la mission comme explicité dans les TDR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6C02BE3" w14:textId="437EB0A5" w:rsidR="00A34242" w:rsidRPr="00DC74D2" w:rsidRDefault="0062593F" w:rsidP="00293DAE">
                  <w:pPr>
                    <w:spacing w:line="240" w:lineRule="auto"/>
                    <w:jc w:val="center"/>
                    <w:rPr>
                      <w:rFonts w:cstheme="minorHAnsi"/>
                      <w:color w:val="000000"/>
                      <w:lang w:val="fr-FR"/>
                    </w:rPr>
                  </w:pPr>
                  <w:r>
                    <w:rPr>
                      <w:rFonts w:cstheme="minorHAnsi"/>
                      <w:color w:val="000000"/>
                      <w:lang w:val="fr-FR"/>
                    </w:rPr>
                    <w:t>1</w:t>
                  </w:r>
                  <w:r w:rsidR="00A34242">
                    <w:rPr>
                      <w:rFonts w:cstheme="minorHAnsi"/>
                      <w:color w:val="000000"/>
                      <w:lang w:val="fr-FR"/>
                    </w:rPr>
                    <w:t>0</w:t>
                  </w:r>
                </w:p>
              </w:tc>
            </w:tr>
            <w:tr w:rsidR="00A34242" w:rsidRPr="00DD0BB9" w14:paraId="0EAA2C76" w14:textId="77777777" w:rsidTr="005F0A94">
              <w:trPr>
                <w:trHeight w:val="253"/>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6C4C47C" w14:textId="77777777" w:rsidR="00A34242" w:rsidRPr="007260D6" w:rsidRDefault="00A34242" w:rsidP="00A34242">
                  <w:pPr>
                    <w:spacing w:line="240" w:lineRule="auto"/>
                    <w:jc w:val="both"/>
                    <w:rPr>
                      <w:rFonts w:cstheme="minorHAnsi"/>
                      <w:b/>
                      <w:bCs/>
                      <w:snapToGrid w:val="0"/>
                      <w:lang w:val="fr-FR"/>
                    </w:rPr>
                  </w:pPr>
                  <w:r w:rsidRPr="007260D6">
                    <w:rPr>
                      <w:rFonts w:cstheme="minorHAnsi"/>
                      <w:b/>
                      <w:bCs/>
                      <w:snapToGrid w:val="0"/>
                      <w:lang w:val="fr-FR"/>
                    </w:rPr>
                    <w:t xml:space="preserve">Total note proposition technique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5B2927A" w14:textId="77777777" w:rsidR="00A34242" w:rsidRPr="007260D6" w:rsidRDefault="00A34242" w:rsidP="00A34242">
                  <w:pPr>
                    <w:spacing w:line="240" w:lineRule="auto"/>
                    <w:jc w:val="both"/>
                    <w:rPr>
                      <w:rFonts w:cstheme="minorHAnsi"/>
                      <w:b/>
                      <w:bCs/>
                      <w:color w:val="000000"/>
                      <w:lang w:val="fr-FR"/>
                    </w:rPr>
                  </w:pPr>
                  <w:r w:rsidRPr="007260D6">
                    <w:rPr>
                      <w:rFonts w:cstheme="minorHAnsi"/>
                      <w:b/>
                      <w:bCs/>
                      <w:color w:val="000000"/>
                      <w:lang w:val="fr-FR"/>
                    </w:rPr>
                    <w:t>100</w:t>
                  </w:r>
                </w:p>
              </w:tc>
            </w:tr>
          </w:tbl>
          <w:p w14:paraId="3178720D" w14:textId="77777777" w:rsidR="003230F4" w:rsidRPr="007260D6" w:rsidRDefault="003230F4" w:rsidP="003230F4">
            <w:pPr>
              <w:jc w:val="both"/>
              <w:rPr>
                <w:rFonts w:eastAsia="Times New Roman" w:cstheme="minorHAnsi"/>
                <w:bCs/>
                <w:lang w:val="fr-FR" w:eastAsia="rw-RW"/>
              </w:rPr>
            </w:pPr>
          </w:p>
          <w:p w14:paraId="74BC25A0" w14:textId="11AB4404" w:rsidR="00E41813" w:rsidRPr="00F30D52" w:rsidRDefault="00E41813" w:rsidP="00E41813">
            <w:pPr>
              <w:jc w:val="both"/>
              <w:rPr>
                <w:rFonts w:cstheme="minorHAnsi"/>
                <w:bCs/>
                <w:lang w:val="fr-FR"/>
              </w:rPr>
            </w:pPr>
            <w:r w:rsidRPr="00F30D52">
              <w:rPr>
                <w:rFonts w:cstheme="minorHAnsi"/>
                <w:bCs/>
                <w:lang w:val="fr-FR"/>
              </w:rPr>
              <w:t>Seront jugées qualifiées, les propositions techniques qui obtiendront 70% de la note maximale de 100 points</w:t>
            </w:r>
            <w:r w:rsidR="00F30D52">
              <w:rPr>
                <w:rFonts w:cstheme="minorHAnsi"/>
                <w:bCs/>
                <w:lang w:val="fr-FR"/>
              </w:rPr>
              <w:t xml:space="preserve">, </w:t>
            </w:r>
            <w:r w:rsidRPr="00F30D52">
              <w:rPr>
                <w:rFonts w:cstheme="minorHAnsi"/>
                <w:bCs/>
                <w:lang w:val="fr-FR"/>
              </w:rPr>
              <w:t>cette note technique sera pondérée a 70%.</w:t>
            </w:r>
          </w:p>
          <w:p w14:paraId="70FC6136" w14:textId="77777777" w:rsidR="00E41813" w:rsidRPr="007260D6" w:rsidRDefault="00E41813" w:rsidP="00E41813">
            <w:pPr>
              <w:jc w:val="both"/>
              <w:rPr>
                <w:rFonts w:cstheme="minorHAnsi"/>
                <w:b/>
                <w:lang w:val="fr-FR"/>
              </w:rPr>
            </w:pPr>
          </w:p>
          <w:p w14:paraId="3CA1AC6A" w14:textId="77777777" w:rsidR="003A195C" w:rsidRPr="00F30D52" w:rsidRDefault="003A195C" w:rsidP="003A195C">
            <w:pPr>
              <w:pStyle w:val="Paragraphedeliste"/>
              <w:numPr>
                <w:ilvl w:val="0"/>
                <w:numId w:val="22"/>
              </w:numPr>
              <w:jc w:val="both"/>
              <w:rPr>
                <w:rFonts w:eastAsia="Times New Roman" w:cstheme="minorHAnsi"/>
                <w:b/>
                <w:bCs/>
                <w:i/>
                <w:u w:val="single"/>
                <w:lang w:eastAsia="rw-RW"/>
              </w:rPr>
            </w:pPr>
            <w:r w:rsidRPr="00F30D52">
              <w:rPr>
                <w:rFonts w:eastAsia="Times New Roman" w:cstheme="minorHAnsi"/>
                <w:b/>
                <w:bCs/>
                <w:i/>
                <w:u w:val="single"/>
                <w:lang w:eastAsia="rw-RW"/>
              </w:rPr>
              <w:t xml:space="preserve">Les propositions </w:t>
            </w:r>
            <w:proofErr w:type="spellStart"/>
            <w:r w:rsidRPr="00F30D52">
              <w:rPr>
                <w:rFonts w:eastAsia="Times New Roman" w:cstheme="minorHAnsi"/>
                <w:b/>
                <w:bCs/>
                <w:i/>
                <w:u w:val="single"/>
                <w:lang w:eastAsia="rw-RW"/>
              </w:rPr>
              <w:t>financières</w:t>
            </w:r>
            <w:proofErr w:type="spellEnd"/>
          </w:p>
          <w:p w14:paraId="216041A4" w14:textId="77777777" w:rsidR="003A195C" w:rsidRPr="004273E0" w:rsidRDefault="003A195C" w:rsidP="003A195C">
            <w:pPr>
              <w:jc w:val="both"/>
              <w:rPr>
                <w:rFonts w:eastAsia="Times New Roman" w:cstheme="minorHAnsi"/>
                <w:bCs/>
                <w:lang w:eastAsia="rw-RW"/>
              </w:rPr>
            </w:pPr>
          </w:p>
          <w:p w14:paraId="04C2EFF9" w14:textId="725CF7C9" w:rsidR="003A195C" w:rsidRDefault="003A195C" w:rsidP="003A195C">
            <w:pPr>
              <w:jc w:val="both"/>
              <w:rPr>
                <w:rFonts w:eastAsia="Times New Roman" w:cstheme="minorHAnsi"/>
                <w:lang w:val="fr-FR" w:eastAsia="rw-RW"/>
              </w:rPr>
            </w:pPr>
            <w:r w:rsidRPr="004273E0">
              <w:rPr>
                <w:rFonts w:eastAsia="Times New Roman" w:cstheme="minorHAnsi"/>
                <w:lang w:val="fr-FR" w:eastAsia="rw-RW"/>
              </w:rPr>
              <w:t>Dans une deuxième étape du processus d’évaluation, les enveloppes financières seront ouvertes et les offres financières comparées</w:t>
            </w:r>
            <w:r>
              <w:rPr>
                <w:rFonts w:eastAsia="Times New Roman" w:cstheme="minorHAnsi"/>
                <w:lang w:val="fr-FR" w:eastAsia="rw-RW"/>
              </w:rPr>
              <w:t>. U</w:t>
            </w:r>
            <w:r w:rsidRPr="004273E0">
              <w:rPr>
                <w:rFonts w:eastAsia="Times New Roman" w:cstheme="minorHAnsi"/>
                <w:lang w:val="fr-FR" w:eastAsia="rw-RW"/>
              </w:rPr>
              <w:t>ne note financière sera calculée pour chaque proposition sur la base de la formule :</w:t>
            </w:r>
          </w:p>
          <w:p w14:paraId="739ACBE8" w14:textId="77777777" w:rsidR="00F30D52" w:rsidRPr="004273E0" w:rsidRDefault="00F30D52" w:rsidP="003A195C">
            <w:pPr>
              <w:jc w:val="both"/>
              <w:rPr>
                <w:rFonts w:eastAsia="Times New Roman" w:cstheme="minorHAnsi"/>
                <w:lang w:val="fr-FR" w:eastAsia="rw-RW"/>
              </w:rPr>
            </w:pPr>
          </w:p>
          <w:p w14:paraId="457CCA32" w14:textId="1493C0E7" w:rsidR="003A195C" w:rsidRDefault="003A195C" w:rsidP="003A195C">
            <w:pPr>
              <w:pStyle w:val="Paragraphedeliste"/>
              <w:numPr>
                <w:ilvl w:val="0"/>
                <w:numId w:val="23"/>
              </w:numPr>
              <w:jc w:val="both"/>
              <w:rPr>
                <w:rFonts w:eastAsia="Times New Roman" w:cstheme="minorHAnsi"/>
                <w:b/>
                <w:i/>
                <w:lang w:val="fr-FR" w:eastAsia="rw-RW"/>
              </w:rPr>
            </w:pPr>
            <w:r w:rsidRPr="004273E0">
              <w:rPr>
                <w:rFonts w:eastAsia="Times New Roman" w:cstheme="minorHAnsi"/>
                <w:b/>
                <w:i/>
                <w:lang w:val="fr-FR" w:eastAsia="rw-RW"/>
              </w:rPr>
              <w:t xml:space="preserve">Note financière A = [(Offre financière la moins </w:t>
            </w:r>
            <w:proofErr w:type="spellStart"/>
            <w:r w:rsidRPr="004273E0">
              <w:rPr>
                <w:rFonts w:eastAsia="Times New Roman" w:cstheme="minorHAnsi"/>
                <w:b/>
                <w:i/>
                <w:lang w:val="fr-FR" w:eastAsia="rw-RW"/>
              </w:rPr>
              <w:t>disante</w:t>
            </w:r>
            <w:proofErr w:type="spellEnd"/>
            <w:r w:rsidRPr="004273E0">
              <w:rPr>
                <w:rFonts w:eastAsia="Times New Roman" w:cstheme="minorHAnsi"/>
                <w:b/>
                <w:i/>
                <w:lang w:val="fr-FR" w:eastAsia="rw-RW"/>
              </w:rPr>
              <w:t>) /Offre financière de A] x 30</w:t>
            </w:r>
          </w:p>
          <w:p w14:paraId="035C269A" w14:textId="77777777" w:rsidR="003A195C" w:rsidRPr="004273E0" w:rsidRDefault="003A195C" w:rsidP="003A195C">
            <w:pPr>
              <w:pStyle w:val="Paragraphedeliste"/>
              <w:jc w:val="both"/>
              <w:rPr>
                <w:rFonts w:eastAsia="Times New Roman" w:cstheme="minorHAnsi"/>
                <w:b/>
                <w:i/>
                <w:lang w:val="fr-FR" w:eastAsia="rw-RW"/>
              </w:rPr>
            </w:pPr>
          </w:p>
          <w:p w14:paraId="5F65B67B" w14:textId="77777777" w:rsidR="003A195C" w:rsidRPr="004273E0" w:rsidRDefault="003A195C" w:rsidP="003A195C">
            <w:pPr>
              <w:jc w:val="both"/>
              <w:rPr>
                <w:rFonts w:eastAsia="Times New Roman" w:cstheme="minorHAnsi"/>
                <w:b/>
                <w:lang w:val="fr-FR" w:eastAsia="rw-RW"/>
              </w:rPr>
            </w:pPr>
            <w:r w:rsidRPr="004273E0">
              <w:rPr>
                <w:rFonts w:eastAsia="Times New Roman" w:cstheme="minorHAnsi"/>
                <w:b/>
                <w:lang w:val="fr-FR" w:eastAsia="rw-RW"/>
              </w:rPr>
              <w:t>Le/la Consultant (e) avec le cumul de notes (Technique + Financière) le plus élevé sera retenu pour le contrat.</w:t>
            </w:r>
          </w:p>
          <w:p w14:paraId="5C16701D" w14:textId="77777777" w:rsidR="003A195C" w:rsidRPr="004273E0" w:rsidRDefault="003A195C" w:rsidP="003A195C">
            <w:pPr>
              <w:jc w:val="both"/>
              <w:rPr>
                <w:rFonts w:cstheme="minorHAnsi"/>
                <w:b/>
                <w:i/>
                <w:lang w:val="fr-FR"/>
              </w:rPr>
            </w:pPr>
          </w:p>
          <w:p w14:paraId="63D7E3CC" w14:textId="77777777" w:rsidR="003A195C" w:rsidRPr="004273E0" w:rsidRDefault="003A195C" w:rsidP="003A195C">
            <w:pPr>
              <w:jc w:val="both"/>
              <w:rPr>
                <w:rFonts w:eastAsia="Times New Roman"/>
                <w:bCs/>
                <w:lang w:val="fr-FR" w:eastAsia="rw-RW"/>
              </w:rPr>
            </w:pPr>
            <w:r w:rsidRPr="004273E0">
              <w:rPr>
                <w:rFonts w:eastAsia="Times New Roman"/>
                <w:bCs/>
                <w:lang w:val="fr-FR" w:eastAsia="rw-RW"/>
              </w:rPr>
              <w:t>Le/la Consultant(e) fait sa proposition financière suivant le Tableau des coûts dans l´Annexe II (Lettre de soumission au PNUD). Il doit proposer un montant forfaitaire et présenter</w:t>
            </w:r>
            <w:r w:rsidRPr="004273E0">
              <w:rPr>
                <w:rFonts w:eastAsia="Times New Roman"/>
                <w:bCs/>
                <w:color w:val="00B050"/>
                <w:lang w:val="fr-FR" w:eastAsia="rw-RW"/>
              </w:rPr>
              <w:t>,</w:t>
            </w:r>
            <w:r w:rsidRPr="004273E0">
              <w:rPr>
                <w:rFonts w:eastAsia="Times New Roman"/>
                <w:bCs/>
                <w:lang w:val="fr-FR" w:eastAsia="rw-RW"/>
              </w:rPr>
              <w:t xml:space="preserve"> dans le Tableau des coûts</w:t>
            </w:r>
            <w:r w:rsidRPr="004273E0">
              <w:rPr>
                <w:rFonts w:eastAsia="Times New Roman"/>
                <w:bCs/>
                <w:color w:val="00B050"/>
                <w:lang w:val="fr-FR" w:eastAsia="rw-RW"/>
              </w:rPr>
              <w:t>,</w:t>
            </w:r>
            <w:r w:rsidRPr="004273E0">
              <w:rPr>
                <w:rFonts w:eastAsia="Times New Roman"/>
                <w:bCs/>
                <w:lang w:val="fr-FR" w:eastAsia="rw-RW"/>
              </w:rPr>
              <w:t xml:space="preserve"> la ventilation de ce montant forfaitaire.</w:t>
            </w:r>
          </w:p>
          <w:p w14:paraId="6C4AEC16" w14:textId="77777777" w:rsidR="003A195C" w:rsidRPr="004273E0" w:rsidRDefault="003A195C" w:rsidP="003A195C">
            <w:pPr>
              <w:jc w:val="both"/>
              <w:rPr>
                <w:rFonts w:eastAsia="Times New Roman"/>
                <w:bCs/>
                <w:lang w:val="fr-FR" w:eastAsia="rw-RW"/>
              </w:rPr>
            </w:pPr>
          </w:p>
          <w:p w14:paraId="5C981D38" w14:textId="34F90911" w:rsidR="00EF31F4" w:rsidRDefault="003A195C" w:rsidP="003A195C">
            <w:pPr>
              <w:jc w:val="both"/>
              <w:rPr>
                <w:rFonts w:eastAsia="Times New Roman"/>
                <w:bCs/>
                <w:lang w:val="fr-FR" w:eastAsia="rw-RW"/>
              </w:rPr>
            </w:pPr>
            <w:r w:rsidRPr="004273E0">
              <w:rPr>
                <w:rFonts w:eastAsia="Times New Roman"/>
                <w:bCs/>
                <w:lang w:val="fr-FR" w:eastAsia="rw-RW"/>
              </w:rPr>
              <w:t xml:space="preserve">Le/la consultant/e devra inclure tous les frais lui permettant d’exécuter la mission suivant la durée prévue. </w:t>
            </w:r>
          </w:p>
          <w:p w14:paraId="40C25A9D" w14:textId="77777777" w:rsidR="00EF31F4" w:rsidRDefault="00EF31F4" w:rsidP="003A195C">
            <w:pPr>
              <w:jc w:val="both"/>
              <w:rPr>
                <w:rFonts w:eastAsia="Times New Roman"/>
                <w:bCs/>
                <w:lang w:val="fr-FR" w:eastAsia="rw-RW"/>
              </w:rPr>
            </w:pPr>
          </w:p>
          <w:p w14:paraId="1150062D" w14:textId="52A5E155" w:rsidR="003A195C" w:rsidRPr="004273E0" w:rsidRDefault="003A195C" w:rsidP="003A195C">
            <w:pPr>
              <w:jc w:val="both"/>
              <w:rPr>
                <w:rFonts w:eastAsia="Times New Roman"/>
                <w:bCs/>
                <w:lang w:val="fr-FR" w:eastAsia="rw-RW"/>
              </w:rPr>
            </w:pPr>
            <w:r w:rsidRPr="004273E0">
              <w:rPr>
                <w:rFonts w:eastAsia="Times New Roman"/>
                <w:bCs/>
                <w:lang w:val="fr-FR" w:eastAsia="rw-RW"/>
              </w:rPr>
              <w:t>Les paiements seront effectués sur la base de la production des livrables tels que mentionné dans la Section 3 – Livrables et Tranches de Paiement</w:t>
            </w:r>
            <w:r>
              <w:rPr>
                <w:rFonts w:eastAsia="Times New Roman"/>
                <w:bCs/>
                <w:lang w:val="fr-FR" w:eastAsia="rw-RW"/>
              </w:rPr>
              <w:t>.</w:t>
            </w:r>
          </w:p>
          <w:p w14:paraId="46099B54" w14:textId="77777777" w:rsidR="003A195C" w:rsidRPr="004273E0" w:rsidRDefault="003A195C" w:rsidP="003A195C">
            <w:pPr>
              <w:jc w:val="both"/>
              <w:rPr>
                <w:rFonts w:cstheme="minorHAnsi"/>
                <w:b/>
                <w:i/>
                <w:lang w:val="fr-FR"/>
              </w:rPr>
            </w:pPr>
          </w:p>
          <w:p w14:paraId="67F13CA9" w14:textId="7998BB15" w:rsidR="00443E94" w:rsidRPr="007260D6" w:rsidRDefault="003A195C" w:rsidP="003A195C">
            <w:pPr>
              <w:jc w:val="both"/>
              <w:rPr>
                <w:rFonts w:cstheme="minorHAnsi"/>
                <w:b/>
                <w:i/>
                <w:lang w:val="fr-FR"/>
              </w:rPr>
            </w:pPr>
            <w:r w:rsidRPr="004273E0">
              <w:rPr>
                <w:rFonts w:cstheme="minorHAnsi"/>
                <w:b/>
                <w:i/>
                <w:lang w:val="fr-FR"/>
              </w:rPr>
              <w:t>Seulement les candidats ayant obtenu la note minimale combinée de 70/100 à l´évaluation technique seront considérés pour l’évaluation financière.</w:t>
            </w:r>
          </w:p>
        </w:tc>
      </w:tr>
    </w:tbl>
    <w:p w14:paraId="2F261440" w14:textId="77777777" w:rsidR="00AF4A69" w:rsidRPr="00BD7CD8" w:rsidRDefault="00AF4A69" w:rsidP="00C3053C">
      <w:pPr>
        <w:rPr>
          <w:rFonts w:cstheme="minorHAnsi"/>
          <w:b/>
          <w:lang w:val="fr-FR"/>
        </w:rPr>
      </w:pPr>
    </w:p>
    <w:p w14:paraId="4A14E738" w14:textId="1635D0D6" w:rsidR="00C3053C" w:rsidRPr="007260D6" w:rsidRDefault="002C0148" w:rsidP="00C3053C">
      <w:pPr>
        <w:rPr>
          <w:rFonts w:cstheme="minorHAnsi"/>
          <w:b/>
          <w:lang w:val="fr-FR"/>
        </w:rPr>
      </w:pPr>
      <w:r>
        <w:rPr>
          <w:rFonts w:cstheme="minorHAnsi"/>
          <w:b/>
        </w:rPr>
        <w:t>7</w:t>
      </w:r>
      <w:r w:rsidR="00C3053C" w:rsidRPr="007260D6">
        <w:rPr>
          <w:rFonts w:cstheme="minorHAnsi"/>
          <w:b/>
        </w:rPr>
        <w:t xml:space="preserve">. </w:t>
      </w:r>
      <w:r w:rsidR="00C3053C" w:rsidRPr="007260D6">
        <w:rPr>
          <w:rFonts w:eastAsia="Calibri" w:cstheme="minorHAnsi"/>
          <w:b/>
          <w:lang w:val="fr-FR"/>
        </w:rPr>
        <w:t>Autres informations pertinentes</w:t>
      </w:r>
    </w:p>
    <w:tbl>
      <w:tblPr>
        <w:tblStyle w:val="Grilledutableau"/>
        <w:tblW w:w="0" w:type="auto"/>
        <w:tblLook w:val="04A0" w:firstRow="1" w:lastRow="0" w:firstColumn="1" w:lastColumn="0" w:noHBand="0" w:noVBand="1"/>
      </w:tblPr>
      <w:tblGrid>
        <w:gridCol w:w="9350"/>
      </w:tblGrid>
      <w:tr w:rsidR="00C3053C" w:rsidRPr="00DD0BB9" w14:paraId="42896A12" w14:textId="77777777" w:rsidTr="003A195C">
        <w:trPr>
          <w:trHeight w:val="2006"/>
        </w:trPr>
        <w:tc>
          <w:tcPr>
            <w:tcW w:w="9576" w:type="dxa"/>
          </w:tcPr>
          <w:p w14:paraId="1EF7382C" w14:textId="77777777" w:rsidR="00C3053C" w:rsidRPr="007260D6" w:rsidRDefault="00C3053C" w:rsidP="00C3053C">
            <w:pPr>
              <w:rPr>
                <w:rFonts w:cstheme="minorHAnsi"/>
                <w:lang w:val="fr-FR"/>
              </w:rPr>
            </w:pPr>
            <w:r w:rsidRPr="007260D6">
              <w:rPr>
                <w:rFonts w:cstheme="minorHAnsi"/>
                <w:lang w:val="fr-FR"/>
              </w:rPr>
              <w:t xml:space="preserve">Le soumissionnaire retenu de 65 ans ou plus sera appelé à présenter un certificat médical complet ainsi qu´un certificat d’aptitude physique à travailler et à voyager. Les frais des examens seront à sa charge et le rapport médical devra être approuvé par un médecin approuvé par les Nations Unis. </w:t>
            </w:r>
          </w:p>
          <w:p w14:paraId="0D32A7E2" w14:textId="77777777" w:rsidR="00C3053C" w:rsidRPr="007260D6" w:rsidRDefault="00C3053C" w:rsidP="00C3053C">
            <w:pPr>
              <w:rPr>
                <w:rFonts w:cstheme="minorHAnsi"/>
                <w:lang w:val="fr-FR"/>
              </w:rPr>
            </w:pPr>
          </w:p>
          <w:p w14:paraId="6B5F4FE8" w14:textId="77777777" w:rsidR="00C3053C" w:rsidRPr="007260D6" w:rsidRDefault="00C3053C" w:rsidP="00DC6C23">
            <w:pPr>
              <w:rPr>
                <w:rFonts w:cstheme="minorHAnsi"/>
                <w:lang w:val="fr-FR"/>
              </w:rPr>
            </w:pPr>
            <w:r w:rsidRPr="007260D6">
              <w:rPr>
                <w:rFonts w:cstheme="minorHAnsi"/>
                <w:lang w:val="fr-FR"/>
              </w:rPr>
              <w:t xml:space="preserve">Le consultant retenu devra prendre toutes les dispositions nécessaires pour faire les </w:t>
            </w:r>
            <w:r w:rsidRPr="007260D6">
              <w:rPr>
                <w:rFonts w:cstheme="minorHAnsi"/>
                <w:b/>
                <w:lang w:val="fr-FR"/>
              </w:rPr>
              <w:t xml:space="preserve">formations sécuritaires requises </w:t>
            </w:r>
            <w:r w:rsidRPr="007260D6">
              <w:rPr>
                <w:rFonts w:cstheme="minorHAnsi"/>
                <w:lang w:val="fr-FR"/>
              </w:rPr>
              <w:t>avant tout démarrage de mission (ces certificats sont obtenus en ligne, le PNUD fournira tous les détails au consultant retenu au moment de l´attribution du contrat).</w:t>
            </w:r>
          </w:p>
        </w:tc>
      </w:tr>
    </w:tbl>
    <w:p w14:paraId="143820B2" w14:textId="77777777" w:rsidR="00AF4A69" w:rsidRDefault="00AF4A69" w:rsidP="00A24134">
      <w:pPr>
        <w:rPr>
          <w:rFonts w:cstheme="minorHAnsi"/>
          <w:b/>
          <w:lang w:val="fr-FR"/>
        </w:rPr>
      </w:pPr>
    </w:p>
    <w:p w14:paraId="7D25DA8C" w14:textId="4E50FE49" w:rsidR="00103276" w:rsidRPr="007260D6" w:rsidRDefault="0082245E" w:rsidP="00A24134">
      <w:pPr>
        <w:rPr>
          <w:rFonts w:cstheme="minorHAnsi"/>
          <w:b/>
          <w:lang w:val="fr-FR"/>
        </w:rPr>
      </w:pPr>
      <w:r w:rsidRPr="007260D6">
        <w:rPr>
          <w:rFonts w:cstheme="minorHAnsi"/>
          <w:b/>
          <w:lang w:val="fr-FR"/>
        </w:rPr>
        <w:t>ANNEX</w:t>
      </w:r>
      <w:r w:rsidR="003A195C">
        <w:rPr>
          <w:rFonts w:cstheme="minorHAnsi"/>
          <w:b/>
          <w:lang w:val="fr-FR"/>
        </w:rPr>
        <w:t>E</w:t>
      </w:r>
      <w:r w:rsidRPr="007260D6">
        <w:rPr>
          <w:rFonts w:cstheme="minorHAnsi"/>
          <w:b/>
          <w:lang w:val="fr-FR"/>
        </w:rPr>
        <w:t xml:space="preserve"> 1</w:t>
      </w:r>
      <w:r w:rsidR="00167362" w:rsidRPr="007260D6">
        <w:rPr>
          <w:rFonts w:cstheme="minorHAnsi"/>
          <w:b/>
          <w:lang w:val="fr-FR"/>
        </w:rPr>
        <w:t xml:space="preserve"> – Termes et Conditions des contrats IC (</w:t>
      </w:r>
      <w:proofErr w:type="spellStart"/>
      <w:r w:rsidR="00167362" w:rsidRPr="007260D6">
        <w:rPr>
          <w:rFonts w:cstheme="minorHAnsi"/>
          <w:b/>
          <w:lang w:val="fr-FR"/>
        </w:rPr>
        <w:t>Individual</w:t>
      </w:r>
      <w:proofErr w:type="spellEnd"/>
      <w:r w:rsidR="00167362" w:rsidRPr="007260D6">
        <w:rPr>
          <w:rFonts w:cstheme="minorHAnsi"/>
          <w:b/>
          <w:lang w:val="fr-FR"/>
        </w:rPr>
        <w:t xml:space="preserve"> </w:t>
      </w:r>
      <w:proofErr w:type="spellStart"/>
      <w:r w:rsidR="00167362" w:rsidRPr="007260D6">
        <w:rPr>
          <w:rFonts w:cstheme="minorHAnsi"/>
          <w:b/>
          <w:lang w:val="fr-FR"/>
        </w:rPr>
        <w:t>Contracts</w:t>
      </w:r>
      <w:proofErr w:type="spellEnd"/>
      <w:r w:rsidR="00167362" w:rsidRPr="007260D6">
        <w:rPr>
          <w:rFonts w:cstheme="minorHAnsi"/>
          <w:b/>
          <w:lang w:val="fr-FR"/>
        </w:rPr>
        <w:t>)</w:t>
      </w:r>
    </w:p>
    <w:bookmarkStart w:id="10" w:name="_MON_1440321617"/>
    <w:bookmarkEnd w:id="10"/>
    <w:p w14:paraId="303E17C9" w14:textId="77777777" w:rsidR="004B1614" w:rsidRPr="007260D6" w:rsidRDefault="00A24A6D" w:rsidP="00A24134">
      <w:pPr>
        <w:rPr>
          <w:rFonts w:cstheme="minorHAnsi"/>
          <w:b/>
          <w:lang w:val="fr-FR"/>
        </w:rPr>
      </w:pPr>
      <w:r w:rsidRPr="007260D6">
        <w:rPr>
          <w:rFonts w:eastAsia="Times New Roman" w:cstheme="minorHAnsi"/>
          <w:b/>
          <w:noProof/>
          <w:lang w:eastAsia="rw-RW"/>
        </w:rPr>
        <w:object w:dxaOrig="1531" w:dyaOrig="990" w14:anchorId="4CA2B9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8.75pt;height:51pt;mso-width-percent:0;mso-height-percent:0;mso-width-percent:0;mso-height-percent:0" o:ole="">
            <v:imagedata r:id="rId13" o:title=""/>
          </v:shape>
          <o:OLEObject Type="Embed" ProgID="Word.Document.12" ShapeID="_x0000_i1025" DrawAspect="Icon" ObjectID="_1687259881" r:id="rId14">
            <o:FieldCodes>\s</o:FieldCodes>
          </o:OLEObject>
        </w:object>
      </w:r>
    </w:p>
    <w:p w14:paraId="0EF7A4FD" w14:textId="0AE0906C" w:rsidR="003A195C" w:rsidRPr="004273E0" w:rsidRDefault="003A195C" w:rsidP="003A195C">
      <w:pPr>
        <w:rPr>
          <w:rFonts w:eastAsia="Times New Roman" w:cstheme="minorHAnsi"/>
          <w:b/>
          <w:noProof/>
          <w:lang w:val="fr-FR" w:eastAsia="rw-RW"/>
        </w:rPr>
      </w:pPr>
      <w:r w:rsidRPr="004273E0">
        <w:rPr>
          <w:rFonts w:cstheme="minorHAnsi"/>
          <w:b/>
          <w:lang w:val="fr-FR"/>
        </w:rPr>
        <w:t>ANNEX</w:t>
      </w:r>
      <w:r>
        <w:rPr>
          <w:rFonts w:cstheme="minorHAnsi"/>
          <w:b/>
          <w:lang w:val="fr-FR"/>
        </w:rPr>
        <w:t>E</w:t>
      </w:r>
      <w:r w:rsidRPr="004273E0">
        <w:rPr>
          <w:rFonts w:cstheme="minorHAnsi"/>
          <w:b/>
          <w:lang w:val="fr-FR"/>
        </w:rPr>
        <w:t xml:space="preserve"> 2 – Lettre de soumission au PNUD confirmant l´intérêt et la disponibilité du prestataire individuel (IC) pour la mission (y compris le tableau des couts)</w:t>
      </w:r>
    </w:p>
    <w:bookmarkStart w:id="11" w:name="_MON_1642487187"/>
    <w:bookmarkEnd w:id="11"/>
    <w:p w14:paraId="4D81453E" w14:textId="77777777" w:rsidR="003A195C" w:rsidRDefault="003A195C" w:rsidP="003A195C">
      <w:pPr>
        <w:rPr>
          <w:rFonts w:cstheme="minorHAnsi"/>
          <w:b/>
          <w:noProof/>
          <w:lang w:val="fr-FR"/>
        </w:rPr>
      </w:pPr>
      <w:r w:rsidRPr="004273E0">
        <w:rPr>
          <w:rFonts w:cstheme="minorHAnsi"/>
          <w:b/>
          <w:noProof/>
          <w:lang w:val="fr-FR"/>
        </w:rPr>
        <w:object w:dxaOrig="1478" w:dyaOrig="973" w14:anchorId="0ADE588C">
          <v:shape id="_x0000_i1026" type="#_x0000_t75" style="width:1in;height:51pt" o:ole="">
            <v:imagedata r:id="rId15" o:title=""/>
          </v:shape>
          <o:OLEObject Type="Embed" ProgID="Word.Document.12" ShapeID="_x0000_i1026" DrawAspect="Icon" ObjectID="_1687259882" r:id="rId16">
            <o:FieldCodes>\s</o:FieldCodes>
          </o:OLEObject>
        </w:object>
      </w:r>
    </w:p>
    <w:p w14:paraId="36C0255C" w14:textId="72D25A47" w:rsidR="00240981" w:rsidRPr="00C94C3F" w:rsidRDefault="00240981" w:rsidP="00C3053C">
      <w:pPr>
        <w:rPr>
          <w:rFonts w:cstheme="minorHAnsi"/>
          <w:b/>
          <w:lang w:val="fr-FR"/>
        </w:rPr>
      </w:pPr>
    </w:p>
    <w:sectPr w:rsidR="00240981" w:rsidRPr="00C94C3F" w:rsidSect="008429D1">
      <w:headerReference w:type="default" r:id="rId17"/>
      <w:footerReference w:type="default" r:id="rId18"/>
      <w:pgSz w:w="12240" w:h="15840"/>
      <w:pgMar w:top="1440" w:right="1440" w:bottom="99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78E00" w14:textId="77777777" w:rsidR="00417A2B" w:rsidRDefault="00417A2B" w:rsidP="00A24134">
      <w:pPr>
        <w:spacing w:after="0" w:line="240" w:lineRule="auto"/>
      </w:pPr>
      <w:r>
        <w:separator/>
      </w:r>
    </w:p>
  </w:endnote>
  <w:endnote w:type="continuationSeparator" w:id="0">
    <w:p w14:paraId="633C26CE" w14:textId="77777777" w:rsidR="00417A2B" w:rsidRDefault="00417A2B"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Nyala">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DB8CA" w14:textId="0889E4B1" w:rsidR="003343CB" w:rsidRPr="003F640F" w:rsidRDefault="004A4AD0" w:rsidP="003F640F">
    <w:pPr>
      <w:pStyle w:val="Pieddepage"/>
    </w:pPr>
    <w:r w:rsidRPr="004A4AD0">
      <w:rPr>
        <w:rFonts w:eastAsia="Times New Roman" w:cstheme="minorHAnsi"/>
        <w:b/>
        <w:lang w:val="fr-FR" w:eastAsia="rw-RW"/>
      </w:rPr>
      <w:t>184/IC_NAT/JUSTICE/2021</w:t>
    </w:r>
    <w:r>
      <w:rPr>
        <w:rFonts w:eastAsia="Times New Roman" w:cstheme="minorHAnsi"/>
        <w:b/>
        <w:lang w:val="fr-FR" w:eastAsia="rw-RW"/>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871A7" w14:textId="77777777" w:rsidR="00417A2B" w:rsidRDefault="00417A2B" w:rsidP="00A24134">
      <w:pPr>
        <w:spacing w:after="0" w:line="240" w:lineRule="auto"/>
      </w:pPr>
      <w:r>
        <w:separator/>
      </w:r>
    </w:p>
  </w:footnote>
  <w:footnote w:type="continuationSeparator" w:id="0">
    <w:p w14:paraId="762F26AC" w14:textId="77777777" w:rsidR="00417A2B" w:rsidRDefault="00417A2B" w:rsidP="00A241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11858" w14:textId="77777777" w:rsidR="00BF6263" w:rsidRDefault="00BF6263" w:rsidP="00D56C11">
    <w:pPr>
      <w:pStyle w:val="En-tte"/>
      <w:jc w:val="right"/>
    </w:pPr>
    <w:r w:rsidRPr="001C0978">
      <w:rPr>
        <w:rFonts w:ascii="Times New Roman" w:hAnsi="Times New Roman"/>
        <w:b/>
        <w:noProof/>
        <w:sz w:val="28"/>
        <w:szCs w:val="28"/>
        <w:lang w:val="fr-FR" w:eastAsia="fr-FR"/>
      </w:rPr>
      <w:drawing>
        <wp:inline distT="0" distB="0" distL="0" distR="0" wp14:anchorId="5DEBD9AC" wp14:editId="3C0A7732">
          <wp:extent cx="409569" cy="1057523"/>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531" cy="1093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93093"/>
    <w:multiLevelType w:val="hybridMultilevel"/>
    <w:tmpl w:val="718A1922"/>
    <w:lvl w:ilvl="0" w:tplc="040C0001">
      <w:start w:val="1"/>
      <w:numFmt w:val="bullet"/>
      <w:lvlText w:val=""/>
      <w:lvlJc w:val="left"/>
      <w:pPr>
        <w:ind w:left="1135" w:hanging="360"/>
      </w:pPr>
      <w:rPr>
        <w:rFonts w:ascii="Symbol" w:hAnsi="Symbol"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1" w15:restartNumberingAfterBreak="0">
    <w:nsid w:val="05F37C5C"/>
    <w:multiLevelType w:val="hybridMultilevel"/>
    <w:tmpl w:val="AF2E02EE"/>
    <w:lvl w:ilvl="0" w:tplc="240C000F">
      <w:start w:val="1"/>
      <w:numFmt w:val="decimal"/>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2" w15:restartNumberingAfterBreak="0">
    <w:nsid w:val="071C7435"/>
    <w:multiLevelType w:val="hybridMultilevel"/>
    <w:tmpl w:val="BD96D5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C576D0"/>
    <w:multiLevelType w:val="hybridMultilevel"/>
    <w:tmpl w:val="1102C3D6"/>
    <w:lvl w:ilvl="0" w:tplc="240C0017">
      <w:start w:val="1"/>
      <w:numFmt w:val="lowerLetter"/>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4" w15:restartNumberingAfterBreak="0">
    <w:nsid w:val="0EFA3D8B"/>
    <w:multiLevelType w:val="hybridMultilevel"/>
    <w:tmpl w:val="5D7CC75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0F18509C"/>
    <w:multiLevelType w:val="hybridMultilevel"/>
    <w:tmpl w:val="4E9AD8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535E57"/>
    <w:multiLevelType w:val="hybridMultilevel"/>
    <w:tmpl w:val="E970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7E02EE"/>
    <w:multiLevelType w:val="hybridMultilevel"/>
    <w:tmpl w:val="8BB2C948"/>
    <w:lvl w:ilvl="0" w:tplc="040C0001">
      <w:start w:val="1"/>
      <w:numFmt w:val="bullet"/>
      <w:lvlText w:val=""/>
      <w:lvlJc w:val="left"/>
      <w:pPr>
        <w:ind w:left="720" w:hanging="360"/>
      </w:pPr>
      <w:rPr>
        <w:rFonts w:ascii="Symbol" w:hAnsi="Symbol" w:hint="default"/>
      </w:rPr>
    </w:lvl>
    <w:lvl w:ilvl="1" w:tplc="8BFE1D22">
      <w:start w:val="2"/>
      <w:numFmt w:val="bullet"/>
      <w:lvlText w:val="•"/>
      <w:lvlJc w:val="left"/>
      <w:pPr>
        <w:ind w:left="1440" w:hanging="360"/>
      </w:pPr>
      <w:rPr>
        <w:rFonts w:ascii="Calibri" w:eastAsia="Times New Roman" w:hAnsi="Calibri" w:cs="Calibri"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6856DA"/>
    <w:multiLevelType w:val="hybridMultilevel"/>
    <w:tmpl w:val="B1188DB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21FA2C01"/>
    <w:multiLevelType w:val="hybridMultilevel"/>
    <w:tmpl w:val="DB8063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2000248"/>
    <w:multiLevelType w:val="hybridMultilevel"/>
    <w:tmpl w:val="0E74C66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4BC6C4A"/>
    <w:multiLevelType w:val="hybridMultilevel"/>
    <w:tmpl w:val="690687EA"/>
    <w:lvl w:ilvl="0" w:tplc="04090001">
      <w:start w:val="1"/>
      <w:numFmt w:val="bullet"/>
      <w:lvlText w:val=""/>
      <w:lvlJc w:val="left"/>
      <w:pPr>
        <w:ind w:left="622" w:hanging="360"/>
      </w:pPr>
      <w:rPr>
        <w:rFonts w:ascii="Symbol" w:hAnsi="Symbol" w:hint="default"/>
      </w:rPr>
    </w:lvl>
    <w:lvl w:ilvl="1" w:tplc="04090003" w:tentative="1">
      <w:start w:val="1"/>
      <w:numFmt w:val="bullet"/>
      <w:lvlText w:val="o"/>
      <w:lvlJc w:val="left"/>
      <w:pPr>
        <w:ind w:left="1342" w:hanging="360"/>
      </w:pPr>
      <w:rPr>
        <w:rFonts w:ascii="Courier New" w:hAnsi="Courier New" w:cs="Courier New" w:hint="default"/>
      </w:rPr>
    </w:lvl>
    <w:lvl w:ilvl="2" w:tplc="04090005" w:tentative="1">
      <w:start w:val="1"/>
      <w:numFmt w:val="bullet"/>
      <w:lvlText w:val=""/>
      <w:lvlJc w:val="left"/>
      <w:pPr>
        <w:ind w:left="2062" w:hanging="360"/>
      </w:pPr>
      <w:rPr>
        <w:rFonts w:ascii="Wingdings" w:hAnsi="Wingdings" w:hint="default"/>
      </w:rPr>
    </w:lvl>
    <w:lvl w:ilvl="3" w:tplc="04090001" w:tentative="1">
      <w:start w:val="1"/>
      <w:numFmt w:val="bullet"/>
      <w:lvlText w:val=""/>
      <w:lvlJc w:val="left"/>
      <w:pPr>
        <w:ind w:left="2782" w:hanging="360"/>
      </w:pPr>
      <w:rPr>
        <w:rFonts w:ascii="Symbol" w:hAnsi="Symbol" w:hint="default"/>
      </w:rPr>
    </w:lvl>
    <w:lvl w:ilvl="4" w:tplc="04090003" w:tentative="1">
      <w:start w:val="1"/>
      <w:numFmt w:val="bullet"/>
      <w:lvlText w:val="o"/>
      <w:lvlJc w:val="left"/>
      <w:pPr>
        <w:ind w:left="3502" w:hanging="360"/>
      </w:pPr>
      <w:rPr>
        <w:rFonts w:ascii="Courier New" w:hAnsi="Courier New" w:cs="Courier New" w:hint="default"/>
      </w:rPr>
    </w:lvl>
    <w:lvl w:ilvl="5" w:tplc="04090005" w:tentative="1">
      <w:start w:val="1"/>
      <w:numFmt w:val="bullet"/>
      <w:lvlText w:val=""/>
      <w:lvlJc w:val="left"/>
      <w:pPr>
        <w:ind w:left="4222" w:hanging="360"/>
      </w:pPr>
      <w:rPr>
        <w:rFonts w:ascii="Wingdings" w:hAnsi="Wingdings" w:hint="default"/>
      </w:rPr>
    </w:lvl>
    <w:lvl w:ilvl="6" w:tplc="04090001" w:tentative="1">
      <w:start w:val="1"/>
      <w:numFmt w:val="bullet"/>
      <w:lvlText w:val=""/>
      <w:lvlJc w:val="left"/>
      <w:pPr>
        <w:ind w:left="4942" w:hanging="360"/>
      </w:pPr>
      <w:rPr>
        <w:rFonts w:ascii="Symbol" w:hAnsi="Symbol" w:hint="default"/>
      </w:rPr>
    </w:lvl>
    <w:lvl w:ilvl="7" w:tplc="04090003" w:tentative="1">
      <w:start w:val="1"/>
      <w:numFmt w:val="bullet"/>
      <w:lvlText w:val="o"/>
      <w:lvlJc w:val="left"/>
      <w:pPr>
        <w:ind w:left="5662" w:hanging="360"/>
      </w:pPr>
      <w:rPr>
        <w:rFonts w:ascii="Courier New" w:hAnsi="Courier New" w:cs="Courier New" w:hint="default"/>
      </w:rPr>
    </w:lvl>
    <w:lvl w:ilvl="8" w:tplc="04090005" w:tentative="1">
      <w:start w:val="1"/>
      <w:numFmt w:val="bullet"/>
      <w:lvlText w:val=""/>
      <w:lvlJc w:val="left"/>
      <w:pPr>
        <w:ind w:left="6382" w:hanging="360"/>
      </w:pPr>
      <w:rPr>
        <w:rFonts w:ascii="Wingdings" w:hAnsi="Wingdings" w:hint="default"/>
      </w:rPr>
    </w:lvl>
  </w:abstractNum>
  <w:abstractNum w:abstractNumId="12" w15:restartNumberingAfterBreak="0">
    <w:nsid w:val="2A111325"/>
    <w:multiLevelType w:val="hybridMultilevel"/>
    <w:tmpl w:val="690C5D3E"/>
    <w:lvl w:ilvl="0" w:tplc="040C0001">
      <w:start w:val="1"/>
      <w:numFmt w:val="bullet"/>
      <w:lvlText w:val=""/>
      <w:lvlJc w:val="left"/>
      <w:pPr>
        <w:ind w:left="720" w:hanging="360"/>
      </w:pPr>
      <w:rPr>
        <w:rFonts w:ascii="Symbol" w:hAnsi="Symbol" w:hint="default"/>
      </w:rPr>
    </w:lvl>
    <w:lvl w:ilvl="1" w:tplc="8BFE1D22">
      <w:start w:val="2"/>
      <w:numFmt w:val="bullet"/>
      <w:lvlText w:val="•"/>
      <w:lvlJc w:val="left"/>
      <w:pPr>
        <w:ind w:left="1440" w:hanging="360"/>
      </w:pPr>
      <w:rPr>
        <w:rFonts w:ascii="Calibri" w:eastAsia="Times New Roman" w:hAnsi="Calibri" w:cs="Calibri" w:hint="default"/>
      </w:rPr>
    </w:lvl>
    <w:lvl w:ilvl="2" w:tplc="040C000D">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30807E1"/>
    <w:multiLevelType w:val="hybridMultilevel"/>
    <w:tmpl w:val="B12A4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B56F57"/>
    <w:multiLevelType w:val="hybridMultilevel"/>
    <w:tmpl w:val="58E82010"/>
    <w:lvl w:ilvl="0" w:tplc="9AF63C4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1C5C0E"/>
    <w:multiLevelType w:val="hybridMultilevel"/>
    <w:tmpl w:val="70BAE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DB4F82"/>
    <w:multiLevelType w:val="hybridMultilevel"/>
    <w:tmpl w:val="9F60C142"/>
    <w:lvl w:ilvl="0" w:tplc="04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 w15:restartNumberingAfterBreak="0">
    <w:nsid w:val="417620E4"/>
    <w:multiLevelType w:val="hybridMultilevel"/>
    <w:tmpl w:val="D1A685C2"/>
    <w:lvl w:ilvl="0" w:tplc="80246B2C">
      <w:start w:val="8"/>
      <w:numFmt w:val="bullet"/>
      <w:lvlText w:val=""/>
      <w:lvlJc w:val="left"/>
      <w:pPr>
        <w:ind w:left="36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2C122CE"/>
    <w:multiLevelType w:val="hybridMultilevel"/>
    <w:tmpl w:val="F9EC683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404167B"/>
    <w:multiLevelType w:val="hybridMultilevel"/>
    <w:tmpl w:val="6FB00E58"/>
    <w:lvl w:ilvl="0" w:tplc="7F2E780A">
      <w:start w:val="1"/>
      <w:numFmt w:val="bullet"/>
      <w:lvlText w:val=""/>
      <w:lvlJc w:val="left"/>
      <w:pPr>
        <w:tabs>
          <w:tab w:val="num" w:pos="360"/>
        </w:tabs>
        <w:ind w:left="360" w:hanging="360"/>
      </w:pPr>
      <w:rPr>
        <w:rFonts w:ascii="Wingdings" w:hAnsi="Wingdings" w:hint="default"/>
        <w:sz w:val="16"/>
      </w:rPr>
    </w:lvl>
    <w:lvl w:ilvl="1" w:tplc="8BD87E46">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B76FAD"/>
    <w:multiLevelType w:val="hybridMultilevel"/>
    <w:tmpl w:val="39549E2A"/>
    <w:lvl w:ilvl="0" w:tplc="15F824E8">
      <w:start w:val="3"/>
      <w:numFmt w:val="bullet"/>
      <w:lvlText w:val="-"/>
      <w:lvlJc w:val="left"/>
      <w:pPr>
        <w:ind w:left="1060" w:hanging="700"/>
      </w:pPr>
      <w:rPr>
        <w:rFonts w:ascii="Candara" w:eastAsiaTheme="minorEastAsia" w:hAnsi="Candara"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21" w15:restartNumberingAfterBreak="0">
    <w:nsid w:val="52792D06"/>
    <w:multiLevelType w:val="hybridMultilevel"/>
    <w:tmpl w:val="177EA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F96D57"/>
    <w:multiLevelType w:val="hybridMultilevel"/>
    <w:tmpl w:val="ED903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AE72AA"/>
    <w:multiLevelType w:val="hybridMultilevel"/>
    <w:tmpl w:val="D6A2BB9E"/>
    <w:lvl w:ilvl="0" w:tplc="2E0CFD74">
      <w:start w:val="4"/>
      <w:numFmt w:val="bullet"/>
      <w:lvlText w:val="-"/>
      <w:lvlJc w:val="left"/>
      <w:pPr>
        <w:ind w:left="720" w:hanging="360"/>
      </w:pPr>
      <w:rPr>
        <w:rFonts w:ascii="Arial Narrow" w:eastAsia="Times New Roman" w:hAnsi="Arial Narrow" w:cs="Times New Roman"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24" w15:restartNumberingAfterBreak="0">
    <w:nsid w:val="55C10DB3"/>
    <w:multiLevelType w:val="hybridMultilevel"/>
    <w:tmpl w:val="78C0C8D4"/>
    <w:lvl w:ilvl="0" w:tplc="1EE47C9E">
      <w:start w:val="300"/>
      <w:numFmt w:val="bullet"/>
      <w:lvlText w:val="-"/>
      <w:lvlJc w:val="left"/>
      <w:pPr>
        <w:ind w:left="720" w:hanging="360"/>
      </w:pPr>
      <w:rPr>
        <w:rFonts w:ascii="Times New Roman" w:eastAsiaTheme="minorHAnsi"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5" w15:restartNumberingAfterBreak="0">
    <w:nsid w:val="575A522C"/>
    <w:multiLevelType w:val="multilevel"/>
    <w:tmpl w:val="615C9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7A653D1"/>
    <w:multiLevelType w:val="hybridMultilevel"/>
    <w:tmpl w:val="948675B4"/>
    <w:lvl w:ilvl="0" w:tplc="2E0CFD74">
      <w:start w:val="4"/>
      <w:numFmt w:val="bullet"/>
      <w:lvlText w:val="-"/>
      <w:lvlJc w:val="left"/>
      <w:pPr>
        <w:ind w:left="720" w:hanging="360"/>
      </w:pPr>
      <w:rPr>
        <w:rFonts w:ascii="Arial Narrow" w:eastAsia="Times New Roman" w:hAnsi="Arial Narrow" w:cs="Times New Roman"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27" w15:restartNumberingAfterBreak="0">
    <w:nsid w:val="59A671D6"/>
    <w:multiLevelType w:val="hybridMultilevel"/>
    <w:tmpl w:val="3B98AB7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DB81937"/>
    <w:multiLevelType w:val="hybridMultilevel"/>
    <w:tmpl w:val="624A412E"/>
    <w:lvl w:ilvl="0" w:tplc="0409000F">
      <w:start w:val="1"/>
      <w:numFmt w:val="decimal"/>
      <w:lvlText w:val="%1."/>
      <w:lvlJc w:val="left"/>
      <w:pPr>
        <w:ind w:left="720" w:hanging="360"/>
      </w:pPr>
    </w:lvl>
    <w:lvl w:ilvl="1" w:tplc="D4B257B2">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AC38DE"/>
    <w:multiLevelType w:val="hybridMultilevel"/>
    <w:tmpl w:val="8ACE86C6"/>
    <w:lvl w:ilvl="0" w:tplc="04090013">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EBD5650"/>
    <w:multiLevelType w:val="hybridMultilevel"/>
    <w:tmpl w:val="C9D236AC"/>
    <w:lvl w:ilvl="0" w:tplc="040C000F">
      <w:start w:val="1"/>
      <w:numFmt w:val="decimal"/>
      <w:lvlText w:val="%1."/>
      <w:lvlJc w:val="left"/>
      <w:pPr>
        <w:ind w:left="720" w:hanging="360"/>
      </w:pPr>
      <w:rPr>
        <w:rFonts w:hint="default"/>
      </w:rPr>
    </w:lvl>
    <w:lvl w:ilvl="1" w:tplc="E392F55E">
      <w:start w:val="1"/>
      <w:numFmt w:val="lowerLetter"/>
      <w:lvlText w:val="%2)"/>
      <w:lvlJc w:val="left"/>
      <w:pPr>
        <w:ind w:left="1440" w:hanging="360"/>
      </w:pPr>
      <w:rPr>
        <w:rFonts w:hint="default"/>
        <w:b/>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22F759B"/>
    <w:multiLevelType w:val="hybridMultilevel"/>
    <w:tmpl w:val="FCE22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FB1302"/>
    <w:multiLevelType w:val="hybridMultilevel"/>
    <w:tmpl w:val="686A2312"/>
    <w:lvl w:ilvl="0" w:tplc="240C000B">
      <w:start w:val="1"/>
      <w:numFmt w:val="bullet"/>
      <w:lvlText w:val=""/>
      <w:lvlJc w:val="left"/>
      <w:pPr>
        <w:ind w:left="720" w:hanging="360"/>
      </w:pPr>
      <w:rPr>
        <w:rFonts w:ascii="Wingdings" w:hAnsi="Wingdings"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33" w15:restartNumberingAfterBreak="0">
    <w:nsid w:val="671B36E2"/>
    <w:multiLevelType w:val="multilevel"/>
    <w:tmpl w:val="6D641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F25FFD"/>
    <w:multiLevelType w:val="hybridMultilevel"/>
    <w:tmpl w:val="79FAD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CA4723"/>
    <w:multiLevelType w:val="hybridMultilevel"/>
    <w:tmpl w:val="74FA025A"/>
    <w:lvl w:ilvl="0" w:tplc="040C0001">
      <w:start w:val="1"/>
      <w:numFmt w:val="bullet"/>
      <w:lvlText w:val=""/>
      <w:lvlJc w:val="left"/>
      <w:pPr>
        <w:ind w:left="720" w:hanging="360"/>
      </w:pPr>
      <w:rPr>
        <w:rFonts w:ascii="Symbol" w:hAnsi="Symbol" w:hint="default"/>
      </w:rPr>
    </w:lvl>
    <w:lvl w:ilvl="1" w:tplc="8BFE1D22">
      <w:start w:val="2"/>
      <w:numFmt w:val="bullet"/>
      <w:lvlText w:val="•"/>
      <w:lvlJc w:val="left"/>
      <w:pPr>
        <w:ind w:left="1440" w:hanging="360"/>
      </w:pPr>
      <w:rPr>
        <w:rFonts w:ascii="Calibri" w:eastAsia="Times New Roman" w:hAnsi="Calibri" w:cs="Calibri" w:hint="default"/>
      </w:rPr>
    </w:lvl>
    <w:lvl w:ilvl="2" w:tplc="040C000D">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A42403E"/>
    <w:multiLevelType w:val="hybridMultilevel"/>
    <w:tmpl w:val="A202D3AC"/>
    <w:lvl w:ilvl="0" w:tplc="2E0CFD74">
      <w:start w:val="4"/>
      <w:numFmt w:val="bullet"/>
      <w:lvlText w:val="-"/>
      <w:lvlJc w:val="left"/>
      <w:pPr>
        <w:ind w:left="720" w:hanging="360"/>
      </w:pPr>
      <w:rPr>
        <w:rFonts w:ascii="Arial Narrow" w:eastAsia="Times New Roman" w:hAnsi="Arial Narrow" w:cs="Times New Roman"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37" w15:restartNumberingAfterBreak="0">
    <w:nsid w:val="6A842317"/>
    <w:multiLevelType w:val="multilevel"/>
    <w:tmpl w:val="E92E3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1A1557"/>
    <w:multiLevelType w:val="hybridMultilevel"/>
    <w:tmpl w:val="982C4C7E"/>
    <w:lvl w:ilvl="0" w:tplc="209EC7F4">
      <w:start w:val="1"/>
      <w:numFmt w:val="lowerLetter"/>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39" w15:restartNumberingAfterBreak="0">
    <w:nsid w:val="6D8E3858"/>
    <w:multiLevelType w:val="hybridMultilevel"/>
    <w:tmpl w:val="0ADE2AAA"/>
    <w:lvl w:ilvl="0" w:tplc="63B80738">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2E168F3"/>
    <w:multiLevelType w:val="hybridMultilevel"/>
    <w:tmpl w:val="E6AE39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4BF03E7"/>
    <w:multiLevelType w:val="hybridMultilevel"/>
    <w:tmpl w:val="EDA6B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3"/>
  </w:num>
  <w:num w:numId="4">
    <w:abstractNumId w:val="10"/>
  </w:num>
  <w:num w:numId="5">
    <w:abstractNumId w:val="23"/>
  </w:num>
  <w:num w:numId="6">
    <w:abstractNumId w:val="6"/>
  </w:num>
  <w:num w:numId="7">
    <w:abstractNumId w:val="41"/>
  </w:num>
  <w:num w:numId="8">
    <w:abstractNumId w:val="21"/>
  </w:num>
  <w:num w:numId="9">
    <w:abstractNumId w:val="28"/>
  </w:num>
  <w:num w:numId="10">
    <w:abstractNumId w:val="13"/>
  </w:num>
  <w:num w:numId="11">
    <w:abstractNumId w:val="22"/>
  </w:num>
  <w:num w:numId="12">
    <w:abstractNumId w:val="31"/>
  </w:num>
  <w:num w:numId="13">
    <w:abstractNumId w:val="29"/>
  </w:num>
  <w:num w:numId="14">
    <w:abstractNumId w:val="40"/>
  </w:num>
  <w:num w:numId="15">
    <w:abstractNumId w:val="9"/>
  </w:num>
  <w:num w:numId="16">
    <w:abstractNumId w:val="32"/>
  </w:num>
  <w:num w:numId="17">
    <w:abstractNumId w:val="18"/>
  </w:num>
  <w:num w:numId="18">
    <w:abstractNumId w:val="14"/>
  </w:num>
  <w:num w:numId="19">
    <w:abstractNumId w:val="11"/>
  </w:num>
  <w:num w:numId="20">
    <w:abstractNumId w:val="34"/>
  </w:num>
  <w:num w:numId="21">
    <w:abstractNumId w:val="5"/>
  </w:num>
  <w:num w:numId="22">
    <w:abstractNumId w:val="38"/>
  </w:num>
  <w:num w:numId="23">
    <w:abstractNumId w:val="15"/>
  </w:num>
  <w:num w:numId="24">
    <w:abstractNumId w:val="4"/>
  </w:num>
  <w:num w:numId="25">
    <w:abstractNumId w:val="20"/>
  </w:num>
  <w:num w:numId="26">
    <w:abstractNumId w:val="8"/>
  </w:num>
  <w:num w:numId="27">
    <w:abstractNumId w:val="39"/>
  </w:num>
  <w:num w:numId="28">
    <w:abstractNumId w:val="26"/>
  </w:num>
  <w:num w:numId="29">
    <w:abstractNumId w:val="7"/>
  </w:num>
  <w:num w:numId="30">
    <w:abstractNumId w:val="30"/>
  </w:num>
  <w:num w:numId="31">
    <w:abstractNumId w:val="35"/>
  </w:num>
  <w:num w:numId="32">
    <w:abstractNumId w:val="12"/>
  </w:num>
  <w:num w:numId="33">
    <w:abstractNumId w:val="2"/>
  </w:num>
  <w:num w:numId="34">
    <w:abstractNumId w:val="36"/>
  </w:num>
  <w:num w:numId="35">
    <w:abstractNumId w:val="1"/>
  </w:num>
  <w:num w:numId="36">
    <w:abstractNumId w:val="19"/>
  </w:num>
  <w:num w:numId="37">
    <w:abstractNumId w:val="37"/>
  </w:num>
  <w:num w:numId="38">
    <w:abstractNumId w:val="24"/>
  </w:num>
  <w:num w:numId="39">
    <w:abstractNumId w:val="17"/>
  </w:num>
  <w:num w:numId="40">
    <w:abstractNumId w:val="0"/>
  </w:num>
  <w:num w:numId="41">
    <w:abstractNumId w:val="16"/>
  </w:num>
  <w:num w:numId="42">
    <w:abstractNumId w:val="3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B22"/>
    <w:rsid w:val="00000665"/>
    <w:rsid w:val="000008D6"/>
    <w:rsid w:val="00003CF1"/>
    <w:rsid w:val="00005A87"/>
    <w:rsid w:val="0001012F"/>
    <w:rsid w:val="000121F0"/>
    <w:rsid w:val="0001469E"/>
    <w:rsid w:val="00023420"/>
    <w:rsid w:val="0002396D"/>
    <w:rsid w:val="000247EB"/>
    <w:rsid w:val="00030082"/>
    <w:rsid w:val="000440EC"/>
    <w:rsid w:val="00057DA8"/>
    <w:rsid w:val="00076BC5"/>
    <w:rsid w:val="0008283A"/>
    <w:rsid w:val="000853CD"/>
    <w:rsid w:val="00086485"/>
    <w:rsid w:val="00092DBB"/>
    <w:rsid w:val="000964DE"/>
    <w:rsid w:val="00096893"/>
    <w:rsid w:val="0009778F"/>
    <w:rsid w:val="00097CE8"/>
    <w:rsid w:val="000A6993"/>
    <w:rsid w:val="000B254C"/>
    <w:rsid w:val="000D2201"/>
    <w:rsid w:val="000D5C5F"/>
    <w:rsid w:val="000D7BD3"/>
    <w:rsid w:val="000E1EB5"/>
    <w:rsid w:val="000E2C6B"/>
    <w:rsid w:val="000E45E5"/>
    <w:rsid w:val="000E6FDF"/>
    <w:rsid w:val="000F2D52"/>
    <w:rsid w:val="000F367B"/>
    <w:rsid w:val="00103276"/>
    <w:rsid w:val="00106AD4"/>
    <w:rsid w:val="00116518"/>
    <w:rsid w:val="00121461"/>
    <w:rsid w:val="00123982"/>
    <w:rsid w:val="001262DF"/>
    <w:rsid w:val="00134850"/>
    <w:rsid w:val="00134A66"/>
    <w:rsid w:val="001354D5"/>
    <w:rsid w:val="0014225B"/>
    <w:rsid w:val="0014448D"/>
    <w:rsid w:val="001446F6"/>
    <w:rsid w:val="00144DE7"/>
    <w:rsid w:val="001473B3"/>
    <w:rsid w:val="00151CC7"/>
    <w:rsid w:val="00157D70"/>
    <w:rsid w:val="001608DE"/>
    <w:rsid w:val="00164555"/>
    <w:rsid w:val="00167362"/>
    <w:rsid w:val="00170654"/>
    <w:rsid w:val="00170915"/>
    <w:rsid w:val="00173BB8"/>
    <w:rsid w:val="00174B83"/>
    <w:rsid w:val="00180DF8"/>
    <w:rsid w:val="0018325D"/>
    <w:rsid w:val="00185026"/>
    <w:rsid w:val="001922DD"/>
    <w:rsid w:val="001922FE"/>
    <w:rsid w:val="001A0DCE"/>
    <w:rsid w:val="001A7B70"/>
    <w:rsid w:val="001C10E0"/>
    <w:rsid w:val="001C2F5F"/>
    <w:rsid w:val="001C7567"/>
    <w:rsid w:val="001D2541"/>
    <w:rsid w:val="001D4432"/>
    <w:rsid w:val="001D6CD5"/>
    <w:rsid w:val="001E0176"/>
    <w:rsid w:val="001E22BC"/>
    <w:rsid w:val="001E30BA"/>
    <w:rsid w:val="001E7C26"/>
    <w:rsid w:val="00200AA0"/>
    <w:rsid w:val="00205DFD"/>
    <w:rsid w:val="00210248"/>
    <w:rsid w:val="0021101E"/>
    <w:rsid w:val="00213A46"/>
    <w:rsid w:val="00213D4A"/>
    <w:rsid w:val="00215236"/>
    <w:rsid w:val="00221899"/>
    <w:rsid w:val="00221B38"/>
    <w:rsid w:val="00221BAA"/>
    <w:rsid w:val="002223E0"/>
    <w:rsid w:val="00240981"/>
    <w:rsid w:val="002526AF"/>
    <w:rsid w:val="002574C3"/>
    <w:rsid w:val="00270AEA"/>
    <w:rsid w:val="002778D9"/>
    <w:rsid w:val="00277E8A"/>
    <w:rsid w:val="00287F49"/>
    <w:rsid w:val="00293DAE"/>
    <w:rsid w:val="002A0E25"/>
    <w:rsid w:val="002A1486"/>
    <w:rsid w:val="002A2E44"/>
    <w:rsid w:val="002A40BE"/>
    <w:rsid w:val="002A57CC"/>
    <w:rsid w:val="002A5E51"/>
    <w:rsid w:val="002A6182"/>
    <w:rsid w:val="002A64C5"/>
    <w:rsid w:val="002A7413"/>
    <w:rsid w:val="002B0A5E"/>
    <w:rsid w:val="002B197A"/>
    <w:rsid w:val="002B3E24"/>
    <w:rsid w:val="002B78F9"/>
    <w:rsid w:val="002C0148"/>
    <w:rsid w:val="002C2C8E"/>
    <w:rsid w:val="002C5E0C"/>
    <w:rsid w:val="002C745A"/>
    <w:rsid w:val="002D3487"/>
    <w:rsid w:val="002D4965"/>
    <w:rsid w:val="002D6025"/>
    <w:rsid w:val="002E057C"/>
    <w:rsid w:val="002E6AFF"/>
    <w:rsid w:val="002F799A"/>
    <w:rsid w:val="002F7B77"/>
    <w:rsid w:val="00301ADA"/>
    <w:rsid w:val="003021DD"/>
    <w:rsid w:val="00314F51"/>
    <w:rsid w:val="00316359"/>
    <w:rsid w:val="00322190"/>
    <w:rsid w:val="003230F4"/>
    <w:rsid w:val="003231AD"/>
    <w:rsid w:val="00325928"/>
    <w:rsid w:val="0033218C"/>
    <w:rsid w:val="003322B0"/>
    <w:rsid w:val="00332354"/>
    <w:rsid w:val="0033411B"/>
    <w:rsid w:val="003343CB"/>
    <w:rsid w:val="00336E59"/>
    <w:rsid w:val="00336EF8"/>
    <w:rsid w:val="00340430"/>
    <w:rsid w:val="00343717"/>
    <w:rsid w:val="00343852"/>
    <w:rsid w:val="00343A62"/>
    <w:rsid w:val="0034697D"/>
    <w:rsid w:val="003505F2"/>
    <w:rsid w:val="003525BC"/>
    <w:rsid w:val="00354655"/>
    <w:rsid w:val="003617AD"/>
    <w:rsid w:val="00374D57"/>
    <w:rsid w:val="00374F58"/>
    <w:rsid w:val="003754C3"/>
    <w:rsid w:val="00376BDD"/>
    <w:rsid w:val="0037729A"/>
    <w:rsid w:val="00377996"/>
    <w:rsid w:val="0038031A"/>
    <w:rsid w:val="003812A9"/>
    <w:rsid w:val="003836C0"/>
    <w:rsid w:val="00393024"/>
    <w:rsid w:val="00394B99"/>
    <w:rsid w:val="003A195C"/>
    <w:rsid w:val="003A22D4"/>
    <w:rsid w:val="003A79B3"/>
    <w:rsid w:val="003A7D2F"/>
    <w:rsid w:val="003B0C3C"/>
    <w:rsid w:val="003B189C"/>
    <w:rsid w:val="003B1D08"/>
    <w:rsid w:val="003B29A4"/>
    <w:rsid w:val="003B49B0"/>
    <w:rsid w:val="003C5FD4"/>
    <w:rsid w:val="003D35D1"/>
    <w:rsid w:val="003E5BA9"/>
    <w:rsid w:val="003F0258"/>
    <w:rsid w:val="003F640F"/>
    <w:rsid w:val="004068DF"/>
    <w:rsid w:val="004124E0"/>
    <w:rsid w:val="00414A4F"/>
    <w:rsid w:val="00417A2B"/>
    <w:rsid w:val="00431ED4"/>
    <w:rsid w:val="00432027"/>
    <w:rsid w:val="00440ECE"/>
    <w:rsid w:val="004421AF"/>
    <w:rsid w:val="00443E94"/>
    <w:rsid w:val="00445903"/>
    <w:rsid w:val="00453FF4"/>
    <w:rsid w:val="00464661"/>
    <w:rsid w:val="00473B49"/>
    <w:rsid w:val="004758AA"/>
    <w:rsid w:val="004762C8"/>
    <w:rsid w:val="0048306B"/>
    <w:rsid w:val="004830B9"/>
    <w:rsid w:val="00484D67"/>
    <w:rsid w:val="00497F1C"/>
    <w:rsid w:val="004A2B79"/>
    <w:rsid w:val="004A474D"/>
    <w:rsid w:val="004A4AD0"/>
    <w:rsid w:val="004A59DB"/>
    <w:rsid w:val="004B0399"/>
    <w:rsid w:val="004B1614"/>
    <w:rsid w:val="004D3F24"/>
    <w:rsid w:val="004D4E60"/>
    <w:rsid w:val="004E1860"/>
    <w:rsid w:val="004E6556"/>
    <w:rsid w:val="004F4F1B"/>
    <w:rsid w:val="004F4FD3"/>
    <w:rsid w:val="004F50EA"/>
    <w:rsid w:val="00503510"/>
    <w:rsid w:val="00504B1D"/>
    <w:rsid w:val="005063F9"/>
    <w:rsid w:val="005131C5"/>
    <w:rsid w:val="005141F6"/>
    <w:rsid w:val="005166E0"/>
    <w:rsid w:val="005220E7"/>
    <w:rsid w:val="005230EF"/>
    <w:rsid w:val="00526069"/>
    <w:rsid w:val="005342F9"/>
    <w:rsid w:val="00540BD0"/>
    <w:rsid w:val="005420FA"/>
    <w:rsid w:val="00550CF0"/>
    <w:rsid w:val="00550F68"/>
    <w:rsid w:val="0055219C"/>
    <w:rsid w:val="00552801"/>
    <w:rsid w:val="005563BE"/>
    <w:rsid w:val="00557FCC"/>
    <w:rsid w:val="0056423A"/>
    <w:rsid w:val="00566D16"/>
    <w:rsid w:val="005843A0"/>
    <w:rsid w:val="00586970"/>
    <w:rsid w:val="00595B52"/>
    <w:rsid w:val="005B00D9"/>
    <w:rsid w:val="005B038A"/>
    <w:rsid w:val="005B06EA"/>
    <w:rsid w:val="005C1B66"/>
    <w:rsid w:val="005C2FEA"/>
    <w:rsid w:val="005C5B19"/>
    <w:rsid w:val="005C61F1"/>
    <w:rsid w:val="005D2F5C"/>
    <w:rsid w:val="005E5645"/>
    <w:rsid w:val="005E7853"/>
    <w:rsid w:val="005F0A94"/>
    <w:rsid w:val="005F1B65"/>
    <w:rsid w:val="005F1C17"/>
    <w:rsid w:val="005F5DD8"/>
    <w:rsid w:val="005F64C1"/>
    <w:rsid w:val="00600A71"/>
    <w:rsid w:val="00605B7A"/>
    <w:rsid w:val="006060A5"/>
    <w:rsid w:val="00615FB7"/>
    <w:rsid w:val="0061692B"/>
    <w:rsid w:val="0062593F"/>
    <w:rsid w:val="00627043"/>
    <w:rsid w:val="0063063C"/>
    <w:rsid w:val="0063524A"/>
    <w:rsid w:val="00637859"/>
    <w:rsid w:val="00641C45"/>
    <w:rsid w:val="00642CC7"/>
    <w:rsid w:val="0064492C"/>
    <w:rsid w:val="00650FEE"/>
    <w:rsid w:val="00653D95"/>
    <w:rsid w:val="0065681E"/>
    <w:rsid w:val="0065710B"/>
    <w:rsid w:val="0066198E"/>
    <w:rsid w:val="00662312"/>
    <w:rsid w:val="00666EED"/>
    <w:rsid w:val="00667480"/>
    <w:rsid w:val="00671528"/>
    <w:rsid w:val="00676AD5"/>
    <w:rsid w:val="00676F6B"/>
    <w:rsid w:val="006822FB"/>
    <w:rsid w:val="00682EC3"/>
    <w:rsid w:val="0068404C"/>
    <w:rsid w:val="00684307"/>
    <w:rsid w:val="006866AD"/>
    <w:rsid w:val="00687F7C"/>
    <w:rsid w:val="006A58C1"/>
    <w:rsid w:val="006B5946"/>
    <w:rsid w:val="006C491D"/>
    <w:rsid w:val="006C5D0B"/>
    <w:rsid w:val="006E0E23"/>
    <w:rsid w:val="006E1090"/>
    <w:rsid w:val="006E4092"/>
    <w:rsid w:val="006E4DAC"/>
    <w:rsid w:val="006F32E7"/>
    <w:rsid w:val="006F4513"/>
    <w:rsid w:val="0070241B"/>
    <w:rsid w:val="00702B00"/>
    <w:rsid w:val="007036F0"/>
    <w:rsid w:val="00711A47"/>
    <w:rsid w:val="00711F0F"/>
    <w:rsid w:val="00714D65"/>
    <w:rsid w:val="00717476"/>
    <w:rsid w:val="007222BB"/>
    <w:rsid w:val="00724CB4"/>
    <w:rsid w:val="007260D6"/>
    <w:rsid w:val="00726A53"/>
    <w:rsid w:val="00733BAA"/>
    <w:rsid w:val="007354EA"/>
    <w:rsid w:val="00741FDD"/>
    <w:rsid w:val="0074230B"/>
    <w:rsid w:val="00763D8C"/>
    <w:rsid w:val="00764FD8"/>
    <w:rsid w:val="007650C2"/>
    <w:rsid w:val="007654A8"/>
    <w:rsid w:val="00765B08"/>
    <w:rsid w:val="00767BC6"/>
    <w:rsid w:val="00776FB1"/>
    <w:rsid w:val="00782936"/>
    <w:rsid w:val="007A00F5"/>
    <w:rsid w:val="007B036A"/>
    <w:rsid w:val="007B467A"/>
    <w:rsid w:val="007B4C05"/>
    <w:rsid w:val="007B4EEB"/>
    <w:rsid w:val="007B6AE2"/>
    <w:rsid w:val="007C29F9"/>
    <w:rsid w:val="007C4235"/>
    <w:rsid w:val="007C5E7F"/>
    <w:rsid w:val="007C60BB"/>
    <w:rsid w:val="007C7C30"/>
    <w:rsid w:val="007D382E"/>
    <w:rsid w:val="007E26CE"/>
    <w:rsid w:val="007E3539"/>
    <w:rsid w:val="007E4F76"/>
    <w:rsid w:val="007E6298"/>
    <w:rsid w:val="00803E8D"/>
    <w:rsid w:val="00806135"/>
    <w:rsid w:val="00810FC3"/>
    <w:rsid w:val="00816B78"/>
    <w:rsid w:val="0081777B"/>
    <w:rsid w:val="008221DF"/>
    <w:rsid w:val="0082245E"/>
    <w:rsid w:val="008346A5"/>
    <w:rsid w:val="00834D1A"/>
    <w:rsid w:val="0083711D"/>
    <w:rsid w:val="00837F09"/>
    <w:rsid w:val="008429D1"/>
    <w:rsid w:val="00845D5B"/>
    <w:rsid w:val="00852471"/>
    <w:rsid w:val="008567E4"/>
    <w:rsid w:val="00856D05"/>
    <w:rsid w:val="008757BA"/>
    <w:rsid w:val="00875DF3"/>
    <w:rsid w:val="00876D2A"/>
    <w:rsid w:val="008800F4"/>
    <w:rsid w:val="00881645"/>
    <w:rsid w:val="00882780"/>
    <w:rsid w:val="00885D39"/>
    <w:rsid w:val="0088741C"/>
    <w:rsid w:val="008A0260"/>
    <w:rsid w:val="008A277A"/>
    <w:rsid w:val="008A4E69"/>
    <w:rsid w:val="008A6F73"/>
    <w:rsid w:val="008A74CB"/>
    <w:rsid w:val="008B33D2"/>
    <w:rsid w:val="008B4DB7"/>
    <w:rsid w:val="008B6321"/>
    <w:rsid w:val="008D024C"/>
    <w:rsid w:val="008E10A2"/>
    <w:rsid w:val="008E128B"/>
    <w:rsid w:val="008E21EC"/>
    <w:rsid w:val="008E2EA0"/>
    <w:rsid w:val="008E31C7"/>
    <w:rsid w:val="008E4FFB"/>
    <w:rsid w:val="008F0E6F"/>
    <w:rsid w:val="008F46FD"/>
    <w:rsid w:val="008F751B"/>
    <w:rsid w:val="009002C2"/>
    <w:rsid w:val="0090047E"/>
    <w:rsid w:val="00906A13"/>
    <w:rsid w:val="00916940"/>
    <w:rsid w:val="00916E2F"/>
    <w:rsid w:val="009208E8"/>
    <w:rsid w:val="00922409"/>
    <w:rsid w:val="00922731"/>
    <w:rsid w:val="00935DF2"/>
    <w:rsid w:val="00944F40"/>
    <w:rsid w:val="0094614C"/>
    <w:rsid w:val="0094779C"/>
    <w:rsid w:val="00950C7B"/>
    <w:rsid w:val="00950F59"/>
    <w:rsid w:val="009546DB"/>
    <w:rsid w:val="0095565B"/>
    <w:rsid w:val="009630B9"/>
    <w:rsid w:val="009723CE"/>
    <w:rsid w:val="00976D3C"/>
    <w:rsid w:val="00976E13"/>
    <w:rsid w:val="00977742"/>
    <w:rsid w:val="009912B9"/>
    <w:rsid w:val="00991B76"/>
    <w:rsid w:val="00991F1B"/>
    <w:rsid w:val="00993D9D"/>
    <w:rsid w:val="00993E07"/>
    <w:rsid w:val="0099678D"/>
    <w:rsid w:val="009A611D"/>
    <w:rsid w:val="009A75D4"/>
    <w:rsid w:val="009B45BD"/>
    <w:rsid w:val="009B61EA"/>
    <w:rsid w:val="009B761F"/>
    <w:rsid w:val="009C3149"/>
    <w:rsid w:val="009C7263"/>
    <w:rsid w:val="009C7D23"/>
    <w:rsid w:val="009D4722"/>
    <w:rsid w:val="009E2B22"/>
    <w:rsid w:val="009E74E7"/>
    <w:rsid w:val="009F3333"/>
    <w:rsid w:val="00A030A0"/>
    <w:rsid w:val="00A04203"/>
    <w:rsid w:val="00A04F9B"/>
    <w:rsid w:val="00A0735A"/>
    <w:rsid w:val="00A24134"/>
    <w:rsid w:val="00A24A6D"/>
    <w:rsid w:val="00A33A9F"/>
    <w:rsid w:val="00A34242"/>
    <w:rsid w:val="00A35C84"/>
    <w:rsid w:val="00A4217E"/>
    <w:rsid w:val="00A538B9"/>
    <w:rsid w:val="00A56880"/>
    <w:rsid w:val="00A60E3F"/>
    <w:rsid w:val="00A62AAB"/>
    <w:rsid w:val="00A62FDC"/>
    <w:rsid w:val="00A6756E"/>
    <w:rsid w:val="00A7215E"/>
    <w:rsid w:val="00A766AD"/>
    <w:rsid w:val="00A83454"/>
    <w:rsid w:val="00A84AEE"/>
    <w:rsid w:val="00A85364"/>
    <w:rsid w:val="00A90D06"/>
    <w:rsid w:val="00A91D81"/>
    <w:rsid w:val="00A9207D"/>
    <w:rsid w:val="00A932C0"/>
    <w:rsid w:val="00A9494D"/>
    <w:rsid w:val="00A97E38"/>
    <w:rsid w:val="00AA449A"/>
    <w:rsid w:val="00AA4872"/>
    <w:rsid w:val="00AA5957"/>
    <w:rsid w:val="00AA5BAE"/>
    <w:rsid w:val="00AA7114"/>
    <w:rsid w:val="00AA76B6"/>
    <w:rsid w:val="00AB24DE"/>
    <w:rsid w:val="00AB3424"/>
    <w:rsid w:val="00AB6727"/>
    <w:rsid w:val="00AB7DDE"/>
    <w:rsid w:val="00AC6EA2"/>
    <w:rsid w:val="00AC6F4C"/>
    <w:rsid w:val="00AD129C"/>
    <w:rsid w:val="00AD5158"/>
    <w:rsid w:val="00AE0276"/>
    <w:rsid w:val="00AE66AE"/>
    <w:rsid w:val="00AF1B68"/>
    <w:rsid w:val="00AF28E5"/>
    <w:rsid w:val="00AF3C0C"/>
    <w:rsid w:val="00AF4A69"/>
    <w:rsid w:val="00AF6929"/>
    <w:rsid w:val="00B00EF2"/>
    <w:rsid w:val="00B060AE"/>
    <w:rsid w:val="00B138A9"/>
    <w:rsid w:val="00B21311"/>
    <w:rsid w:val="00B2445F"/>
    <w:rsid w:val="00B24D48"/>
    <w:rsid w:val="00B267C3"/>
    <w:rsid w:val="00B27830"/>
    <w:rsid w:val="00B3038B"/>
    <w:rsid w:val="00B31E98"/>
    <w:rsid w:val="00B33B7F"/>
    <w:rsid w:val="00B376C7"/>
    <w:rsid w:val="00B42CD1"/>
    <w:rsid w:val="00B42DD4"/>
    <w:rsid w:val="00B438A3"/>
    <w:rsid w:val="00B43A67"/>
    <w:rsid w:val="00B4412E"/>
    <w:rsid w:val="00B460B2"/>
    <w:rsid w:val="00B47624"/>
    <w:rsid w:val="00B47D9C"/>
    <w:rsid w:val="00B527DC"/>
    <w:rsid w:val="00B5352D"/>
    <w:rsid w:val="00B53585"/>
    <w:rsid w:val="00B60D1E"/>
    <w:rsid w:val="00B60FD8"/>
    <w:rsid w:val="00B614F9"/>
    <w:rsid w:val="00B667C2"/>
    <w:rsid w:val="00B66CC9"/>
    <w:rsid w:val="00B703AD"/>
    <w:rsid w:val="00B7066E"/>
    <w:rsid w:val="00B72469"/>
    <w:rsid w:val="00B85129"/>
    <w:rsid w:val="00B871A7"/>
    <w:rsid w:val="00B879BD"/>
    <w:rsid w:val="00BB4318"/>
    <w:rsid w:val="00BC107A"/>
    <w:rsid w:val="00BC623E"/>
    <w:rsid w:val="00BC64B8"/>
    <w:rsid w:val="00BD09E0"/>
    <w:rsid w:val="00BD46D7"/>
    <w:rsid w:val="00BD7CD8"/>
    <w:rsid w:val="00BD7E74"/>
    <w:rsid w:val="00BE6FC2"/>
    <w:rsid w:val="00BF32D9"/>
    <w:rsid w:val="00BF3F19"/>
    <w:rsid w:val="00BF6263"/>
    <w:rsid w:val="00C03793"/>
    <w:rsid w:val="00C05F12"/>
    <w:rsid w:val="00C13782"/>
    <w:rsid w:val="00C15ABF"/>
    <w:rsid w:val="00C15FE4"/>
    <w:rsid w:val="00C22E07"/>
    <w:rsid w:val="00C2339D"/>
    <w:rsid w:val="00C3053C"/>
    <w:rsid w:val="00C36E91"/>
    <w:rsid w:val="00C40A32"/>
    <w:rsid w:val="00C528A1"/>
    <w:rsid w:val="00C54CFE"/>
    <w:rsid w:val="00C5504F"/>
    <w:rsid w:val="00C564EB"/>
    <w:rsid w:val="00C615FD"/>
    <w:rsid w:val="00C62F49"/>
    <w:rsid w:val="00C64099"/>
    <w:rsid w:val="00C641FE"/>
    <w:rsid w:val="00C65EA1"/>
    <w:rsid w:val="00C73042"/>
    <w:rsid w:val="00C74855"/>
    <w:rsid w:val="00C75B64"/>
    <w:rsid w:val="00C76D0D"/>
    <w:rsid w:val="00C82325"/>
    <w:rsid w:val="00C94C3F"/>
    <w:rsid w:val="00C95583"/>
    <w:rsid w:val="00C978E6"/>
    <w:rsid w:val="00CA2CE9"/>
    <w:rsid w:val="00CB0DEA"/>
    <w:rsid w:val="00CB68B7"/>
    <w:rsid w:val="00CC1E8E"/>
    <w:rsid w:val="00CD14E5"/>
    <w:rsid w:val="00CD41C8"/>
    <w:rsid w:val="00CE691E"/>
    <w:rsid w:val="00CF1020"/>
    <w:rsid w:val="00CF522C"/>
    <w:rsid w:val="00D0095F"/>
    <w:rsid w:val="00D02344"/>
    <w:rsid w:val="00D1513C"/>
    <w:rsid w:val="00D17475"/>
    <w:rsid w:val="00D20044"/>
    <w:rsid w:val="00D2659A"/>
    <w:rsid w:val="00D26DF2"/>
    <w:rsid w:val="00D4402B"/>
    <w:rsid w:val="00D50C2F"/>
    <w:rsid w:val="00D54A05"/>
    <w:rsid w:val="00D56C11"/>
    <w:rsid w:val="00D56C66"/>
    <w:rsid w:val="00D66037"/>
    <w:rsid w:val="00D660DE"/>
    <w:rsid w:val="00D72CA7"/>
    <w:rsid w:val="00D746A9"/>
    <w:rsid w:val="00D7566A"/>
    <w:rsid w:val="00D758FB"/>
    <w:rsid w:val="00D92FCE"/>
    <w:rsid w:val="00DA646F"/>
    <w:rsid w:val="00DA6EEB"/>
    <w:rsid w:val="00DB0EB6"/>
    <w:rsid w:val="00DB13D3"/>
    <w:rsid w:val="00DB4E3B"/>
    <w:rsid w:val="00DB77DD"/>
    <w:rsid w:val="00DB7F57"/>
    <w:rsid w:val="00DC2CB2"/>
    <w:rsid w:val="00DC74D2"/>
    <w:rsid w:val="00DD0BB9"/>
    <w:rsid w:val="00DD3BA3"/>
    <w:rsid w:val="00DE1432"/>
    <w:rsid w:val="00DE5DA4"/>
    <w:rsid w:val="00DF1DC4"/>
    <w:rsid w:val="00DF61A0"/>
    <w:rsid w:val="00E1301D"/>
    <w:rsid w:val="00E1553B"/>
    <w:rsid w:val="00E33760"/>
    <w:rsid w:val="00E3478B"/>
    <w:rsid w:val="00E35467"/>
    <w:rsid w:val="00E3588F"/>
    <w:rsid w:val="00E41813"/>
    <w:rsid w:val="00E430E5"/>
    <w:rsid w:val="00E43E7F"/>
    <w:rsid w:val="00E44214"/>
    <w:rsid w:val="00E533DA"/>
    <w:rsid w:val="00E53AB2"/>
    <w:rsid w:val="00E54A8B"/>
    <w:rsid w:val="00E56341"/>
    <w:rsid w:val="00E57459"/>
    <w:rsid w:val="00E6390C"/>
    <w:rsid w:val="00E67628"/>
    <w:rsid w:val="00E73D68"/>
    <w:rsid w:val="00E75675"/>
    <w:rsid w:val="00E76CD1"/>
    <w:rsid w:val="00E8310E"/>
    <w:rsid w:val="00E849D6"/>
    <w:rsid w:val="00E84CA5"/>
    <w:rsid w:val="00E90323"/>
    <w:rsid w:val="00E92F40"/>
    <w:rsid w:val="00E94857"/>
    <w:rsid w:val="00E94CCB"/>
    <w:rsid w:val="00EA168F"/>
    <w:rsid w:val="00EA2186"/>
    <w:rsid w:val="00EA50D0"/>
    <w:rsid w:val="00EA697D"/>
    <w:rsid w:val="00EB1B71"/>
    <w:rsid w:val="00EB217C"/>
    <w:rsid w:val="00EC2E68"/>
    <w:rsid w:val="00EC37F1"/>
    <w:rsid w:val="00ED319C"/>
    <w:rsid w:val="00ED649B"/>
    <w:rsid w:val="00ED7C12"/>
    <w:rsid w:val="00EE4B2E"/>
    <w:rsid w:val="00EF151F"/>
    <w:rsid w:val="00EF31F4"/>
    <w:rsid w:val="00F06319"/>
    <w:rsid w:val="00F113EE"/>
    <w:rsid w:val="00F22E57"/>
    <w:rsid w:val="00F2411C"/>
    <w:rsid w:val="00F24494"/>
    <w:rsid w:val="00F30D52"/>
    <w:rsid w:val="00F31E7E"/>
    <w:rsid w:val="00F32CF6"/>
    <w:rsid w:val="00F35A73"/>
    <w:rsid w:val="00F40EEB"/>
    <w:rsid w:val="00F4765B"/>
    <w:rsid w:val="00F54D7A"/>
    <w:rsid w:val="00F64848"/>
    <w:rsid w:val="00F65F9E"/>
    <w:rsid w:val="00F66064"/>
    <w:rsid w:val="00F662A3"/>
    <w:rsid w:val="00F75DB1"/>
    <w:rsid w:val="00F7753E"/>
    <w:rsid w:val="00F824B4"/>
    <w:rsid w:val="00F84875"/>
    <w:rsid w:val="00F9130D"/>
    <w:rsid w:val="00F918E6"/>
    <w:rsid w:val="00F92DEC"/>
    <w:rsid w:val="00F9340D"/>
    <w:rsid w:val="00FA6913"/>
    <w:rsid w:val="00FB00F8"/>
    <w:rsid w:val="00FB0472"/>
    <w:rsid w:val="00FB2748"/>
    <w:rsid w:val="00FC096F"/>
    <w:rsid w:val="00FC2EB1"/>
    <w:rsid w:val="00FC4B7E"/>
    <w:rsid w:val="00FC5CF1"/>
    <w:rsid w:val="00FC6116"/>
    <w:rsid w:val="00FD5024"/>
    <w:rsid w:val="00FD63F5"/>
    <w:rsid w:val="00FE0AD6"/>
    <w:rsid w:val="00FE7440"/>
    <w:rsid w:val="00FE7C9D"/>
    <w:rsid w:val="00FF06CC"/>
    <w:rsid w:val="00FF0CD6"/>
    <w:rsid w:val="00FF1660"/>
    <w:rsid w:val="00FF2D1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E496A"/>
  <w15:docId w15:val="{5E22DF45-8CB8-4489-A1D5-26923F39D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07D"/>
  </w:style>
  <w:style w:type="paragraph" w:styleId="Titre1">
    <w:name w:val="heading 1"/>
    <w:basedOn w:val="Normal"/>
    <w:next w:val="Normal"/>
    <w:link w:val="Titre1Car"/>
    <w:uiPriority w:val="9"/>
    <w:qFormat/>
    <w:rsid w:val="00213A46"/>
    <w:pPr>
      <w:spacing w:before="200" w:after="0" w:line="240" w:lineRule="auto"/>
      <w:jc w:val="both"/>
      <w:outlineLvl w:val="0"/>
    </w:pPr>
    <w:rPr>
      <w:rFonts w:ascii="Calibri" w:eastAsia="Times New Roman" w:hAnsi="Calibri" w:cs="Times New Roman"/>
      <w:b/>
      <w:bCs/>
      <w:sz w:val="20"/>
      <w:szCs w:val="27"/>
      <w:lang w:eastAsia="fr-BE"/>
    </w:rPr>
  </w:style>
  <w:style w:type="paragraph" w:styleId="Titre2">
    <w:name w:val="heading 2"/>
    <w:basedOn w:val="Normal"/>
    <w:next w:val="Normal"/>
    <w:link w:val="Titre2Car"/>
    <w:uiPriority w:val="9"/>
    <w:semiHidden/>
    <w:unhideWhenUsed/>
    <w:qFormat/>
    <w:rsid w:val="0003008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E2B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2B22"/>
    <w:rPr>
      <w:rFonts w:ascii="Tahoma" w:hAnsi="Tahoma" w:cs="Tahoma"/>
      <w:sz w:val="16"/>
      <w:szCs w:val="16"/>
    </w:rPr>
  </w:style>
  <w:style w:type="paragraph" w:styleId="En-tte">
    <w:name w:val="header"/>
    <w:basedOn w:val="Normal"/>
    <w:link w:val="En-tteCar"/>
    <w:uiPriority w:val="99"/>
    <w:unhideWhenUsed/>
    <w:rsid w:val="00A24134"/>
    <w:pPr>
      <w:tabs>
        <w:tab w:val="center" w:pos="4680"/>
        <w:tab w:val="right" w:pos="9360"/>
      </w:tabs>
      <w:spacing w:after="0" w:line="240" w:lineRule="auto"/>
    </w:pPr>
  </w:style>
  <w:style w:type="character" w:customStyle="1" w:styleId="En-tteCar">
    <w:name w:val="En-tête Car"/>
    <w:basedOn w:val="Policepardfaut"/>
    <w:link w:val="En-tte"/>
    <w:uiPriority w:val="99"/>
    <w:rsid w:val="00A24134"/>
  </w:style>
  <w:style w:type="paragraph" w:styleId="Pieddepage">
    <w:name w:val="footer"/>
    <w:basedOn w:val="Normal"/>
    <w:link w:val="PieddepageCar"/>
    <w:uiPriority w:val="99"/>
    <w:unhideWhenUsed/>
    <w:rsid w:val="00A2413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24134"/>
  </w:style>
  <w:style w:type="paragraph" w:styleId="Paragraphedeliste">
    <w:name w:val="List Paragraph"/>
    <w:aliases w:val="References,Listes,List Paragraph (bulleted list),Bullet 1 List,Indent Paragraph,Liste couleur - Accent 111,List Paragraph1,Dot pt,Bullet Points,List Paragraph Char Char Char,Indicator Text,Numbered Para 1,Bullet 1,MAIN CONTENT"/>
    <w:basedOn w:val="Normal"/>
    <w:link w:val="ParagraphedelisteCar"/>
    <w:uiPriority w:val="34"/>
    <w:qFormat/>
    <w:rsid w:val="00FF2D1B"/>
    <w:pPr>
      <w:ind w:left="720"/>
      <w:contextualSpacing/>
    </w:pPr>
  </w:style>
  <w:style w:type="table" w:styleId="Grilledutableau">
    <w:name w:val="Table Grid"/>
    <w:basedOn w:val="TableauNormal"/>
    <w:rsid w:val="004758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ev">
    <w:name w:val="Strong"/>
    <w:basedOn w:val="Policepardfaut"/>
    <w:uiPriority w:val="22"/>
    <w:qFormat/>
    <w:rsid w:val="00C64099"/>
    <w:rPr>
      <w:b/>
      <w:bCs/>
    </w:rPr>
  </w:style>
  <w:style w:type="character" w:styleId="Marquedecommentaire">
    <w:name w:val="annotation reference"/>
    <w:basedOn w:val="Policepardfaut"/>
    <w:uiPriority w:val="99"/>
    <w:semiHidden/>
    <w:unhideWhenUsed/>
    <w:rsid w:val="00F918E6"/>
    <w:rPr>
      <w:sz w:val="16"/>
      <w:szCs w:val="16"/>
    </w:rPr>
  </w:style>
  <w:style w:type="paragraph" w:styleId="Commentaire">
    <w:name w:val="annotation text"/>
    <w:basedOn w:val="Normal"/>
    <w:link w:val="CommentaireCar"/>
    <w:uiPriority w:val="99"/>
    <w:unhideWhenUsed/>
    <w:rsid w:val="00F918E6"/>
    <w:pPr>
      <w:spacing w:line="240" w:lineRule="auto"/>
    </w:pPr>
    <w:rPr>
      <w:sz w:val="20"/>
      <w:szCs w:val="20"/>
    </w:rPr>
  </w:style>
  <w:style w:type="character" w:customStyle="1" w:styleId="CommentaireCar">
    <w:name w:val="Commentaire Car"/>
    <w:basedOn w:val="Policepardfaut"/>
    <w:link w:val="Commentaire"/>
    <w:uiPriority w:val="99"/>
    <w:rsid w:val="00F918E6"/>
    <w:rPr>
      <w:sz w:val="20"/>
      <w:szCs w:val="20"/>
    </w:rPr>
  </w:style>
  <w:style w:type="paragraph" w:styleId="Objetducommentaire">
    <w:name w:val="annotation subject"/>
    <w:basedOn w:val="Commentaire"/>
    <w:next w:val="Commentaire"/>
    <w:link w:val="ObjetducommentaireCar"/>
    <w:uiPriority w:val="99"/>
    <w:semiHidden/>
    <w:unhideWhenUsed/>
    <w:rsid w:val="00F918E6"/>
    <w:rPr>
      <w:b/>
      <w:bCs/>
    </w:rPr>
  </w:style>
  <w:style w:type="character" w:customStyle="1" w:styleId="ObjetducommentaireCar">
    <w:name w:val="Objet du commentaire Car"/>
    <w:basedOn w:val="CommentaireCar"/>
    <w:link w:val="Objetducommentaire"/>
    <w:uiPriority w:val="99"/>
    <w:semiHidden/>
    <w:rsid w:val="00F918E6"/>
    <w:rPr>
      <w:b/>
      <w:bCs/>
      <w:sz w:val="20"/>
      <w:szCs w:val="20"/>
    </w:rPr>
  </w:style>
  <w:style w:type="character" w:styleId="Lienhypertexte">
    <w:name w:val="Hyperlink"/>
    <w:basedOn w:val="Policepardfaut"/>
    <w:uiPriority w:val="99"/>
    <w:unhideWhenUsed/>
    <w:rsid w:val="00086485"/>
    <w:rPr>
      <w:color w:val="0000FF" w:themeColor="hyperlink"/>
      <w:u w:val="single"/>
    </w:rPr>
  </w:style>
  <w:style w:type="character" w:customStyle="1" w:styleId="Mentionnonrsolue1">
    <w:name w:val="Mention non résolue1"/>
    <w:basedOn w:val="Policepardfaut"/>
    <w:uiPriority w:val="99"/>
    <w:semiHidden/>
    <w:unhideWhenUsed/>
    <w:rsid w:val="00FC5CF1"/>
    <w:rPr>
      <w:color w:val="808080"/>
      <w:shd w:val="clear" w:color="auto" w:fill="E6E6E6"/>
    </w:rPr>
  </w:style>
  <w:style w:type="character" w:customStyle="1" w:styleId="ParagraphedelisteCar">
    <w:name w:val="Paragraphe de liste Car"/>
    <w:aliases w:val="References Car,Listes Car,List Paragraph (bulleted list) Car,Bullet 1 List Car,Indent Paragraph Car,Liste couleur - Accent 111 Car,List Paragraph1 Car,Dot pt Car,Bullet Points Car,List Paragraph Char Char Char Car,Bullet 1 Car"/>
    <w:link w:val="Paragraphedeliste"/>
    <w:uiPriority w:val="34"/>
    <w:qFormat/>
    <w:rsid w:val="00D758FB"/>
  </w:style>
  <w:style w:type="paragraph" w:styleId="PrformatHTML">
    <w:name w:val="HTML Preformatted"/>
    <w:basedOn w:val="Normal"/>
    <w:link w:val="PrformatHTMLCar"/>
    <w:uiPriority w:val="99"/>
    <w:semiHidden/>
    <w:unhideWhenUsed/>
    <w:rsid w:val="00E7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E73D68"/>
    <w:rPr>
      <w:rFonts w:ascii="Courier New" w:eastAsia="Times New Roman" w:hAnsi="Courier New" w:cs="Courier New"/>
      <w:sz w:val="20"/>
      <w:szCs w:val="20"/>
      <w:lang w:val="fr-FR" w:eastAsia="fr-FR"/>
    </w:rPr>
  </w:style>
  <w:style w:type="paragraph" w:customStyle="1" w:styleId="BankNormal">
    <w:name w:val="BankNormal"/>
    <w:basedOn w:val="Normal"/>
    <w:rsid w:val="00CA2CE9"/>
    <w:pPr>
      <w:spacing w:after="240" w:line="240" w:lineRule="auto"/>
    </w:pPr>
    <w:rPr>
      <w:rFonts w:ascii="Times New Roman" w:eastAsia="Times New Roman" w:hAnsi="Times New Roman" w:cs="Times New Roman"/>
      <w:sz w:val="24"/>
      <w:szCs w:val="20"/>
    </w:rPr>
  </w:style>
  <w:style w:type="character" w:styleId="CitationHTML">
    <w:name w:val="HTML Cite"/>
    <w:basedOn w:val="Policepardfaut"/>
    <w:uiPriority w:val="99"/>
    <w:semiHidden/>
    <w:unhideWhenUsed/>
    <w:rsid w:val="00FC096F"/>
    <w:rPr>
      <w:i/>
      <w:iCs/>
    </w:rPr>
  </w:style>
  <w:style w:type="character" w:styleId="Lienhypertextesuivivisit">
    <w:name w:val="FollowedHyperlink"/>
    <w:basedOn w:val="Policepardfaut"/>
    <w:uiPriority w:val="99"/>
    <w:semiHidden/>
    <w:unhideWhenUsed/>
    <w:rsid w:val="00FC096F"/>
    <w:rPr>
      <w:color w:val="800080" w:themeColor="followedHyperlink"/>
      <w:u w:val="single"/>
    </w:rPr>
  </w:style>
  <w:style w:type="character" w:customStyle="1" w:styleId="Titre1Car">
    <w:name w:val="Titre 1 Car"/>
    <w:basedOn w:val="Policepardfaut"/>
    <w:link w:val="Titre1"/>
    <w:uiPriority w:val="9"/>
    <w:rsid w:val="00213A46"/>
    <w:rPr>
      <w:rFonts w:ascii="Calibri" w:eastAsia="Times New Roman" w:hAnsi="Calibri" w:cs="Times New Roman"/>
      <w:b/>
      <w:bCs/>
      <w:sz w:val="20"/>
      <w:szCs w:val="27"/>
      <w:lang w:eastAsia="fr-BE"/>
    </w:rPr>
  </w:style>
  <w:style w:type="paragraph" w:styleId="Retraitcorpsdetexte">
    <w:name w:val="Body Text Indent"/>
    <w:basedOn w:val="Normal"/>
    <w:link w:val="RetraitcorpsdetexteCar"/>
    <w:rsid w:val="00D56C11"/>
    <w:pPr>
      <w:spacing w:after="0" w:line="240" w:lineRule="auto"/>
      <w:ind w:left="1440"/>
    </w:pPr>
    <w:rPr>
      <w:rFonts w:ascii="Times New Roman" w:eastAsia="Times New Roman" w:hAnsi="Times New Roman" w:cs="Times New Roman"/>
      <w:sz w:val="24"/>
      <w:szCs w:val="24"/>
      <w:lang w:val="fr-FR" w:eastAsia="rw-RW"/>
    </w:rPr>
  </w:style>
  <w:style w:type="character" w:customStyle="1" w:styleId="RetraitcorpsdetexteCar">
    <w:name w:val="Retrait corps de texte Car"/>
    <w:basedOn w:val="Policepardfaut"/>
    <w:link w:val="Retraitcorpsdetexte"/>
    <w:rsid w:val="00D56C11"/>
    <w:rPr>
      <w:rFonts w:ascii="Times New Roman" w:eastAsia="Times New Roman" w:hAnsi="Times New Roman" w:cs="Times New Roman"/>
      <w:sz w:val="24"/>
      <w:szCs w:val="24"/>
      <w:lang w:val="fr-FR" w:eastAsia="rw-RW"/>
    </w:rPr>
  </w:style>
  <w:style w:type="paragraph" w:styleId="NormalWeb">
    <w:name w:val="Normal (Web)"/>
    <w:basedOn w:val="Normal"/>
    <w:uiPriority w:val="99"/>
    <w:unhideWhenUsed/>
    <w:rsid w:val="002C745A"/>
    <w:pPr>
      <w:spacing w:before="100" w:beforeAutospacing="1" w:after="100" w:afterAutospacing="1" w:line="240" w:lineRule="auto"/>
    </w:pPr>
    <w:rPr>
      <w:rFonts w:ascii="Times New Roman" w:eastAsia="Times New Roman" w:hAnsi="Times New Roman" w:cs="Times New Roman"/>
      <w:sz w:val="24"/>
      <w:szCs w:val="24"/>
    </w:rPr>
  </w:style>
  <w:style w:type="paragraph" w:styleId="Notedebasdepage">
    <w:name w:val="footnote text"/>
    <w:basedOn w:val="Normal"/>
    <w:link w:val="NotedebasdepageCar"/>
    <w:uiPriority w:val="99"/>
    <w:semiHidden/>
    <w:unhideWhenUsed/>
    <w:rsid w:val="00174B83"/>
    <w:pPr>
      <w:spacing w:after="0" w:line="240" w:lineRule="auto"/>
    </w:pPr>
    <w:rPr>
      <w:rFonts w:ascii="Calibri" w:eastAsia="Calibri" w:hAnsi="Calibri" w:cs="Times New Roman"/>
      <w:sz w:val="20"/>
      <w:szCs w:val="20"/>
      <w:lang w:val="en-PH"/>
    </w:rPr>
  </w:style>
  <w:style w:type="character" w:customStyle="1" w:styleId="NotedebasdepageCar">
    <w:name w:val="Note de bas de page Car"/>
    <w:basedOn w:val="Policepardfaut"/>
    <w:link w:val="Notedebasdepage"/>
    <w:uiPriority w:val="99"/>
    <w:semiHidden/>
    <w:rsid w:val="00174B83"/>
    <w:rPr>
      <w:rFonts w:ascii="Calibri" w:eastAsia="Calibri" w:hAnsi="Calibri" w:cs="Times New Roman"/>
      <w:sz w:val="20"/>
      <w:szCs w:val="20"/>
      <w:lang w:val="en-PH"/>
    </w:rPr>
  </w:style>
  <w:style w:type="character" w:styleId="Appelnotedebasdep">
    <w:name w:val="footnote reference"/>
    <w:uiPriority w:val="99"/>
    <w:semiHidden/>
    <w:unhideWhenUsed/>
    <w:rsid w:val="00174B83"/>
    <w:rPr>
      <w:vertAlign w:val="superscript"/>
    </w:rPr>
  </w:style>
  <w:style w:type="paragraph" w:customStyle="1" w:styleId="Default">
    <w:name w:val="Default"/>
    <w:rsid w:val="002A57CC"/>
    <w:pPr>
      <w:autoSpaceDE w:val="0"/>
      <w:autoSpaceDN w:val="0"/>
      <w:adjustRightInd w:val="0"/>
      <w:spacing w:after="0" w:line="240" w:lineRule="auto"/>
    </w:pPr>
    <w:rPr>
      <w:rFonts w:ascii="Nyala" w:hAnsi="Nyala" w:cs="Nyala"/>
      <w:color w:val="000000"/>
      <w:sz w:val="24"/>
      <w:szCs w:val="24"/>
      <w:lang w:val="fr-CD"/>
    </w:rPr>
  </w:style>
  <w:style w:type="character" w:styleId="Mentionnonrsolue">
    <w:name w:val="Unresolved Mention"/>
    <w:basedOn w:val="Policepardfaut"/>
    <w:uiPriority w:val="99"/>
    <w:semiHidden/>
    <w:unhideWhenUsed/>
    <w:rsid w:val="00C76D0D"/>
    <w:rPr>
      <w:color w:val="605E5C"/>
      <w:shd w:val="clear" w:color="auto" w:fill="E1DFDD"/>
    </w:rPr>
  </w:style>
  <w:style w:type="character" w:customStyle="1" w:styleId="Titre2Car">
    <w:name w:val="Titre 2 Car"/>
    <w:basedOn w:val="Policepardfaut"/>
    <w:link w:val="Titre2"/>
    <w:uiPriority w:val="9"/>
    <w:semiHidden/>
    <w:rsid w:val="0003008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908047">
      <w:bodyDiv w:val="1"/>
      <w:marLeft w:val="0"/>
      <w:marRight w:val="0"/>
      <w:marTop w:val="0"/>
      <w:marBottom w:val="0"/>
      <w:divBdr>
        <w:top w:val="none" w:sz="0" w:space="0" w:color="auto"/>
        <w:left w:val="none" w:sz="0" w:space="0" w:color="auto"/>
        <w:bottom w:val="none" w:sz="0" w:space="0" w:color="auto"/>
        <w:right w:val="none" w:sz="0" w:space="0" w:color="auto"/>
      </w:divBdr>
    </w:div>
    <w:div w:id="617028009">
      <w:bodyDiv w:val="1"/>
      <w:marLeft w:val="0"/>
      <w:marRight w:val="0"/>
      <w:marTop w:val="0"/>
      <w:marBottom w:val="0"/>
      <w:divBdr>
        <w:top w:val="none" w:sz="0" w:space="0" w:color="auto"/>
        <w:left w:val="none" w:sz="0" w:space="0" w:color="auto"/>
        <w:bottom w:val="none" w:sz="0" w:space="0" w:color="auto"/>
        <w:right w:val="none" w:sz="0" w:space="0" w:color="auto"/>
      </w:divBdr>
    </w:div>
    <w:div w:id="695890077">
      <w:bodyDiv w:val="1"/>
      <w:marLeft w:val="0"/>
      <w:marRight w:val="0"/>
      <w:marTop w:val="0"/>
      <w:marBottom w:val="0"/>
      <w:divBdr>
        <w:top w:val="none" w:sz="0" w:space="0" w:color="auto"/>
        <w:left w:val="none" w:sz="0" w:space="0" w:color="auto"/>
        <w:bottom w:val="none" w:sz="0" w:space="0" w:color="auto"/>
        <w:right w:val="none" w:sz="0" w:space="0" w:color="auto"/>
      </w:divBdr>
    </w:div>
    <w:div w:id="826556854">
      <w:bodyDiv w:val="1"/>
      <w:marLeft w:val="0"/>
      <w:marRight w:val="0"/>
      <w:marTop w:val="0"/>
      <w:marBottom w:val="0"/>
      <w:divBdr>
        <w:top w:val="none" w:sz="0" w:space="0" w:color="auto"/>
        <w:left w:val="none" w:sz="0" w:space="0" w:color="auto"/>
        <w:bottom w:val="none" w:sz="0" w:space="0" w:color="auto"/>
        <w:right w:val="none" w:sz="0" w:space="0" w:color="auto"/>
      </w:divBdr>
      <w:divsChild>
        <w:div w:id="97213976">
          <w:marLeft w:val="0"/>
          <w:marRight w:val="0"/>
          <w:marTop w:val="0"/>
          <w:marBottom w:val="0"/>
          <w:divBdr>
            <w:top w:val="none" w:sz="0" w:space="0" w:color="auto"/>
            <w:left w:val="none" w:sz="0" w:space="0" w:color="auto"/>
            <w:bottom w:val="none" w:sz="0" w:space="0" w:color="auto"/>
            <w:right w:val="none" w:sz="0" w:space="0" w:color="auto"/>
          </w:divBdr>
        </w:div>
        <w:div w:id="284626246">
          <w:marLeft w:val="0"/>
          <w:marRight w:val="0"/>
          <w:marTop w:val="0"/>
          <w:marBottom w:val="0"/>
          <w:divBdr>
            <w:top w:val="none" w:sz="0" w:space="0" w:color="auto"/>
            <w:left w:val="none" w:sz="0" w:space="0" w:color="auto"/>
            <w:bottom w:val="none" w:sz="0" w:space="0" w:color="auto"/>
            <w:right w:val="none" w:sz="0" w:space="0" w:color="auto"/>
          </w:divBdr>
        </w:div>
        <w:div w:id="489709597">
          <w:marLeft w:val="0"/>
          <w:marRight w:val="0"/>
          <w:marTop w:val="0"/>
          <w:marBottom w:val="0"/>
          <w:divBdr>
            <w:top w:val="none" w:sz="0" w:space="0" w:color="auto"/>
            <w:left w:val="none" w:sz="0" w:space="0" w:color="auto"/>
            <w:bottom w:val="none" w:sz="0" w:space="0" w:color="auto"/>
            <w:right w:val="none" w:sz="0" w:space="0" w:color="auto"/>
          </w:divBdr>
        </w:div>
        <w:div w:id="514808388">
          <w:marLeft w:val="0"/>
          <w:marRight w:val="0"/>
          <w:marTop w:val="0"/>
          <w:marBottom w:val="0"/>
          <w:divBdr>
            <w:top w:val="none" w:sz="0" w:space="0" w:color="auto"/>
            <w:left w:val="none" w:sz="0" w:space="0" w:color="auto"/>
            <w:bottom w:val="none" w:sz="0" w:space="0" w:color="auto"/>
            <w:right w:val="none" w:sz="0" w:space="0" w:color="auto"/>
          </w:divBdr>
        </w:div>
        <w:div w:id="581185812">
          <w:marLeft w:val="0"/>
          <w:marRight w:val="0"/>
          <w:marTop w:val="0"/>
          <w:marBottom w:val="0"/>
          <w:divBdr>
            <w:top w:val="none" w:sz="0" w:space="0" w:color="auto"/>
            <w:left w:val="none" w:sz="0" w:space="0" w:color="auto"/>
            <w:bottom w:val="none" w:sz="0" w:space="0" w:color="auto"/>
            <w:right w:val="none" w:sz="0" w:space="0" w:color="auto"/>
          </w:divBdr>
        </w:div>
        <w:div w:id="630867649">
          <w:marLeft w:val="0"/>
          <w:marRight w:val="0"/>
          <w:marTop w:val="0"/>
          <w:marBottom w:val="0"/>
          <w:divBdr>
            <w:top w:val="none" w:sz="0" w:space="0" w:color="auto"/>
            <w:left w:val="none" w:sz="0" w:space="0" w:color="auto"/>
            <w:bottom w:val="none" w:sz="0" w:space="0" w:color="auto"/>
            <w:right w:val="none" w:sz="0" w:space="0" w:color="auto"/>
          </w:divBdr>
        </w:div>
        <w:div w:id="869294344">
          <w:marLeft w:val="0"/>
          <w:marRight w:val="0"/>
          <w:marTop w:val="0"/>
          <w:marBottom w:val="0"/>
          <w:divBdr>
            <w:top w:val="none" w:sz="0" w:space="0" w:color="auto"/>
            <w:left w:val="none" w:sz="0" w:space="0" w:color="auto"/>
            <w:bottom w:val="none" w:sz="0" w:space="0" w:color="auto"/>
            <w:right w:val="none" w:sz="0" w:space="0" w:color="auto"/>
          </w:divBdr>
        </w:div>
        <w:div w:id="1112893884">
          <w:marLeft w:val="0"/>
          <w:marRight w:val="0"/>
          <w:marTop w:val="0"/>
          <w:marBottom w:val="0"/>
          <w:divBdr>
            <w:top w:val="none" w:sz="0" w:space="0" w:color="auto"/>
            <w:left w:val="none" w:sz="0" w:space="0" w:color="auto"/>
            <w:bottom w:val="none" w:sz="0" w:space="0" w:color="auto"/>
            <w:right w:val="none" w:sz="0" w:space="0" w:color="auto"/>
          </w:divBdr>
        </w:div>
        <w:div w:id="1270428515">
          <w:marLeft w:val="0"/>
          <w:marRight w:val="0"/>
          <w:marTop w:val="0"/>
          <w:marBottom w:val="0"/>
          <w:divBdr>
            <w:top w:val="none" w:sz="0" w:space="0" w:color="auto"/>
            <w:left w:val="none" w:sz="0" w:space="0" w:color="auto"/>
            <w:bottom w:val="none" w:sz="0" w:space="0" w:color="auto"/>
            <w:right w:val="none" w:sz="0" w:space="0" w:color="auto"/>
          </w:divBdr>
        </w:div>
        <w:div w:id="1412461260">
          <w:marLeft w:val="0"/>
          <w:marRight w:val="0"/>
          <w:marTop w:val="0"/>
          <w:marBottom w:val="0"/>
          <w:divBdr>
            <w:top w:val="none" w:sz="0" w:space="0" w:color="auto"/>
            <w:left w:val="none" w:sz="0" w:space="0" w:color="auto"/>
            <w:bottom w:val="none" w:sz="0" w:space="0" w:color="auto"/>
            <w:right w:val="none" w:sz="0" w:space="0" w:color="auto"/>
          </w:divBdr>
        </w:div>
        <w:div w:id="1455292489">
          <w:marLeft w:val="0"/>
          <w:marRight w:val="0"/>
          <w:marTop w:val="0"/>
          <w:marBottom w:val="0"/>
          <w:divBdr>
            <w:top w:val="none" w:sz="0" w:space="0" w:color="auto"/>
            <w:left w:val="none" w:sz="0" w:space="0" w:color="auto"/>
            <w:bottom w:val="none" w:sz="0" w:space="0" w:color="auto"/>
            <w:right w:val="none" w:sz="0" w:space="0" w:color="auto"/>
          </w:divBdr>
        </w:div>
        <w:div w:id="1471442460">
          <w:marLeft w:val="0"/>
          <w:marRight w:val="0"/>
          <w:marTop w:val="0"/>
          <w:marBottom w:val="0"/>
          <w:divBdr>
            <w:top w:val="none" w:sz="0" w:space="0" w:color="auto"/>
            <w:left w:val="none" w:sz="0" w:space="0" w:color="auto"/>
            <w:bottom w:val="none" w:sz="0" w:space="0" w:color="auto"/>
            <w:right w:val="none" w:sz="0" w:space="0" w:color="auto"/>
          </w:divBdr>
        </w:div>
        <w:div w:id="1509757750">
          <w:marLeft w:val="0"/>
          <w:marRight w:val="0"/>
          <w:marTop w:val="0"/>
          <w:marBottom w:val="0"/>
          <w:divBdr>
            <w:top w:val="none" w:sz="0" w:space="0" w:color="auto"/>
            <w:left w:val="none" w:sz="0" w:space="0" w:color="auto"/>
            <w:bottom w:val="none" w:sz="0" w:space="0" w:color="auto"/>
            <w:right w:val="none" w:sz="0" w:space="0" w:color="auto"/>
          </w:divBdr>
        </w:div>
        <w:div w:id="1611083374">
          <w:marLeft w:val="0"/>
          <w:marRight w:val="0"/>
          <w:marTop w:val="0"/>
          <w:marBottom w:val="0"/>
          <w:divBdr>
            <w:top w:val="none" w:sz="0" w:space="0" w:color="auto"/>
            <w:left w:val="none" w:sz="0" w:space="0" w:color="auto"/>
            <w:bottom w:val="none" w:sz="0" w:space="0" w:color="auto"/>
            <w:right w:val="none" w:sz="0" w:space="0" w:color="auto"/>
          </w:divBdr>
        </w:div>
        <w:div w:id="1635790037">
          <w:marLeft w:val="0"/>
          <w:marRight w:val="0"/>
          <w:marTop w:val="0"/>
          <w:marBottom w:val="0"/>
          <w:divBdr>
            <w:top w:val="none" w:sz="0" w:space="0" w:color="auto"/>
            <w:left w:val="none" w:sz="0" w:space="0" w:color="auto"/>
            <w:bottom w:val="none" w:sz="0" w:space="0" w:color="auto"/>
            <w:right w:val="none" w:sz="0" w:space="0" w:color="auto"/>
          </w:divBdr>
        </w:div>
        <w:div w:id="1749186808">
          <w:marLeft w:val="0"/>
          <w:marRight w:val="0"/>
          <w:marTop w:val="0"/>
          <w:marBottom w:val="0"/>
          <w:divBdr>
            <w:top w:val="none" w:sz="0" w:space="0" w:color="auto"/>
            <w:left w:val="none" w:sz="0" w:space="0" w:color="auto"/>
            <w:bottom w:val="none" w:sz="0" w:space="0" w:color="auto"/>
            <w:right w:val="none" w:sz="0" w:space="0" w:color="auto"/>
          </w:divBdr>
        </w:div>
        <w:div w:id="1839038404">
          <w:marLeft w:val="0"/>
          <w:marRight w:val="0"/>
          <w:marTop w:val="0"/>
          <w:marBottom w:val="0"/>
          <w:divBdr>
            <w:top w:val="none" w:sz="0" w:space="0" w:color="auto"/>
            <w:left w:val="none" w:sz="0" w:space="0" w:color="auto"/>
            <w:bottom w:val="none" w:sz="0" w:space="0" w:color="auto"/>
            <w:right w:val="none" w:sz="0" w:space="0" w:color="auto"/>
          </w:divBdr>
        </w:div>
        <w:div w:id="1869679268">
          <w:marLeft w:val="0"/>
          <w:marRight w:val="0"/>
          <w:marTop w:val="0"/>
          <w:marBottom w:val="0"/>
          <w:divBdr>
            <w:top w:val="none" w:sz="0" w:space="0" w:color="auto"/>
            <w:left w:val="none" w:sz="0" w:space="0" w:color="auto"/>
            <w:bottom w:val="none" w:sz="0" w:space="0" w:color="auto"/>
            <w:right w:val="none" w:sz="0" w:space="0" w:color="auto"/>
          </w:divBdr>
        </w:div>
        <w:div w:id="1956138180">
          <w:marLeft w:val="0"/>
          <w:marRight w:val="0"/>
          <w:marTop w:val="0"/>
          <w:marBottom w:val="0"/>
          <w:divBdr>
            <w:top w:val="none" w:sz="0" w:space="0" w:color="auto"/>
            <w:left w:val="none" w:sz="0" w:space="0" w:color="auto"/>
            <w:bottom w:val="none" w:sz="0" w:space="0" w:color="auto"/>
            <w:right w:val="none" w:sz="0" w:space="0" w:color="auto"/>
          </w:divBdr>
        </w:div>
        <w:div w:id="2071684966">
          <w:marLeft w:val="0"/>
          <w:marRight w:val="0"/>
          <w:marTop w:val="0"/>
          <w:marBottom w:val="0"/>
          <w:divBdr>
            <w:top w:val="none" w:sz="0" w:space="0" w:color="auto"/>
            <w:left w:val="none" w:sz="0" w:space="0" w:color="auto"/>
            <w:bottom w:val="none" w:sz="0" w:space="0" w:color="auto"/>
            <w:right w:val="none" w:sz="0" w:space="0" w:color="auto"/>
          </w:divBdr>
        </w:div>
        <w:div w:id="2127767262">
          <w:marLeft w:val="0"/>
          <w:marRight w:val="0"/>
          <w:marTop w:val="0"/>
          <w:marBottom w:val="0"/>
          <w:divBdr>
            <w:top w:val="none" w:sz="0" w:space="0" w:color="auto"/>
            <w:left w:val="none" w:sz="0" w:space="0" w:color="auto"/>
            <w:bottom w:val="none" w:sz="0" w:space="0" w:color="auto"/>
            <w:right w:val="none" w:sz="0" w:space="0" w:color="auto"/>
          </w:divBdr>
        </w:div>
      </w:divsChild>
    </w:div>
    <w:div w:id="909534131">
      <w:bodyDiv w:val="1"/>
      <w:marLeft w:val="0"/>
      <w:marRight w:val="0"/>
      <w:marTop w:val="0"/>
      <w:marBottom w:val="0"/>
      <w:divBdr>
        <w:top w:val="none" w:sz="0" w:space="0" w:color="auto"/>
        <w:left w:val="none" w:sz="0" w:space="0" w:color="auto"/>
        <w:bottom w:val="none" w:sz="0" w:space="0" w:color="auto"/>
        <w:right w:val="none" w:sz="0" w:space="0" w:color="auto"/>
      </w:divBdr>
    </w:div>
    <w:div w:id="989595692">
      <w:bodyDiv w:val="1"/>
      <w:marLeft w:val="0"/>
      <w:marRight w:val="0"/>
      <w:marTop w:val="0"/>
      <w:marBottom w:val="0"/>
      <w:divBdr>
        <w:top w:val="none" w:sz="0" w:space="0" w:color="auto"/>
        <w:left w:val="none" w:sz="0" w:space="0" w:color="auto"/>
        <w:bottom w:val="none" w:sz="0" w:space="0" w:color="auto"/>
        <w:right w:val="none" w:sz="0" w:space="0" w:color="auto"/>
      </w:divBdr>
    </w:div>
    <w:div w:id="110588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oumission.info@undp.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Word_Document1.doc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c.soumission.cd@undp.org" TargetMode="Externa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Word_Document.docx"/></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F832A53C686944FA4AE66FEA393C65D" ma:contentTypeVersion="13" ma:contentTypeDescription="Create a new document." ma:contentTypeScope="" ma:versionID="a449a1e203afaecf3d2aa3a233b52d84">
  <xsd:schema xmlns:xsd="http://www.w3.org/2001/XMLSchema" xmlns:xs="http://www.w3.org/2001/XMLSchema" xmlns:p="http://schemas.microsoft.com/office/2006/metadata/properties" xmlns:ns3="ae2b185d-a7a7-4a7e-8540-615fcb47c7dd" xmlns:ns4="3c8b5596-36d7-4b92-8132-184dbc4978b4" targetNamespace="http://schemas.microsoft.com/office/2006/metadata/properties" ma:root="true" ma:fieldsID="33f29cd56888c7c9d248043939c83578" ns3:_="" ns4:_="">
    <xsd:import namespace="ae2b185d-a7a7-4a7e-8540-615fcb47c7dd"/>
    <xsd:import namespace="3c8b5596-36d7-4b92-8132-184dbc4978b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2b185d-a7a7-4a7e-8540-615fcb47c7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8b5596-36d7-4b92-8132-184dbc4978b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FF995C-8971-4710-B30A-45A756201B82}">
  <ds:schemaRefs>
    <ds:schemaRef ds:uri="http://schemas.openxmlformats.org/officeDocument/2006/bibliography"/>
  </ds:schemaRefs>
</ds:datastoreItem>
</file>

<file path=customXml/itemProps2.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4.xml><?xml version="1.0" encoding="utf-8"?>
<ds:datastoreItem xmlns:ds="http://schemas.openxmlformats.org/officeDocument/2006/customXml" ds:itemID="{BB03188A-3C9A-43F8-B8BD-570760179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2b185d-a7a7-4a7e-8540-615fcb47c7dd"/>
    <ds:schemaRef ds:uri="3c8b5596-36d7-4b92-8132-184dbc4978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2975</Words>
  <Characters>16365</Characters>
  <Application>Microsoft Office Word</Application>
  <DocSecurity>0</DocSecurity>
  <Lines>136</Lines>
  <Paragraphs>38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Individual Consultant Procurement Notice</vt:lpstr>
      <vt:lpstr>Individual Consultant Procurement Notice</vt:lpstr>
    </vt:vector>
  </TitlesOfParts>
  <Company>UNDP</Company>
  <LinksUpToDate>false</LinksUpToDate>
  <CharactersWithSpaces>19302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subject/>
  <dc:creator>Grace H. Botey</dc:creator>
  <cp:keywords/>
  <dc:description/>
  <cp:lastModifiedBy>Grace Botey Haboko</cp:lastModifiedBy>
  <cp:revision>4</cp:revision>
  <cp:lastPrinted>2011-03-24T14:16:00Z</cp:lastPrinted>
  <dcterms:created xsi:type="dcterms:W3CDTF">2021-07-08T13:30:00Z</dcterms:created>
  <dcterms:modified xsi:type="dcterms:W3CDTF">2021-07-08T13:31:00Z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0x010100FF832A53C686944FA4AE66FEA393C65D</vt:lpwstr>
  </property>
  <property fmtid="{D5CDD505-2E9C-101B-9397-08002B2CF9AE}" pid="3" name="_dlc_DocIdItemGuid">
    <vt:lpwstr>74e1aabb-d21d-4391-abeb-a032a7565b67</vt:lpwstr>
  </property>
</Properties>
</file>