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EA8CD" w14:textId="77777777" w:rsidR="00F027B0" w:rsidRPr="002C2574" w:rsidRDefault="00F027B0" w:rsidP="00F027B0">
      <w:pPr>
        <w:jc w:val="center"/>
        <w:rPr>
          <w:b/>
          <w:szCs w:val="24"/>
        </w:rPr>
      </w:pPr>
      <w:bookmarkStart w:id="0" w:name="_GoBack"/>
      <w:bookmarkEnd w:id="0"/>
      <w:r w:rsidRPr="002C2574">
        <w:rPr>
          <w:b/>
          <w:szCs w:val="24"/>
        </w:rPr>
        <w:t>République Démocratique du Congo</w:t>
      </w:r>
    </w:p>
    <w:p w14:paraId="2B5E735A" w14:textId="77777777" w:rsidR="00F027B0" w:rsidRPr="002C2574" w:rsidRDefault="00F027B0" w:rsidP="00F027B0">
      <w:pPr>
        <w:jc w:val="center"/>
        <w:rPr>
          <w:b/>
          <w:color w:val="244061" w:themeColor="accent1" w:themeShade="80"/>
          <w:szCs w:val="24"/>
        </w:rPr>
      </w:pPr>
      <w:r w:rsidRPr="002C2574">
        <w:rPr>
          <w:b/>
          <w:color w:val="244061" w:themeColor="accent1" w:themeShade="80"/>
          <w:szCs w:val="24"/>
        </w:rPr>
        <w:t>Ministère de L’Agriculture</w:t>
      </w:r>
    </w:p>
    <w:p w14:paraId="617C03FB" w14:textId="77777777" w:rsidR="00F027B0" w:rsidRPr="002C2574" w:rsidRDefault="00F027B0" w:rsidP="00F027B0">
      <w:pPr>
        <w:jc w:val="center"/>
        <w:rPr>
          <w:szCs w:val="24"/>
        </w:rPr>
      </w:pPr>
      <w:r w:rsidRPr="002C2574">
        <w:rPr>
          <w:noProof/>
          <w:szCs w:val="24"/>
          <w:lang w:eastAsia="fr-FR"/>
        </w:rPr>
        <w:drawing>
          <wp:inline distT="0" distB="0" distL="0" distR="0" wp14:anchorId="640DB83D" wp14:editId="7D61DE17">
            <wp:extent cx="704850" cy="676275"/>
            <wp:effectExtent l="0" t="0" r="0" b="9525"/>
            <wp:docPr id="6"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6DB1AE8A" w14:textId="77777777" w:rsidR="00F027B0" w:rsidRPr="002C2574" w:rsidRDefault="00F027B0" w:rsidP="00F027B0">
      <w:pPr>
        <w:jc w:val="center"/>
        <w:rPr>
          <w:b/>
          <w:szCs w:val="24"/>
        </w:rPr>
      </w:pPr>
      <w:r w:rsidRPr="002C2574">
        <w:rPr>
          <w:b/>
          <w:szCs w:val="24"/>
        </w:rPr>
        <w:t>Secrétariat Général de l’Agriculture</w:t>
      </w:r>
    </w:p>
    <w:p w14:paraId="5481D5B9" w14:textId="77777777" w:rsidR="00F027B0" w:rsidRPr="002C2574" w:rsidRDefault="00F027B0" w:rsidP="00F027B0">
      <w:pPr>
        <w:jc w:val="center"/>
        <w:rPr>
          <w:b/>
          <w:color w:val="244061" w:themeColor="accent1" w:themeShade="80"/>
          <w:szCs w:val="24"/>
        </w:rPr>
      </w:pPr>
    </w:p>
    <w:p w14:paraId="13F10223" w14:textId="4220C132" w:rsidR="00F027B0" w:rsidRPr="002C2574" w:rsidRDefault="00F027B0" w:rsidP="00F027B0">
      <w:pPr>
        <w:jc w:val="center"/>
        <w:rPr>
          <w:b/>
          <w:szCs w:val="24"/>
        </w:rPr>
      </w:pPr>
      <w:r w:rsidRPr="002C2574">
        <w:rPr>
          <w:b/>
          <w:szCs w:val="24"/>
        </w:rPr>
        <w:t xml:space="preserve">Programme National de Développement </w:t>
      </w:r>
      <w:r w:rsidR="00DD413C" w:rsidRPr="002C2574">
        <w:rPr>
          <w:b/>
          <w:szCs w:val="24"/>
        </w:rPr>
        <w:t>Agricole (</w:t>
      </w:r>
      <w:r w:rsidRPr="002C2574">
        <w:rPr>
          <w:b/>
          <w:szCs w:val="24"/>
        </w:rPr>
        <w:t>PNDA)</w:t>
      </w:r>
    </w:p>
    <w:p w14:paraId="1FEBA9B8" w14:textId="77777777" w:rsidR="00F027B0" w:rsidRPr="002C2574" w:rsidRDefault="00F027B0" w:rsidP="00F027B0">
      <w:pPr>
        <w:jc w:val="center"/>
        <w:rPr>
          <w:b/>
          <w:bCs/>
          <w:color w:val="000000"/>
          <w:szCs w:val="24"/>
        </w:rPr>
      </w:pPr>
      <w:r w:rsidRPr="002C2574">
        <w:rPr>
          <w:b/>
          <w:bCs/>
          <w:color w:val="000000"/>
          <w:szCs w:val="24"/>
        </w:rPr>
        <w:t>UNITE DE COORDINATION DE PROJET</w:t>
      </w:r>
    </w:p>
    <w:p w14:paraId="2EDAC9BE" w14:textId="77777777" w:rsidR="00F027B0" w:rsidRPr="002C2574" w:rsidRDefault="00F027B0" w:rsidP="00F027B0">
      <w:pPr>
        <w:jc w:val="center"/>
        <w:rPr>
          <w:b/>
          <w:szCs w:val="24"/>
        </w:rPr>
      </w:pPr>
    </w:p>
    <w:p w14:paraId="1A7A45F5" w14:textId="77777777" w:rsidR="00DA296F" w:rsidRPr="002C2574" w:rsidRDefault="0069773D" w:rsidP="00681DD2">
      <w:pPr>
        <w:ind w:left="2832"/>
        <w:rPr>
          <w:b/>
          <w:szCs w:val="24"/>
          <w:lang w:eastAsia="fr-FR"/>
        </w:rPr>
      </w:pPr>
      <w:hyperlink r:id="rId11" w:history="1">
        <w:r w:rsidR="00DA296F" w:rsidRPr="002C2574">
          <w:rPr>
            <w:b/>
            <w:szCs w:val="24"/>
            <w:lang w:eastAsia="fr-FR"/>
          </w:rPr>
          <w:t>Project Details (P169021)</w:t>
        </w:r>
      </w:hyperlink>
    </w:p>
    <w:p w14:paraId="1F8C7FA3" w14:textId="77777777" w:rsidR="00FB4E3E" w:rsidRDefault="00FB4E3E" w:rsidP="00681DD2">
      <w:pPr>
        <w:spacing w:after="160" w:line="256" w:lineRule="auto"/>
        <w:ind w:left="2832"/>
        <w:jc w:val="both"/>
        <w:rPr>
          <w:b/>
          <w:color w:val="3F4257"/>
          <w:szCs w:val="24"/>
          <w:shd w:val="clear" w:color="auto" w:fill="FFFFFF"/>
        </w:rPr>
      </w:pPr>
    </w:p>
    <w:p w14:paraId="5FDA89DD" w14:textId="71BE6EA3" w:rsidR="00F027B0" w:rsidRPr="00FB4E3E" w:rsidRDefault="005A0B4D" w:rsidP="00681DD2">
      <w:pPr>
        <w:spacing w:after="160" w:line="256" w:lineRule="auto"/>
        <w:ind w:left="2832"/>
        <w:jc w:val="both"/>
        <w:rPr>
          <w:b/>
          <w:color w:val="3F4257"/>
          <w:szCs w:val="24"/>
          <w:shd w:val="clear" w:color="auto" w:fill="FFFFFF"/>
        </w:rPr>
      </w:pPr>
      <w:r>
        <w:rPr>
          <w:b/>
          <w:color w:val="3F4257"/>
          <w:szCs w:val="24"/>
          <w:shd w:val="clear" w:color="auto" w:fill="FFFFFF"/>
        </w:rPr>
        <w:t>ZR-MINAGRI-245103</w:t>
      </w:r>
      <w:r w:rsidR="00F027B0" w:rsidRPr="00FB4E3E">
        <w:rPr>
          <w:b/>
          <w:color w:val="3F4257"/>
          <w:szCs w:val="24"/>
          <w:shd w:val="clear" w:color="auto" w:fill="FFFFFF"/>
        </w:rPr>
        <w:t>-CS-INDV</w:t>
      </w:r>
    </w:p>
    <w:p w14:paraId="221DBA75" w14:textId="7BC0A715" w:rsidR="00F027B0" w:rsidRPr="002C2574" w:rsidRDefault="006C086D" w:rsidP="00681DD2">
      <w:pPr>
        <w:pBdr>
          <w:top w:val="single" w:sz="4" w:space="1" w:color="auto"/>
          <w:left w:val="single" w:sz="4" w:space="4" w:color="auto"/>
          <w:bottom w:val="single" w:sz="4" w:space="1" w:color="auto"/>
          <w:right w:val="single" w:sz="4" w:space="4" w:color="auto"/>
        </w:pBdr>
        <w:spacing w:after="160" w:line="256" w:lineRule="auto"/>
        <w:jc w:val="both"/>
        <w:rPr>
          <w:b/>
          <w:szCs w:val="24"/>
          <w:u w:val="single"/>
        </w:rPr>
      </w:pPr>
      <w:r w:rsidRPr="00FB4E3E">
        <w:rPr>
          <w:b/>
          <w:szCs w:val="24"/>
        </w:rPr>
        <w:t xml:space="preserve">TERMES DE REFERENCE POUR LE RECRUTEMENT </w:t>
      </w:r>
      <w:r w:rsidR="006429BC" w:rsidRPr="00FB4E3E">
        <w:rPr>
          <w:b/>
          <w:szCs w:val="24"/>
        </w:rPr>
        <w:t>D’UN</w:t>
      </w:r>
      <w:r w:rsidR="004120D5" w:rsidRPr="00FB4E3E">
        <w:rPr>
          <w:b/>
          <w:szCs w:val="24"/>
        </w:rPr>
        <w:t xml:space="preserve"> </w:t>
      </w:r>
      <w:r w:rsidR="003E4F00" w:rsidRPr="00FB4E3E">
        <w:rPr>
          <w:b/>
          <w:szCs w:val="24"/>
        </w:rPr>
        <w:t xml:space="preserve">(01) </w:t>
      </w:r>
      <w:r w:rsidR="00F027B0" w:rsidRPr="00FB4E3E">
        <w:rPr>
          <w:b/>
          <w:szCs w:val="24"/>
        </w:rPr>
        <w:t>SPECIALISTE EN SAUV</w:t>
      </w:r>
      <w:r w:rsidR="009F335D">
        <w:rPr>
          <w:b/>
          <w:szCs w:val="24"/>
        </w:rPr>
        <w:t>EGARDE ENVIRONNEMENTALE DE L’UNITE PROVINCIALE D’</w:t>
      </w:r>
      <w:r w:rsidR="005A0B4D">
        <w:rPr>
          <w:b/>
          <w:szCs w:val="24"/>
        </w:rPr>
        <w:t>EXECUTION DU PNDA/KASAI</w:t>
      </w:r>
    </w:p>
    <w:p w14:paraId="6986E3EE" w14:textId="03DE99FC" w:rsidR="006C086D" w:rsidRPr="002C2574" w:rsidRDefault="006C086D" w:rsidP="002A5330">
      <w:pPr>
        <w:spacing w:after="160" w:line="256" w:lineRule="auto"/>
        <w:jc w:val="both"/>
        <w:rPr>
          <w:bCs/>
          <w:szCs w:val="24"/>
          <w:u w:val="single"/>
        </w:rPr>
      </w:pPr>
    </w:p>
    <w:p w14:paraId="47391960" w14:textId="77777777" w:rsidR="002A5330" w:rsidRPr="002A5330" w:rsidRDefault="002A5330" w:rsidP="002A5330">
      <w:pPr>
        <w:numPr>
          <w:ilvl w:val="0"/>
          <w:numId w:val="17"/>
        </w:numPr>
        <w:spacing w:after="160" w:line="256" w:lineRule="auto"/>
        <w:jc w:val="both"/>
        <w:rPr>
          <w:bCs/>
          <w:szCs w:val="24"/>
        </w:rPr>
      </w:pPr>
      <w:r w:rsidRPr="002A5330">
        <w:rPr>
          <w:bCs/>
          <w:szCs w:val="24"/>
        </w:rPr>
        <w:t>CONTEXTE ET JUSTIFICATION :</w:t>
      </w:r>
    </w:p>
    <w:p w14:paraId="748F63FE" w14:textId="77777777" w:rsidR="002A5330" w:rsidRPr="002A5330" w:rsidRDefault="002A5330" w:rsidP="002A5330">
      <w:pPr>
        <w:spacing w:after="160" w:line="256" w:lineRule="auto"/>
        <w:jc w:val="both"/>
        <w:rPr>
          <w:bCs/>
          <w:szCs w:val="24"/>
        </w:rPr>
      </w:pPr>
      <w:r w:rsidRPr="002A5330">
        <w:rPr>
          <w:bCs/>
          <w:szCs w:val="24"/>
        </w:rPr>
        <w:t>1.1. Contexte General du secteur agricole et de la sécurité alimentaire en RDC</w:t>
      </w:r>
    </w:p>
    <w:p w14:paraId="3BFC0B99" w14:textId="77777777" w:rsidR="002A5330" w:rsidRPr="002A5330" w:rsidRDefault="002A5330" w:rsidP="002A5330">
      <w:pPr>
        <w:spacing w:after="160" w:line="256" w:lineRule="auto"/>
        <w:jc w:val="both"/>
        <w:rPr>
          <w:bCs/>
          <w:szCs w:val="24"/>
        </w:rPr>
      </w:pPr>
      <w:r w:rsidRPr="002A5330">
        <w:rPr>
          <w:bCs/>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4F55BE07" w14:textId="77777777" w:rsidR="002A5330" w:rsidRPr="002A5330" w:rsidRDefault="002A5330" w:rsidP="002A5330">
      <w:pPr>
        <w:spacing w:after="160" w:line="256" w:lineRule="auto"/>
        <w:jc w:val="both"/>
        <w:rPr>
          <w:bCs/>
          <w:szCs w:val="24"/>
        </w:rPr>
      </w:pPr>
      <w:r w:rsidRPr="002A5330">
        <w:rPr>
          <w:bCs/>
          <w:szCs w:val="24"/>
        </w:rPr>
        <w:t>Dans un tel environnement socioéconomique, le métier de l’agriculture (et ses métiers connexes) n’attire pas beaucoup de jeunes et autres couches dynamiques, et ceux qui s’y appliquent limitent leurs productions aux besoins du marché local, sinon à la seule consommation du ménage et n’investissent pas dans une croissance durable de leur activité</w:t>
      </w:r>
      <w:r w:rsidRPr="002A5330">
        <w:rPr>
          <w:bCs/>
          <w:szCs w:val="24"/>
        </w:rPr>
        <w:footnoteReference w:id="1"/>
      </w:r>
      <w:r w:rsidRPr="002A5330">
        <w:rPr>
          <w:bCs/>
          <w:szCs w:val="24"/>
        </w:rPr>
        <w:t>.</w:t>
      </w:r>
    </w:p>
    <w:p w14:paraId="2767FD64" w14:textId="77777777" w:rsidR="002A5330" w:rsidRPr="002A5330" w:rsidRDefault="002A5330" w:rsidP="002A5330">
      <w:pPr>
        <w:spacing w:after="160" w:line="256" w:lineRule="auto"/>
        <w:jc w:val="both"/>
        <w:rPr>
          <w:bCs/>
          <w:szCs w:val="24"/>
        </w:rPr>
      </w:pPr>
      <w:r w:rsidRPr="002A5330">
        <w:rPr>
          <w:bCs/>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5B70BFEA" w14:textId="77777777" w:rsidR="002A5330" w:rsidRPr="002A5330" w:rsidRDefault="002A5330" w:rsidP="002A5330">
      <w:pPr>
        <w:spacing w:after="160" w:line="256" w:lineRule="auto"/>
        <w:jc w:val="both"/>
        <w:rPr>
          <w:bCs/>
          <w:szCs w:val="24"/>
        </w:rPr>
      </w:pPr>
      <w:r w:rsidRPr="002A5330">
        <w:rPr>
          <w:bCs/>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sidRPr="002A5330">
        <w:rPr>
          <w:bCs/>
          <w:szCs w:val="24"/>
        </w:rPr>
        <w:lastRenderedPageBreak/>
        <w:t>de pauvreté de la population et de vaincre la malnutrition et l’insécurité alimentaire en RD Congo</w:t>
      </w:r>
      <w:r w:rsidRPr="002A5330">
        <w:rPr>
          <w:bCs/>
          <w:szCs w:val="24"/>
        </w:rPr>
        <w:footnoteReference w:id="2"/>
      </w:r>
      <w:r w:rsidRPr="002A5330">
        <w:rPr>
          <w:bCs/>
          <w:szCs w:val="24"/>
        </w:rPr>
        <w:t>.</w:t>
      </w:r>
    </w:p>
    <w:p w14:paraId="0F7F6501" w14:textId="77777777" w:rsidR="002A5330" w:rsidRPr="002A5330" w:rsidRDefault="002A5330" w:rsidP="002A5330">
      <w:pPr>
        <w:spacing w:after="160" w:line="256" w:lineRule="auto"/>
        <w:jc w:val="both"/>
        <w:rPr>
          <w:bCs/>
          <w:szCs w:val="24"/>
        </w:rPr>
      </w:pPr>
      <w:r w:rsidRPr="002A5330">
        <w:rPr>
          <w:bCs/>
          <w:szCs w:val="24"/>
        </w:rPr>
        <w:t>Il est à noter que les rendements des cultures en RDC sont parmi les plus bas au monde, et le pays importe annuellement pour environ 2 milliards de dollars américains afin de nourrir sa population en pleine croissance</w:t>
      </w:r>
      <w:r w:rsidRPr="002A5330">
        <w:rPr>
          <w:bCs/>
          <w:szCs w:val="24"/>
        </w:rPr>
        <w:footnoteReference w:id="3"/>
      </w:r>
      <w:r w:rsidRPr="002A5330">
        <w:rPr>
          <w:bCs/>
          <w:szCs w:val="24"/>
        </w:rPr>
        <w:t>.</w:t>
      </w:r>
    </w:p>
    <w:p w14:paraId="2552878B" w14:textId="77777777" w:rsidR="002A5330" w:rsidRPr="002A5330" w:rsidRDefault="002A5330" w:rsidP="002A5330">
      <w:pPr>
        <w:spacing w:after="160" w:line="256" w:lineRule="auto"/>
        <w:jc w:val="both"/>
        <w:rPr>
          <w:bCs/>
          <w:szCs w:val="24"/>
        </w:rPr>
      </w:pPr>
      <w:r w:rsidRPr="002A5330">
        <w:rPr>
          <w:bCs/>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6A26B177" w14:textId="77777777" w:rsidR="002A5330" w:rsidRPr="002A5330" w:rsidRDefault="002A5330" w:rsidP="002A5330">
      <w:pPr>
        <w:spacing w:after="160" w:line="256" w:lineRule="auto"/>
        <w:jc w:val="both"/>
        <w:rPr>
          <w:bCs/>
          <w:szCs w:val="24"/>
        </w:rPr>
      </w:pPr>
      <w:r w:rsidRPr="002A5330">
        <w:rPr>
          <w:bCs/>
          <w:szCs w:val="24"/>
        </w:rPr>
        <w:t xml:space="preserve">Pour y parvenir, et en appui aux actions antérieurement engagées, le Gouvernement de la RDC a élaboré et met en œuvre, différentes stratégies appuyées par les Partenaires Techniques et Financiers dont la Banque mondiale. Celle-ci s’est engagée à soutenir le Gouvernement dans sa stratégie, en mobilisant à ce jour un montant cumulé de 500 millions de dollars américains juste dans le secteur agricole, soit 15% de l’engagement total de la Banque mondiale en RDC. </w:t>
      </w:r>
    </w:p>
    <w:p w14:paraId="6973177E" w14:textId="77777777" w:rsidR="002A5330" w:rsidRPr="002A5330" w:rsidRDefault="002A5330" w:rsidP="002A5330">
      <w:pPr>
        <w:spacing w:after="160" w:line="256" w:lineRule="auto"/>
        <w:jc w:val="both"/>
        <w:rPr>
          <w:bCs/>
          <w:szCs w:val="24"/>
        </w:rPr>
      </w:pPr>
    </w:p>
    <w:p w14:paraId="7F5920E0" w14:textId="77777777" w:rsidR="002A5330" w:rsidRPr="002A5330" w:rsidRDefault="002A5330" w:rsidP="002A5330">
      <w:pPr>
        <w:spacing w:after="160" w:line="256" w:lineRule="auto"/>
        <w:jc w:val="both"/>
        <w:rPr>
          <w:bCs/>
          <w:szCs w:val="24"/>
        </w:rPr>
      </w:pPr>
      <w:r w:rsidRPr="002A5330">
        <w:rPr>
          <w:bCs/>
          <w:szCs w:val="24"/>
        </w:rPr>
        <w:t>1.2. Présentation du PNDA</w:t>
      </w:r>
    </w:p>
    <w:p w14:paraId="194F24FE" w14:textId="43DA6A04" w:rsidR="002A5330" w:rsidRPr="002A5330" w:rsidRDefault="002A5330" w:rsidP="002A5330">
      <w:pPr>
        <w:numPr>
          <w:ilvl w:val="0"/>
          <w:numId w:val="2"/>
        </w:numPr>
        <w:spacing w:after="160" w:line="256" w:lineRule="auto"/>
        <w:jc w:val="both"/>
        <w:rPr>
          <w:bCs/>
          <w:szCs w:val="24"/>
        </w:rPr>
      </w:pPr>
      <w:r w:rsidRPr="002A5330">
        <w:rPr>
          <w:bCs/>
          <w:szCs w:val="24"/>
        </w:rPr>
        <w:t xml:space="preserve">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w:t>
      </w:r>
      <w:r w:rsidR="00EF41C7" w:rsidRPr="002C2574">
        <w:rPr>
          <w:bCs/>
          <w:szCs w:val="24"/>
        </w:rPr>
        <w:t>ministère de l’Agriculture</w:t>
      </w:r>
      <w:r w:rsidRPr="002A5330">
        <w:rPr>
          <w:bCs/>
          <w:szCs w:val="24"/>
        </w:rPr>
        <w:t>.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0C4AE23E" w14:textId="77777777" w:rsidR="002A5330" w:rsidRPr="002A5330" w:rsidRDefault="002A5330" w:rsidP="002A5330">
      <w:pPr>
        <w:spacing w:after="160" w:line="256" w:lineRule="auto"/>
        <w:jc w:val="both"/>
        <w:rPr>
          <w:bCs/>
          <w:szCs w:val="24"/>
        </w:rPr>
      </w:pPr>
    </w:p>
    <w:p w14:paraId="2FD62051" w14:textId="77777777" w:rsidR="002A5330" w:rsidRPr="002A5330" w:rsidRDefault="002A5330" w:rsidP="002A5330">
      <w:pPr>
        <w:spacing w:after="160" w:line="256" w:lineRule="auto"/>
        <w:jc w:val="both"/>
        <w:rPr>
          <w:bCs/>
          <w:szCs w:val="24"/>
        </w:rPr>
      </w:pPr>
      <w:r w:rsidRPr="002A5330">
        <w:rPr>
          <w:bCs/>
          <w:szCs w:val="24"/>
        </w:rPr>
        <w:t>Les objectifs spécifiques du programme se déclinent comme suit :</w:t>
      </w:r>
    </w:p>
    <w:p w14:paraId="44A29B51" w14:textId="08BE0797" w:rsidR="002A5330" w:rsidRPr="002A5330" w:rsidRDefault="00EF41C7" w:rsidP="002A5330">
      <w:pPr>
        <w:numPr>
          <w:ilvl w:val="0"/>
          <w:numId w:val="15"/>
        </w:numPr>
        <w:spacing w:after="160" w:line="256" w:lineRule="auto"/>
        <w:jc w:val="both"/>
        <w:rPr>
          <w:bCs/>
          <w:szCs w:val="24"/>
        </w:rPr>
      </w:pPr>
      <w:r w:rsidRPr="002C2574">
        <w:rPr>
          <w:bCs/>
          <w:szCs w:val="24"/>
        </w:rPr>
        <w:t>Soutenir</w:t>
      </w:r>
      <w:r w:rsidR="002A5330" w:rsidRPr="002A5330">
        <w:rPr>
          <w:bCs/>
          <w:szCs w:val="24"/>
        </w:rPr>
        <w:t xml:space="preserve">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2D2D4EBD" w14:textId="524F37A1" w:rsidR="002A5330" w:rsidRPr="002A5330" w:rsidRDefault="00EF41C7" w:rsidP="002A5330">
      <w:pPr>
        <w:numPr>
          <w:ilvl w:val="0"/>
          <w:numId w:val="15"/>
        </w:numPr>
        <w:spacing w:after="160" w:line="256" w:lineRule="auto"/>
        <w:jc w:val="both"/>
        <w:rPr>
          <w:bCs/>
          <w:szCs w:val="24"/>
        </w:rPr>
      </w:pPr>
      <w:r w:rsidRPr="002C2574">
        <w:rPr>
          <w:bCs/>
          <w:szCs w:val="24"/>
        </w:rPr>
        <w:t>Soutenir</w:t>
      </w:r>
      <w:r w:rsidR="002A5330" w:rsidRPr="002A5330">
        <w:rPr>
          <w:bCs/>
          <w:szCs w:val="24"/>
        </w:rPr>
        <w:t xml:space="preserve"> par des investissements importants dans la fourniture de biens et services publics agricoles aux niveaux national et local, notamment, la recherche et le développement agricoles, la santé animale et végétale ainsi que les </w:t>
      </w:r>
      <w:r w:rsidRPr="002C2574">
        <w:rPr>
          <w:bCs/>
          <w:szCs w:val="24"/>
        </w:rPr>
        <w:t>infrastructures ;</w:t>
      </w:r>
    </w:p>
    <w:p w14:paraId="3E327A1C" w14:textId="6D6EEE65" w:rsidR="002A5330" w:rsidRPr="002A5330" w:rsidRDefault="00EF41C7" w:rsidP="002A5330">
      <w:pPr>
        <w:numPr>
          <w:ilvl w:val="0"/>
          <w:numId w:val="15"/>
        </w:numPr>
        <w:spacing w:after="160" w:line="256" w:lineRule="auto"/>
        <w:jc w:val="both"/>
        <w:rPr>
          <w:bCs/>
          <w:szCs w:val="24"/>
        </w:rPr>
      </w:pPr>
      <w:r w:rsidRPr="002C2574">
        <w:rPr>
          <w:bCs/>
          <w:szCs w:val="24"/>
        </w:rPr>
        <w:t>Renforcer</w:t>
      </w:r>
      <w:r w:rsidR="002A5330" w:rsidRPr="002A5330">
        <w:rPr>
          <w:bCs/>
          <w:szCs w:val="24"/>
        </w:rPr>
        <w:t xml:space="preserve"> les capacités des Services Publics Agricoles en </w:t>
      </w:r>
      <w:r w:rsidRPr="002C2574">
        <w:rPr>
          <w:bCs/>
          <w:szCs w:val="24"/>
        </w:rPr>
        <w:t>particulier, du</w:t>
      </w:r>
      <w:r w:rsidR="002A5330" w:rsidRPr="002A5330">
        <w:rPr>
          <w:bCs/>
          <w:szCs w:val="24"/>
        </w:rPr>
        <w:t xml:space="preserve"> </w:t>
      </w:r>
      <w:r w:rsidR="002C2574" w:rsidRPr="002A5330">
        <w:rPr>
          <w:bCs/>
          <w:szCs w:val="24"/>
        </w:rPr>
        <w:t>ministère de l’Agriculture</w:t>
      </w:r>
      <w:r w:rsidR="002A5330" w:rsidRPr="002A5330">
        <w:rPr>
          <w:bCs/>
          <w:szCs w:val="24"/>
        </w:rPr>
        <w:t xml:space="preserve">, Ministère de la Pêche et Elevage et du Ministère du Développement Rural, en vue de la fourniture des biens et services publics agricoles de base, dans la </w:t>
      </w:r>
      <w:r w:rsidR="002A5330" w:rsidRPr="002A5330">
        <w:rPr>
          <w:bCs/>
          <w:szCs w:val="24"/>
        </w:rPr>
        <w:lastRenderedPageBreak/>
        <w:t>zone du projet et renforcer la gestion du programme et le suivi et évaluation aux niveaux national et provincial dans les provinces participantes et</w:t>
      </w:r>
    </w:p>
    <w:p w14:paraId="318348A8" w14:textId="0C0324D6" w:rsidR="002A5330" w:rsidRPr="002A5330" w:rsidRDefault="00EF41C7" w:rsidP="002A5330">
      <w:pPr>
        <w:numPr>
          <w:ilvl w:val="0"/>
          <w:numId w:val="15"/>
        </w:numPr>
        <w:spacing w:after="160" w:line="256" w:lineRule="auto"/>
        <w:jc w:val="both"/>
        <w:rPr>
          <w:bCs/>
          <w:szCs w:val="24"/>
        </w:rPr>
      </w:pPr>
      <w:r w:rsidRPr="002C2574">
        <w:rPr>
          <w:bCs/>
          <w:szCs w:val="24"/>
        </w:rPr>
        <w:t>Renforcer</w:t>
      </w:r>
      <w:r w:rsidR="002A5330" w:rsidRPr="002A5330">
        <w:rPr>
          <w:bCs/>
          <w:szCs w:val="24"/>
        </w:rPr>
        <w:t xml:space="preserve"> les interventions d’urgence dans le secteur de l’Agriculture.</w:t>
      </w:r>
    </w:p>
    <w:p w14:paraId="14872F9F" w14:textId="77777777" w:rsidR="002A5330" w:rsidRPr="002A5330" w:rsidRDefault="002A5330" w:rsidP="002A5330">
      <w:pPr>
        <w:spacing w:after="160" w:line="256" w:lineRule="auto"/>
        <w:jc w:val="both"/>
        <w:rPr>
          <w:bCs/>
          <w:szCs w:val="24"/>
        </w:rPr>
      </w:pPr>
    </w:p>
    <w:p w14:paraId="213AB164" w14:textId="27FCD433" w:rsidR="002A5330" w:rsidRPr="002A5330" w:rsidRDefault="002A5330" w:rsidP="002A5330">
      <w:pPr>
        <w:spacing w:after="160" w:line="256" w:lineRule="auto"/>
        <w:jc w:val="both"/>
        <w:rPr>
          <w:bCs/>
          <w:szCs w:val="24"/>
        </w:rPr>
      </w:pPr>
      <w:r w:rsidRPr="002A5330">
        <w:rPr>
          <w:bCs/>
          <w:szCs w:val="24"/>
        </w:rPr>
        <w:t xml:space="preserve">Le Projet sera exécuté dans les Provinces du Nord </w:t>
      </w:r>
      <w:r w:rsidR="00EF41C7" w:rsidRPr="002C2574">
        <w:rPr>
          <w:bCs/>
          <w:szCs w:val="24"/>
        </w:rPr>
        <w:t>Kivu, Kwilu, et Kasaï</w:t>
      </w:r>
      <w:r w:rsidRPr="002A5330">
        <w:rPr>
          <w:bCs/>
          <w:szCs w:val="24"/>
        </w:rPr>
        <w:t xml:space="preserve"> Central, Kasaï et Kongo Central et s’appuiera sur des approches validées et les expériences réussies en RDC et dans la région. </w:t>
      </w:r>
      <w:r w:rsidR="00EF41C7" w:rsidRPr="002C2574">
        <w:rPr>
          <w:bCs/>
          <w:szCs w:val="24"/>
        </w:rPr>
        <w:t>Il s’articulera</w:t>
      </w:r>
      <w:r w:rsidRPr="002A5330">
        <w:rPr>
          <w:bCs/>
          <w:szCs w:val="24"/>
        </w:rPr>
        <w:t xml:space="preserve"> autour de quatre composantes :</w:t>
      </w:r>
    </w:p>
    <w:p w14:paraId="63B41FDE" w14:textId="77777777" w:rsidR="002A5330" w:rsidRPr="002A5330" w:rsidRDefault="002A5330" w:rsidP="002A5330">
      <w:pPr>
        <w:spacing w:after="160" w:line="256" w:lineRule="auto"/>
        <w:jc w:val="both"/>
        <w:rPr>
          <w:bCs/>
          <w:szCs w:val="24"/>
        </w:rPr>
      </w:pPr>
    </w:p>
    <w:p w14:paraId="10377FFD" w14:textId="206E3CB6" w:rsidR="002A5330" w:rsidRPr="002A5330" w:rsidRDefault="002A5330" w:rsidP="002A5330">
      <w:pPr>
        <w:numPr>
          <w:ilvl w:val="0"/>
          <w:numId w:val="7"/>
        </w:numPr>
        <w:spacing w:after="160" w:line="256" w:lineRule="auto"/>
        <w:jc w:val="both"/>
        <w:rPr>
          <w:bCs/>
          <w:szCs w:val="24"/>
        </w:rPr>
      </w:pPr>
      <w:r w:rsidRPr="002A5330">
        <w:rPr>
          <w:bCs/>
          <w:szCs w:val="24"/>
        </w:rPr>
        <w:t>La composante 1 (avec ses trois sous-composantes) consiste à</w:t>
      </w:r>
      <w:r w:rsidR="00EF41C7" w:rsidRPr="002C2574">
        <w:rPr>
          <w:bCs/>
          <w:szCs w:val="24"/>
        </w:rPr>
        <w:t xml:space="preserve"> « améliorer</w:t>
      </w:r>
      <w:r w:rsidRPr="002A5330">
        <w:rPr>
          <w:bCs/>
          <w:szCs w:val="24"/>
        </w:rPr>
        <w:t xml:space="preserve">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3C35B572" w14:textId="77777777" w:rsidR="002A5330" w:rsidRPr="002A5330" w:rsidRDefault="002A5330" w:rsidP="002A5330">
      <w:pPr>
        <w:spacing w:after="160" w:line="256" w:lineRule="auto"/>
        <w:jc w:val="both"/>
        <w:rPr>
          <w:bCs/>
          <w:szCs w:val="24"/>
        </w:rPr>
      </w:pPr>
      <w:r w:rsidRPr="002A5330">
        <w:rPr>
          <w:bCs/>
          <w:szCs w:val="24"/>
        </w:rPr>
        <w:t>La sous-composante 1.1 : financera l’aide directe aux petits exploitants agricoles pour l’adoption des pratiques, technologies et intrants CSA et NSA (agriculture intelligente face au climat et agriculture intelligente face à la nutrition) à travers des semences, plants, races animales, services de conseils et de vulgarisation conformes à ces technologies.</w:t>
      </w:r>
    </w:p>
    <w:p w14:paraId="737EBA84" w14:textId="77777777" w:rsidR="002A5330" w:rsidRPr="002A5330" w:rsidRDefault="002A5330" w:rsidP="002A5330">
      <w:pPr>
        <w:spacing w:after="160" w:line="256" w:lineRule="auto"/>
        <w:jc w:val="both"/>
        <w:rPr>
          <w:bCs/>
          <w:szCs w:val="24"/>
        </w:rPr>
      </w:pPr>
      <w:r w:rsidRPr="002A5330">
        <w:rPr>
          <w:bCs/>
          <w:szCs w:val="24"/>
        </w:rPr>
        <w:t>La sous-composante 1.2 : traitera de l’accès à l’assistance technique et aux services financiers liés à la mise en œuvre de l’investissement, afin de promouvoir des meilleures pratiques et d’améliorer la productivité des petits exploitants.</w:t>
      </w:r>
    </w:p>
    <w:p w14:paraId="5FC64D91" w14:textId="343ED93B" w:rsidR="002A5330" w:rsidRPr="002A5330" w:rsidRDefault="002A5330" w:rsidP="002A5330">
      <w:pPr>
        <w:spacing w:after="160" w:line="256" w:lineRule="auto"/>
        <w:jc w:val="both"/>
        <w:rPr>
          <w:bCs/>
          <w:szCs w:val="24"/>
        </w:rPr>
      </w:pPr>
      <w:r w:rsidRPr="002A5330">
        <w:rPr>
          <w:bCs/>
          <w:szCs w:val="24"/>
        </w:rPr>
        <w:t xml:space="preserve">La sous-composante 1.3 : traitera de la réponse rapide aux urgences agricoles pour les petits exploitants bénéficiaires des appuis directs via la sous-composante </w:t>
      </w:r>
      <w:r w:rsidR="00EF41C7" w:rsidRPr="002C2574">
        <w:rPr>
          <w:bCs/>
          <w:szCs w:val="24"/>
        </w:rPr>
        <w:t>1.1 (</w:t>
      </w:r>
      <w:r w:rsidRPr="002A5330">
        <w:rPr>
          <w:bCs/>
          <w:szCs w:val="24"/>
        </w:rPr>
        <w:t>USD 20 millions IDA + 20 millions GRIF)</w:t>
      </w:r>
    </w:p>
    <w:p w14:paraId="559A9801" w14:textId="5EAF49A6" w:rsidR="002A5330" w:rsidRPr="002A5330" w:rsidRDefault="002A5330" w:rsidP="002A5330">
      <w:pPr>
        <w:spacing w:after="160" w:line="256" w:lineRule="auto"/>
        <w:jc w:val="both"/>
        <w:rPr>
          <w:bCs/>
          <w:szCs w:val="24"/>
        </w:rPr>
      </w:pPr>
      <w:r w:rsidRPr="002A5330">
        <w:rPr>
          <w:bCs/>
          <w:szCs w:val="24"/>
        </w:rPr>
        <w:t xml:space="preserve">La composante 2 (avec ses deux sous-composantes)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la réhabilitation des infrastructures routières dans les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w:t>
      </w:r>
      <w:r w:rsidR="00EF41C7" w:rsidRPr="002C2574">
        <w:rPr>
          <w:bCs/>
          <w:szCs w:val="24"/>
        </w:rPr>
        <w:t>producteurs agricoles</w:t>
      </w:r>
      <w:r w:rsidRPr="002A5330">
        <w:rPr>
          <w:bCs/>
          <w:szCs w:val="24"/>
        </w:rPr>
        <w:t xml:space="preserve"> leurs soient effectivement alloués du fait des « investissements en amont ».</w:t>
      </w:r>
    </w:p>
    <w:p w14:paraId="26C64085" w14:textId="77777777" w:rsidR="002A5330" w:rsidRPr="002A5330" w:rsidRDefault="002A5330" w:rsidP="002A5330">
      <w:pPr>
        <w:spacing w:after="160" w:line="256" w:lineRule="auto"/>
        <w:jc w:val="both"/>
        <w:rPr>
          <w:bCs/>
          <w:szCs w:val="24"/>
        </w:rPr>
      </w:pPr>
      <w:r w:rsidRPr="002A5330">
        <w:rPr>
          <w:bCs/>
          <w:szCs w:val="24"/>
        </w:rPr>
        <w:t xml:space="preserve"> La composante se concentrera sur les deux domaines suivants : </w:t>
      </w:r>
    </w:p>
    <w:p w14:paraId="1EA60636" w14:textId="77777777" w:rsidR="002A5330" w:rsidRPr="002A5330" w:rsidRDefault="002A5330" w:rsidP="002A5330">
      <w:pPr>
        <w:spacing w:after="160" w:line="256" w:lineRule="auto"/>
        <w:jc w:val="both"/>
        <w:rPr>
          <w:bCs/>
          <w:szCs w:val="24"/>
        </w:rPr>
      </w:pPr>
      <w:r w:rsidRPr="002A5330">
        <w:rPr>
          <w:bCs/>
          <w:szCs w:val="24"/>
        </w:rPr>
        <w:t xml:space="preserve">La Sous-composante 2.1 ,Infrastructures rurales, visera principalement à améliorer les routes rurales et les corridors de transport prioritaires (y compris les mesures de sécurité fluviale et les </w:t>
      </w:r>
      <w:r w:rsidRPr="002A5330">
        <w:rPr>
          <w:bCs/>
          <w:szCs w:val="24"/>
        </w:rPr>
        <w:lastRenderedPageBreak/>
        <w:t>sites de lancement dans les voies navigables</w:t>
      </w:r>
      <w:r w:rsidRPr="002A5330">
        <w:rPr>
          <w:bCs/>
          <w:szCs w:val="24"/>
        </w:rPr>
        <w:footnoteReference w:id="4"/>
      </w:r>
      <w:r w:rsidRPr="002A5330">
        <w:rPr>
          <w:bCs/>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6248FB90" w14:textId="77777777" w:rsidR="002A5330" w:rsidRPr="002A5330" w:rsidRDefault="002A5330" w:rsidP="002A5330">
      <w:pPr>
        <w:spacing w:after="160" w:line="256" w:lineRule="auto"/>
        <w:jc w:val="both"/>
        <w:rPr>
          <w:bCs/>
          <w:szCs w:val="24"/>
        </w:rPr>
      </w:pPr>
      <w:r w:rsidRPr="002A5330">
        <w:rPr>
          <w:bCs/>
          <w:szCs w:val="24"/>
        </w:rPr>
        <w:t>La sous-composante 2.2, consiste à l’inclusion des petits exploitants dans les chaînes de valeur. Elle fournira des subventions de contrepartie basées sur une approche axée sur la demande aux groupes de petits exploitants agricoles (coopératives/associations) et aux agro-</w:t>
      </w:r>
      <w:proofErr w:type="spellStart"/>
      <w:r w:rsidRPr="002A5330">
        <w:rPr>
          <w:bCs/>
          <w:szCs w:val="24"/>
        </w:rPr>
        <w:t>MPMEs</w:t>
      </w:r>
      <w:proofErr w:type="spellEnd"/>
      <w:r w:rsidRPr="002A5330">
        <w:rPr>
          <w:bCs/>
          <w:szCs w:val="24"/>
        </w:rPr>
        <w:t xml:space="preserve"> qui travailleront avec les petits exploitants agricoles bénéficiaires de la sous-composante 1.1</w:t>
      </w:r>
    </w:p>
    <w:p w14:paraId="24E7BB20" w14:textId="77777777" w:rsidR="002A5330" w:rsidRPr="002A5330" w:rsidRDefault="002A5330" w:rsidP="002A5330">
      <w:pPr>
        <w:spacing w:after="160" w:line="256" w:lineRule="auto"/>
        <w:jc w:val="both"/>
        <w:rPr>
          <w:bCs/>
          <w:szCs w:val="24"/>
        </w:rPr>
      </w:pPr>
      <w:r w:rsidRPr="002A5330">
        <w:rPr>
          <w:bCs/>
          <w:szCs w:val="24"/>
        </w:rPr>
        <w:t xml:space="preserve">La composante 3 (avec deux sous-composantes) : Fourniture des biens et services publics agricoles. Elle a pour objectifs : </w:t>
      </w:r>
    </w:p>
    <w:p w14:paraId="69027F1B" w14:textId="77777777" w:rsidR="002A5330" w:rsidRPr="002A5330" w:rsidRDefault="002A5330" w:rsidP="002A5330">
      <w:pPr>
        <w:spacing w:after="160" w:line="256" w:lineRule="auto"/>
        <w:jc w:val="both"/>
        <w:rPr>
          <w:bCs/>
          <w:szCs w:val="24"/>
        </w:rPr>
      </w:pPr>
      <w:r w:rsidRPr="002A5330">
        <w:rPr>
          <w:bCs/>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1FD32FC3" w14:textId="441708D6" w:rsidR="002A5330" w:rsidRPr="002A5330" w:rsidRDefault="002A5330" w:rsidP="002A5330">
      <w:pPr>
        <w:spacing w:after="160" w:line="256" w:lineRule="auto"/>
        <w:jc w:val="both"/>
        <w:rPr>
          <w:bCs/>
          <w:szCs w:val="24"/>
        </w:rPr>
      </w:pPr>
      <w:r w:rsidRPr="002A5330">
        <w:rPr>
          <w:bCs/>
          <w:szCs w:val="24"/>
        </w:rPr>
        <w:t xml:space="preserve">Sous-composante 3.1 : elle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w:t>
      </w:r>
      <w:r w:rsidR="002C2574" w:rsidRPr="002A5330">
        <w:rPr>
          <w:bCs/>
          <w:szCs w:val="24"/>
        </w:rPr>
        <w:t>ministère de l’Agriculture</w:t>
      </w:r>
      <w:r w:rsidRPr="002A5330">
        <w:rPr>
          <w:bCs/>
          <w:szCs w:val="24"/>
        </w:rPr>
        <w:t>.</w:t>
      </w:r>
    </w:p>
    <w:p w14:paraId="03DC1679" w14:textId="77777777" w:rsidR="002A5330" w:rsidRPr="002A5330" w:rsidRDefault="002A5330" w:rsidP="002A5330">
      <w:pPr>
        <w:spacing w:after="160" w:line="256" w:lineRule="auto"/>
        <w:jc w:val="both"/>
        <w:rPr>
          <w:bCs/>
          <w:szCs w:val="24"/>
        </w:rPr>
      </w:pPr>
      <w:r w:rsidRPr="002A5330">
        <w:rPr>
          <w:bCs/>
          <w:szCs w:val="24"/>
        </w:rPr>
        <w:t>Sous-composante 3.2 :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2D56D023" w14:textId="77777777" w:rsidR="002A5330" w:rsidRPr="002A5330" w:rsidRDefault="002A5330" w:rsidP="002A5330">
      <w:pPr>
        <w:spacing w:after="160" w:line="256" w:lineRule="auto"/>
        <w:jc w:val="both"/>
        <w:rPr>
          <w:bCs/>
          <w:szCs w:val="24"/>
        </w:rPr>
      </w:pPr>
      <w:r w:rsidRPr="002A5330">
        <w:rPr>
          <w:bCs/>
          <w:szCs w:val="24"/>
        </w:rPr>
        <w:t>Composante 4 : Réponse aux urgences agricoles (USD 0 millions IDA)</w:t>
      </w:r>
    </w:p>
    <w:p w14:paraId="767BA0AF" w14:textId="77777777" w:rsidR="002A5330" w:rsidRPr="002A5330" w:rsidRDefault="002A5330" w:rsidP="002A5330">
      <w:pPr>
        <w:spacing w:after="160" w:line="256" w:lineRule="auto"/>
        <w:jc w:val="both"/>
        <w:rPr>
          <w:b/>
          <w:szCs w:val="24"/>
        </w:rPr>
      </w:pPr>
      <w:r w:rsidRPr="002A5330">
        <w:rPr>
          <w:bCs/>
          <w:szCs w:val="24"/>
        </w:rPr>
        <w:t>Cette sous composante qui est dotée au départ d’un financement nul, devra permettre de financer, à partir des réallocations budgétaires via les autres composantes, une intervention</w:t>
      </w:r>
      <w:r w:rsidRPr="002A5330">
        <w:rPr>
          <w:b/>
          <w:szCs w:val="24"/>
        </w:rPr>
        <w:t xml:space="preserve"> </w:t>
      </w:r>
      <w:r w:rsidRPr="002A5330">
        <w:rPr>
          <w:bCs/>
          <w:szCs w:val="24"/>
        </w:rPr>
        <w:t>immédiate en cas de crise ou d’urgence éligible.</w:t>
      </w:r>
    </w:p>
    <w:p w14:paraId="462E4F7E" w14:textId="77777777" w:rsidR="002A5330" w:rsidRPr="002C2574" w:rsidRDefault="002A5330" w:rsidP="00EF41C7">
      <w:pPr>
        <w:rPr>
          <w:spacing w:val="-3"/>
          <w:szCs w:val="24"/>
          <w:lang w:eastAsia="fr-FR"/>
        </w:rPr>
      </w:pPr>
      <w:bookmarkStart w:id="1" w:name="_heading=h.xvir7l" w:colFirst="0" w:colLast="0"/>
      <w:bookmarkStart w:id="2" w:name="_2et92p0"/>
      <w:bookmarkStart w:id="3" w:name="_heading=h.z3vrvp59ib9b" w:colFirst="0" w:colLast="0"/>
      <w:bookmarkEnd w:id="1"/>
      <w:bookmarkEnd w:id="2"/>
      <w:bookmarkEnd w:id="3"/>
    </w:p>
    <w:p w14:paraId="74122E52" w14:textId="77777777" w:rsidR="0073371F" w:rsidRPr="002C2574" w:rsidRDefault="0073371F" w:rsidP="0073371F">
      <w:pPr>
        <w:spacing w:line="276" w:lineRule="auto"/>
        <w:jc w:val="both"/>
        <w:rPr>
          <w:spacing w:val="-3"/>
          <w:szCs w:val="24"/>
          <w:lang w:eastAsia="fr-FR"/>
        </w:rPr>
      </w:pPr>
      <w:r w:rsidRPr="002C2574">
        <w:rPr>
          <w:spacing w:val="-3"/>
          <w:szCs w:val="24"/>
          <w:lang w:eastAsia="fr-FR"/>
        </w:rPr>
        <w:t xml:space="preserve">Ce programme sera mené conformément aux normes environnementales et sociales (NES) de la Banque mondiale, à savoir : NES 1 – Evaluation et gestion des risques et effets environnementaux et sociaux ; NES 2 – Emploi et conditions de travail ; NES 3 – Utilisation rationnelle des ressources et prévention et gestion de la pollution ; NES 4 – Santé et sécurité des populations ; NES 5 – Acquisition des terres, restrictions à l’utilisation des terres et réinstallation forcée ; NES 6 – Préservation de la biodiversité et gestion durable des ressources naturelles biologiques ; NES 7 – </w:t>
      </w:r>
      <w:r w:rsidRPr="002C2574">
        <w:rPr>
          <w:spacing w:val="-3"/>
          <w:szCs w:val="24"/>
          <w:lang w:eastAsia="fr-FR"/>
        </w:rPr>
        <w:lastRenderedPageBreak/>
        <w:t xml:space="preserve">Peuples autochtones/Communautés locales traditionnelles d’Afrique subsaharienne historiquement défavorisées ; NES 8 – Patrimoine culturel ; NES 9 –Intermédiaires financiers ; NES 10 – Mobilisation des parties prenantes et information. </w:t>
      </w:r>
    </w:p>
    <w:p w14:paraId="7887FDBE" w14:textId="77777777" w:rsidR="0073371F" w:rsidRPr="002C2574" w:rsidRDefault="0073371F" w:rsidP="0073371F">
      <w:pPr>
        <w:spacing w:line="276" w:lineRule="auto"/>
        <w:jc w:val="both"/>
        <w:rPr>
          <w:spacing w:val="-3"/>
          <w:szCs w:val="24"/>
          <w:lang w:eastAsia="fr-FR"/>
        </w:rPr>
      </w:pPr>
    </w:p>
    <w:p w14:paraId="141E48E7" w14:textId="105DC5D5" w:rsidR="0073371F" w:rsidRPr="002C2574" w:rsidRDefault="0073371F" w:rsidP="0073371F">
      <w:pPr>
        <w:spacing w:line="276" w:lineRule="auto"/>
        <w:jc w:val="both"/>
        <w:rPr>
          <w:spacing w:val="-3"/>
          <w:szCs w:val="24"/>
          <w:lang w:eastAsia="fr-FR"/>
        </w:rPr>
      </w:pPr>
      <w:r w:rsidRPr="002C2574">
        <w:rPr>
          <w:spacing w:val="-3"/>
          <w:szCs w:val="24"/>
          <w:lang w:eastAsia="fr-FR"/>
        </w:rPr>
        <w:t>Ainsi, le gouvernement se propose de recruter un(</w:t>
      </w:r>
      <w:r w:rsidR="00BD271F" w:rsidRPr="002C2574">
        <w:rPr>
          <w:spacing w:val="-3"/>
          <w:szCs w:val="24"/>
          <w:lang w:eastAsia="fr-FR"/>
        </w:rPr>
        <w:t>e) consultant</w:t>
      </w:r>
      <w:r w:rsidR="00413076" w:rsidRPr="002C2574">
        <w:rPr>
          <w:spacing w:val="-3"/>
          <w:szCs w:val="24"/>
          <w:lang w:eastAsia="fr-FR"/>
        </w:rPr>
        <w:t>(e)</w:t>
      </w:r>
      <w:r w:rsidRPr="002C2574">
        <w:rPr>
          <w:spacing w:val="-3"/>
          <w:szCs w:val="24"/>
          <w:lang w:eastAsia="fr-FR"/>
        </w:rPr>
        <w:t xml:space="preserve"> </w:t>
      </w:r>
      <w:r w:rsidR="00681DD2" w:rsidRPr="002C2574">
        <w:rPr>
          <w:spacing w:val="-3"/>
          <w:szCs w:val="24"/>
          <w:lang w:eastAsia="fr-FR"/>
        </w:rPr>
        <w:t>individuel</w:t>
      </w:r>
      <w:r w:rsidR="00406178" w:rsidRPr="002C2574">
        <w:rPr>
          <w:spacing w:val="-3"/>
          <w:szCs w:val="24"/>
          <w:lang w:eastAsia="fr-FR"/>
        </w:rPr>
        <w:t>(le)</w:t>
      </w:r>
      <w:r w:rsidR="00681DD2" w:rsidRPr="002C2574">
        <w:rPr>
          <w:spacing w:val="-3"/>
          <w:szCs w:val="24"/>
          <w:lang w:eastAsia="fr-FR"/>
        </w:rPr>
        <w:t xml:space="preserve"> devant</w:t>
      </w:r>
      <w:r w:rsidR="007A2CCB" w:rsidRPr="002C2574">
        <w:rPr>
          <w:spacing w:val="-3"/>
          <w:szCs w:val="24"/>
          <w:lang w:eastAsia="fr-FR"/>
        </w:rPr>
        <w:t xml:space="preserve"> va </w:t>
      </w:r>
      <w:r w:rsidRPr="002C2574">
        <w:rPr>
          <w:spacing w:val="-3"/>
          <w:szCs w:val="24"/>
          <w:lang w:eastAsia="fr-FR"/>
        </w:rPr>
        <w:t>assumer les fonctions de Spécialiste en sauvegarde environnementales</w:t>
      </w:r>
      <w:r w:rsidR="00681DD2" w:rsidRPr="002C2574">
        <w:rPr>
          <w:spacing w:val="-3"/>
          <w:szCs w:val="24"/>
          <w:lang w:eastAsia="fr-FR"/>
        </w:rPr>
        <w:t xml:space="preserve"> </w:t>
      </w:r>
      <w:r w:rsidRPr="002C2574">
        <w:rPr>
          <w:spacing w:val="-3"/>
          <w:szCs w:val="24"/>
          <w:lang w:eastAsia="fr-FR"/>
        </w:rPr>
        <w:t xml:space="preserve">afin d’appuyer l’Unité </w:t>
      </w:r>
      <w:r w:rsidR="00681DD2" w:rsidRPr="002C2574">
        <w:rPr>
          <w:spacing w:val="-3"/>
          <w:szCs w:val="24"/>
          <w:lang w:eastAsia="fr-FR"/>
        </w:rPr>
        <w:t>Provinciale d’Exécution</w:t>
      </w:r>
      <w:r w:rsidRPr="002C2574">
        <w:rPr>
          <w:spacing w:val="-3"/>
          <w:szCs w:val="24"/>
          <w:lang w:eastAsia="fr-FR"/>
        </w:rPr>
        <w:t xml:space="preserve"> du </w:t>
      </w:r>
      <w:r w:rsidR="00DD413C" w:rsidRPr="002C2574">
        <w:rPr>
          <w:spacing w:val="-3"/>
          <w:szCs w:val="24"/>
          <w:lang w:eastAsia="fr-FR"/>
        </w:rPr>
        <w:t>Projet (</w:t>
      </w:r>
      <w:r w:rsidRPr="002C2574">
        <w:rPr>
          <w:spacing w:val="-3"/>
          <w:szCs w:val="24"/>
          <w:lang w:eastAsia="fr-FR"/>
        </w:rPr>
        <w:t>U</w:t>
      </w:r>
      <w:r w:rsidR="00681DD2" w:rsidRPr="002C2574">
        <w:rPr>
          <w:spacing w:val="-3"/>
          <w:szCs w:val="24"/>
          <w:lang w:eastAsia="fr-FR"/>
        </w:rPr>
        <w:t>PEP</w:t>
      </w:r>
      <w:r w:rsidRPr="002C2574">
        <w:rPr>
          <w:spacing w:val="-3"/>
          <w:szCs w:val="24"/>
          <w:lang w:eastAsia="fr-FR"/>
        </w:rPr>
        <w:t>)</w:t>
      </w:r>
      <w:r w:rsidR="005A0B4D">
        <w:rPr>
          <w:spacing w:val="-3"/>
          <w:szCs w:val="24"/>
          <w:lang w:eastAsia="fr-FR"/>
        </w:rPr>
        <w:t xml:space="preserve"> PNDA</w:t>
      </w:r>
      <w:r w:rsidRPr="002C2574">
        <w:rPr>
          <w:spacing w:val="-3"/>
          <w:szCs w:val="24"/>
          <w:lang w:eastAsia="fr-FR"/>
        </w:rPr>
        <w:t xml:space="preserve"> </w:t>
      </w:r>
      <w:r w:rsidR="005A0B4D">
        <w:rPr>
          <w:spacing w:val="-3"/>
          <w:szCs w:val="24"/>
          <w:lang w:eastAsia="fr-FR"/>
        </w:rPr>
        <w:t>Kasaï</w:t>
      </w:r>
      <w:r w:rsidR="009F335D">
        <w:rPr>
          <w:spacing w:val="-3"/>
          <w:szCs w:val="24"/>
          <w:lang w:eastAsia="fr-FR"/>
        </w:rPr>
        <w:t xml:space="preserve"> </w:t>
      </w:r>
      <w:r w:rsidRPr="002C2574">
        <w:rPr>
          <w:spacing w:val="-3"/>
          <w:szCs w:val="24"/>
          <w:lang w:eastAsia="fr-FR"/>
        </w:rPr>
        <w:t xml:space="preserve">sur toutes les questions relatives à la gestion des risques </w:t>
      </w:r>
      <w:r w:rsidR="00406178" w:rsidRPr="002C2574">
        <w:rPr>
          <w:spacing w:val="-3"/>
          <w:szCs w:val="24"/>
          <w:lang w:eastAsia="fr-FR"/>
        </w:rPr>
        <w:t xml:space="preserve">et impacts </w:t>
      </w:r>
      <w:r w:rsidRPr="002C2574">
        <w:rPr>
          <w:spacing w:val="-3"/>
          <w:szCs w:val="24"/>
          <w:lang w:eastAsia="fr-FR"/>
        </w:rPr>
        <w:t xml:space="preserve">environnementaux du PNDA. </w:t>
      </w:r>
    </w:p>
    <w:p w14:paraId="536CFEA9" w14:textId="4F5B8280" w:rsidR="002A5330" w:rsidRPr="002A5330" w:rsidRDefault="002A5330" w:rsidP="002A5330">
      <w:pPr>
        <w:spacing w:line="276" w:lineRule="auto"/>
        <w:jc w:val="both"/>
        <w:rPr>
          <w:spacing w:val="-3"/>
          <w:szCs w:val="24"/>
          <w:lang w:eastAsia="fr-FR"/>
        </w:rPr>
      </w:pPr>
    </w:p>
    <w:p w14:paraId="68DF8887" w14:textId="77777777" w:rsidR="00681DD2" w:rsidRPr="002C2574" w:rsidRDefault="00681DD2" w:rsidP="00681DD2">
      <w:pPr>
        <w:spacing w:line="276" w:lineRule="auto"/>
        <w:jc w:val="both"/>
        <w:rPr>
          <w:spacing w:val="-3"/>
          <w:szCs w:val="24"/>
          <w:lang w:eastAsia="fr-FR"/>
        </w:rPr>
      </w:pPr>
    </w:p>
    <w:p w14:paraId="62858F3D" w14:textId="77777777" w:rsidR="0096399D" w:rsidRPr="002C2574" w:rsidRDefault="0073371F" w:rsidP="00A26D9C">
      <w:pPr>
        <w:numPr>
          <w:ilvl w:val="0"/>
          <w:numId w:val="17"/>
        </w:numPr>
        <w:spacing w:after="160" w:line="256" w:lineRule="auto"/>
        <w:jc w:val="both"/>
        <w:rPr>
          <w:b/>
          <w:szCs w:val="24"/>
          <w:u w:val="single"/>
        </w:rPr>
      </w:pPr>
      <w:r w:rsidRPr="002C2574">
        <w:rPr>
          <w:b/>
          <w:szCs w:val="24"/>
          <w:u w:val="single"/>
        </w:rPr>
        <w:t>MISSION DU</w:t>
      </w:r>
      <w:r w:rsidR="00227849" w:rsidRPr="002C2574">
        <w:rPr>
          <w:b/>
          <w:szCs w:val="24"/>
          <w:u w:val="single"/>
        </w:rPr>
        <w:t>/ DE LA</w:t>
      </w:r>
      <w:r w:rsidRPr="002C2574">
        <w:rPr>
          <w:b/>
          <w:szCs w:val="24"/>
          <w:u w:val="single"/>
        </w:rPr>
        <w:t xml:space="preserve"> CONSULTANT (E)</w:t>
      </w:r>
    </w:p>
    <w:p w14:paraId="38D4FC17" w14:textId="6F2C1EBF" w:rsidR="0073371F" w:rsidRPr="002C2574" w:rsidRDefault="0096399D" w:rsidP="0073371F">
      <w:pPr>
        <w:spacing w:line="276" w:lineRule="auto"/>
        <w:jc w:val="both"/>
        <w:rPr>
          <w:spacing w:val="-3"/>
          <w:szCs w:val="24"/>
          <w:lang w:eastAsia="fr-FR"/>
        </w:rPr>
      </w:pPr>
      <w:r w:rsidRPr="002C2574">
        <w:rPr>
          <w:spacing w:val="-3"/>
          <w:szCs w:val="24"/>
          <w:lang w:eastAsia="fr-FR"/>
        </w:rPr>
        <w:t>Sous l</w:t>
      </w:r>
      <w:r w:rsidR="002A5330" w:rsidRPr="002C2574">
        <w:rPr>
          <w:spacing w:val="-3"/>
          <w:szCs w:val="24"/>
          <w:lang w:eastAsia="fr-FR"/>
        </w:rPr>
        <w:t>a responsabilité</w:t>
      </w:r>
      <w:r w:rsidRPr="002C2574">
        <w:rPr>
          <w:spacing w:val="-3"/>
          <w:szCs w:val="24"/>
          <w:lang w:eastAsia="fr-FR"/>
        </w:rPr>
        <w:t xml:space="preserve"> </w:t>
      </w:r>
      <w:r w:rsidR="001E2D0B" w:rsidRPr="002C2574">
        <w:rPr>
          <w:spacing w:val="-3"/>
          <w:szCs w:val="24"/>
          <w:lang w:eastAsia="fr-FR"/>
        </w:rPr>
        <w:t>du (</w:t>
      </w:r>
      <w:r w:rsidR="00C05FCB" w:rsidRPr="002C2574">
        <w:rPr>
          <w:spacing w:val="-3"/>
          <w:szCs w:val="24"/>
          <w:lang w:eastAsia="fr-FR"/>
        </w:rPr>
        <w:t>de la)</w:t>
      </w:r>
      <w:r w:rsidRPr="002C2574">
        <w:rPr>
          <w:spacing w:val="-3"/>
          <w:szCs w:val="24"/>
          <w:lang w:eastAsia="fr-FR"/>
        </w:rPr>
        <w:t xml:space="preserve"> </w:t>
      </w:r>
      <w:r w:rsidR="009F335D" w:rsidRPr="002C2574">
        <w:rPr>
          <w:spacing w:val="-3"/>
          <w:szCs w:val="24"/>
          <w:lang w:eastAsia="fr-FR"/>
        </w:rPr>
        <w:t>Coordonnateur (</w:t>
      </w:r>
      <w:r w:rsidR="00C05FCB" w:rsidRPr="002C2574">
        <w:rPr>
          <w:spacing w:val="-3"/>
          <w:szCs w:val="24"/>
          <w:lang w:eastAsia="fr-FR"/>
        </w:rPr>
        <w:t>trice) Provincial (e)</w:t>
      </w:r>
      <w:r w:rsidR="009F335D">
        <w:rPr>
          <w:spacing w:val="-3"/>
          <w:szCs w:val="24"/>
          <w:lang w:eastAsia="fr-FR"/>
        </w:rPr>
        <w:t xml:space="preserve"> de l’UPEP </w:t>
      </w:r>
      <w:r w:rsidRPr="002C2574">
        <w:rPr>
          <w:spacing w:val="-3"/>
          <w:szCs w:val="24"/>
          <w:lang w:eastAsia="fr-FR"/>
        </w:rPr>
        <w:t>P</w:t>
      </w:r>
      <w:r w:rsidR="00F250D0" w:rsidRPr="002C2574">
        <w:rPr>
          <w:spacing w:val="-3"/>
          <w:szCs w:val="24"/>
          <w:lang w:eastAsia="fr-FR"/>
        </w:rPr>
        <w:t>NDA</w:t>
      </w:r>
      <w:r w:rsidR="005A0B4D">
        <w:rPr>
          <w:spacing w:val="-3"/>
          <w:szCs w:val="24"/>
          <w:lang w:eastAsia="fr-FR"/>
        </w:rPr>
        <w:t>/Kasaï</w:t>
      </w:r>
      <w:r w:rsidR="0073371F" w:rsidRPr="002C2574">
        <w:rPr>
          <w:spacing w:val="-3"/>
          <w:szCs w:val="24"/>
          <w:lang w:eastAsia="fr-FR"/>
        </w:rPr>
        <w:t>, le</w:t>
      </w:r>
      <w:r w:rsidR="001E2D0B" w:rsidRPr="002C2574">
        <w:rPr>
          <w:spacing w:val="-3"/>
          <w:szCs w:val="24"/>
          <w:lang w:eastAsia="fr-FR"/>
        </w:rPr>
        <w:t>/la</w:t>
      </w:r>
      <w:r w:rsidR="0073371F" w:rsidRPr="002C2574">
        <w:rPr>
          <w:spacing w:val="-3"/>
          <w:szCs w:val="24"/>
          <w:lang w:eastAsia="fr-FR"/>
        </w:rPr>
        <w:t xml:space="preserve"> Spécialiste en S</w:t>
      </w:r>
      <w:r w:rsidRPr="002C2574">
        <w:rPr>
          <w:spacing w:val="-3"/>
          <w:szCs w:val="24"/>
          <w:lang w:eastAsia="fr-FR"/>
        </w:rPr>
        <w:t>auvegarde</w:t>
      </w:r>
      <w:r w:rsidR="0073371F" w:rsidRPr="002C2574">
        <w:rPr>
          <w:spacing w:val="-3"/>
          <w:szCs w:val="24"/>
          <w:lang w:eastAsia="fr-FR"/>
        </w:rPr>
        <w:t xml:space="preserve"> Environnementale </w:t>
      </w:r>
      <w:r w:rsidRPr="002C2574">
        <w:rPr>
          <w:spacing w:val="-3"/>
          <w:szCs w:val="24"/>
          <w:lang w:eastAsia="fr-FR"/>
        </w:rPr>
        <w:t>assurera un appui technique à l’</w:t>
      </w:r>
      <w:r w:rsidR="00C05FCB" w:rsidRPr="002C2574">
        <w:rPr>
          <w:spacing w:val="-3"/>
          <w:szCs w:val="24"/>
          <w:lang w:eastAsia="fr-FR"/>
        </w:rPr>
        <w:t>U</w:t>
      </w:r>
      <w:r w:rsidR="0073371F" w:rsidRPr="002C2574">
        <w:rPr>
          <w:spacing w:val="-3"/>
          <w:szCs w:val="24"/>
          <w:lang w:eastAsia="fr-FR"/>
        </w:rPr>
        <w:t>P</w:t>
      </w:r>
      <w:r w:rsidR="00C05FCB" w:rsidRPr="002C2574">
        <w:rPr>
          <w:spacing w:val="-3"/>
          <w:szCs w:val="24"/>
          <w:lang w:eastAsia="fr-FR"/>
        </w:rPr>
        <w:t>EP</w:t>
      </w:r>
      <w:r w:rsidR="0073371F" w:rsidRPr="002C2574">
        <w:rPr>
          <w:spacing w:val="-3"/>
          <w:szCs w:val="24"/>
          <w:lang w:eastAsia="fr-FR"/>
        </w:rPr>
        <w:t xml:space="preserve"> et aux autres parties prenantes dans la mise en œuvre du projet dans le domaine de ses compétences. </w:t>
      </w:r>
    </w:p>
    <w:p w14:paraId="3AA7FDB1" w14:textId="42BAE138" w:rsidR="0073371F" w:rsidRPr="002C2574" w:rsidRDefault="0073371F" w:rsidP="0073371F">
      <w:pPr>
        <w:spacing w:line="276" w:lineRule="auto"/>
        <w:jc w:val="both"/>
        <w:rPr>
          <w:spacing w:val="-3"/>
          <w:szCs w:val="24"/>
          <w:lang w:eastAsia="fr-FR"/>
        </w:rPr>
      </w:pPr>
      <w:r w:rsidRPr="002C2574">
        <w:rPr>
          <w:spacing w:val="-3"/>
          <w:szCs w:val="24"/>
          <w:lang w:eastAsia="fr-FR"/>
        </w:rPr>
        <w:t xml:space="preserve">Il/elle est chargé(e) de toutes les questions relatives à la gestion des risques </w:t>
      </w:r>
      <w:r w:rsidR="00DB4441" w:rsidRPr="002C2574">
        <w:rPr>
          <w:spacing w:val="-3"/>
          <w:szCs w:val="24"/>
          <w:lang w:eastAsia="fr-FR"/>
        </w:rPr>
        <w:t xml:space="preserve">et impacts </w:t>
      </w:r>
      <w:r w:rsidRPr="002C2574">
        <w:rPr>
          <w:spacing w:val="-3"/>
          <w:szCs w:val="24"/>
          <w:lang w:eastAsia="fr-FR"/>
        </w:rPr>
        <w:t xml:space="preserve">environnementaux du PNDA tels que convenus dans le Plan d’Engagement Environnemental et Social (PEES) dudit programme. </w:t>
      </w:r>
    </w:p>
    <w:p w14:paraId="59BC4E9C" w14:textId="24D1305E" w:rsidR="0073371F" w:rsidRPr="002C2574" w:rsidRDefault="0073371F" w:rsidP="0073371F">
      <w:pPr>
        <w:spacing w:line="276" w:lineRule="auto"/>
        <w:jc w:val="both"/>
        <w:rPr>
          <w:spacing w:val="-3"/>
          <w:szCs w:val="24"/>
          <w:lang w:eastAsia="fr-FR"/>
        </w:rPr>
      </w:pPr>
      <w:r w:rsidRPr="002C2574">
        <w:rPr>
          <w:spacing w:val="-3"/>
          <w:szCs w:val="24"/>
          <w:lang w:eastAsia="fr-FR"/>
        </w:rPr>
        <w:t>Le/la spécialiste en sauvegarde environnementale devra s’assurer de la prise en compte des dispositions juridiques nationales et internationales ainsi que des normes environnementales et sociales de la Banque mondiale dans la conduite des activités du PNDA.</w:t>
      </w:r>
    </w:p>
    <w:p w14:paraId="64CC2A33" w14:textId="2DA471E1" w:rsidR="002A5330" w:rsidRPr="002A5330" w:rsidRDefault="002A5330" w:rsidP="002A5330">
      <w:pPr>
        <w:spacing w:line="276" w:lineRule="auto"/>
        <w:jc w:val="both"/>
        <w:rPr>
          <w:spacing w:val="-3"/>
          <w:szCs w:val="24"/>
          <w:lang w:eastAsia="fr-FR"/>
        </w:rPr>
      </w:pPr>
      <w:r w:rsidRPr="002A5330">
        <w:rPr>
          <w:spacing w:val="-3"/>
          <w:szCs w:val="24"/>
          <w:lang w:eastAsia="fr-FR"/>
        </w:rPr>
        <w:t xml:space="preserve">Le/la spécialiste en sauvegarde </w:t>
      </w:r>
      <w:r w:rsidRPr="002C2574">
        <w:rPr>
          <w:spacing w:val="-3"/>
          <w:szCs w:val="24"/>
          <w:lang w:eastAsia="fr-FR"/>
        </w:rPr>
        <w:t>environnementale</w:t>
      </w:r>
      <w:r w:rsidRPr="002A5330">
        <w:rPr>
          <w:spacing w:val="-3"/>
          <w:szCs w:val="24"/>
          <w:lang w:eastAsia="fr-FR"/>
        </w:rPr>
        <w:t xml:space="preserve"> devra de manière globale, s’assurer que l’organisation, la mise en œuvre et le suivi de l’ensemble des activités du programme prennent en compte les aspects </w:t>
      </w:r>
      <w:r w:rsidRPr="002C2574">
        <w:rPr>
          <w:spacing w:val="-3"/>
          <w:szCs w:val="24"/>
          <w:lang w:eastAsia="fr-FR"/>
        </w:rPr>
        <w:t>environnementaux</w:t>
      </w:r>
      <w:r w:rsidRPr="002A5330">
        <w:rPr>
          <w:spacing w:val="-3"/>
          <w:szCs w:val="24"/>
          <w:lang w:eastAsia="fr-FR"/>
        </w:rPr>
        <w:t xml:space="preserve"> et mesures de gestion des r</w:t>
      </w:r>
      <w:r w:rsidRPr="002C2574">
        <w:rPr>
          <w:spacing w:val="-3"/>
          <w:szCs w:val="24"/>
          <w:lang w:eastAsia="fr-FR"/>
        </w:rPr>
        <w:t>isques environnementaux</w:t>
      </w:r>
      <w:r w:rsidRPr="002A5330">
        <w:rPr>
          <w:bCs/>
          <w:spacing w:val="-3"/>
          <w:szCs w:val="24"/>
          <w:lang w:eastAsia="fr-FR"/>
        </w:rPr>
        <w:t xml:space="preserve"> dans la mise en œuvre de toutes les activités du PNDA</w:t>
      </w:r>
      <w:r w:rsidRPr="002A5330">
        <w:rPr>
          <w:spacing w:val="-3"/>
          <w:szCs w:val="24"/>
          <w:lang w:eastAsia="fr-FR"/>
        </w:rPr>
        <w:t xml:space="preserve"> / agréés dans le Plan d’Engagement Environnemental et Social (PEES). </w:t>
      </w:r>
    </w:p>
    <w:p w14:paraId="077BE430" w14:textId="6C131C7F" w:rsidR="002A5330" w:rsidRPr="002A5330" w:rsidRDefault="002A5330" w:rsidP="002A5330">
      <w:pPr>
        <w:spacing w:line="276" w:lineRule="auto"/>
        <w:jc w:val="both"/>
        <w:rPr>
          <w:bCs/>
          <w:spacing w:val="-3"/>
          <w:szCs w:val="24"/>
          <w:lang w:val="fr-BE" w:eastAsia="fr-FR"/>
        </w:rPr>
      </w:pPr>
      <w:r w:rsidRPr="002A5330">
        <w:rPr>
          <w:bCs/>
          <w:spacing w:val="-3"/>
          <w:szCs w:val="24"/>
          <w:lang w:val="fr-BE" w:eastAsia="fr-FR"/>
        </w:rPr>
        <w:t xml:space="preserve">Il/elle </w:t>
      </w:r>
      <w:r w:rsidR="00390E40" w:rsidRPr="00F24C8D">
        <w:rPr>
          <w:rFonts w:cstheme="minorHAnsi"/>
          <w:spacing w:val="-3"/>
          <w:szCs w:val="24"/>
          <w:lang w:eastAsia="fr-FR"/>
        </w:rPr>
        <w:t xml:space="preserve">travaillera étroitement avec </w:t>
      </w:r>
      <w:bookmarkStart w:id="4" w:name="_Hlk82074612"/>
      <w:r w:rsidR="00390E40">
        <w:rPr>
          <w:rFonts w:cstheme="minorHAnsi"/>
          <w:spacing w:val="-3"/>
          <w:szCs w:val="24"/>
          <w:lang w:eastAsia="fr-FR"/>
        </w:rPr>
        <w:t xml:space="preserve">le/la spécialiste provincial(e) en sauvegarde sociale, </w:t>
      </w:r>
      <w:r w:rsidR="00390E40" w:rsidRPr="00F24C8D">
        <w:rPr>
          <w:rFonts w:cstheme="minorHAnsi"/>
          <w:spacing w:val="-3"/>
          <w:szCs w:val="24"/>
          <w:lang w:eastAsia="fr-FR"/>
        </w:rPr>
        <w:t xml:space="preserve">le spécialiste </w:t>
      </w:r>
      <w:r w:rsidR="00390E40">
        <w:rPr>
          <w:rFonts w:cstheme="minorHAnsi"/>
          <w:spacing w:val="-3"/>
          <w:szCs w:val="24"/>
          <w:lang w:eastAsia="fr-FR"/>
        </w:rPr>
        <w:t xml:space="preserve">national </w:t>
      </w:r>
      <w:r w:rsidR="00390E40" w:rsidRPr="00F24C8D">
        <w:rPr>
          <w:rFonts w:cstheme="minorHAnsi"/>
          <w:spacing w:val="-3"/>
          <w:szCs w:val="24"/>
          <w:lang w:eastAsia="fr-FR"/>
        </w:rPr>
        <w:t xml:space="preserve">en sauvegarde </w:t>
      </w:r>
      <w:bookmarkEnd w:id="4"/>
      <w:r w:rsidR="00390E40">
        <w:rPr>
          <w:rFonts w:cstheme="minorHAnsi"/>
          <w:spacing w:val="-3"/>
          <w:szCs w:val="24"/>
          <w:lang w:eastAsia="fr-FR"/>
        </w:rPr>
        <w:t xml:space="preserve">environnementale, </w:t>
      </w:r>
      <w:r w:rsidR="00390E40" w:rsidRPr="000D788B">
        <w:rPr>
          <w:rFonts w:cstheme="minorHAnsi"/>
          <w:spacing w:val="-3"/>
          <w:szCs w:val="24"/>
          <w:lang w:eastAsia="fr-FR"/>
        </w:rPr>
        <w:t>le spécialiste national en sauvegarde</w:t>
      </w:r>
      <w:r w:rsidR="00390E40">
        <w:rPr>
          <w:rFonts w:cstheme="minorHAnsi"/>
          <w:spacing w:val="-3"/>
          <w:szCs w:val="24"/>
          <w:lang w:eastAsia="fr-FR"/>
        </w:rPr>
        <w:t xml:space="preserve"> sociale, le spécialiste national en violences basées sur le genre (VBG), </w:t>
      </w:r>
      <w:r w:rsidRPr="002A5330">
        <w:rPr>
          <w:bCs/>
          <w:spacing w:val="-3"/>
          <w:szCs w:val="24"/>
          <w:lang w:val="fr-BE" w:eastAsia="fr-FR"/>
        </w:rPr>
        <w:t>ainsi qu’en collaboration avec l’ensemble du personnel du projet et les différentes parties prenantes de mise en œuvre.</w:t>
      </w:r>
    </w:p>
    <w:p w14:paraId="28209250" w14:textId="77777777" w:rsidR="0073371F" w:rsidRPr="002C2574" w:rsidRDefault="0073371F" w:rsidP="0073371F">
      <w:pPr>
        <w:spacing w:line="276" w:lineRule="auto"/>
        <w:jc w:val="both"/>
        <w:rPr>
          <w:spacing w:val="-3"/>
          <w:szCs w:val="24"/>
          <w:lang w:eastAsia="fr-FR"/>
        </w:rPr>
      </w:pPr>
    </w:p>
    <w:p w14:paraId="196DA81C" w14:textId="77777777" w:rsidR="0073371F" w:rsidRPr="002C2574" w:rsidRDefault="0073371F" w:rsidP="0073371F">
      <w:pPr>
        <w:spacing w:line="276" w:lineRule="auto"/>
        <w:jc w:val="both"/>
        <w:rPr>
          <w:spacing w:val="-3"/>
          <w:szCs w:val="24"/>
          <w:lang w:eastAsia="fr-FR"/>
        </w:rPr>
      </w:pPr>
    </w:p>
    <w:p w14:paraId="1ED6EB07" w14:textId="77777777" w:rsidR="005E6449" w:rsidRPr="002C2574" w:rsidRDefault="0073371F" w:rsidP="00A26D9C">
      <w:pPr>
        <w:numPr>
          <w:ilvl w:val="0"/>
          <w:numId w:val="17"/>
        </w:numPr>
        <w:spacing w:after="160" w:line="256" w:lineRule="auto"/>
        <w:jc w:val="both"/>
        <w:rPr>
          <w:b/>
          <w:szCs w:val="24"/>
          <w:u w:val="single"/>
        </w:rPr>
      </w:pPr>
      <w:r w:rsidRPr="002C2574">
        <w:rPr>
          <w:b/>
          <w:szCs w:val="24"/>
          <w:u w:val="single"/>
        </w:rPr>
        <w:t>RESPONSABILITES ET TACHES</w:t>
      </w:r>
    </w:p>
    <w:p w14:paraId="36032F81" w14:textId="77777777" w:rsidR="0073371F" w:rsidRPr="002C2574" w:rsidRDefault="0073371F" w:rsidP="0073371F">
      <w:pPr>
        <w:spacing w:line="276" w:lineRule="auto"/>
        <w:jc w:val="both"/>
        <w:rPr>
          <w:spacing w:val="-3"/>
          <w:szCs w:val="24"/>
          <w:lang w:eastAsia="fr-FR"/>
        </w:rPr>
      </w:pPr>
      <w:r w:rsidRPr="002C2574">
        <w:rPr>
          <w:spacing w:val="-3"/>
          <w:szCs w:val="24"/>
          <w:lang w:eastAsia="fr-FR"/>
        </w:rPr>
        <w:t>Le/la spécialiste en sauvegardes environnementales a pour tâches :</w:t>
      </w:r>
    </w:p>
    <w:p w14:paraId="3342380A" w14:textId="77777777" w:rsidR="0073371F" w:rsidRPr="002C2574" w:rsidRDefault="0073371F" w:rsidP="0073371F">
      <w:pPr>
        <w:spacing w:line="276" w:lineRule="auto"/>
        <w:jc w:val="both"/>
        <w:rPr>
          <w:spacing w:val="-3"/>
          <w:szCs w:val="24"/>
          <w:lang w:eastAsia="fr-FR"/>
        </w:rPr>
      </w:pPr>
    </w:p>
    <w:p w14:paraId="0E6C98C0" w14:textId="528237DD" w:rsidR="0073371F" w:rsidRPr="002C2574" w:rsidRDefault="00DD413C">
      <w:pPr>
        <w:pStyle w:val="Paragraphedeliste"/>
        <w:numPr>
          <w:ilvl w:val="0"/>
          <w:numId w:val="9"/>
        </w:numPr>
        <w:spacing w:after="0"/>
        <w:jc w:val="both"/>
        <w:rPr>
          <w:rFonts w:ascii="Times New Roman" w:eastAsia="Times New Roman" w:hAnsi="Times New Roman"/>
          <w:bCs/>
          <w:spacing w:val="-3"/>
          <w:sz w:val="24"/>
          <w:szCs w:val="24"/>
          <w:lang w:val="fr-FR" w:eastAsia="fr-FR"/>
        </w:rPr>
      </w:pPr>
      <w:r w:rsidRPr="002C2574">
        <w:rPr>
          <w:rFonts w:ascii="Times New Roman" w:eastAsia="Times New Roman" w:hAnsi="Times New Roman"/>
          <w:b/>
          <w:spacing w:val="-3"/>
          <w:sz w:val="24"/>
          <w:szCs w:val="24"/>
          <w:lang w:val="fr-FR" w:eastAsia="fr-FR"/>
        </w:rPr>
        <w:t>Au</w:t>
      </w:r>
      <w:r w:rsidR="0073371F" w:rsidRPr="002C2574">
        <w:rPr>
          <w:rFonts w:ascii="Times New Roman" w:eastAsia="Times New Roman" w:hAnsi="Times New Roman"/>
          <w:b/>
          <w:spacing w:val="-3"/>
          <w:sz w:val="24"/>
          <w:szCs w:val="24"/>
          <w:lang w:val="fr-FR" w:eastAsia="fr-FR"/>
        </w:rPr>
        <w:t xml:space="preserve"> niveau de la préparation des sous-projets</w:t>
      </w:r>
      <w:bookmarkStart w:id="5" w:name="_Hlk83808866"/>
      <w:r w:rsidRPr="002C2574">
        <w:rPr>
          <w:rFonts w:ascii="Times New Roman" w:eastAsia="Times New Roman" w:hAnsi="Times New Roman"/>
          <w:b/>
          <w:spacing w:val="-3"/>
          <w:sz w:val="24"/>
          <w:szCs w:val="24"/>
          <w:lang w:val="fr-FR" w:eastAsia="fr-FR"/>
        </w:rPr>
        <w:t>, en collaboration avec les spécialistes au niveau national</w:t>
      </w:r>
      <w:bookmarkEnd w:id="5"/>
      <w:r w:rsidRPr="002C2574">
        <w:rPr>
          <w:rFonts w:ascii="Times New Roman" w:eastAsia="Times New Roman" w:hAnsi="Times New Roman"/>
          <w:bCs/>
          <w:spacing w:val="-3"/>
          <w:sz w:val="24"/>
          <w:szCs w:val="24"/>
          <w:lang w:val="fr-FR" w:eastAsia="fr-FR"/>
        </w:rPr>
        <w:t xml:space="preserve"> :</w:t>
      </w:r>
    </w:p>
    <w:p w14:paraId="772CAB4E" w14:textId="77777777"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Participer à l’élaboration et la mise à jour du volet environnemental des plans de travail et de budget annuel (PTBA) et du Plan de passation des marchés (PPM) en définissant les besoins en études, formations et toute autre activité en matière de sauvegarde environnementale </w:t>
      </w:r>
      <w:r w:rsidR="00C05FCB" w:rsidRPr="002C2574">
        <w:rPr>
          <w:spacing w:val="-3"/>
          <w:szCs w:val="24"/>
          <w:lang w:eastAsia="fr-FR"/>
        </w:rPr>
        <w:t xml:space="preserve">de sa province </w:t>
      </w:r>
      <w:r w:rsidRPr="002C2574">
        <w:rPr>
          <w:spacing w:val="-3"/>
          <w:szCs w:val="24"/>
          <w:lang w:eastAsia="fr-FR"/>
        </w:rPr>
        <w:t>et veiller à leur réalisation ;</w:t>
      </w:r>
    </w:p>
    <w:p w14:paraId="07B4B9F6" w14:textId="24B307B5"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Assurer, le cas échéant, le filtrage (screening) environnemental et social de chaque sous-projet en déterminant la nature et l’ampleur des problèmes et, au besoin, la portée des </w:t>
      </w:r>
      <w:r w:rsidRPr="002C2574">
        <w:rPr>
          <w:spacing w:val="-3"/>
          <w:szCs w:val="24"/>
          <w:lang w:eastAsia="fr-FR"/>
        </w:rPr>
        <w:lastRenderedPageBreak/>
        <w:t>évaluations environnementales et sociales </w:t>
      </w:r>
      <w:r w:rsidR="00BD2C66">
        <w:rPr>
          <w:spacing w:val="-3"/>
          <w:szCs w:val="24"/>
          <w:lang w:eastAsia="fr-FR"/>
        </w:rPr>
        <w:t>en collaboration avec le/la spécialiste social au niveau provincial et les spécialistes E&amp;S au niveau national</w:t>
      </w:r>
      <w:r w:rsidRPr="002C2574">
        <w:rPr>
          <w:spacing w:val="-3"/>
          <w:szCs w:val="24"/>
          <w:lang w:eastAsia="fr-FR"/>
        </w:rPr>
        <w:t xml:space="preserve">; </w:t>
      </w:r>
    </w:p>
    <w:p w14:paraId="3B4ED820" w14:textId="1088AB91" w:rsidR="0073371F" w:rsidRPr="002C2574" w:rsidRDefault="0073371F" w:rsidP="00FA5A1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Elaborer les termes de référence </w:t>
      </w:r>
      <w:r w:rsidR="007A2CCB" w:rsidRPr="002C2574">
        <w:rPr>
          <w:spacing w:val="-3"/>
          <w:szCs w:val="24"/>
          <w:lang w:eastAsia="fr-FR"/>
        </w:rPr>
        <w:t xml:space="preserve">pour la </w:t>
      </w:r>
      <w:r w:rsidR="00EF41C7" w:rsidRPr="002C2574">
        <w:rPr>
          <w:spacing w:val="-3"/>
          <w:szCs w:val="24"/>
          <w:lang w:eastAsia="fr-FR"/>
        </w:rPr>
        <w:t>préparation et</w:t>
      </w:r>
      <w:r w:rsidR="00D51F34" w:rsidRPr="002C2574">
        <w:rPr>
          <w:spacing w:val="-3"/>
          <w:szCs w:val="24"/>
          <w:lang w:eastAsia="fr-FR"/>
        </w:rPr>
        <w:t xml:space="preserve"> la mise en œuvre </w:t>
      </w:r>
      <w:r w:rsidRPr="002C2574">
        <w:rPr>
          <w:spacing w:val="-3"/>
          <w:szCs w:val="24"/>
          <w:lang w:eastAsia="fr-FR"/>
        </w:rPr>
        <w:t xml:space="preserve">des </w:t>
      </w:r>
      <w:r w:rsidR="00D51F34" w:rsidRPr="002C2574">
        <w:rPr>
          <w:spacing w:val="-3"/>
          <w:szCs w:val="24"/>
          <w:lang w:eastAsia="fr-FR"/>
        </w:rPr>
        <w:t>études</w:t>
      </w:r>
      <w:r w:rsidRPr="002C2574">
        <w:rPr>
          <w:spacing w:val="-3"/>
          <w:szCs w:val="24"/>
          <w:lang w:eastAsia="fr-FR"/>
        </w:rPr>
        <w:t xml:space="preserve"> environnementales et sociales</w:t>
      </w:r>
      <w:r w:rsidR="00D51F34" w:rsidRPr="002C2574">
        <w:rPr>
          <w:spacing w:val="-3"/>
          <w:szCs w:val="24"/>
          <w:lang w:eastAsia="fr-FR"/>
        </w:rPr>
        <w:t xml:space="preserve"> (EIES, PGES, Audit environnemental)</w:t>
      </w:r>
      <w:r w:rsidRPr="002C2574">
        <w:rPr>
          <w:spacing w:val="-3"/>
          <w:szCs w:val="24"/>
          <w:lang w:eastAsia="fr-FR"/>
        </w:rPr>
        <w:t xml:space="preserve"> en collaboration avec les bénéficiaires des sous-projets et les différentes structures impliquées dans la mise en œuvre de ces projets et assurer le suivi de leur réalisation, en mettant un accent sur la prise en compte des </w:t>
      </w:r>
      <w:r w:rsidR="007A2CCB" w:rsidRPr="002C2574">
        <w:rPr>
          <w:spacing w:val="-3"/>
          <w:szCs w:val="24"/>
          <w:lang w:eastAsia="fr-FR"/>
        </w:rPr>
        <w:t xml:space="preserve">aspects d’hygiène santé et sécurité, condition des travailleurs, </w:t>
      </w:r>
      <w:r w:rsidR="00FA5A1D" w:rsidRPr="002C2574">
        <w:rPr>
          <w:spacing w:val="-3"/>
          <w:szCs w:val="24"/>
          <w:lang w:eastAsia="fr-FR"/>
        </w:rPr>
        <w:t>gestion des pestes</w:t>
      </w:r>
      <w:r w:rsidR="00D51F34" w:rsidRPr="002C2574">
        <w:rPr>
          <w:spacing w:val="-3"/>
          <w:szCs w:val="24"/>
          <w:lang w:eastAsia="fr-FR"/>
        </w:rPr>
        <w:t xml:space="preserve"> et pesticides</w:t>
      </w:r>
      <w:r w:rsidR="00FA5A1D" w:rsidRPr="002C2574">
        <w:rPr>
          <w:spacing w:val="-3"/>
          <w:szCs w:val="24"/>
          <w:lang w:eastAsia="fr-FR"/>
        </w:rPr>
        <w:t xml:space="preserve">. En collaboration avec </w:t>
      </w:r>
      <w:r w:rsidR="00D719E2" w:rsidRPr="002C2574">
        <w:rPr>
          <w:spacing w:val="-3"/>
          <w:szCs w:val="24"/>
          <w:lang w:eastAsia="fr-FR"/>
        </w:rPr>
        <w:t>le spécialiste national en sauvegarde environnementale</w:t>
      </w:r>
      <w:r w:rsidR="00E6606B" w:rsidRPr="002C2574">
        <w:rPr>
          <w:spacing w:val="-3"/>
          <w:szCs w:val="24"/>
          <w:lang w:eastAsia="fr-FR"/>
        </w:rPr>
        <w:t xml:space="preserve"> et</w:t>
      </w:r>
      <w:r w:rsidR="000D788B" w:rsidRPr="002C2574">
        <w:rPr>
          <w:spacing w:val="-3"/>
          <w:szCs w:val="24"/>
          <w:lang w:eastAsia="fr-FR"/>
        </w:rPr>
        <w:t xml:space="preserve"> le spécialiste national en sauvegarde sociale</w:t>
      </w:r>
      <w:r w:rsidR="00D719E2" w:rsidRPr="002C2574">
        <w:rPr>
          <w:spacing w:val="-3"/>
          <w:szCs w:val="24"/>
          <w:lang w:eastAsia="fr-FR"/>
        </w:rPr>
        <w:t xml:space="preserve"> p</w:t>
      </w:r>
      <w:r w:rsidRPr="002C2574">
        <w:rPr>
          <w:spacing w:val="-3"/>
          <w:szCs w:val="24"/>
          <w:lang w:eastAsia="fr-FR"/>
        </w:rPr>
        <w:t>articiper à la planification, la coordination, l’analyse et la validation des études et des documents en matière de sauvegarde environnementale produits dans le cadre du projet PNDA ;</w:t>
      </w:r>
    </w:p>
    <w:p w14:paraId="5AC62195" w14:textId="45F26738"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Assurer le suivi et l’analyse des documents de sauvegardes environnementales en relation avec les consultants recrutés à cet effet, </w:t>
      </w:r>
      <w:r w:rsidR="00D719E2" w:rsidRPr="002C2574">
        <w:rPr>
          <w:spacing w:val="-3"/>
          <w:szCs w:val="24"/>
          <w:lang w:eastAsia="fr-FR"/>
        </w:rPr>
        <w:t>le spécialiste national en sauvegarde environnementale</w:t>
      </w:r>
      <w:r w:rsidRPr="002C2574">
        <w:rPr>
          <w:spacing w:val="-3"/>
          <w:szCs w:val="24"/>
          <w:lang w:eastAsia="fr-FR"/>
        </w:rPr>
        <w:t xml:space="preserve">, et les autres spécialistes de l’UCP, et conduire leur validation en s’assurant de leur qualité et de leur conformité aux termes de référence, aux normes environnementales et sociales de la Banque mondiale, aux conventions internationales et à la législation congolaise, tout en assurant la prise en compte des questions relatives </w:t>
      </w:r>
      <w:r w:rsidR="0032683C" w:rsidRPr="002C2574">
        <w:rPr>
          <w:spacing w:val="-3"/>
          <w:szCs w:val="24"/>
          <w:lang w:eastAsia="fr-FR"/>
        </w:rPr>
        <w:t>à l’hygiène santé et sécurité</w:t>
      </w:r>
      <w:r w:rsidRPr="002C2574">
        <w:rPr>
          <w:spacing w:val="-3"/>
          <w:szCs w:val="24"/>
          <w:lang w:eastAsia="fr-FR"/>
        </w:rPr>
        <w:t xml:space="preserve"> ; </w:t>
      </w:r>
    </w:p>
    <w:p w14:paraId="7E0348C9" w14:textId="0E8E7FB5"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en collaboration avec le/la Chargé(e) en passation des marchés du PNDA, de l'insertion dans les dossiers d’appel d’offres (DAO) et les contrats des entreprises, des clauses environnementales et sociales, y compris les clauses </w:t>
      </w:r>
      <w:r w:rsidR="00ED5382" w:rsidRPr="002C2574">
        <w:rPr>
          <w:spacing w:val="-3"/>
          <w:szCs w:val="24"/>
          <w:lang w:eastAsia="fr-FR"/>
        </w:rPr>
        <w:t>spécifiques à</w:t>
      </w:r>
      <w:r w:rsidR="00FA5A1D" w:rsidRPr="002C2574">
        <w:rPr>
          <w:spacing w:val="-3"/>
          <w:szCs w:val="24"/>
          <w:lang w:eastAsia="fr-FR"/>
        </w:rPr>
        <w:t xml:space="preserve"> la sécurité des travailleurs et aux</w:t>
      </w:r>
      <w:r w:rsidR="00221321" w:rsidRPr="002C2574">
        <w:rPr>
          <w:spacing w:val="-3"/>
          <w:szCs w:val="24"/>
          <w:lang w:eastAsia="fr-FR"/>
        </w:rPr>
        <w:t xml:space="preserve"> </w:t>
      </w:r>
      <w:r w:rsidRPr="002C2574">
        <w:rPr>
          <w:spacing w:val="-3"/>
          <w:szCs w:val="24"/>
          <w:lang w:eastAsia="fr-FR"/>
        </w:rPr>
        <w:t>VBG</w:t>
      </w:r>
      <w:r w:rsidR="00700F20">
        <w:rPr>
          <w:spacing w:val="-3"/>
          <w:szCs w:val="24"/>
          <w:lang w:eastAsia="fr-FR"/>
        </w:rPr>
        <w:t xml:space="preserve"> en collaboration avec les spécialistes E&amp;S au niveau national</w:t>
      </w:r>
      <w:r w:rsidRPr="002C2574">
        <w:rPr>
          <w:spacing w:val="-3"/>
          <w:szCs w:val="24"/>
          <w:lang w:eastAsia="fr-FR"/>
        </w:rPr>
        <w:t> ;</w:t>
      </w:r>
    </w:p>
    <w:p w14:paraId="1998D083" w14:textId="74EFFA6C" w:rsidR="00ED5382" w:rsidRPr="002C2574" w:rsidRDefault="00ED5382" w:rsidP="00A26D9C">
      <w:pPr>
        <w:pStyle w:val="Paragraphedeliste"/>
        <w:numPr>
          <w:ilvl w:val="0"/>
          <w:numId w:val="8"/>
        </w:numPr>
        <w:jc w:val="both"/>
        <w:rPr>
          <w:rFonts w:ascii="Times New Roman" w:hAnsi="Times New Roman"/>
          <w:spacing w:val="-3"/>
          <w:sz w:val="24"/>
          <w:szCs w:val="24"/>
          <w:lang w:val="fr-BE" w:eastAsia="fr-FR"/>
        </w:rPr>
      </w:pPr>
      <w:r w:rsidRPr="002C2574">
        <w:rPr>
          <w:rFonts w:ascii="Times New Roman" w:eastAsia="Times New Roman" w:hAnsi="Times New Roman"/>
          <w:spacing w:val="-3"/>
          <w:sz w:val="24"/>
          <w:szCs w:val="24"/>
          <w:lang w:val="fr-FR" w:eastAsia="fr-FR"/>
        </w:rPr>
        <w:t>Faire la revue des projets des contrats pour s’assurer de la prise en compte des obligations environnementales et sociales ;</w:t>
      </w:r>
    </w:p>
    <w:p w14:paraId="5F0C4A4B" w14:textId="128B86D3"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Participer au processus de sélection des sous-traitants devant intervenir sur des études et travaux ayant un lien avec les sauvegardes </w:t>
      </w:r>
      <w:r w:rsidR="00EF41C7" w:rsidRPr="002C2574">
        <w:rPr>
          <w:spacing w:val="-3"/>
          <w:szCs w:val="24"/>
          <w:lang w:eastAsia="fr-FR"/>
        </w:rPr>
        <w:t>environnementale ;</w:t>
      </w:r>
    </w:p>
    <w:p w14:paraId="0F3A264D" w14:textId="186F8612" w:rsidR="00EF41C7" w:rsidRPr="000D487B" w:rsidRDefault="0073371F" w:rsidP="000436C4">
      <w:pPr>
        <w:numPr>
          <w:ilvl w:val="0"/>
          <w:numId w:val="8"/>
        </w:numPr>
        <w:overflowPunct/>
        <w:autoSpaceDE/>
        <w:autoSpaceDN/>
        <w:adjustRightInd/>
        <w:spacing w:line="276" w:lineRule="auto"/>
        <w:jc w:val="both"/>
        <w:rPr>
          <w:spacing w:val="-3"/>
          <w:szCs w:val="24"/>
          <w:lang w:eastAsia="fr-FR"/>
        </w:rPr>
      </w:pPr>
      <w:r w:rsidRPr="000D487B">
        <w:rPr>
          <w:spacing w:val="-3"/>
          <w:szCs w:val="24"/>
          <w:lang w:eastAsia="fr-FR"/>
        </w:rPr>
        <w:t>Veiller à l'appropriation de tou</w:t>
      </w:r>
      <w:r w:rsidR="000D788B" w:rsidRPr="000D487B">
        <w:rPr>
          <w:spacing w:val="-3"/>
          <w:szCs w:val="24"/>
          <w:lang w:eastAsia="fr-FR"/>
        </w:rPr>
        <w:t>tes les études environnementales</w:t>
      </w:r>
      <w:r w:rsidRPr="000D487B">
        <w:rPr>
          <w:spacing w:val="-3"/>
          <w:szCs w:val="24"/>
          <w:lang w:eastAsia="fr-FR"/>
        </w:rPr>
        <w:t xml:space="preserve"> du projet </w:t>
      </w:r>
      <w:r w:rsidR="00DD413C" w:rsidRPr="000D487B">
        <w:rPr>
          <w:spacing w:val="-3"/>
          <w:szCs w:val="24"/>
          <w:lang w:eastAsia="fr-FR"/>
        </w:rPr>
        <w:t>(</w:t>
      </w:r>
      <w:r w:rsidR="00EF41C7" w:rsidRPr="000D487B">
        <w:rPr>
          <w:spacing w:val="-3"/>
          <w:szCs w:val="24"/>
          <w:lang w:eastAsia="fr-FR"/>
        </w:rPr>
        <w:t>EIES,</w:t>
      </w:r>
      <w:r w:rsidR="000D788B" w:rsidRPr="000D487B">
        <w:rPr>
          <w:spacing w:val="-3"/>
          <w:szCs w:val="24"/>
          <w:lang w:eastAsia="fr-FR"/>
        </w:rPr>
        <w:t xml:space="preserve"> PGES, </w:t>
      </w:r>
      <w:r w:rsidRPr="000D487B">
        <w:rPr>
          <w:spacing w:val="-3"/>
          <w:szCs w:val="24"/>
          <w:lang w:eastAsia="fr-FR"/>
        </w:rPr>
        <w:t>etc.) par les</w:t>
      </w:r>
      <w:r w:rsidR="000D788B" w:rsidRPr="000D487B">
        <w:rPr>
          <w:spacing w:val="-3"/>
          <w:szCs w:val="24"/>
          <w:lang w:eastAsia="fr-FR"/>
        </w:rPr>
        <w:t xml:space="preserve"> consultants/ Bure</w:t>
      </w:r>
      <w:r w:rsidR="00B51543" w:rsidRPr="000D487B">
        <w:rPr>
          <w:spacing w:val="-3"/>
          <w:szCs w:val="24"/>
          <w:lang w:eastAsia="fr-FR"/>
        </w:rPr>
        <w:t>a</w:t>
      </w:r>
      <w:r w:rsidR="000D788B" w:rsidRPr="000D487B">
        <w:rPr>
          <w:spacing w:val="-3"/>
          <w:szCs w:val="24"/>
          <w:lang w:eastAsia="fr-FR"/>
        </w:rPr>
        <w:t xml:space="preserve">ux </w:t>
      </w:r>
      <w:r w:rsidR="00EF41C7" w:rsidRPr="000D487B">
        <w:rPr>
          <w:spacing w:val="-3"/>
          <w:szCs w:val="24"/>
          <w:lang w:eastAsia="fr-FR"/>
        </w:rPr>
        <w:t>d’études les</w:t>
      </w:r>
      <w:r w:rsidRPr="000D487B">
        <w:rPr>
          <w:spacing w:val="-3"/>
          <w:szCs w:val="24"/>
          <w:lang w:eastAsia="fr-FR"/>
        </w:rPr>
        <w:t xml:space="preserve"> parties prenantes au projet et les bénéficiaires des activités des différents sous-projets</w:t>
      </w:r>
      <w:r w:rsidR="00EF5C28">
        <w:rPr>
          <w:spacing w:val="-3"/>
          <w:szCs w:val="24"/>
          <w:lang w:eastAsia="fr-FR"/>
        </w:rPr>
        <w:t>, en collaboration avec les spécialistes E&amp;S au niveau national</w:t>
      </w:r>
      <w:r w:rsidRPr="000D487B">
        <w:rPr>
          <w:spacing w:val="-3"/>
          <w:szCs w:val="24"/>
          <w:lang w:eastAsia="fr-FR"/>
        </w:rPr>
        <w:t>.</w:t>
      </w:r>
    </w:p>
    <w:p w14:paraId="70DB8324" w14:textId="77777777" w:rsidR="00CD6FBD" w:rsidRPr="002C2574" w:rsidRDefault="00CD6FBD" w:rsidP="00CD6FBD">
      <w:pPr>
        <w:overflowPunct/>
        <w:autoSpaceDE/>
        <w:autoSpaceDN/>
        <w:adjustRightInd/>
        <w:spacing w:line="276" w:lineRule="auto"/>
        <w:ind w:left="720"/>
        <w:jc w:val="both"/>
        <w:rPr>
          <w:spacing w:val="-3"/>
          <w:szCs w:val="24"/>
          <w:lang w:eastAsia="fr-FR"/>
        </w:rPr>
      </w:pPr>
    </w:p>
    <w:p w14:paraId="1AE3D018" w14:textId="77777777" w:rsidR="00DD413C" w:rsidRPr="002C2574" w:rsidRDefault="00247EFC" w:rsidP="00DD413C">
      <w:pPr>
        <w:pStyle w:val="Paragraphedeliste"/>
        <w:numPr>
          <w:ilvl w:val="0"/>
          <w:numId w:val="9"/>
        </w:numPr>
        <w:spacing w:after="0"/>
        <w:jc w:val="both"/>
        <w:rPr>
          <w:rFonts w:ascii="Times New Roman" w:eastAsia="Times New Roman" w:hAnsi="Times New Roman"/>
          <w:b/>
          <w:spacing w:val="-3"/>
          <w:sz w:val="24"/>
          <w:szCs w:val="24"/>
          <w:lang w:val="fr-FR" w:eastAsia="fr-FR"/>
        </w:rPr>
      </w:pPr>
      <w:r w:rsidRPr="002C2574">
        <w:rPr>
          <w:rFonts w:ascii="Times New Roman" w:eastAsia="Times New Roman" w:hAnsi="Times New Roman"/>
          <w:b/>
          <w:spacing w:val="-3"/>
          <w:sz w:val="24"/>
          <w:szCs w:val="24"/>
          <w:lang w:val="fr-FR" w:eastAsia="fr-FR"/>
        </w:rPr>
        <w:t>A</w:t>
      </w:r>
      <w:r w:rsidR="00CD6FBD" w:rsidRPr="002C2574">
        <w:rPr>
          <w:rFonts w:ascii="Times New Roman" w:eastAsia="Times New Roman" w:hAnsi="Times New Roman"/>
          <w:b/>
          <w:spacing w:val="-3"/>
          <w:sz w:val="24"/>
          <w:szCs w:val="24"/>
          <w:lang w:val="fr-FR" w:eastAsia="fr-FR"/>
        </w:rPr>
        <w:t>u niveau de l’exécution des sous-projets</w:t>
      </w:r>
      <w:r w:rsidR="00DD413C" w:rsidRPr="002C2574">
        <w:rPr>
          <w:rFonts w:ascii="Times New Roman" w:eastAsia="Times New Roman" w:hAnsi="Times New Roman"/>
          <w:b/>
          <w:spacing w:val="-3"/>
          <w:sz w:val="24"/>
          <w:szCs w:val="24"/>
          <w:lang w:val="fr-FR" w:eastAsia="fr-FR"/>
        </w:rPr>
        <w:t>, en collaboration avec les spécialistes au niveau national :</w:t>
      </w:r>
    </w:p>
    <w:p w14:paraId="05B31D72"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Veiller au respect de l’application du Plan d’engagement environnemental et social (PEES) et si nécessaire, prendre des initiatives pour sa mise à jour ; </w:t>
      </w:r>
    </w:p>
    <w:p w14:paraId="437D4CDF" w14:textId="54614C18"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Veiller à la mise en œuvre des mesures environnementales prévues dans les documents de sauvegardes dans le cadre de la planification, de la surveillance et du suivi environnemental des sous-projets ;</w:t>
      </w:r>
    </w:p>
    <w:p w14:paraId="33B11321" w14:textId="1107A903" w:rsidR="00ED5382" w:rsidRPr="002C2574" w:rsidRDefault="00ED5382" w:rsidP="00A26D9C">
      <w:pPr>
        <w:pStyle w:val="Paragraphedeliste"/>
        <w:numPr>
          <w:ilvl w:val="0"/>
          <w:numId w:val="8"/>
        </w:numPr>
        <w:rPr>
          <w:rFonts w:ascii="Times New Roman" w:hAnsi="Times New Roman"/>
          <w:spacing w:val="-3"/>
          <w:sz w:val="24"/>
          <w:szCs w:val="24"/>
          <w:lang w:val="fr-BE" w:eastAsia="fr-FR"/>
        </w:rPr>
      </w:pPr>
      <w:r w:rsidRPr="002C2574">
        <w:rPr>
          <w:rFonts w:ascii="Times New Roman" w:eastAsia="Times New Roman" w:hAnsi="Times New Roman"/>
          <w:spacing w:val="-3"/>
          <w:sz w:val="24"/>
          <w:szCs w:val="24"/>
          <w:lang w:val="fr-FR" w:eastAsia="fr-FR"/>
        </w:rPr>
        <w:t xml:space="preserve">Valider et veiller à la mise en œuvre des Plans de Gestion Environnementale et sociale chantier des entreprises en charge des </w:t>
      </w:r>
      <w:r w:rsidR="00B51543" w:rsidRPr="002C2574">
        <w:rPr>
          <w:rFonts w:ascii="Times New Roman" w:eastAsia="Times New Roman" w:hAnsi="Times New Roman"/>
          <w:spacing w:val="-3"/>
          <w:sz w:val="24"/>
          <w:szCs w:val="24"/>
          <w:lang w:val="fr-FR" w:eastAsia="fr-FR"/>
        </w:rPr>
        <w:t>travaux</w:t>
      </w:r>
      <w:r w:rsidR="00962755">
        <w:rPr>
          <w:rFonts w:ascii="Times New Roman" w:eastAsia="Times New Roman" w:hAnsi="Times New Roman"/>
          <w:spacing w:val="-3"/>
          <w:sz w:val="24"/>
          <w:szCs w:val="24"/>
          <w:lang w:val="fr-FR" w:eastAsia="fr-FR"/>
        </w:rPr>
        <w:t xml:space="preserve">, </w:t>
      </w:r>
      <w:r w:rsidR="00962755" w:rsidRPr="0053570B">
        <w:rPr>
          <w:spacing w:val="-3"/>
          <w:szCs w:val="24"/>
          <w:lang w:val="fr-FR" w:eastAsia="fr-FR"/>
        </w:rPr>
        <w:t>en collaboration avec les spécialistes E&amp;S au niveau national</w:t>
      </w:r>
      <w:r w:rsidR="00962755">
        <w:rPr>
          <w:rFonts w:ascii="Times New Roman" w:eastAsia="Times New Roman" w:hAnsi="Times New Roman"/>
          <w:spacing w:val="-3"/>
          <w:sz w:val="24"/>
          <w:szCs w:val="24"/>
          <w:lang w:val="fr-FR" w:eastAsia="fr-FR"/>
        </w:rPr>
        <w:t xml:space="preserve"> et provincial</w:t>
      </w:r>
      <w:r w:rsidRPr="002C2574">
        <w:rPr>
          <w:rFonts w:ascii="Times New Roman" w:eastAsia="Times New Roman" w:hAnsi="Times New Roman"/>
          <w:spacing w:val="-3"/>
          <w:sz w:val="24"/>
          <w:szCs w:val="24"/>
          <w:lang w:val="fr-FR" w:eastAsia="fr-FR"/>
        </w:rPr>
        <w:t> ;</w:t>
      </w:r>
    </w:p>
    <w:p w14:paraId="38FAD22A"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lastRenderedPageBreak/>
        <w:t>Concevoir et assurer la gestion (mise à jour, diffusion et gestion de l’information, etc.) de la base de données du suivi environnemental du projet ;</w:t>
      </w:r>
    </w:p>
    <w:p w14:paraId="0063825F" w14:textId="328EA5A0" w:rsidR="00D719E2" w:rsidRPr="002C2574" w:rsidRDefault="00CD6FBD" w:rsidP="00EF41C7">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Analyser les données de la surveillance et du suivi environnemental et proposer des mesures d’amélioration de la gestion environnementale des activités du PNDA ;</w:t>
      </w:r>
    </w:p>
    <w:p w14:paraId="618CF777" w14:textId="097725DA" w:rsidR="00CD6FBD" w:rsidRPr="002C2574" w:rsidRDefault="00D719E2"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w:t>
      </w:r>
      <w:r w:rsidR="00CD6FBD" w:rsidRPr="002C2574">
        <w:rPr>
          <w:spacing w:val="-3"/>
          <w:szCs w:val="24"/>
          <w:lang w:eastAsia="fr-FR"/>
        </w:rPr>
        <w:t xml:space="preserve">de </w:t>
      </w:r>
      <w:r w:rsidR="00F0552E" w:rsidRPr="002C2574">
        <w:rPr>
          <w:spacing w:val="-3"/>
          <w:szCs w:val="24"/>
          <w:lang w:eastAsia="fr-FR"/>
        </w:rPr>
        <w:t>l</w:t>
      </w:r>
      <w:r w:rsidR="00CD6FBD" w:rsidRPr="002C2574">
        <w:rPr>
          <w:spacing w:val="-3"/>
          <w:szCs w:val="24"/>
          <w:lang w:eastAsia="fr-FR"/>
        </w:rPr>
        <w:t xml:space="preserve">a mise en œuvre </w:t>
      </w:r>
      <w:r w:rsidRPr="002C2574">
        <w:rPr>
          <w:spacing w:val="-3"/>
          <w:szCs w:val="24"/>
          <w:lang w:eastAsia="fr-FR"/>
        </w:rPr>
        <w:t xml:space="preserve">du mécanisme de gestion des plaintes (MGP) non-sensibles et sensibles </w:t>
      </w:r>
      <w:r w:rsidR="00CD6FBD" w:rsidRPr="002C2574">
        <w:rPr>
          <w:spacing w:val="-3"/>
          <w:szCs w:val="24"/>
          <w:lang w:eastAsia="fr-FR"/>
        </w:rPr>
        <w:t xml:space="preserve">en collaboration avec les autres partenaires au </w:t>
      </w:r>
      <w:r w:rsidR="00EF41C7" w:rsidRPr="002C2574">
        <w:rPr>
          <w:spacing w:val="-3"/>
          <w:szCs w:val="24"/>
          <w:lang w:eastAsia="fr-FR"/>
        </w:rPr>
        <w:t>projet</w:t>
      </w:r>
      <w:r w:rsidR="00F26B1F">
        <w:rPr>
          <w:spacing w:val="-3"/>
          <w:szCs w:val="24"/>
          <w:lang w:eastAsia="fr-FR"/>
        </w:rPr>
        <w:t>, en collaboration avec le/la spécialiste social au niveau provincial</w:t>
      </w:r>
      <w:r w:rsidR="00EF41C7" w:rsidRPr="002C2574">
        <w:rPr>
          <w:spacing w:val="-3"/>
          <w:szCs w:val="24"/>
          <w:lang w:eastAsia="fr-FR"/>
        </w:rPr>
        <w:t>;</w:t>
      </w:r>
    </w:p>
    <w:p w14:paraId="77FE881D" w14:textId="6F1CA7E3"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Elaborer à bonne date</w:t>
      </w:r>
      <w:r w:rsidR="00D52ED1" w:rsidRPr="002C2574">
        <w:rPr>
          <w:spacing w:val="-3"/>
          <w:szCs w:val="24"/>
          <w:lang w:eastAsia="fr-FR"/>
        </w:rPr>
        <w:t xml:space="preserve">, au niveau </w:t>
      </w:r>
      <w:r w:rsidR="00DA2F23" w:rsidRPr="002C2574">
        <w:rPr>
          <w:spacing w:val="-3"/>
          <w:szCs w:val="24"/>
          <w:lang w:eastAsia="fr-FR"/>
        </w:rPr>
        <w:t>provincial</w:t>
      </w:r>
      <w:r w:rsidRPr="002C2574">
        <w:rPr>
          <w:spacing w:val="-3"/>
          <w:szCs w:val="24"/>
          <w:lang w:eastAsia="fr-FR"/>
        </w:rPr>
        <w:t> :</w:t>
      </w:r>
    </w:p>
    <w:p w14:paraId="7AB8B259" w14:textId="1B98973D"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d’activités mensuels, trimestriels et annuels</w:t>
      </w:r>
    </w:p>
    <w:p w14:paraId="1A9EFD3D" w14:textId="2BE321E8"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 </w:t>
      </w:r>
      <w:r w:rsidR="00CD6FBD" w:rsidRPr="002C2574">
        <w:rPr>
          <w:rFonts w:ascii="Times New Roman" w:eastAsia="Times New Roman" w:hAnsi="Times New Roman"/>
          <w:spacing w:val="-3"/>
          <w:sz w:val="24"/>
          <w:szCs w:val="24"/>
          <w:lang w:val="fr-FR" w:eastAsia="fr-FR"/>
        </w:rPr>
        <w:t xml:space="preserve">rapport de mise en œuvre du MGP </w:t>
      </w:r>
      <w:r w:rsidR="00D719E2" w:rsidRPr="002C2574">
        <w:rPr>
          <w:rFonts w:ascii="Times New Roman" w:eastAsia="Times New Roman" w:hAnsi="Times New Roman"/>
          <w:spacing w:val="-3"/>
          <w:sz w:val="24"/>
          <w:szCs w:val="24"/>
          <w:lang w:val="fr-FR" w:eastAsia="fr-FR"/>
        </w:rPr>
        <w:t xml:space="preserve">des plaintes non-sensibles et sensibles </w:t>
      </w:r>
      <w:r w:rsidR="00CD6FBD" w:rsidRPr="002C2574">
        <w:rPr>
          <w:rFonts w:ascii="Times New Roman" w:eastAsia="Times New Roman" w:hAnsi="Times New Roman"/>
          <w:spacing w:val="-3"/>
          <w:sz w:val="24"/>
          <w:szCs w:val="24"/>
          <w:lang w:val="fr-FR" w:eastAsia="fr-FR"/>
        </w:rPr>
        <w:t>tous les trois (03) mois</w:t>
      </w:r>
    </w:p>
    <w:p w14:paraId="6065DF34" w14:textId="4BD7FBBC"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d’activités trimestriels sur les mesures de sauvegardes environnementales et sociales des projets,</w:t>
      </w:r>
    </w:p>
    <w:p w14:paraId="3F30CA1F" w14:textId="53E326DB"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circonstanciels en cas d’incident environnemental (par exemple suite à la survenance ou modification substantielle de risque lié aux sous-projets) ou encore en cas ou accident</w:t>
      </w:r>
    </w:p>
    <w:p w14:paraId="4DC6E73F" w14:textId="05C507F6"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de la transmission à bonne date des rapports et </w:t>
      </w:r>
      <w:r w:rsidR="00CF7C87" w:rsidRPr="002C2574">
        <w:rPr>
          <w:spacing w:val="-3"/>
          <w:szCs w:val="24"/>
          <w:lang w:eastAsia="fr-FR"/>
        </w:rPr>
        <w:t>études</w:t>
      </w:r>
      <w:r w:rsidRPr="002C2574">
        <w:rPr>
          <w:spacing w:val="-3"/>
          <w:szCs w:val="24"/>
          <w:lang w:eastAsia="fr-FR"/>
        </w:rPr>
        <w:t xml:space="preserve"> environnementales et sociales à soumettre à la </w:t>
      </w:r>
      <w:r w:rsidR="00706F8A" w:rsidRPr="002C2574">
        <w:rPr>
          <w:spacing w:val="-3"/>
          <w:szCs w:val="24"/>
          <w:lang w:eastAsia="fr-FR"/>
        </w:rPr>
        <w:t xml:space="preserve">Coordination Nationale </w:t>
      </w:r>
      <w:r w:rsidRPr="002C2574">
        <w:rPr>
          <w:spacing w:val="-3"/>
          <w:szCs w:val="24"/>
          <w:lang w:eastAsia="fr-FR"/>
        </w:rPr>
        <w:t>pour approbation et le cas échéant, publication préalable, et suivre leur mise en œuvre ;</w:t>
      </w:r>
    </w:p>
    <w:p w14:paraId="62A22983" w14:textId="72CF0D9B" w:rsidR="00FA5A1D" w:rsidRPr="002C2574" w:rsidRDefault="00FA5A1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Organiser les missions de supervision des activités sur terrain en collaboration avec le spécialiste en développement </w:t>
      </w:r>
      <w:r w:rsidR="00DA2F23" w:rsidRPr="002C2574">
        <w:rPr>
          <w:spacing w:val="-3"/>
          <w:szCs w:val="24"/>
          <w:lang w:eastAsia="fr-FR"/>
        </w:rPr>
        <w:t>social</w:t>
      </w:r>
    </w:p>
    <w:p w14:paraId="021F6754"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Participer à la préparation des missions de supervision et d’évaluation de la Banque mondiale</w:t>
      </w:r>
      <w:r w:rsidR="000219AA" w:rsidRPr="002C2574">
        <w:rPr>
          <w:spacing w:val="-3"/>
          <w:szCs w:val="24"/>
          <w:lang w:eastAsia="fr-FR"/>
        </w:rPr>
        <w:t xml:space="preserve"> </w:t>
      </w:r>
      <w:r w:rsidRPr="002C2574">
        <w:rPr>
          <w:spacing w:val="-3"/>
          <w:szCs w:val="24"/>
          <w:lang w:eastAsia="fr-FR"/>
        </w:rPr>
        <w:t>et veiller à la mise en œuvre des recommandations relevant de son domaine, formulées au terme de ces missions ;</w:t>
      </w:r>
    </w:p>
    <w:p w14:paraId="09CBA1BD" w14:textId="667DBA11" w:rsidR="00CD6FBD" w:rsidRPr="002C2574" w:rsidRDefault="00CD6FBD" w:rsidP="00CD6FBD">
      <w:pPr>
        <w:pStyle w:val="Paragraphedeliste"/>
        <w:numPr>
          <w:ilvl w:val="0"/>
          <w:numId w:val="8"/>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Appuyer l’UP</w:t>
      </w:r>
      <w:r w:rsidR="00706F8A" w:rsidRPr="002C2574">
        <w:rPr>
          <w:rFonts w:ascii="Times New Roman" w:eastAsia="Times New Roman" w:hAnsi="Times New Roman"/>
          <w:spacing w:val="-3"/>
          <w:sz w:val="24"/>
          <w:szCs w:val="24"/>
          <w:lang w:val="fr-FR" w:eastAsia="fr-FR"/>
        </w:rPr>
        <w:t>EP</w:t>
      </w:r>
      <w:r w:rsidRPr="002C2574">
        <w:rPr>
          <w:rFonts w:ascii="Times New Roman" w:eastAsia="Times New Roman" w:hAnsi="Times New Roman"/>
          <w:spacing w:val="-3"/>
          <w:sz w:val="24"/>
          <w:szCs w:val="24"/>
          <w:lang w:val="fr-FR" w:eastAsia="fr-FR"/>
        </w:rPr>
        <w:t xml:space="preserve"> dans le renforcement des capacités des acteurs impliqués dans la mise en œuvre du projet </w:t>
      </w:r>
      <w:r w:rsidR="00CE12F9" w:rsidRPr="002C2574">
        <w:rPr>
          <w:rFonts w:ascii="Times New Roman" w:eastAsia="Times New Roman" w:hAnsi="Times New Roman"/>
          <w:spacing w:val="-3"/>
          <w:sz w:val="24"/>
          <w:szCs w:val="24"/>
          <w:lang w:val="fr-FR" w:eastAsia="fr-FR"/>
        </w:rPr>
        <w:t xml:space="preserve">au niveau provincial </w:t>
      </w:r>
      <w:r w:rsidRPr="002C2574">
        <w:rPr>
          <w:rFonts w:ascii="Times New Roman" w:eastAsia="Times New Roman" w:hAnsi="Times New Roman"/>
          <w:spacing w:val="-3"/>
          <w:sz w:val="24"/>
          <w:szCs w:val="24"/>
          <w:lang w:val="fr-FR" w:eastAsia="fr-FR"/>
        </w:rPr>
        <w:t xml:space="preserve">sur les mesures de sauvegarde environnementale </w:t>
      </w:r>
      <w:r w:rsidR="00E93F68" w:rsidRPr="002C2574">
        <w:rPr>
          <w:rFonts w:ascii="Times New Roman" w:eastAsia="Times New Roman" w:hAnsi="Times New Roman"/>
          <w:spacing w:val="-3"/>
          <w:sz w:val="24"/>
          <w:szCs w:val="24"/>
          <w:lang w:val="fr-FR" w:eastAsia="fr-FR"/>
        </w:rPr>
        <w:t xml:space="preserve"> </w:t>
      </w:r>
      <w:r w:rsidRPr="002C2574">
        <w:rPr>
          <w:rFonts w:ascii="Times New Roman" w:eastAsia="Times New Roman" w:hAnsi="Times New Roman"/>
          <w:spacing w:val="-3"/>
          <w:sz w:val="24"/>
          <w:szCs w:val="24"/>
          <w:lang w:val="fr-FR" w:eastAsia="fr-FR"/>
        </w:rPr>
        <w:t xml:space="preserve"> à prendre en compte, et du respect des normes techniques des activités de chaque sous-projet, en mettant un accent sur les questions relatives </w:t>
      </w:r>
      <w:r w:rsidR="00E83F36" w:rsidRPr="002C2574">
        <w:rPr>
          <w:rFonts w:ascii="Times New Roman" w:eastAsia="Times New Roman" w:hAnsi="Times New Roman"/>
          <w:spacing w:val="-3"/>
          <w:sz w:val="24"/>
          <w:szCs w:val="24"/>
          <w:lang w:val="fr-FR" w:eastAsia="fr-FR"/>
        </w:rPr>
        <w:t>à</w:t>
      </w:r>
      <w:r w:rsidR="00ED41BF" w:rsidRPr="002C2574">
        <w:rPr>
          <w:rFonts w:ascii="Times New Roman" w:eastAsia="Times New Roman" w:hAnsi="Times New Roman"/>
          <w:spacing w:val="-3"/>
          <w:sz w:val="24"/>
          <w:szCs w:val="24"/>
          <w:lang w:val="fr-FR" w:eastAsia="fr-FR"/>
        </w:rPr>
        <w:t xml:space="preserve"> l’hygiène santé et sécurité, gestion des pestes</w:t>
      </w:r>
      <w:r w:rsidR="00E93F68" w:rsidRPr="002C2574">
        <w:rPr>
          <w:rFonts w:ascii="Times New Roman" w:eastAsia="Times New Roman" w:hAnsi="Times New Roman"/>
          <w:spacing w:val="-3"/>
          <w:sz w:val="24"/>
          <w:szCs w:val="24"/>
          <w:lang w:val="fr-FR" w:eastAsia="fr-FR"/>
        </w:rPr>
        <w:t xml:space="preserve"> et pesticides</w:t>
      </w:r>
      <w:r w:rsidR="00ED41BF" w:rsidRPr="002C2574">
        <w:rPr>
          <w:rFonts w:ascii="Times New Roman" w:eastAsia="Times New Roman" w:hAnsi="Times New Roman"/>
          <w:spacing w:val="-3"/>
          <w:sz w:val="24"/>
          <w:szCs w:val="24"/>
          <w:lang w:val="fr-FR" w:eastAsia="fr-FR"/>
        </w:rPr>
        <w:t>, protection de la biodiversité.</w:t>
      </w:r>
      <w:r w:rsidRPr="002C2574">
        <w:rPr>
          <w:rFonts w:ascii="Times New Roman" w:eastAsia="Times New Roman" w:hAnsi="Times New Roman"/>
          <w:spacing w:val="-3"/>
          <w:sz w:val="24"/>
          <w:szCs w:val="24"/>
          <w:lang w:val="fr-FR" w:eastAsia="fr-FR"/>
        </w:rPr>
        <w:t>;</w:t>
      </w:r>
    </w:p>
    <w:p w14:paraId="6408872F" w14:textId="455DDD69"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Assurer toute autre tâche qui pourrait lui être confiée par sa hiérarchie dans son domaine d’activité.</w:t>
      </w:r>
    </w:p>
    <w:p w14:paraId="3D03DB50" w14:textId="5801618E" w:rsidR="00EF41C7" w:rsidRPr="002C2574" w:rsidRDefault="00EF41C7" w:rsidP="00EF41C7">
      <w:pPr>
        <w:overflowPunct/>
        <w:autoSpaceDE/>
        <w:autoSpaceDN/>
        <w:adjustRightInd/>
        <w:spacing w:line="276" w:lineRule="auto"/>
        <w:jc w:val="both"/>
        <w:rPr>
          <w:spacing w:val="-3"/>
          <w:szCs w:val="24"/>
          <w:lang w:eastAsia="fr-FR"/>
        </w:rPr>
      </w:pPr>
    </w:p>
    <w:p w14:paraId="75BDCCBB" w14:textId="77777777" w:rsidR="0096399D" w:rsidRPr="002C2574" w:rsidRDefault="0096399D" w:rsidP="00A26D9C">
      <w:pPr>
        <w:numPr>
          <w:ilvl w:val="0"/>
          <w:numId w:val="17"/>
        </w:numPr>
        <w:spacing w:after="160" w:line="256" w:lineRule="auto"/>
        <w:jc w:val="both"/>
        <w:rPr>
          <w:b/>
          <w:szCs w:val="24"/>
          <w:u w:val="single"/>
        </w:rPr>
      </w:pPr>
      <w:r w:rsidRPr="002C2574">
        <w:rPr>
          <w:b/>
          <w:szCs w:val="24"/>
          <w:u w:val="single"/>
        </w:rPr>
        <w:t>PROFIL REQUIS</w:t>
      </w:r>
    </w:p>
    <w:p w14:paraId="0D64297B" w14:textId="77777777" w:rsidR="00CD6FBD" w:rsidRPr="002C2574" w:rsidRDefault="00CD6FBD" w:rsidP="00CD6FBD">
      <w:pPr>
        <w:spacing w:line="276" w:lineRule="auto"/>
        <w:jc w:val="both"/>
        <w:rPr>
          <w:spacing w:val="-3"/>
          <w:szCs w:val="24"/>
          <w:lang w:eastAsia="fr-FR"/>
        </w:rPr>
      </w:pPr>
      <w:r w:rsidRPr="002C2574">
        <w:rPr>
          <w:spacing w:val="-3"/>
          <w:szCs w:val="24"/>
          <w:lang w:eastAsia="fr-FR"/>
        </w:rPr>
        <w:t>Le/la Spécialiste à recruter doit :</w:t>
      </w:r>
    </w:p>
    <w:p w14:paraId="56981DC9" w14:textId="261C29B3" w:rsidR="00CD6FBD"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 diplôme universitaire supérieur (Bac+ 5 ou plus) dans les domaines de sciences environnementales, de l’agronomie, de la foresterie, ou tout autre diplôme équivalent ;</w:t>
      </w:r>
    </w:p>
    <w:p w14:paraId="24BB9A83" w14:textId="27085FC6" w:rsidR="00CD6FBD"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Justifier </w:t>
      </w:r>
      <w:r w:rsidR="00CD6FBD" w:rsidRPr="002C2574">
        <w:rPr>
          <w:spacing w:val="-3"/>
          <w:szCs w:val="24"/>
          <w:lang w:eastAsia="fr-FR"/>
        </w:rPr>
        <w:t>d’une expérience d’au moins cinq (05) ans dans le suivi de la mise en œuvre des mesures de sauvegardes des projets/programmes ;</w:t>
      </w:r>
    </w:p>
    <w:p w14:paraId="4C235C0C" w14:textId="6D5B760A" w:rsidR="00ED41BF"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ED41BF" w:rsidRPr="002C2574">
        <w:rPr>
          <w:spacing w:val="-3"/>
          <w:szCs w:val="24"/>
          <w:lang w:eastAsia="fr-FR"/>
        </w:rPr>
        <w:t>une expérience dans la gestion des questions liées à l’hygiène santé et sécurité au travail</w:t>
      </w:r>
      <w:r w:rsidR="003C6C2E" w:rsidRPr="002C2574">
        <w:rPr>
          <w:spacing w:val="-3"/>
          <w:szCs w:val="24"/>
          <w:lang w:eastAsia="fr-FR"/>
        </w:rPr>
        <w:t xml:space="preserve"> et la gestion de MGP</w:t>
      </w:r>
    </w:p>
    <w:p w14:paraId="038F04A4" w14:textId="4FA66001" w:rsidR="00CD6FBD" w:rsidRPr="002C2574" w:rsidRDefault="00E93F68" w:rsidP="00CD6FBD">
      <w:pPr>
        <w:pStyle w:val="PP"/>
        <w:numPr>
          <w:ilvl w:val="0"/>
          <w:numId w:val="12"/>
        </w:numPr>
        <w:tabs>
          <w:tab w:val="left" w:pos="2700"/>
          <w:tab w:val="left" w:pos="5580"/>
        </w:tabs>
        <w:spacing w:before="0" w:line="276" w:lineRule="auto"/>
        <w:rPr>
          <w:rFonts w:ascii="Times New Roman" w:hAnsi="Times New Roman"/>
          <w:spacing w:val="-3"/>
          <w:sz w:val="24"/>
          <w:szCs w:val="24"/>
        </w:rPr>
      </w:pPr>
      <w:r w:rsidRPr="002C2574">
        <w:rPr>
          <w:rFonts w:ascii="Times New Roman" w:hAnsi="Times New Roman"/>
          <w:spacing w:val="-3"/>
          <w:sz w:val="24"/>
          <w:szCs w:val="24"/>
        </w:rPr>
        <w:t xml:space="preserve">Avoir </w:t>
      </w:r>
      <w:r w:rsidR="00CD6FBD" w:rsidRPr="002C2574">
        <w:rPr>
          <w:rFonts w:ascii="Times New Roman" w:hAnsi="Times New Roman"/>
          <w:spacing w:val="-3"/>
          <w:sz w:val="24"/>
          <w:szCs w:val="24"/>
        </w:rPr>
        <w:t>une connaissance des anciennes politiques</w:t>
      </w:r>
      <w:r w:rsidR="003C6C2E" w:rsidRPr="002C2574">
        <w:rPr>
          <w:rFonts w:ascii="Times New Roman" w:hAnsi="Times New Roman"/>
          <w:spacing w:val="-3"/>
          <w:sz w:val="24"/>
          <w:szCs w:val="24"/>
        </w:rPr>
        <w:t xml:space="preserve"> </w:t>
      </w:r>
      <w:r w:rsidR="00DD413C" w:rsidRPr="002C2574">
        <w:rPr>
          <w:rFonts w:ascii="Times New Roman" w:hAnsi="Times New Roman"/>
          <w:spacing w:val="-3"/>
          <w:sz w:val="24"/>
          <w:szCs w:val="24"/>
        </w:rPr>
        <w:t>opérationnelles de</w:t>
      </w:r>
      <w:r w:rsidR="00CD6FBD" w:rsidRPr="002C2574">
        <w:rPr>
          <w:rFonts w:ascii="Times New Roman" w:hAnsi="Times New Roman"/>
          <w:spacing w:val="-3"/>
          <w:sz w:val="24"/>
          <w:szCs w:val="24"/>
        </w:rPr>
        <w:t xml:space="preserve"> sauvegardes et nouveau cadre environnemental et social de la Banque mondiale ; </w:t>
      </w:r>
    </w:p>
    <w:p w14:paraId="20B1B79C" w14:textId="37A5756D"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lastRenderedPageBreak/>
        <w:t xml:space="preserve">Etre </w:t>
      </w:r>
      <w:r w:rsidR="00CD6FBD" w:rsidRPr="002C2574">
        <w:rPr>
          <w:spacing w:val="-3"/>
          <w:szCs w:val="24"/>
          <w:lang w:eastAsia="fr-FR"/>
        </w:rPr>
        <w:t>familiarisé(e) avec les textes juridiques nationales et internationales applicables en matière de sauvegardes environnementales ;</w:t>
      </w:r>
    </w:p>
    <w:p w14:paraId="5CDD9FB5" w14:textId="6B607CDA"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Pouvoir </w:t>
      </w:r>
      <w:r w:rsidR="00CD6FBD" w:rsidRPr="002C2574">
        <w:rPr>
          <w:spacing w:val="-3"/>
          <w:szCs w:val="24"/>
          <w:lang w:eastAsia="fr-FR"/>
        </w:rPr>
        <w:t>travailler sous pression et avoir une bonne aptitude à travailler en équipe ;</w:t>
      </w:r>
    </w:p>
    <w:p w14:paraId="3D44B9E5" w14:textId="4CA560F1"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Pouvoir </w:t>
      </w:r>
      <w:r w:rsidR="00CD6FBD" w:rsidRPr="002C2574">
        <w:rPr>
          <w:spacing w:val="-3"/>
          <w:szCs w:val="24"/>
          <w:lang w:eastAsia="fr-FR"/>
        </w:rPr>
        <w:t>travailler de concert avec sa hiérarchie tout en gardant une certaine autonomie ;</w:t>
      </w:r>
    </w:p>
    <w:p w14:paraId="109C698D" w14:textId="3C23B2A3"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Etre </w:t>
      </w:r>
      <w:r w:rsidR="00CD6FBD" w:rsidRPr="002C2574">
        <w:rPr>
          <w:spacing w:val="-3"/>
          <w:szCs w:val="24"/>
          <w:lang w:eastAsia="fr-FR"/>
        </w:rPr>
        <w:t>organisé(e), rigoureux</w:t>
      </w:r>
      <w:r w:rsidR="00DA296F" w:rsidRPr="002C2574">
        <w:rPr>
          <w:spacing w:val="-3"/>
          <w:szCs w:val="24"/>
          <w:lang w:eastAsia="fr-FR"/>
        </w:rPr>
        <w:t xml:space="preserve"> </w:t>
      </w:r>
      <w:r w:rsidR="00CD6FBD" w:rsidRPr="002C2574">
        <w:rPr>
          <w:spacing w:val="-3"/>
          <w:szCs w:val="24"/>
          <w:lang w:eastAsia="fr-FR"/>
        </w:rPr>
        <w:t>(se) et capable de produire des résultats de qualité dans les délais impartis ;</w:t>
      </w:r>
    </w:p>
    <w:p w14:paraId="4088FB05" w14:textId="345247C6" w:rsidR="00C166C3" w:rsidRPr="002C2574" w:rsidRDefault="00C166C3" w:rsidP="00C166C3">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Avoir une expérience dans la réalisation des études environnementales </w:t>
      </w:r>
    </w:p>
    <w:p w14:paraId="5B89F427" w14:textId="27C69EE7"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une bonne capacité rédactionnelle ;</w:t>
      </w:r>
    </w:p>
    <w:p w14:paraId="09CAD54B" w14:textId="2D05C22F" w:rsidR="00C166C3" w:rsidRPr="002C2574" w:rsidRDefault="00C166C3" w:rsidP="00C166C3">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Être capable de travailler en équipe, sous pression et avec différents groupes d’acteurs multiculturels </w:t>
      </w:r>
    </w:p>
    <w:p w14:paraId="56686345" w14:textId="63A62700"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une bonne maitrise des outils informatiques (MS Word, Excel, Access, etc.) et internet ;</w:t>
      </w:r>
    </w:p>
    <w:p w14:paraId="7DB52581" w14:textId="0944E201"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Parler </w:t>
      </w:r>
      <w:r w:rsidR="00CD6FBD" w:rsidRPr="002C2574">
        <w:rPr>
          <w:spacing w:val="-3"/>
          <w:szCs w:val="24"/>
          <w:lang w:eastAsia="fr-FR"/>
        </w:rPr>
        <w:t>et écrire parfaitement le français ;</w:t>
      </w:r>
    </w:p>
    <w:p w14:paraId="296CC518" w14:textId="154E8F33"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 xml:space="preserve">une connaissance de la langue anglaise </w:t>
      </w:r>
      <w:r w:rsidRPr="002C2574">
        <w:rPr>
          <w:spacing w:val="-3"/>
          <w:szCs w:val="24"/>
          <w:lang w:eastAsia="fr-FR"/>
        </w:rPr>
        <w:t xml:space="preserve">et de la langue locale de la province </w:t>
      </w:r>
      <w:r w:rsidR="00CD6FBD" w:rsidRPr="002C2574">
        <w:rPr>
          <w:spacing w:val="-3"/>
          <w:szCs w:val="24"/>
          <w:lang w:eastAsia="fr-FR"/>
        </w:rPr>
        <w:t>est un atout ;</w:t>
      </w:r>
    </w:p>
    <w:p w14:paraId="4CD1EDAE" w14:textId="091122D9"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Etre </w:t>
      </w:r>
      <w:r w:rsidR="00CD6FBD" w:rsidRPr="002C2574">
        <w:rPr>
          <w:spacing w:val="-3"/>
          <w:szCs w:val="24"/>
          <w:lang w:eastAsia="fr-FR"/>
        </w:rPr>
        <w:t xml:space="preserve">disposé </w:t>
      </w:r>
      <w:r w:rsidR="00350033" w:rsidRPr="002C2574">
        <w:rPr>
          <w:spacing w:val="-3"/>
          <w:szCs w:val="24"/>
          <w:lang w:eastAsia="fr-FR"/>
        </w:rPr>
        <w:t xml:space="preserve">(e) </w:t>
      </w:r>
      <w:r w:rsidR="00CD6FBD" w:rsidRPr="002C2574">
        <w:rPr>
          <w:spacing w:val="-3"/>
          <w:szCs w:val="24"/>
          <w:lang w:eastAsia="fr-FR"/>
        </w:rPr>
        <w:t xml:space="preserve">à se déplacer </w:t>
      </w:r>
      <w:r w:rsidR="00EF41C7" w:rsidRPr="002C2574">
        <w:rPr>
          <w:spacing w:val="-3"/>
          <w:szCs w:val="24"/>
          <w:lang w:eastAsia="fr-FR"/>
        </w:rPr>
        <w:t>fréquemment dans</w:t>
      </w:r>
      <w:r w:rsidR="003C6C2E" w:rsidRPr="002C2574">
        <w:rPr>
          <w:spacing w:val="-3"/>
          <w:szCs w:val="24"/>
          <w:lang w:eastAsia="fr-FR"/>
        </w:rPr>
        <w:t xml:space="preserve"> les territoires de la province  </w:t>
      </w:r>
    </w:p>
    <w:p w14:paraId="7D68EA53" w14:textId="5109ADB3" w:rsidR="00A26D9C" w:rsidRDefault="00C166C3" w:rsidP="00A26D9C">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Avoir la connaissance des procédures de la Banque mondiale et des autres bailleurs multilatéraux est un atout</w:t>
      </w:r>
      <w:r w:rsidR="00A26D9C" w:rsidRPr="002C2574">
        <w:rPr>
          <w:spacing w:val="-3"/>
          <w:szCs w:val="24"/>
          <w:lang w:eastAsia="fr-FR"/>
        </w:rPr>
        <w:t>.</w:t>
      </w:r>
    </w:p>
    <w:p w14:paraId="7B598DBB" w14:textId="77777777" w:rsidR="000D487B" w:rsidRPr="002C2574" w:rsidRDefault="000D487B" w:rsidP="000D487B">
      <w:pPr>
        <w:overflowPunct/>
        <w:autoSpaceDE/>
        <w:autoSpaceDN/>
        <w:adjustRightInd/>
        <w:spacing w:line="276" w:lineRule="auto"/>
        <w:ind w:left="714"/>
        <w:contextualSpacing/>
        <w:jc w:val="both"/>
        <w:rPr>
          <w:spacing w:val="-3"/>
          <w:szCs w:val="24"/>
          <w:lang w:eastAsia="fr-FR"/>
        </w:rPr>
      </w:pPr>
    </w:p>
    <w:p w14:paraId="46112DEF" w14:textId="77777777" w:rsidR="00A26D9C" w:rsidRPr="002C2574" w:rsidRDefault="00A26D9C" w:rsidP="00A26D9C">
      <w:pPr>
        <w:jc w:val="both"/>
        <w:rPr>
          <w:b/>
          <w:szCs w:val="24"/>
        </w:rPr>
      </w:pPr>
      <w:r w:rsidRPr="002C2574">
        <w:rPr>
          <w:b/>
          <w:color w:val="000000"/>
          <w:szCs w:val="24"/>
        </w:rPr>
        <w:t xml:space="preserve">IV. </w:t>
      </w:r>
      <w:r w:rsidRPr="002C2574">
        <w:rPr>
          <w:b/>
          <w:szCs w:val="24"/>
        </w:rPr>
        <w:t>Critères de performance</w:t>
      </w:r>
    </w:p>
    <w:p w14:paraId="1C1C1174" w14:textId="77777777" w:rsidR="00A26D9C" w:rsidRPr="002C2574" w:rsidRDefault="00A26D9C" w:rsidP="00A26D9C">
      <w:pPr>
        <w:jc w:val="both"/>
        <w:rPr>
          <w:b/>
          <w:szCs w:val="24"/>
        </w:rPr>
      </w:pPr>
    </w:p>
    <w:p w14:paraId="7BD64AA1" w14:textId="77777777" w:rsidR="00A26D9C" w:rsidRPr="002C2574" w:rsidRDefault="00A26D9C" w:rsidP="00A26D9C">
      <w:pPr>
        <w:jc w:val="both"/>
        <w:rPr>
          <w:szCs w:val="24"/>
        </w:rPr>
      </w:pPr>
      <w:r w:rsidRPr="002C2574">
        <w:rPr>
          <w:szCs w:val="24"/>
        </w:rPr>
        <w:t>Les performances seront mesurées sur la base des indicateurs ci-dessous :</w:t>
      </w:r>
    </w:p>
    <w:p w14:paraId="66FA0B3B" w14:textId="77777777" w:rsidR="00A26D9C" w:rsidRPr="002C2574" w:rsidRDefault="00A26D9C" w:rsidP="00A26D9C">
      <w:pPr>
        <w:jc w:val="both"/>
        <w:rPr>
          <w:szCs w:val="24"/>
        </w:rPr>
      </w:pPr>
    </w:p>
    <w:p w14:paraId="218DC34E" w14:textId="77777777"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Niveau d’exécution du programme annuel d’activités et de prise de mesures nécessaires pour respecter les délais et résoudre les problèmes ;</w:t>
      </w:r>
    </w:p>
    <w:p w14:paraId="568A5E40" w14:textId="18AEEAF9"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 xml:space="preserve">Pourcentage des réponses aux différentes questions/préoccupations de l’Unité Nationale de Coordination et des partenaires impliqués à la mise en œuvre du PNDA dans un délai de sept (7) </w:t>
      </w:r>
      <w:r w:rsidR="00EF41C7" w:rsidRPr="002C2574">
        <w:rPr>
          <w:szCs w:val="24"/>
        </w:rPr>
        <w:t>jours ;</w:t>
      </w:r>
    </w:p>
    <w:p w14:paraId="154EB211" w14:textId="77777777" w:rsidR="00A26D9C" w:rsidRPr="002C2574" w:rsidRDefault="00A26D9C" w:rsidP="00A26D9C">
      <w:pPr>
        <w:spacing w:line="276" w:lineRule="auto"/>
        <w:jc w:val="both"/>
        <w:rPr>
          <w:szCs w:val="24"/>
        </w:rPr>
      </w:pPr>
      <w:r w:rsidRPr="002C2574">
        <w:rPr>
          <w:szCs w:val="24"/>
        </w:rPr>
        <w:t>Soumission du rapport d’activités dans le délai requis ;</w:t>
      </w:r>
    </w:p>
    <w:p w14:paraId="0711F079" w14:textId="77777777" w:rsidR="00A26D9C" w:rsidRPr="002C2574" w:rsidRDefault="00A26D9C" w:rsidP="00A26D9C">
      <w:pPr>
        <w:spacing w:line="276" w:lineRule="auto"/>
        <w:jc w:val="both"/>
        <w:rPr>
          <w:szCs w:val="24"/>
        </w:rPr>
      </w:pPr>
    </w:p>
    <w:p w14:paraId="56431192" w14:textId="7C626A3F"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Nombre de rapport d’activités</w:t>
      </w:r>
      <w:r w:rsidRPr="002C2574">
        <w:rPr>
          <w:szCs w:val="24"/>
          <w:lang w:val="fr-BE"/>
        </w:rPr>
        <w:t xml:space="preserve"> de sauvegardes environnementales ;</w:t>
      </w:r>
    </w:p>
    <w:p w14:paraId="6605F00B" w14:textId="1633AAD3"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lang w:val="fr-BE"/>
        </w:rPr>
        <w:t xml:space="preserve">Nombre de rapport de mise en œuvre du MGP des plaintes non-sensibles et sensibles </w:t>
      </w:r>
    </w:p>
    <w:p w14:paraId="0CD6C651" w14:textId="77777777" w:rsidR="00A26D9C" w:rsidRPr="002C2574" w:rsidRDefault="00A26D9C" w:rsidP="00A26D9C">
      <w:pPr>
        <w:jc w:val="both"/>
        <w:rPr>
          <w:szCs w:val="24"/>
        </w:rPr>
      </w:pPr>
      <w:r w:rsidRPr="002C2574">
        <w:rPr>
          <w:szCs w:val="24"/>
        </w:rPr>
        <w:t xml:space="preserve">Ces indicateurs de performance doivent être atteints à 75 % au moins. Un pourcentage inférieur à ce seuil (75%) est considéré comme performance faible, et médiocre si un seul de ces indicateurs est atteint à moins de 30 %. </w:t>
      </w:r>
    </w:p>
    <w:p w14:paraId="0363B11A" w14:textId="77777777" w:rsidR="00A26D9C" w:rsidRPr="002C2574" w:rsidRDefault="00A26D9C" w:rsidP="00A26D9C">
      <w:pPr>
        <w:pStyle w:val="Paragraphedeliste"/>
        <w:rPr>
          <w:rFonts w:ascii="Times New Roman" w:hAnsi="Times New Roman"/>
          <w:sz w:val="24"/>
          <w:szCs w:val="24"/>
          <w:lang w:val="fr-FR" w:eastAsia="fr-FR"/>
        </w:rPr>
      </w:pPr>
    </w:p>
    <w:p w14:paraId="228DD79D" w14:textId="77777777" w:rsidR="00A26D9C" w:rsidRPr="002C2574" w:rsidRDefault="00A26D9C" w:rsidP="00A26D9C">
      <w:pPr>
        <w:ind w:left="360"/>
        <w:jc w:val="both"/>
        <w:rPr>
          <w:b/>
          <w:szCs w:val="24"/>
        </w:rPr>
      </w:pPr>
      <w:r w:rsidRPr="002C2574">
        <w:rPr>
          <w:b/>
          <w:szCs w:val="24"/>
        </w:rPr>
        <w:t xml:space="preserve">V. Incompatibilité avec certaines fonctions au sein de la cellule d’exécution du projet </w:t>
      </w:r>
    </w:p>
    <w:p w14:paraId="3695591C" w14:textId="77777777" w:rsidR="00A26D9C" w:rsidRPr="002C2574" w:rsidRDefault="00A26D9C" w:rsidP="00A26D9C">
      <w:pPr>
        <w:jc w:val="both"/>
        <w:rPr>
          <w:szCs w:val="24"/>
        </w:rPr>
      </w:pPr>
    </w:p>
    <w:p w14:paraId="1A884E0F" w14:textId="77777777" w:rsidR="00A26D9C" w:rsidRPr="002C2574" w:rsidRDefault="00A26D9C" w:rsidP="000D487B">
      <w:pPr>
        <w:spacing w:line="276" w:lineRule="auto"/>
        <w:jc w:val="both"/>
        <w:rPr>
          <w:szCs w:val="24"/>
        </w:rPr>
      </w:pPr>
      <w:r w:rsidRPr="002C2574">
        <w:rPr>
          <w:szCs w:val="24"/>
        </w:rPr>
        <w:t xml:space="preserve">Si le candidat retenu appartient à la fonction publique, la régularisation de sa position de fonctionnaire, pour être conforme à l’Accord de Financement du PNDA et aux directives de la Banque mondiale, sera une condition de mise en vigueur de son contrat. Le candidat fonctionnaire devra, avant sa prise de fonctions, fournir au PNDA un document certifiant sa mise en disponibilité et renoncer à sa rémunération de l’Administration Publique pendant toute la période du contrat.  A cet effet, les représentants de l’Etat ou fonctionnaires ne peuvent être </w:t>
      </w:r>
      <w:r w:rsidRPr="002C2574">
        <w:rPr>
          <w:szCs w:val="24"/>
        </w:rPr>
        <w:lastRenderedPageBreak/>
        <w:t>embauchés qu’à condition que cette embauche ne soit incompatible avec aucun règlement ou politique d’emploi du pays et que cet engagement ne créera pas de conflit d’intérêts.</w:t>
      </w:r>
    </w:p>
    <w:p w14:paraId="7A27427A" w14:textId="77777777" w:rsidR="00A26D9C" w:rsidRPr="002C2574" w:rsidRDefault="00A26D9C" w:rsidP="00A26D9C">
      <w:pPr>
        <w:jc w:val="both"/>
        <w:rPr>
          <w:color w:val="000000"/>
          <w:szCs w:val="24"/>
        </w:rPr>
      </w:pPr>
    </w:p>
    <w:p w14:paraId="4F2E48E4" w14:textId="77777777" w:rsidR="00A26D9C" w:rsidRPr="002C2574" w:rsidRDefault="00A26D9C" w:rsidP="00A26D9C">
      <w:pPr>
        <w:jc w:val="both"/>
        <w:rPr>
          <w:b/>
          <w:color w:val="000000"/>
          <w:szCs w:val="24"/>
        </w:rPr>
      </w:pPr>
      <w:r w:rsidRPr="002C2574">
        <w:rPr>
          <w:color w:val="000000"/>
          <w:szCs w:val="24"/>
        </w:rPr>
        <w:t xml:space="preserve">VI. </w:t>
      </w:r>
      <w:r w:rsidRPr="002C2574">
        <w:rPr>
          <w:b/>
          <w:color w:val="000000"/>
          <w:szCs w:val="24"/>
        </w:rPr>
        <w:t>Durée de la mission</w:t>
      </w:r>
    </w:p>
    <w:p w14:paraId="3DAF355C" w14:textId="77777777" w:rsidR="00A26D9C" w:rsidRPr="002C2574" w:rsidRDefault="00A26D9C" w:rsidP="000D487B">
      <w:pPr>
        <w:spacing w:line="276" w:lineRule="auto"/>
        <w:jc w:val="both"/>
        <w:rPr>
          <w:color w:val="000000"/>
          <w:szCs w:val="24"/>
        </w:rPr>
      </w:pPr>
      <w:r w:rsidRPr="002C2574">
        <w:rPr>
          <w:color w:val="000000"/>
          <w:szCs w:val="24"/>
        </w:rPr>
        <w:t>La durée du contrat est de 12 mois avec possibilité de renouvellement, après une évaluation satisfaisante de la performance.</w:t>
      </w:r>
    </w:p>
    <w:p w14:paraId="059EDECC" w14:textId="77777777" w:rsidR="00A26D9C" w:rsidRDefault="00A26D9C" w:rsidP="00A26D9C">
      <w:pPr>
        <w:pStyle w:val="NormalWeb"/>
        <w:spacing w:before="0" w:beforeAutospacing="0" w:after="0" w:afterAutospacing="0" w:line="276" w:lineRule="auto"/>
        <w:ind w:left="720"/>
        <w:rPr>
          <w:lang w:val="fr-BE"/>
        </w:rPr>
      </w:pPr>
    </w:p>
    <w:p w14:paraId="695B5C86" w14:textId="77777777" w:rsidR="009F335D" w:rsidRPr="002C2574" w:rsidRDefault="009F335D" w:rsidP="00A26D9C">
      <w:pPr>
        <w:pStyle w:val="NormalWeb"/>
        <w:spacing w:before="0" w:beforeAutospacing="0" w:after="0" w:afterAutospacing="0" w:line="276" w:lineRule="auto"/>
        <w:ind w:left="720"/>
        <w:rPr>
          <w:lang w:val="fr-BE"/>
        </w:rPr>
      </w:pPr>
    </w:p>
    <w:p w14:paraId="3AD5D974" w14:textId="77777777" w:rsidR="00A26D9C" w:rsidRPr="002C2574" w:rsidRDefault="00A26D9C" w:rsidP="00A26D9C">
      <w:pPr>
        <w:pStyle w:val="Paragraphedeliste"/>
        <w:numPr>
          <w:ilvl w:val="0"/>
          <w:numId w:val="18"/>
        </w:numPr>
        <w:shd w:val="clear" w:color="auto" w:fill="FFFFFF"/>
        <w:jc w:val="both"/>
        <w:rPr>
          <w:rFonts w:ascii="Times New Roman" w:hAnsi="Times New Roman"/>
          <w:b/>
          <w:bCs/>
          <w:iCs/>
          <w:sz w:val="24"/>
          <w:szCs w:val="24"/>
        </w:rPr>
      </w:pPr>
      <w:r w:rsidRPr="002C2574">
        <w:rPr>
          <w:rFonts w:ascii="Times New Roman" w:hAnsi="Times New Roman"/>
          <w:b/>
          <w:bCs/>
          <w:iCs/>
          <w:sz w:val="24"/>
          <w:szCs w:val="24"/>
        </w:rPr>
        <w:t xml:space="preserve">RAPPORTS </w:t>
      </w:r>
    </w:p>
    <w:p w14:paraId="39040A76" w14:textId="1745F07C" w:rsidR="00A26D9C" w:rsidRPr="002C2574" w:rsidRDefault="00A26D9C" w:rsidP="000D487B">
      <w:pPr>
        <w:spacing w:line="276" w:lineRule="auto"/>
        <w:jc w:val="both"/>
        <w:rPr>
          <w:szCs w:val="24"/>
        </w:rPr>
      </w:pPr>
      <w:r w:rsidRPr="002C2574">
        <w:rPr>
          <w:szCs w:val="24"/>
        </w:rPr>
        <w:t xml:space="preserve">Le/la </w:t>
      </w:r>
      <w:r w:rsidR="00EF41C7" w:rsidRPr="002C2574">
        <w:rPr>
          <w:szCs w:val="24"/>
        </w:rPr>
        <w:t>Spécialiste Provincial</w:t>
      </w:r>
      <w:r w:rsidR="005A0B4D">
        <w:rPr>
          <w:szCs w:val="24"/>
        </w:rPr>
        <w:t>(e) de l’UPEP PNDA/Kasaï</w:t>
      </w:r>
      <w:r w:rsidRPr="002C2574">
        <w:rPr>
          <w:szCs w:val="24"/>
        </w:rPr>
        <w:t xml:space="preserve"> produira des rapports en français sur l’état d’avancement des activités</w:t>
      </w:r>
      <w:r w:rsidRPr="002C2574">
        <w:rPr>
          <w:szCs w:val="24"/>
          <w:lang w:val="fr-BE"/>
        </w:rPr>
        <w:t xml:space="preserve"> de sauvegardes </w:t>
      </w:r>
      <w:r w:rsidR="00EF41C7" w:rsidRPr="002C2574">
        <w:rPr>
          <w:szCs w:val="24"/>
          <w:lang w:val="fr-BE"/>
        </w:rPr>
        <w:t>environnementales</w:t>
      </w:r>
      <w:r w:rsidR="00EF41C7" w:rsidRPr="002C2574">
        <w:rPr>
          <w:szCs w:val="24"/>
        </w:rPr>
        <w:t xml:space="preserve"> et</w:t>
      </w:r>
      <w:r w:rsidRPr="002C2574">
        <w:rPr>
          <w:szCs w:val="24"/>
        </w:rPr>
        <w:t xml:space="preserve"> </w:t>
      </w:r>
      <w:r w:rsidRPr="002C2574">
        <w:rPr>
          <w:szCs w:val="24"/>
          <w:lang w:val="fr-BE"/>
        </w:rPr>
        <w:t xml:space="preserve">le rapport de mise en œuvre du MGP des plaintes non-sensibles </w:t>
      </w:r>
      <w:r w:rsidR="00EF41C7" w:rsidRPr="002C2574">
        <w:rPr>
          <w:szCs w:val="24"/>
          <w:lang w:val="fr-BE"/>
        </w:rPr>
        <w:t>et sensibles</w:t>
      </w:r>
      <w:r w:rsidRPr="002C2574">
        <w:rPr>
          <w:szCs w:val="24"/>
          <w:lang w:val="fr-BE"/>
        </w:rPr>
        <w:t xml:space="preserve"> </w:t>
      </w:r>
      <w:r w:rsidRPr="002C2574">
        <w:rPr>
          <w:szCs w:val="24"/>
        </w:rPr>
        <w:t>de sa province, Ces rapports seront sur une base (i) trimestrielle et (ii) annuelle, à moins qu’il n’en soit décidé autrement d’accords partis.</w:t>
      </w:r>
    </w:p>
    <w:p w14:paraId="6B122A1B" w14:textId="77777777" w:rsidR="00A26D9C" w:rsidRPr="002C2574" w:rsidRDefault="00A26D9C" w:rsidP="00A26D9C">
      <w:pPr>
        <w:jc w:val="both"/>
        <w:rPr>
          <w:szCs w:val="24"/>
        </w:rPr>
      </w:pPr>
    </w:p>
    <w:p w14:paraId="32E63476" w14:textId="1FB14AAA" w:rsidR="00A26D9C" w:rsidRPr="002C2574" w:rsidRDefault="00A26D9C" w:rsidP="00A26D9C">
      <w:pPr>
        <w:pStyle w:val="Paragraphedeliste"/>
        <w:numPr>
          <w:ilvl w:val="0"/>
          <w:numId w:val="18"/>
        </w:numPr>
        <w:shd w:val="clear" w:color="auto" w:fill="FFFFFF"/>
        <w:jc w:val="both"/>
        <w:rPr>
          <w:rFonts w:ascii="Times New Roman" w:hAnsi="Times New Roman"/>
          <w:b/>
          <w:sz w:val="24"/>
          <w:szCs w:val="24"/>
        </w:rPr>
      </w:pPr>
      <w:r w:rsidRPr="002C2574">
        <w:rPr>
          <w:rFonts w:ascii="Times New Roman" w:hAnsi="Times New Roman"/>
          <w:b/>
          <w:sz w:val="24"/>
          <w:szCs w:val="24"/>
        </w:rPr>
        <w:t xml:space="preserve">PROCESSUS </w:t>
      </w:r>
      <w:r w:rsidR="002C2574">
        <w:rPr>
          <w:rFonts w:ascii="Times New Roman" w:hAnsi="Times New Roman"/>
          <w:b/>
          <w:sz w:val="24"/>
          <w:szCs w:val="24"/>
        </w:rPr>
        <w:t>DE</w:t>
      </w:r>
      <w:r w:rsidRPr="002C2574">
        <w:rPr>
          <w:rFonts w:ascii="Times New Roman" w:hAnsi="Times New Roman"/>
          <w:b/>
          <w:sz w:val="24"/>
          <w:szCs w:val="24"/>
        </w:rPr>
        <w:t xml:space="preserve"> RECRUTEMENT</w:t>
      </w:r>
    </w:p>
    <w:p w14:paraId="44776703" w14:textId="0682A9CE" w:rsidR="00A26D9C" w:rsidRPr="002C2574" w:rsidRDefault="00A26D9C" w:rsidP="00EF41C7">
      <w:pPr>
        <w:shd w:val="clear" w:color="auto" w:fill="FFFFFF"/>
        <w:rPr>
          <w:b/>
          <w:szCs w:val="24"/>
        </w:rPr>
      </w:pPr>
    </w:p>
    <w:p w14:paraId="33B7B741" w14:textId="72F07DD8" w:rsidR="00A26D9C" w:rsidRPr="002C2574" w:rsidRDefault="00A26D9C" w:rsidP="000D487B">
      <w:pPr>
        <w:pStyle w:val="En-tte"/>
        <w:tabs>
          <w:tab w:val="clear" w:pos="4320"/>
          <w:tab w:val="clear" w:pos="8640"/>
        </w:tabs>
        <w:spacing w:line="276" w:lineRule="auto"/>
        <w:ind w:right="-1"/>
        <w:jc w:val="both"/>
        <w:rPr>
          <w:rFonts w:ascii="Times New Roman" w:hAnsi="Times New Roman"/>
          <w:szCs w:val="24"/>
          <w:lang w:val="fr-BE" w:eastAsia="en-US"/>
        </w:rPr>
      </w:pPr>
      <w:r w:rsidRPr="002C2574">
        <w:rPr>
          <w:rFonts w:ascii="Times New Roman" w:hAnsi="Times New Roman"/>
          <w:szCs w:val="24"/>
          <w:lang w:val="fr-BE"/>
        </w:rPr>
        <w:t xml:space="preserve"> </w:t>
      </w:r>
      <w:r w:rsidRPr="002C2574">
        <w:rPr>
          <w:rFonts w:ascii="Times New Roman" w:hAnsi="Times New Roman"/>
          <w:szCs w:val="24"/>
          <w:lang w:val="fr-BE" w:eastAsia="en-US"/>
        </w:rPr>
        <w:t>Le processus de passation des marchés sera conduit par la méthode de</w:t>
      </w:r>
      <w:r w:rsidRPr="002C2574">
        <w:rPr>
          <w:rFonts w:ascii="Times New Roman" w:hAnsi="Times New Roman"/>
          <w:szCs w:val="24"/>
          <w:lang w:val="fr-FR"/>
        </w:rPr>
        <w:t xml:space="preserve"> </w:t>
      </w:r>
      <w:r w:rsidRPr="002C2574">
        <w:rPr>
          <w:rFonts w:ascii="Times New Roman" w:hAnsi="Times New Roman"/>
          <w:szCs w:val="24"/>
          <w:lang w:val="fr-FR" w:eastAsia="en-US"/>
        </w:rPr>
        <w:t xml:space="preserve">sélection </w:t>
      </w:r>
      <w:r w:rsidRPr="002C2574">
        <w:rPr>
          <w:rFonts w:ascii="Times New Roman" w:hAnsi="Times New Roman"/>
          <w:szCs w:val="24"/>
          <w:lang w:val="fr-BE" w:eastAsia="en-US"/>
        </w:rPr>
        <w:t>des consultants individuels par approche ouverte conformément</w:t>
      </w:r>
      <w:r w:rsidRPr="002C2574">
        <w:rPr>
          <w:rFonts w:ascii="Times New Roman" w:hAnsi="Times New Roman"/>
          <w:iCs/>
          <w:color w:val="000000"/>
          <w:szCs w:val="24"/>
          <w:lang w:val="fr-BE" w:eastAsia="fr-FR"/>
        </w:rPr>
        <w:t xml:space="preserve"> à la Nouvelle Règlementation de passation des marchés de la Banque mondiale pour les Emprunteurs sollicitant le Financement de Projets d’Investissement (FPI),</w:t>
      </w:r>
      <w:r w:rsidRPr="002C2574" w:rsidDel="00E50203">
        <w:rPr>
          <w:rFonts w:ascii="Times New Roman" w:hAnsi="Times New Roman"/>
          <w:iCs/>
          <w:color w:val="000000"/>
          <w:szCs w:val="24"/>
          <w:lang w:val="fr-BE" w:eastAsia="fr-FR"/>
        </w:rPr>
        <w:t xml:space="preserve"> </w:t>
      </w:r>
      <w:r w:rsidRPr="002C2574">
        <w:rPr>
          <w:rFonts w:ascii="Times New Roman" w:hAnsi="Times New Roman"/>
          <w:iCs/>
          <w:color w:val="000000"/>
          <w:szCs w:val="24"/>
          <w:lang w:val="fr-BE" w:eastAsia="fr-FR"/>
        </w:rPr>
        <w:t xml:space="preserve">Fournitures, Travaux, Services Autres que des Services de Consultants et Services de Consultants de </w:t>
      </w:r>
      <w:r w:rsidR="00EF41C7" w:rsidRPr="002C2574">
        <w:rPr>
          <w:rFonts w:ascii="Times New Roman" w:hAnsi="Times New Roman"/>
          <w:iCs/>
          <w:color w:val="000000"/>
          <w:szCs w:val="24"/>
          <w:lang w:val="fr-BE" w:eastAsia="fr-FR"/>
        </w:rPr>
        <w:t>juillet</w:t>
      </w:r>
      <w:r w:rsidRPr="002C2574">
        <w:rPr>
          <w:rFonts w:ascii="Times New Roman" w:hAnsi="Times New Roman"/>
          <w:iCs/>
          <w:color w:val="000000"/>
          <w:szCs w:val="24"/>
          <w:lang w:val="fr-BE" w:eastAsia="fr-FR"/>
        </w:rPr>
        <w:t xml:space="preserve"> 2016, Révisée en </w:t>
      </w:r>
      <w:r w:rsidR="00EF41C7" w:rsidRPr="002C2574">
        <w:rPr>
          <w:rFonts w:ascii="Times New Roman" w:hAnsi="Times New Roman"/>
          <w:iCs/>
          <w:color w:val="000000"/>
          <w:szCs w:val="24"/>
          <w:lang w:val="fr-BE" w:eastAsia="fr-FR"/>
        </w:rPr>
        <w:t>novembre</w:t>
      </w:r>
      <w:r w:rsidRPr="002C2574">
        <w:rPr>
          <w:rFonts w:ascii="Times New Roman" w:hAnsi="Times New Roman"/>
          <w:iCs/>
          <w:color w:val="000000"/>
          <w:szCs w:val="24"/>
          <w:lang w:val="fr-BE" w:eastAsia="fr-FR"/>
        </w:rPr>
        <w:t xml:space="preserve"> 2017, Août 2018 et </w:t>
      </w:r>
      <w:r w:rsidR="00EF41C7" w:rsidRPr="002C2574">
        <w:rPr>
          <w:rFonts w:ascii="Times New Roman" w:hAnsi="Times New Roman"/>
          <w:iCs/>
          <w:color w:val="000000"/>
          <w:szCs w:val="24"/>
          <w:lang w:val="fr-BE" w:eastAsia="fr-FR"/>
        </w:rPr>
        <w:t>novembre</w:t>
      </w:r>
      <w:r w:rsidRPr="002C2574">
        <w:rPr>
          <w:rFonts w:ascii="Times New Roman" w:hAnsi="Times New Roman"/>
          <w:iCs/>
          <w:color w:val="000000"/>
          <w:szCs w:val="24"/>
          <w:lang w:val="fr-BE" w:eastAsia="fr-FR"/>
        </w:rPr>
        <w:t xml:space="preserve"> 2020.</w:t>
      </w:r>
      <w:r w:rsidRPr="002C2574" w:rsidDel="00E50203">
        <w:rPr>
          <w:rFonts w:ascii="Times New Roman" w:hAnsi="Times New Roman"/>
          <w:iCs/>
          <w:color w:val="000000"/>
          <w:szCs w:val="24"/>
          <w:lang w:val="fr-BE" w:eastAsia="fr-FR"/>
        </w:rPr>
        <w:t xml:space="preserve"> </w:t>
      </w:r>
    </w:p>
    <w:p w14:paraId="2C97FC63" w14:textId="77777777" w:rsidR="000219AA" w:rsidRPr="002C2574" w:rsidRDefault="000219AA" w:rsidP="00A26D9C">
      <w:pPr>
        <w:overflowPunct/>
        <w:autoSpaceDE/>
        <w:autoSpaceDN/>
        <w:adjustRightInd/>
        <w:spacing w:line="276" w:lineRule="auto"/>
        <w:ind w:left="357"/>
        <w:contextualSpacing/>
        <w:jc w:val="both"/>
        <w:rPr>
          <w:spacing w:val="-3"/>
          <w:szCs w:val="24"/>
          <w:lang w:val="fr-BE" w:eastAsia="fr-FR"/>
        </w:rPr>
      </w:pPr>
    </w:p>
    <w:p w14:paraId="692217B2" w14:textId="77777777" w:rsidR="00CD6FBD" w:rsidRPr="002C2574" w:rsidRDefault="00CD6FBD" w:rsidP="002C2574">
      <w:pPr>
        <w:shd w:val="clear" w:color="auto" w:fill="FFFFFF"/>
        <w:ind w:left="360"/>
        <w:jc w:val="both"/>
        <w:rPr>
          <w:b/>
          <w:szCs w:val="24"/>
        </w:rPr>
      </w:pPr>
    </w:p>
    <w:p w14:paraId="5BF3F3B6" w14:textId="77777777" w:rsidR="005E6449" w:rsidRPr="002C2574" w:rsidRDefault="00350033" w:rsidP="002C2574">
      <w:pPr>
        <w:pStyle w:val="Paragraphedeliste"/>
        <w:numPr>
          <w:ilvl w:val="0"/>
          <w:numId w:val="18"/>
        </w:numPr>
        <w:shd w:val="clear" w:color="auto" w:fill="FFFFFF"/>
        <w:jc w:val="both"/>
        <w:rPr>
          <w:rFonts w:ascii="Times New Roman" w:hAnsi="Times New Roman"/>
          <w:b/>
          <w:sz w:val="24"/>
          <w:szCs w:val="24"/>
        </w:rPr>
      </w:pPr>
      <w:r w:rsidRPr="002C2574">
        <w:rPr>
          <w:rFonts w:ascii="Times New Roman" w:hAnsi="Times New Roman"/>
          <w:b/>
          <w:sz w:val="24"/>
          <w:szCs w:val="24"/>
        </w:rPr>
        <w:t>DUREE DE LA MISSION</w:t>
      </w:r>
    </w:p>
    <w:p w14:paraId="38D9641C" w14:textId="77777777" w:rsidR="0096399D" w:rsidRPr="002C2574" w:rsidRDefault="0096399D" w:rsidP="000D487B">
      <w:pPr>
        <w:spacing w:line="276" w:lineRule="auto"/>
        <w:jc w:val="both"/>
        <w:rPr>
          <w:spacing w:val="-3"/>
          <w:szCs w:val="24"/>
          <w:lang w:eastAsia="fr-FR"/>
        </w:rPr>
      </w:pPr>
      <w:r w:rsidRPr="002C2574">
        <w:rPr>
          <w:spacing w:val="-3"/>
          <w:szCs w:val="24"/>
          <w:lang w:eastAsia="fr-FR"/>
        </w:rPr>
        <w:t xml:space="preserve">La durée du contrat </w:t>
      </w:r>
      <w:r w:rsidR="00CD6FBD" w:rsidRPr="002C2574">
        <w:rPr>
          <w:spacing w:val="-3"/>
          <w:szCs w:val="24"/>
          <w:lang w:eastAsia="fr-FR"/>
        </w:rPr>
        <w:t xml:space="preserve">du/de la spécialiste en sauvegardes environnementales </w:t>
      </w:r>
      <w:r w:rsidRPr="002C2574">
        <w:rPr>
          <w:spacing w:val="-3"/>
          <w:szCs w:val="24"/>
          <w:lang w:eastAsia="fr-FR"/>
        </w:rPr>
        <w:t>est de 12 mois avec possibilité de renouvellement</w:t>
      </w:r>
      <w:r w:rsidR="0093487F" w:rsidRPr="002C2574">
        <w:rPr>
          <w:spacing w:val="-3"/>
          <w:szCs w:val="24"/>
          <w:lang w:eastAsia="fr-FR"/>
        </w:rPr>
        <w:t xml:space="preserve"> sur évaluation de performances</w:t>
      </w:r>
      <w:r w:rsidRPr="002C2574">
        <w:rPr>
          <w:spacing w:val="-3"/>
          <w:szCs w:val="24"/>
          <w:lang w:eastAsia="fr-FR"/>
        </w:rPr>
        <w:t>.</w:t>
      </w:r>
    </w:p>
    <w:p w14:paraId="06E25B98" w14:textId="69A6C2D9" w:rsidR="0096399D" w:rsidRPr="002C2574" w:rsidRDefault="0096399D" w:rsidP="006C086D">
      <w:pPr>
        <w:jc w:val="both"/>
        <w:rPr>
          <w:spacing w:val="-3"/>
          <w:szCs w:val="24"/>
          <w:lang w:eastAsia="fr-FR"/>
        </w:rPr>
      </w:pPr>
    </w:p>
    <w:p w14:paraId="34E08C65" w14:textId="77777777" w:rsidR="0096399D" w:rsidRPr="002C2574" w:rsidRDefault="0096399D" w:rsidP="006C086D">
      <w:pPr>
        <w:jc w:val="both"/>
        <w:rPr>
          <w:spacing w:val="-3"/>
          <w:szCs w:val="24"/>
          <w:lang w:eastAsia="fr-FR"/>
        </w:rPr>
      </w:pPr>
    </w:p>
    <w:p w14:paraId="2576BEAF" w14:textId="77777777" w:rsidR="0096399D" w:rsidRPr="002C2574" w:rsidRDefault="0096399D" w:rsidP="006C086D">
      <w:pPr>
        <w:shd w:val="clear" w:color="auto" w:fill="FFFFFF"/>
        <w:jc w:val="both"/>
        <w:rPr>
          <w:spacing w:val="-3"/>
          <w:szCs w:val="24"/>
          <w:lang w:eastAsia="fr-FR"/>
        </w:rPr>
      </w:pPr>
    </w:p>
    <w:p w14:paraId="76062030" w14:textId="77777777" w:rsidR="0096399D" w:rsidRPr="002C2574" w:rsidRDefault="0096399D" w:rsidP="006C086D">
      <w:pPr>
        <w:shd w:val="clear" w:color="auto" w:fill="FFFFFF"/>
        <w:jc w:val="both"/>
        <w:rPr>
          <w:spacing w:val="-3"/>
          <w:szCs w:val="24"/>
          <w:lang w:eastAsia="fr-FR"/>
        </w:rPr>
      </w:pPr>
    </w:p>
    <w:sectPr w:rsidR="0096399D" w:rsidRPr="002C2574" w:rsidSect="002050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4B16" w14:textId="77777777" w:rsidR="0069773D" w:rsidRDefault="0069773D" w:rsidP="00BE1B7E">
      <w:r>
        <w:separator/>
      </w:r>
    </w:p>
  </w:endnote>
  <w:endnote w:type="continuationSeparator" w:id="0">
    <w:p w14:paraId="1C6D2AEB" w14:textId="77777777" w:rsidR="0069773D" w:rsidRDefault="0069773D" w:rsidP="00B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EAD4" w14:textId="77777777" w:rsidR="0069773D" w:rsidRDefault="0069773D" w:rsidP="00BE1B7E">
      <w:r>
        <w:separator/>
      </w:r>
    </w:p>
  </w:footnote>
  <w:footnote w:type="continuationSeparator" w:id="0">
    <w:p w14:paraId="33A5B6D1" w14:textId="77777777" w:rsidR="0069773D" w:rsidRDefault="0069773D" w:rsidP="00BE1B7E">
      <w:r>
        <w:continuationSeparator/>
      </w:r>
    </w:p>
  </w:footnote>
  <w:footnote w:id="1">
    <w:p w14:paraId="7FD04ED5" w14:textId="77777777" w:rsidR="002A5330" w:rsidRPr="00A91FB6" w:rsidRDefault="002A5330" w:rsidP="002A5330">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2">
    <w:p w14:paraId="756D4BEB" w14:textId="77777777" w:rsidR="002A5330" w:rsidRPr="00A91FB6" w:rsidRDefault="002A5330" w:rsidP="002A5330">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3">
    <w:p w14:paraId="7D067106" w14:textId="77777777" w:rsidR="002A5330" w:rsidRPr="00A91FB6" w:rsidRDefault="002A5330" w:rsidP="002A5330">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4">
    <w:p w14:paraId="7B2B00B7" w14:textId="77777777" w:rsidR="002A5330" w:rsidRPr="00601808" w:rsidRDefault="002A5330" w:rsidP="002A5330">
      <w:pPr>
        <w:pStyle w:val="Notedebasdepage"/>
        <w:ind w:left="5" w:hanging="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05D"/>
    <w:multiLevelType w:val="hybridMultilevel"/>
    <w:tmpl w:val="D730E21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E117EA"/>
    <w:multiLevelType w:val="hybridMultilevel"/>
    <w:tmpl w:val="2B76AF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2256"/>
    <w:multiLevelType w:val="hybridMultilevel"/>
    <w:tmpl w:val="541E7724"/>
    <w:lvl w:ilvl="0" w:tplc="CEB80B86">
      <w:start w:val="7"/>
      <w:numFmt w:val="upperRoman"/>
      <w:lvlText w:val="%1."/>
      <w:lvlJc w:val="left"/>
      <w:pPr>
        <w:ind w:left="1440" w:hanging="1080"/>
      </w:pPr>
      <w:rPr>
        <w:rFonts w:ascii="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5">
    <w:nsid w:val="0FD1686B"/>
    <w:multiLevelType w:val="hybridMultilevel"/>
    <w:tmpl w:val="CDCCB896"/>
    <w:lvl w:ilvl="0" w:tplc="5BA06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E5A94"/>
    <w:multiLevelType w:val="hybridMultilevel"/>
    <w:tmpl w:val="422600AA"/>
    <w:lvl w:ilvl="0" w:tplc="6B18F86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E658F"/>
    <w:multiLevelType w:val="hybridMultilevel"/>
    <w:tmpl w:val="FD08E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D065C26"/>
    <w:multiLevelType w:val="hybridMultilevel"/>
    <w:tmpl w:val="2B4A3364"/>
    <w:lvl w:ilvl="0" w:tplc="E51AAD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5C0780"/>
    <w:multiLevelType w:val="hybridMultilevel"/>
    <w:tmpl w:val="C49C474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E6F6191"/>
    <w:multiLevelType w:val="hybridMultilevel"/>
    <w:tmpl w:val="B330E260"/>
    <w:lvl w:ilvl="0" w:tplc="29CCDF44">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6B16AF"/>
    <w:multiLevelType w:val="hybridMultilevel"/>
    <w:tmpl w:val="EEFCFA2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F9E1D96"/>
    <w:multiLevelType w:val="hybridMultilevel"/>
    <w:tmpl w:val="5F78D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74070"/>
    <w:multiLevelType w:val="hybridMultilevel"/>
    <w:tmpl w:val="80BA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94B33"/>
    <w:multiLevelType w:val="hybridMultilevel"/>
    <w:tmpl w:val="0A1ACA3E"/>
    <w:lvl w:ilvl="0" w:tplc="4A04D7A4">
      <w:start w:val="1"/>
      <w:numFmt w:val="upperRoman"/>
      <w:lvlText w:val="%1."/>
      <w:lvlJc w:val="left"/>
      <w:pPr>
        <w:ind w:left="36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2F4796E"/>
    <w:multiLevelType w:val="hybridMultilevel"/>
    <w:tmpl w:val="D04C8B78"/>
    <w:lvl w:ilvl="0" w:tplc="F46A3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
  </w:num>
  <w:num w:numId="9">
    <w:abstractNumId w:val="17"/>
  </w:num>
  <w:num w:numId="10">
    <w:abstractNumId w:val="6"/>
  </w:num>
  <w:num w:numId="11">
    <w:abstractNumId w:val="16"/>
  </w:num>
  <w:num w:numId="12">
    <w:abstractNumId w:val="13"/>
  </w:num>
  <w:num w:numId="13">
    <w:abstractNumId w:val="7"/>
  </w:num>
  <w:num w:numId="14">
    <w:abstractNumId w:val="14"/>
  </w:num>
  <w:num w:numId="15">
    <w:abstractNumId w:val="11"/>
  </w:num>
  <w:num w:numId="16">
    <w:abstractNumId w:val="15"/>
  </w:num>
  <w:num w:numId="17">
    <w:abstractNumId w:val="2"/>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D"/>
    <w:rsid w:val="0000438F"/>
    <w:rsid w:val="00015389"/>
    <w:rsid w:val="000219AA"/>
    <w:rsid w:val="00046C89"/>
    <w:rsid w:val="0005186B"/>
    <w:rsid w:val="00053E68"/>
    <w:rsid w:val="000579CC"/>
    <w:rsid w:val="00077569"/>
    <w:rsid w:val="000B7F1D"/>
    <w:rsid w:val="000D487B"/>
    <w:rsid w:val="000D788B"/>
    <w:rsid w:val="00137C04"/>
    <w:rsid w:val="00151ADF"/>
    <w:rsid w:val="00165C15"/>
    <w:rsid w:val="00180204"/>
    <w:rsid w:val="001A0DAA"/>
    <w:rsid w:val="001B35C9"/>
    <w:rsid w:val="001B3B0E"/>
    <w:rsid w:val="001E2D0B"/>
    <w:rsid w:val="001F3599"/>
    <w:rsid w:val="002050CF"/>
    <w:rsid w:val="00221321"/>
    <w:rsid w:val="00227849"/>
    <w:rsid w:val="00247EFC"/>
    <w:rsid w:val="002878A0"/>
    <w:rsid w:val="00287CAB"/>
    <w:rsid w:val="002A5330"/>
    <w:rsid w:val="002B4024"/>
    <w:rsid w:val="002C2574"/>
    <w:rsid w:val="002E55EB"/>
    <w:rsid w:val="0032683C"/>
    <w:rsid w:val="00341115"/>
    <w:rsid w:val="00350033"/>
    <w:rsid w:val="00352052"/>
    <w:rsid w:val="00390E40"/>
    <w:rsid w:val="003A1F74"/>
    <w:rsid w:val="003C6C2E"/>
    <w:rsid w:val="003D0F21"/>
    <w:rsid w:val="003E4F00"/>
    <w:rsid w:val="003F6C7D"/>
    <w:rsid w:val="004027B5"/>
    <w:rsid w:val="00406178"/>
    <w:rsid w:val="004120D5"/>
    <w:rsid w:val="00413076"/>
    <w:rsid w:val="00414499"/>
    <w:rsid w:val="0043678B"/>
    <w:rsid w:val="00462898"/>
    <w:rsid w:val="0047414B"/>
    <w:rsid w:val="00497CBF"/>
    <w:rsid w:val="005A0B4D"/>
    <w:rsid w:val="005A38D7"/>
    <w:rsid w:val="005E6449"/>
    <w:rsid w:val="00607E64"/>
    <w:rsid w:val="006324C3"/>
    <w:rsid w:val="00640DA7"/>
    <w:rsid w:val="006429BC"/>
    <w:rsid w:val="00670B88"/>
    <w:rsid w:val="0068000C"/>
    <w:rsid w:val="00681DD2"/>
    <w:rsid w:val="0069773D"/>
    <w:rsid w:val="006C086D"/>
    <w:rsid w:val="006C577C"/>
    <w:rsid w:val="00700F20"/>
    <w:rsid w:val="00706D95"/>
    <w:rsid w:val="00706F8A"/>
    <w:rsid w:val="007166AC"/>
    <w:rsid w:val="00731C9E"/>
    <w:rsid w:val="0073371F"/>
    <w:rsid w:val="00756FB0"/>
    <w:rsid w:val="007833FA"/>
    <w:rsid w:val="007904D0"/>
    <w:rsid w:val="00793409"/>
    <w:rsid w:val="007A2CCB"/>
    <w:rsid w:val="007F5A64"/>
    <w:rsid w:val="0082373B"/>
    <w:rsid w:val="008774FA"/>
    <w:rsid w:val="0089286D"/>
    <w:rsid w:val="008B4292"/>
    <w:rsid w:val="008D6E4F"/>
    <w:rsid w:val="00902022"/>
    <w:rsid w:val="0092126F"/>
    <w:rsid w:val="0093487F"/>
    <w:rsid w:val="00962755"/>
    <w:rsid w:val="0096399D"/>
    <w:rsid w:val="00996942"/>
    <w:rsid w:val="009E6D6F"/>
    <w:rsid w:val="009F335D"/>
    <w:rsid w:val="00A03D8B"/>
    <w:rsid w:val="00A26D9C"/>
    <w:rsid w:val="00A52143"/>
    <w:rsid w:val="00A63FD0"/>
    <w:rsid w:val="00AB7624"/>
    <w:rsid w:val="00AD569F"/>
    <w:rsid w:val="00AF5EBD"/>
    <w:rsid w:val="00B073C6"/>
    <w:rsid w:val="00B430F9"/>
    <w:rsid w:val="00B467AD"/>
    <w:rsid w:val="00B51543"/>
    <w:rsid w:val="00B70D44"/>
    <w:rsid w:val="00BD271F"/>
    <w:rsid w:val="00BD2C66"/>
    <w:rsid w:val="00BE1B7E"/>
    <w:rsid w:val="00BF69FD"/>
    <w:rsid w:val="00C05FCB"/>
    <w:rsid w:val="00C166C3"/>
    <w:rsid w:val="00C16DBB"/>
    <w:rsid w:val="00C25833"/>
    <w:rsid w:val="00C71409"/>
    <w:rsid w:val="00CD2B8A"/>
    <w:rsid w:val="00CD6FBD"/>
    <w:rsid w:val="00CE12F9"/>
    <w:rsid w:val="00CF485F"/>
    <w:rsid w:val="00CF7C87"/>
    <w:rsid w:val="00D04551"/>
    <w:rsid w:val="00D1777C"/>
    <w:rsid w:val="00D303E1"/>
    <w:rsid w:val="00D51F34"/>
    <w:rsid w:val="00D52ED1"/>
    <w:rsid w:val="00D719E2"/>
    <w:rsid w:val="00D76026"/>
    <w:rsid w:val="00D803D4"/>
    <w:rsid w:val="00DA296F"/>
    <w:rsid w:val="00DA2F23"/>
    <w:rsid w:val="00DB4441"/>
    <w:rsid w:val="00DC4C30"/>
    <w:rsid w:val="00DC5A64"/>
    <w:rsid w:val="00DD413C"/>
    <w:rsid w:val="00E02403"/>
    <w:rsid w:val="00E040CA"/>
    <w:rsid w:val="00E07728"/>
    <w:rsid w:val="00E66045"/>
    <w:rsid w:val="00E6606B"/>
    <w:rsid w:val="00E804EC"/>
    <w:rsid w:val="00E83F36"/>
    <w:rsid w:val="00E93F68"/>
    <w:rsid w:val="00EC3624"/>
    <w:rsid w:val="00ED41BF"/>
    <w:rsid w:val="00ED4BE3"/>
    <w:rsid w:val="00ED5382"/>
    <w:rsid w:val="00EF41C7"/>
    <w:rsid w:val="00EF5C28"/>
    <w:rsid w:val="00F027B0"/>
    <w:rsid w:val="00F0552E"/>
    <w:rsid w:val="00F238BE"/>
    <w:rsid w:val="00F250D0"/>
    <w:rsid w:val="00F26B1F"/>
    <w:rsid w:val="00F46182"/>
    <w:rsid w:val="00F5189E"/>
    <w:rsid w:val="00F5488E"/>
    <w:rsid w:val="00F85579"/>
    <w:rsid w:val="00FA4204"/>
    <w:rsid w:val="00FA5049"/>
    <w:rsid w:val="00FA5A1D"/>
    <w:rsid w:val="00FB1307"/>
    <w:rsid w:val="00FB4E3E"/>
    <w:rsid w:val="00FD48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8147"/>
  <w15:docId w15:val="{FB126D4C-67F7-45EA-96C3-392A5F59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9D"/>
    <w:pPr>
      <w:overflowPunct w:val="0"/>
      <w:autoSpaceDE w:val="0"/>
      <w:autoSpaceDN w:val="0"/>
      <w:adjustRightInd w:val="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s Car,References Car,List Bullet Mary Car,List Paragraph (numbered (a)) Car,Numbered List Paragraph Car,ReferencesCxSpLast Car,List Paragraph nowy Car,Liste 1 Car,List_Paragraph Car,Multilevel para_II Car,lp1 Car,Body Car"/>
    <w:link w:val="Paragraphedeliste"/>
    <w:uiPriority w:val="34"/>
    <w:qFormat/>
    <w:locked/>
    <w:rsid w:val="0096399D"/>
    <w:rPr>
      <w:rFonts w:ascii="Calibri" w:eastAsia="Calibri" w:hAnsi="Calibri" w:cs="Times New Roman"/>
      <w:lang w:val="en-US"/>
    </w:rPr>
  </w:style>
  <w:style w:type="paragraph" w:styleId="Paragraphedeliste">
    <w:name w:val="List Paragraph"/>
    <w:aliases w:val="Bullets,References,List Bullet Mary,List Paragraph (numbered (a)),Numbered List Paragraph,ReferencesCxSpLast,List Paragraph nowy,Liste 1,List_Paragraph,Multilevel para_II,List Paragraph1,lp1,List Bullet-OpsManual,Title Style 1,Body"/>
    <w:basedOn w:val="Normal"/>
    <w:link w:val="ParagraphedelisteCar"/>
    <w:uiPriority w:val="34"/>
    <w:qFormat/>
    <w:rsid w:val="0096399D"/>
    <w:pPr>
      <w:overflowPunct/>
      <w:autoSpaceDE/>
      <w:autoSpaceDN/>
      <w:adjustRightInd/>
      <w:spacing w:after="200" w:line="276" w:lineRule="auto"/>
      <w:ind w:left="720"/>
      <w:contextualSpacing/>
    </w:pPr>
    <w:rPr>
      <w:rFonts w:ascii="Calibri" w:eastAsia="Calibri" w:hAnsi="Calibri"/>
      <w:sz w:val="22"/>
      <w:szCs w:val="22"/>
      <w:lang w:val="en-US"/>
    </w:rPr>
  </w:style>
  <w:style w:type="character" w:styleId="Appelnotedebasdep">
    <w:name w:val="footnote reference"/>
    <w:basedOn w:val="Policepardfaut"/>
    <w:uiPriority w:val="99"/>
    <w:unhideWhenUsed/>
    <w:rsid w:val="00BE1B7E"/>
    <w:rPr>
      <w:vertAlign w:val="superscript"/>
    </w:rPr>
  </w:style>
  <w:style w:type="paragraph" w:styleId="NormalWeb">
    <w:name w:val="Normal (Web)"/>
    <w:basedOn w:val="Normal"/>
    <w:uiPriority w:val="99"/>
    <w:unhideWhenUsed/>
    <w:rsid w:val="000B7F1D"/>
    <w:pPr>
      <w:overflowPunct/>
      <w:autoSpaceDE/>
      <w:autoSpaceDN/>
      <w:adjustRightInd/>
      <w:spacing w:before="100" w:beforeAutospacing="1" w:after="100" w:afterAutospacing="1"/>
    </w:pPr>
    <w:rPr>
      <w:rFonts w:eastAsiaTheme="minorHAnsi"/>
      <w:szCs w:val="24"/>
      <w:lang w:val="en-US"/>
    </w:rPr>
  </w:style>
  <w:style w:type="paragraph" w:styleId="Notedebasdepage">
    <w:name w:val="footnote text"/>
    <w:aliases w:val="Char,single space,fn,Footnote Text Char2 Char,Footnote Text Char1 Char Char,Footnote Text Char2 Char Char Char,Footnote Text Char1 Char Char Char Char,Footnote Text Char2 Char Char Char Char Char,ALTS FOOTNOTE,ft,FOOTNOTES,Nbpage Moe"/>
    <w:basedOn w:val="Normal"/>
    <w:link w:val="NotedebasdepageCar"/>
    <w:uiPriority w:val="99"/>
    <w:unhideWhenUsed/>
    <w:qFormat/>
    <w:rsid w:val="00F85579"/>
    <w:rPr>
      <w:sz w:val="20"/>
    </w:rPr>
  </w:style>
  <w:style w:type="character" w:customStyle="1" w:styleId="NotedebasdepageCar">
    <w:name w:val="Note de bas de page Car"/>
    <w:aliases w:val="Char Car,single space Car,fn Car,Footnote Text Char2 Char Car,Footnote Text Char1 Char Char Car,Footnote Text Char2 Char Char Char Car,Footnote Text Char1 Char Char Char Char Car,Footnote Text Char2 Char Char Char Char Char Car"/>
    <w:basedOn w:val="Policepardfaut"/>
    <w:link w:val="Notedebasdepage"/>
    <w:uiPriority w:val="99"/>
    <w:rsid w:val="00F85579"/>
    <w:rPr>
      <w:rFonts w:ascii="Times New Roman" w:eastAsia="Times New Roman" w:hAnsi="Times New Roman" w:cs="Times New Roman"/>
      <w:sz w:val="20"/>
      <w:szCs w:val="20"/>
    </w:rPr>
  </w:style>
  <w:style w:type="paragraph" w:customStyle="1" w:styleId="PP">
    <w:name w:val="PP"/>
    <w:basedOn w:val="Normal"/>
    <w:rsid w:val="00CD6FBD"/>
    <w:pPr>
      <w:suppressAutoHyphens/>
      <w:overflowPunct/>
      <w:autoSpaceDE/>
      <w:autoSpaceDN/>
      <w:adjustRightInd/>
      <w:spacing w:before="180" w:line="360" w:lineRule="exact"/>
      <w:jc w:val="both"/>
    </w:pPr>
    <w:rPr>
      <w:rFonts w:ascii="Garamond" w:hAnsi="Garamond"/>
      <w:sz w:val="26"/>
      <w:szCs w:val="26"/>
      <w:lang w:eastAsia="fr-FR"/>
    </w:rPr>
  </w:style>
  <w:style w:type="paragraph" w:styleId="Textedebulles">
    <w:name w:val="Balloon Text"/>
    <w:basedOn w:val="Normal"/>
    <w:link w:val="TextedebullesCar"/>
    <w:uiPriority w:val="99"/>
    <w:semiHidden/>
    <w:unhideWhenUsed/>
    <w:rsid w:val="007A2C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CCB"/>
    <w:rPr>
      <w:rFonts w:ascii="Segoe UI" w:eastAsia="Times New Roman" w:hAnsi="Segoe UI" w:cs="Segoe UI"/>
      <w:sz w:val="18"/>
      <w:szCs w:val="18"/>
    </w:rPr>
  </w:style>
  <w:style w:type="paragraph" w:styleId="Sansinterligne">
    <w:name w:val="No Spacing"/>
    <w:uiPriority w:val="1"/>
    <w:qFormat/>
    <w:rsid w:val="00DA296F"/>
    <w:pPr>
      <w:jc w:val="both"/>
    </w:pPr>
    <w:rPr>
      <w:rFonts w:ascii="Times New Roman" w:eastAsia="Times New Roman" w:hAnsi="Times New Roman" w:cs="Times New Roman"/>
      <w:sz w:val="24"/>
      <w:lang w:val="fr-CA"/>
    </w:rPr>
  </w:style>
  <w:style w:type="paragraph" w:styleId="Textebrut">
    <w:name w:val="Plain Text"/>
    <w:basedOn w:val="Normal"/>
    <w:link w:val="TextebrutCar"/>
    <w:uiPriority w:val="99"/>
    <w:semiHidden/>
    <w:unhideWhenUsed/>
    <w:rsid w:val="00DA296F"/>
    <w:pPr>
      <w:suppressAutoHyphens/>
      <w:jc w:val="both"/>
    </w:pPr>
    <w:rPr>
      <w:rFonts w:ascii="Courier New" w:hAnsi="Courier New"/>
      <w:sz w:val="20"/>
      <w:lang w:val="fr-CA"/>
    </w:rPr>
  </w:style>
  <w:style w:type="character" w:customStyle="1" w:styleId="TextebrutCar">
    <w:name w:val="Texte brut Car"/>
    <w:basedOn w:val="Policepardfaut"/>
    <w:link w:val="Textebrut"/>
    <w:uiPriority w:val="99"/>
    <w:semiHidden/>
    <w:rsid w:val="00DA296F"/>
    <w:rPr>
      <w:rFonts w:ascii="Courier New" w:eastAsia="Times New Roman" w:hAnsi="Courier New" w:cs="Times New Roman"/>
      <w:sz w:val="20"/>
      <w:szCs w:val="20"/>
      <w:lang w:val="fr-CA"/>
    </w:rPr>
  </w:style>
  <w:style w:type="paragraph" w:customStyle="1" w:styleId="Blockquote">
    <w:name w:val="Blockquote"/>
    <w:basedOn w:val="Normal"/>
    <w:rsid w:val="00DA296F"/>
    <w:pPr>
      <w:widowControl w:val="0"/>
      <w:overflowPunct/>
      <w:autoSpaceDE/>
      <w:autoSpaceDN/>
      <w:adjustRightInd/>
      <w:spacing w:before="100" w:after="100"/>
      <w:ind w:left="360" w:right="360"/>
    </w:pPr>
    <w:rPr>
      <w:lang w:val="en-US" w:eastAsia="en-GB"/>
    </w:rPr>
  </w:style>
  <w:style w:type="character" w:styleId="Marquedecommentaire">
    <w:name w:val="annotation reference"/>
    <w:basedOn w:val="Policepardfaut"/>
    <w:uiPriority w:val="99"/>
    <w:semiHidden/>
    <w:unhideWhenUsed/>
    <w:rsid w:val="002B4024"/>
    <w:rPr>
      <w:sz w:val="16"/>
      <w:szCs w:val="16"/>
    </w:rPr>
  </w:style>
  <w:style w:type="paragraph" w:styleId="Commentaire">
    <w:name w:val="annotation text"/>
    <w:basedOn w:val="Normal"/>
    <w:link w:val="CommentaireCar"/>
    <w:uiPriority w:val="99"/>
    <w:semiHidden/>
    <w:unhideWhenUsed/>
    <w:rsid w:val="002B4024"/>
    <w:rPr>
      <w:sz w:val="20"/>
    </w:rPr>
  </w:style>
  <w:style w:type="character" w:customStyle="1" w:styleId="CommentaireCar">
    <w:name w:val="Commentaire Car"/>
    <w:basedOn w:val="Policepardfaut"/>
    <w:link w:val="Commentaire"/>
    <w:uiPriority w:val="99"/>
    <w:semiHidden/>
    <w:rsid w:val="002B402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B4024"/>
    <w:rPr>
      <w:b/>
      <w:bCs/>
    </w:rPr>
  </w:style>
  <w:style w:type="character" w:customStyle="1" w:styleId="ObjetducommentaireCar">
    <w:name w:val="Objet du commentaire Car"/>
    <w:basedOn w:val="CommentaireCar"/>
    <w:link w:val="Objetducommentaire"/>
    <w:uiPriority w:val="99"/>
    <w:semiHidden/>
    <w:rsid w:val="002B4024"/>
    <w:rPr>
      <w:rFonts w:ascii="Times New Roman" w:eastAsia="Times New Roman" w:hAnsi="Times New Roman" w:cs="Times New Roman"/>
      <w:b/>
      <w:bCs/>
      <w:sz w:val="20"/>
      <w:szCs w:val="20"/>
    </w:rPr>
  </w:style>
  <w:style w:type="paragraph" w:styleId="En-tte">
    <w:name w:val="header"/>
    <w:basedOn w:val="Normal"/>
    <w:link w:val="En-tteCar"/>
    <w:uiPriority w:val="99"/>
    <w:rsid w:val="00A26D9C"/>
    <w:pPr>
      <w:tabs>
        <w:tab w:val="center" w:pos="4320"/>
        <w:tab w:val="right" w:pos="8640"/>
      </w:tabs>
      <w:overflowPunct/>
      <w:autoSpaceDE/>
      <w:autoSpaceDN/>
      <w:adjustRightInd/>
    </w:pPr>
    <w:rPr>
      <w:rFonts w:ascii="Arial" w:hAnsi="Arial"/>
      <w:lang w:val="en-US" w:eastAsia="en-GB"/>
    </w:rPr>
  </w:style>
  <w:style w:type="character" w:customStyle="1" w:styleId="En-tteCar">
    <w:name w:val="En-tête Car"/>
    <w:basedOn w:val="Policepardfaut"/>
    <w:link w:val="En-tte"/>
    <w:uiPriority w:val="99"/>
    <w:rsid w:val="00A26D9C"/>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25F6-51B3-488D-AE1D-171B5866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E0A1A-C676-4CD6-A8CF-12DCCCDAD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47476-066B-48B5-B303-1417A97F6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3739</Words>
  <Characters>20565</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MCP_Journal</cp:lastModifiedBy>
  <cp:revision>2</cp:revision>
  <cp:lastPrinted>2019-10-16T12:02:00Z</cp:lastPrinted>
  <dcterms:created xsi:type="dcterms:W3CDTF">2022-01-12T08:44:00Z</dcterms:created>
  <dcterms:modified xsi:type="dcterms:W3CDTF">2022-01-12T08:44:00Z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