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C4C8F5" w14:textId="77777777" w:rsidR="0048026B" w:rsidRPr="00AD3426" w:rsidRDefault="0013172D" w:rsidP="00043C19">
      <w:pPr>
        <w:spacing w:after="0" w:line="240" w:lineRule="auto"/>
        <w:jc w:val="center"/>
        <w:rPr>
          <w:rFonts w:ascii="Garamond" w:hAnsi="Garamond"/>
          <w:b/>
          <w:sz w:val="24"/>
          <w:szCs w:val="24"/>
        </w:rPr>
      </w:pPr>
      <w:r w:rsidRPr="00AD3426">
        <w:rPr>
          <w:rFonts w:ascii="Garamond" w:hAnsi="Garamond"/>
          <w:b/>
          <w:sz w:val="24"/>
          <w:szCs w:val="24"/>
        </w:rPr>
        <w:t>REP</w:t>
      </w:r>
      <w:bookmarkStart w:id="0" w:name="_GoBack"/>
      <w:bookmarkEnd w:id="0"/>
      <w:r w:rsidRPr="00AD3426">
        <w:rPr>
          <w:rFonts w:ascii="Garamond" w:hAnsi="Garamond"/>
          <w:b/>
          <w:sz w:val="24"/>
          <w:szCs w:val="24"/>
        </w:rPr>
        <w:t>UBLIQUE DEMOCRATIQUE DU CONGO</w:t>
      </w:r>
    </w:p>
    <w:p w14:paraId="595E2DE7" w14:textId="77777777" w:rsidR="0013172D" w:rsidRPr="00AD3426" w:rsidRDefault="0013172D" w:rsidP="00043C19">
      <w:pPr>
        <w:spacing w:after="0" w:line="240" w:lineRule="auto"/>
        <w:jc w:val="center"/>
        <w:rPr>
          <w:rFonts w:ascii="Garamond" w:hAnsi="Garamond"/>
          <w:b/>
          <w:sz w:val="24"/>
          <w:szCs w:val="24"/>
        </w:rPr>
      </w:pPr>
      <w:r w:rsidRPr="00AD3426">
        <w:rPr>
          <w:rFonts w:ascii="Garamond" w:hAnsi="Garamond"/>
          <w:b/>
          <w:sz w:val="24"/>
          <w:szCs w:val="24"/>
        </w:rPr>
        <w:t>MINISTERE DES FINANCES</w:t>
      </w:r>
    </w:p>
    <w:p w14:paraId="0D13DB07" w14:textId="77777777" w:rsidR="0013172D" w:rsidRPr="00AD3426" w:rsidRDefault="00043C19" w:rsidP="00043C19">
      <w:pPr>
        <w:spacing w:after="0" w:line="240" w:lineRule="auto"/>
        <w:jc w:val="center"/>
        <w:rPr>
          <w:rFonts w:ascii="Garamond" w:hAnsi="Garamond"/>
          <w:b/>
          <w:sz w:val="24"/>
          <w:szCs w:val="24"/>
          <w:u w:val="single"/>
        </w:rPr>
      </w:pPr>
      <w:r w:rsidRPr="00AD3426">
        <w:rPr>
          <w:rFonts w:ascii="Garamond" w:hAnsi="Garamond"/>
          <w:b/>
          <w:sz w:val="24"/>
          <w:szCs w:val="24"/>
          <w:u w:val="single"/>
        </w:rPr>
        <w:t>COMITE TECHNIQUE DE SUIVI ET EVALUATION DES REFORMES</w:t>
      </w:r>
    </w:p>
    <w:p w14:paraId="4DC6426E" w14:textId="77777777" w:rsidR="0013172D" w:rsidRPr="00AD3426" w:rsidRDefault="0013172D" w:rsidP="00043C19">
      <w:pPr>
        <w:spacing w:after="0" w:line="240" w:lineRule="auto"/>
        <w:jc w:val="center"/>
        <w:rPr>
          <w:rFonts w:ascii="Garamond" w:hAnsi="Garamond"/>
          <w:b/>
          <w:sz w:val="24"/>
          <w:szCs w:val="24"/>
        </w:rPr>
      </w:pPr>
      <w:r w:rsidRPr="00AD3426">
        <w:rPr>
          <w:rFonts w:ascii="Garamond" w:hAnsi="Garamond"/>
          <w:b/>
          <w:sz w:val="24"/>
          <w:szCs w:val="24"/>
        </w:rPr>
        <w:t>« CTR »</w:t>
      </w:r>
    </w:p>
    <w:p w14:paraId="49EF5A37" w14:textId="77777777" w:rsidR="00DA6E42" w:rsidRPr="00AD3426" w:rsidRDefault="00DA6E42" w:rsidP="00043C19">
      <w:pPr>
        <w:spacing w:after="0" w:line="240" w:lineRule="auto"/>
        <w:jc w:val="center"/>
        <w:rPr>
          <w:rFonts w:ascii="Garamond" w:hAnsi="Garamond"/>
          <w:b/>
          <w:sz w:val="24"/>
          <w:szCs w:val="24"/>
        </w:rPr>
      </w:pPr>
    </w:p>
    <w:p w14:paraId="7E64CB2A" w14:textId="77777777" w:rsidR="0013172D" w:rsidRPr="00AD3426" w:rsidRDefault="00876706" w:rsidP="00BF537E">
      <w:pPr>
        <w:pBdr>
          <w:top w:val="single" w:sz="4" w:space="1" w:color="auto"/>
          <w:left w:val="single" w:sz="4" w:space="4" w:color="auto"/>
          <w:bottom w:val="single" w:sz="4" w:space="1" w:color="auto"/>
          <w:right w:val="single" w:sz="4" w:space="4" w:color="auto"/>
        </w:pBdr>
        <w:spacing w:after="0" w:line="360" w:lineRule="auto"/>
        <w:jc w:val="center"/>
        <w:rPr>
          <w:rFonts w:ascii="Garamond" w:hAnsi="Garamond"/>
          <w:b/>
          <w:sz w:val="24"/>
          <w:szCs w:val="24"/>
        </w:rPr>
      </w:pPr>
      <w:r w:rsidRPr="00AD3426">
        <w:rPr>
          <w:rFonts w:ascii="Garamond" w:hAnsi="Garamond"/>
          <w:b/>
          <w:sz w:val="24"/>
          <w:szCs w:val="24"/>
        </w:rPr>
        <w:t>TERMES DE REFERENCE POUR L</w:t>
      </w:r>
      <w:r w:rsidR="00927245" w:rsidRPr="00AD3426">
        <w:rPr>
          <w:rFonts w:ascii="Garamond" w:hAnsi="Garamond"/>
          <w:b/>
          <w:sz w:val="24"/>
          <w:szCs w:val="24"/>
        </w:rPr>
        <w:t xml:space="preserve">E RECRUTEMENT D’UN EXPERT EN SUIVI ET EVALUATION DES PROJETS ET PROGRAMMES DU </w:t>
      </w:r>
      <w:r w:rsidR="0013172D" w:rsidRPr="00AD3426">
        <w:rPr>
          <w:rFonts w:ascii="Garamond" w:hAnsi="Garamond"/>
          <w:b/>
          <w:sz w:val="24"/>
          <w:szCs w:val="24"/>
        </w:rPr>
        <w:t>CONTRAT DE DESENDETTEMENT ET DE DEVELOPPEMENT</w:t>
      </w:r>
      <w:r w:rsidRPr="00AD3426">
        <w:rPr>
          <w:rFonts w:ascii="Garamond" w:hAnsi="Garamond"/>
          <w:b/>
          <w:sz w:val="24"/>
          <w:szCs w:val="24"/>
        </w:rPr>
        <w:t xml:space="preserve"> </w:t>
      </w:r>
    </w:p>
    <w:p w14:paraId="7BD30CA1" w14:textId="77777777" w:rsidR="00D00A6C" w:rsidRPr="00AD3426" w:rsidRDefault="00D00A6C" w:rsidP="00DA6E42">
      <w:pPr>
        <w:spacing w:after="0"/>
        <w:jc w:val="center"/>
        <w:rPr>
          <w:rFonts w:ascii="Garamond" w:hAnsi="Garamond"/>
          <w:b/>
          <w:sz w:val="24"/>
          <w:szCs w:val="24"/>
        </w:rPr>
      </w:pPr>
    </w:p>
    <w:p w14:paraId="6A987EC9" w14:textId="77777777" w:rsidR="00DA6E42" w:rsidRPr="00AD3426" w:rsidRDefault="00DA6E42" w:rsidP="00043C19">
      <w:pPr>
        <w:pStyle w:val="Paragraphedeliste"/>
        <w:numPr>
          <w:ilvl w:val="0"/>
          <w:numId w:val="1"/>
        </w:numPr>
        <w:spacing w:after="0"/>
        <w:ind w:left="567" w:hanging="283"/>
        <w:rPr>
          <w:rFonts w:ascii="Garamond" w:hAnsi="Garamond"/>
          <w:b/>
          <w:sz w:val="24"/>
          <w:szCs w:val="24"/>
        </w:rPr>
      </w:pPr>
      <w:r w:rsidRPr="00AD3426">
        <w:rPr>
          <w:rFonts w:ascii="Garamond" w:hAnsi="Garamond"/>
          <w:b/>
          <w:sz w:val="24"/>
          <w:szCs w:val="24"/>
        </w:rPr>
        <w:t>Contexte et justification</w:t>
      </w:r>
    </w:p>
    <w:p w14:paraId="7744E06C" w14:textId="77777777" w:rsidR="007F7E4C" w:rsidRPr="00AD3426" w:rsidRDefault="007F7E4C" w:rsidP="007F7E4C">
      <w:pPr>
        <w:pStyle w:val="Paragraphedeliste"/>
        <w:spacing w:after="0"/>
        <w:rPr>
          <w:rFonts w:ascii="Garamond" w:hAnsi="Garamond"/>
          <w:b/>
          <w:sz w:val="24"/>
          <w:szCs w:val="24"/>
        </w:rPr>
      </w:pPr>
    </w:p>
    <w:p w14:paraId="286295A8" w14:textId="7B7B5C74" w:rsidR="007711E3" w:rsidRPr="00AD3426" w:rsidRDefault="006C2A3A" w:rsidP="00995B84">
      <w:pPr>
        <w:spacing w:after="0" w:line="360" w:lineRule="auto"/>
        <w:ind w:firstLine="567"/>
        <w:jc w:val="both"/>
        <w:rPr>
          <w:rFonts w:ascii="Garamond" w:hAnsi="Garamond"/>
          <w:sz w:val="24"/>
          <w:szCs w:val="24"/>
        </w:rPr>
      </w:pPr>
      <w:r w:rsidRPr="00AD3426">
        <w:rPr>
          <w:rFonts w:ascii="Garamond" w:hAnsi="Garamond"/>
          <w:sz w:val="24"/>
          <w:szCs w:val="24"/>
        </w:rPr>
        <w:t>Le Gouvernement de</w:t>
      </w:r>
      <w:r w:rsidR="00A8525B" w:rsidRPr="00AD3426">
        <w:rPr>
          <w:rFonts w:ascii="Garamond" w:hAnsi="Garamond"/>
          <w:sz w:val="24"/>
          <w:szCs w:val="24"/>
        </w:rPr>
        <w:t xml:space="preserve"> </w:t>
      </w:r>
      <w:r w:rsidRPr="00AD3426">
        <w:rPr>
          <w:rFonts w:ascii="Garamond" w:hAnsi="Garamond"/>
          <w:sz w:val="24"/>
          <w:szCs w:val="24"/>
        </w:rPr>
        <w:t>la République Démo</w:t>
      </w:r>
      <w:r w:rsidR="00A56929" w:rsidRPr="00AD3426">
        <w:rPr>
          <w:rFonts w:ascii="Garamond" w:hAnsi="Garamond"/>
          <w:sz w:val="24"/>
          <w:szCs w:val="24"/>
        </w:rPr>
        <w:t xml:space="preserve">cratique du Congo a conclu avec </w:t>
      </w:r>
      <w:r w:rsidRPr="00AD3426">
        <w:rPr>
          <w:rFonts w:ascii="Garamond" w:hAnsi="Garamond"/>
          <w:sz w:val="24"/>
          <w:szCs w:val="24"/>
        </w:rPr>
        <w:t xml:space="preserve">le Gouvernement de la République de France, le </w:t>
      </w:r>
      <w:r w:rsidR="00356E41" w:rsidRPr="00AD3426">
        <w:rPr>
          <w:rFonts w:ascii="Garamond" w:hAnsi="Garamond"/>
          <w:sz w:val="24"/>
          <w:szCs w:val="24"/>
        </w:rPr>
        <w:t xml:space="preserve">10 juillet 2013, le </w:t>
      </w:r>
      <w:r w:rsidR="00A344A3" w:rsidRPr="00AD3426">
        <w:rPr>
          <w:rFonts w:ascii="Garamond" w:hAnsi="Garamond"/>
          <w:sz w:val="24"/>
          <w:szCs w:val="24"/>
        </w:rPr>
        <w:t>C</w:t>
      </w:r>
      <w:r w:rsidR="00356E41" w:rsidRPr="00AD3426">
        <w:rPr>
          <w:rFonts w:ascii="Garamond" w:hAnsi="Garamond"/>
          <w:sz w:val="24"/>
          <w:szCs w:val="24"/>
        </w:rPr>
        <w:t>ontrat de Désendettement et de D</w:t>
      </w:r>
      <w:r w:rsidRPr="00AD3426">
        <w:rPr>
          <w:rFonts w:ascii="Garamond" w:hAnsi="Garamond"/>
          <w:sz w:val="24"/>
          <w:szCs w:val="24"/>
        </w:rPr>
        <w:t>éveloppement</w:t>
      </w:r>
      <w:r w:rsidR="008B4A3F" w:rsidRPr="00AD3426">
        <w:rPr>
          <w:rFonts w:ascii="Garamond" w:hAnsi="Garamond"/>
          <w:sz w:val="24"/>
          <w:szCs w:val="24"/>
        </w:rPr>
        <w:t>, en sigle C2D,</w:t>
      </w:r>
      <w:r w:rsidRPr="00AD3426">
        <w:rPr>
          <w:rFonts w:ascii="Garamond" w:hAnsi="Garamond"/>
          <w:sz w:val="24"/>
          <w:szCs w:val="24"/>
        </w:rPr>
        <w:t xml:space="preserve"> d’un montant de 106 millions d’euros </w:t>
      </w:r>
      <w:r w:rsidR="008B4A3F" w:rsidRPr="00AD3426">
        <w:rPr>
          <w:rFonts w:ascii="Garamond" w:hAnsi="Garamond"/>
          <w:sz w:val="24"/>
          <w:szCs w:val="24"/>
        </w:rPr>
        <w:t>couvrant la période 2013-2016. Ce financement correspond aux allègements additionnels consentis par la France en faveur de la République Démocratique du Congo</w:t>
      </w:r>
      <w:r w:rsidR="00A344A3" w:rsidRPr="00AD3426">
        <w:rPr>
          <w:rFonts w:ascii="Garamond" w:hAnsi="Garamond"/>
          <w:sz w:val="24"/>
          <w:szCs w:val="24"/>
        </w:rPr>
        <w:t>,</w:t>
      </w:r>
      <w:r w:rsidR="008B4A3F" w:rsidRPr="00AD3426">
        <w:rPr>
          <w:rFonts w:ascii="Garamond" w:hAnsi="Garamond"/>
          <w:sz w:val="24"/>
          <w:szCs w:val="24"/>
        </w:rPr>
        <w:t xml:space="preserve"> après l’atteinte du </w:t>
      </w:r>
      <w:r w:rsidR="00A344A3" w:rsidRPr="00AD3426">
        <w:rPr>
          <w:rFonts w:ascii="Garamond" w:hAnsi="Garamond"/>
          <w:sz w:val="24"/>
          <w:szCs w:val="24"/>
        </w:rPr>
        <w:t>P</w:t>
      </w:r>
      <w:r w:rsidR="008B4A3F" w:rsidRPr="00AD3426">
        <w:rPr>
          <w:rFonts w:ascii="Garamond" w:hAnsi="Garamond"/>
          <w:sz w:val="24"/>
          <w:szCs w:val="24"/>
        </w:rPr>
        <w:t>oint d’achèvement de l’</w:t>
      </w:r>
      <w:r w:rsidR="00A344A3" w:rsidRPr="00AD3426">
        <w:rPr>
          <w:rFonts w:ascii="Garamond" w:hAnsi="Garamond"/>
          <w:sz w:val="24"/>
          <w:szCs w:val="24"/>
        </w:rPr>
        <w:t>I</w:t>
      </w:r>
      <w:r w:rsidR="008B4A3F" w:rsidRPr="00AD3426">
        <w:rPr>
          <w:rFonts w:ascii="Garamond" w:hAnsi="Garamond"/>
          <w:sz w:val="24"/>
          <w:szCs w:val="24"/>
        </w:rPr>
        <w:t>nitiative Pays Pauvres Très Endettés le 1</w:t>
      </w:r>
      <w:r w:rsidR="008B4A3F" w:rsidRPr="00AD3426">
        <w:rPr>
          <w:rFonts w:ascii="Garamond" w:hAnsi="Garamond"/>
          <w:sz w:val="24"/>
          <w:szCs w:val="24"/>
          <w:vertAlign w:val="superscript"/>
        </w:rPr>
        <w:t xml:space="preserve">er </w:t>
      </w:r>
      <w:r w:rsidR="008B4A3F" w:rsidRPr="00AD3426">
        <w:rPr>
          <w:rFonts w:ascii="Garamond" w:hAnsi="Garamond"/>
          <w:sz w:val="24"/>
          <w:szCs w:val="24"/>
        </w:rPr>
        <w:t>juillet 2010.</w:t>
      </w:r>
      <w:r w:rsidR="00317563" w:rsidRPr="00AD3426">
        <w:rPr>
          <w:rFonts w:ascii="Garamond" w:hAnsi="Garamond"/>
          <w:sz w:val="24"/>
          <w:szCs w:val="24"/>
        </w:rPr>
        <w:t xml:space="preserve"> </w:t>
      </w:r>
      <w:r w:rsidR="00043C19" w:rsidRPr="00AD3426">
        <w:rPr>
          <w:rFonts w:ascii="Garamond" w:hAnsi="Garamond"/>
          <w:sz w:val="24"/>
          <w:szCs w:val="24"/>
        </w:rPr>
        <w:t xml:space="preserve">Accordées </w:t>
      </w:r>
      <w:r w:rsidR="00317563" w:rsidRPr="00AD3426">
        <w:rPr>
          <w:rFonts w:ascii="Garamond" w:hAnsi="Garamond"/>
          <w:sz w:val="24"/>
          <w:szCs w:val="24"/>
        </w:rPr>
        <w:t>sous forme de subvention</w:t>
      </w:r>
      <w:r w:rsidR="00FD7290" w:rsidRPr="00AD3426">
        <w:rPr>
          <w:rFonts w:ascii="Garamond" w:hAnsi="Garamond"/>
          <w:sz w:val="24"/>
          <w:szCs w:val="24"/>
        </w:rPr>
        <w:t>, ces ressources sont</w:t>
      </w:r>
      <w:r w:rsidR="00317563" w:rsidRPr="00AD3426">
        <w:rPr>
          <w:rFonts w:ascii="Garamond" w:hAnsi="Garamond"/>
          <w:sz w:val="24"/>
          <w:szCs w:val="24"/>
        </w:rPr>
        <w:t xml:space="preserve"> affecté</w:t>
      </w:r>
      <w:r w:rsidR="00FD7290" w:rsidRPr="00AD3426">
        <w:rPr>
          <w:rFonts w:ascii="Garamond" w:hAnsi="Garamond"/>
          <w:sz w:val="24"/>
          <w:szCs w:val="24"/>
        </w:rPr>
        <w:t>es au financement des projets et programmes</w:t>
      </w:r>
      <w:r w:rsidR="00317563" w:rsidRPr="00AD3426">
        <w:rPr>
          <w:rFonts w:ascii="Garamond" w:hAnsi="Garamond"/>
          <w:sz w:val="24"/>
          <w:szCs w:val="24"/>
        </w:rPr>
        <w:t xml:space="preserve"> dans q</w:t>
      </w:r>
      <w:r w:rsidR="00052D22" w:rsidRPr="00AD3426">
        <w:rPr>
          <w:rFonts w:ascii="Garamond" w:hAnsi="Garamond"/>
          <w:sz w:val="24"/>
          <w:szCs w:val="24"/>
        </w:rPr>
        <w:t>uatre domaines de concentration</w:t>
      </w:r>
      <w:r w:rsidR="00317563" w:rsidRPr="00AD3426">
        <w:rPr>
          <w:rFonts w:ascii="Garamond" w:hAnsi="Garamond"/>
          <w:sz w:val="24"/>
          <w:szCs w:val="24"/>
        </w:rPr>
        <w:t xml:space="preserve"> à </w:t>
      </w:r>
      <w:r w:rsidR="006B4B32" w:rsidRPr="00AD3426">
        <w:rPr>
          <w:rFonts w:ascii="Garamond" w:hAnsi="Garamond"/>
          <w:sz w:val="24"/>
          <w:szCs w:val="24"/>
        </w:rPr>
        <w:t>savoir, l’éducation</w:t>
      </w:r>
      <w:r w:rsidR="00317563" w:rsidRPr="00AD3426">
        <w:rPr>
          <w:rFonts w:ascii="Garamond" w:hAnsi="Garamond"/>
          <w:sz w:val="24"/>
          <w:szCs w:val="24"/>
        </w:rPr>
        <w:t>, la formation professionnelle, l’eau et</w:t>
      </w:r>
      <w:r w:rsidR="00A344A3" w:rsidRPr="00AD3426">
        <w:rPr>
          <w:rFonts w:ascii="Garamond" w:hAnsi="Garamond"/>
          <w:sz w:val="24"/>
          <w:szCs w:val="24"/>
        </w:rPr>
        <w:t xml:space="preserve"> </w:t>
      </w:r>
      <w:r w:rsidR="00317563" w:rsidRPr="00AD3426">
        <w:rPr>
          <w:rFonts w:ascii="Garamond" w:hAnsi="Garamond"/>
          <w:sz w:val="24"/>
          <w:szCs w:val="24"/>
        </w:rPr>
        <w:t xml:space="preserve">assainissement ainsi que la gouvernance financière. </w:t>
      </w:r>
    </w:p>
    <w:p w14:paraId="691422C6" w14:textId="77777777" w:rsidR="00043C19" w:rsidRPr="00AD3426" w:rsidRDefault="00043C19" w:rsidP="00995B84">
      <w:pPr>
        <w:spacing w:after="0" w:line="360" w:lineRule="auto"/>
        <w:ind w:firstLine="567"/>
        <w:jc w:val="both"/>
        <w:rPr>
          <w:rFonts w:ascii="Garamond" w:hAnsi="Garamond"/>
          <w:sz w:val="24"/>
          <w:szCs w:val="24"/>
        </w:rPr>
      </w:pPr>
    </w:p>
    <w:p w14:paraId="17F02AC6" w14:textId="77777777" w:rsidR="00A344A3" w:rsidRPr="00AD3426" w:rsidRDefault="004C530F" w:rsidP="00995B84">
      <w:pPr>
        <w:spacing w:after="0" w:line="360" w:lineRule="auto"/>
        <w:ind w:firstLine="567"/>
        <w:jc w:val="both"/>
        <w:rPr>
          <w:rFonts w:ascii="Garamond" w:eastAsia="Times New Roman" w:hAnsi="Garamond" w:cs="Times New Roman"/>
          <w:sz w:val="24"/>
          <w:szCs w:val="24"/>
        </w:rPr>
      </w:pPr>
      <w:r w:rsidRPr="00AD3426">
        <w:rPr>
          <w:rFonts w:ascii="Garamond" w:hAnsi="Garamond"/>
          <w:sz w:val="24"/>
          <w:szCs w:val="24"/>
        </w:rPr>
        <w:t>Les arrangements institutionnels prévoient qu’une partie de</w:t>
      </w:r>
      <w:r w:rsidR="00AF481F" w:rsidRPr="00AD3426">
        <w:rPr>
          <w:rFonts w:ascii="Garamond" w:hAnsi="Garamond"/>
          <w:sz w:val="24"/>
          <w:szCs w:val="24"/>
        </w:rPr>
        <w:t xml:space="preserve"> la subvention soit affectée au </w:t>
      </w:r>
      <w:r w:rsidRPr="00AD3426">
        <w:rPr>
          <w:rFonts w:ascii="Garamond" w:hAnsi="Garamond"/>
          <w:sz w:val="24"/>
          <w:szCs w:val="24"/>
        </w:rPr>
        <w:t xml:space="preserve">financement du dispositif de pilotage et de suivi du </w:t>
      </w:r>
      <w:r w:rsidR="00BC43AB" w:rsidRPr="00AD3426">
        <w:rPr>
          <w:rFonts w:ascii="Garamond" w:hAnsi="Garamond"/>
          <w:sz w:val="24"/>
          <w:szCs w:val="24"/>
        </w:rPr>
        <w:t xml:space="preserve">Contrat </w:t>
      </w:r>
      <w:r w:rsidRPr="00AD3426">
        <w:rPr>
          <w:rFonts w:ascii="Garamond" w:hAnsi="Garamond"/>
          <w:sz w:val="24"/>
          <w:szCs w:val="24"/>
        </w:rPr>
        <w:t xml:space="preserve">de </w:t>
      </w:r>
      <w:r w:rsidR="00BC43AB" w:rsidRPr="00AD3426">
        <w:rPr>
          <w:rFonts w:ascii="Garamond" w:hAnsi="Garamond"/>
          <w:sz w:val="24"/>
          <w:szCs w:val="24"/>
        </w:rPr>
        <w:t xml:space="preserve">Désendettement </w:t>
      </w:r>
      <w:r w:rsidRPr="00AD3426">
        <w:rPr>
          <w:rFonts w:ascii="Garamond" w:hAnsi="Garamond"/>
          <w:sz w:val="24"/>
          <w:szCs w:val="24"/>
        </w:rPr>
        <w:t xml:space="preserve">et de </w:t>
      </w:r>
      <w:r w:rsidR="00BC43AB" w:rsidRPr="00AD3426">
        <w:rPr>
          <w:rFonts w:ascii="Garamond" w:hAnsi="Garamond"/>
          <w:sz w:val="24"/>
          <w:szCs w:val="24"/>
        </w:rPr>
        <w:t>Développement</w:t>
      </w:r>
      <w:r w:rsidRPr="00AD3426">
        <w:rPr>
          <w:rFonts w:ascii="Garamond" w:hAnsi="Garamond"/>
          <w:sz w:val="24"/>
          <w:szCs w:val="24"/>
        </w:rPr>
        <w:t xml:space="preserve">, </w:t>
      </w:r>
      <w:r w:rsidR="00A344A3" w:rsidRPr="00AD3426">
        <w:rPr>
          <w:rFonts w:ascii="Garamond" w:hAnsi="Garamond"/>
          <w:sz w:val="24"/>
          <w:szCs w:val="24"/>
        </w:rPr>
        <w:t>ainsi qu’</w:t>
      </w:r>
      <w:r w:rsidRPr="00AD3426">
        <w:rPr>
          <w:rFonts w:ascii="Garamond" w:hAnsi="Garamond"/>
          <w:sz w:val="24"/>
          <w:szCs w:val="24"/>
        </w:rPr>
        <w:t xml:space="preserve">au </w:t>
      </w:r>
      <w:r w:rsidR="0010446E" w:rsidRPr="00AD3426">
        <w:rPr>
          <w:rFonts w:ascii="Garamond" w:hAnsi="Garamond"/>
          <w:sz w:val="24"/>
          <w:szCs w:val="24"/>
        </w:rPr>
        <w:t>financement des études et de l’assistance technique nécessaires à la réalisation des opérations prévu</w:t>
      </w:r>
      <w:r w:rsidR="00B41C24" w:rsidRPr="00AD3426">
        <w:rPr>
          <w:rFonts w:ascii="Garamond" w:hAnsi="Garamond"/>
          <w:sz w:val="24"/>
          <w:szCs w:val="24"/>
        </w:rPr>
        <w:t xml:space="preserve">es dans le cadre de ce contrat. </w:t>
      </w:r>
      <w:r w:rsidR="00A344A3" w:rsidRPr="00AD3426">
        <w:rPr>
          <w:rFonts w:ascii="Garamond" w:hAnsi="Garamond"/>
          <w:sz w:val="24"/>
          <w:szCs w:val="24"/>
        </w:rPr>
        <w:t>L</w:t>
      </w:r>
      <w:r w:rsidR="0010446E" w:rsidRPr="00AD3426">
        <w:rPr>
          <w:rFonts w:ascii="Garamond" w:hAnsi="Garamond"/>
          <w:sz w:val="24"/>
          <w:szCs w:val="24"/>
        </w:rPr>
        <w:t>e dispositif de pilotage comprend essentiellement le Comité d’orientation et de suivi du C2D</w:t>
      </w:r>
      <w:r w:rsidR="00837FD2" w:rsidRPr="00AD3426">
        <w:rPr>
          <w:rFonts w:ascii="Garamond" w:hAnsi="Garamond"/>
          <w:sz w:val="24"/>
          <w:szCs w:val="24"/>
        </w:rPr>
        <w:t>,</w:t>
      </w:r>
      <w:r w:rsidR="0010446E" w:rsidRPr="00AD3426">
        <w:rPr>
          <w:rFonts w:ascii="Garamond" w:hAnsi="Garamond"/>
          <w:sz w:val="24"/>
          <w:szCs w:val="24"/>
        </w:rPr>
        <w:t xml:space="preserve"> institué par le décret N°14/004 du 19 février 2014</w:t>
      </w:r>
      <w:r w:rsidR="00837FD2" w:rsidRPr="00AD3426">
        <w:rPr>
          <w:rFonts w:ascii="Garamond" w:hAnsi="Garamond"/>
          <w:sz w:val="24"/>
          <w:szCs w:val="24"/>
        </w:rPr>
        <w:t>, assisté par le C</w:t>
      </w:r>
      <w:r w:rsidR="00F86641" w:rsidRPr="00AD3426">
        <w:rPr>
          <w:rFonts w:ascii="Garamond" w:hAnsi="Garamond"/>
          <w:sz w:val="24"/>
          <w:szCs w:val="24"/>
        </w:rPr>
        <w:t xml:space="preserve">omité </w:t>
      </w:r>
      <w:r w:rsidR="00837FD2" w:rsidRPr="00AD3426">
        <w:rPr>
          <w:rFonts w:ascii="Garamond" w:hAnsi="Garamond"/>
          <w:sz w:val="24"/>
          <w:szCs w:val="24"/>
        </w:rPr>
        <w:t>T</w:t>
      </w:r>
      <w:r w:rsidR="00F86641" w:rsidRPr="00AD3426">
        <w:rPr>
          <w:rFonts w:ascii="Garamond" w:hAnsi="Garamond"/>
          <w:sz w:val="24"/>
          <w:szCs w:val="24"/>
        </w:rPr>
        <w:t xml:space="preserve">echnique de suivi et évaluation des </w:t>
      </w:r>
      <w:r w:rsidR="00837FD2" w:rsidRPr="00AD3426">
        <w:rPr>
          <w:rFonts w:ascii="Garamond" w:hAnsi="Garamond"/>
          <w:sz w:val="24"/>
          <w:szCs w:val="24"/>
        </w:rPr>
        <w:t>R</w:t>
      </w:r>
      <w:r w:rsidR="00F86641" w:rsidRPr="00AD3426">
        <w:rPr>
          <w:rFonts w:ascii="Garamond" w:hAnsi="Garamond"/>
          <w:sz w:val="24"/>
          <w:szCs w:val="24"/>
        </w:rPr>
        <w:t>éformes (CTR)</w:t>
      </w:r>
      <w:r w:rsidR="00837FD2" w:rsidRPr="00AD3426">
        <w:rPr>
          <w:rFonts w:ascii="Garamond" w:hAnsi="Garamond"/>
          <w:sz w:val="24"/>
          <w:szCs w:val="24"/>
        </w:rPr>
        <w:t xml:space="preserve"> </w:t>
      </w:r>
      <w:r w:rsidR="007711E3" w:rsidRPr="00AD3426">
        <w:rPr>
          <w:rFonts w:ascii="Garamond" w:eastAsia="Times New Roman" w:hAnsi="Garamond" w:cs="Times New Roman"/>
          <w:sz w:val="24"/>
          <w:szCs w:val="24"/>
        </w:rPr>
        <w:t xml:space="preserve">chargé d’assurer le Secrétariat technique. </w:t>
      </w:r>
    </w:p>
    <w:p w14:paraId="380AB7F7" w14:textId="77777777" w:rsidR="00A344A3" w:rsidRPr="00AD3426" w:rsidRDefault="00A344A3" w:rsidP="00995B84">
      <w:pPr>
        <w:spacing w:after="0" w:line="360" w:lineRule="auto"/>
        <w:ind w:firstLine="567"/>
        <w:jc w:val="both"/>
        <w:rPr>
          <w:rFonts w:ascii="Garamond" w:eastAsia="Times New Roman" w:hAnsi="Garamond" w:cs="Times New Roman"/>
          <w:sz w:val="24"/>
          <w:szCs w:val="24"/>
        </w:rPr>
      </w:pPr>
    </w:p>
    <w:p w14:paraId="4486F07A" w14:textId="4E882455" w:rsidR="007711E3" w:rsidRPr="00AD3426" w:rsidRDefault="00307ACF" w:rsidP="00995B84">
      <w:pPr>
        <w:spacing w:after="0" w:line="360" w:lineRule="auto"/>
        <w:ind w:firstLine="567"/>
        <w:jc w:val="both"/>
        <w:rPr>
          <w:rFonts w:ascii="Garamond" w:eastAsia="Times New Roman" w:hAnsi="Garamond" w:cs="Times New Roman"/>
          <w:sz w:val="24"/>
          <w:szCs w:val="24"/>
        </w:rPr>
      </w:pPr>
      <w:r w:rsidRPr="00AD3426">
        <w:rPr>
          <w:rFonts w:ascii="Garamond" w:eastAsia="Times New Roman" w:hAnsi="Garamond" w:cs="Times New Roman"/>
          <w:sz w:val="24"/>
          <w:szCs w:val="24"/>
        </w:rPr>
        <w:t>A</w:t>
      </w:r>
      <w:r w:rsidR="00A344A3" w:rsidRPr="00AD3426">
        <w:rPr>
          <w:rFonts w:ascii="Garamond" w:eastAsia="Times New Roman" w:hAnsi="Garamond" w:cs="Times New Roman"/>
          <w:sz w:val="24"/>
          <w:szCs w:val="24"/>
        </w:rPr>
        <w:t>insi</w:t>
      </w:r>
      <w:r w:rsidRPr="00AD3426">
        <w:rPr>
          <w:rFonts w:ascii="Garamond" w:eastAsia="Times New Roman" w:hAnsi="Garamond" w:cs="Times New Roman"/>
          <w:sz w:val="24"/>
          <w:szCs w:val="24"/>
        </w:rPr>
        <w:t xml:space="preserve">, </w:t>
      </w:r>
      <w:r w:rsidR="007711E3" w:rsidRPr="00AD3426">
        <w:rPr>
          <w:rFonts w:ascii="Garamond" w:eastAsia="Times New Roman" w:hAnsi="Garamond" w:cs="Times New Roman"/>
          <w:sz w:val="24"/>
          <w:szCs w:val="24"/>
        </w:rPr>
        <w:t xml:space="preserve">le CTR </w:t>
      </w:r>
      <w:r w:rsidRPr="00AD3426">
        <w:rPr>
          <w:rFonts w:ascii="Garamond" w:eastAsia="Times New Roman" w:hAnsi="Garamond" w:cs="Times New Roman"/>
          <w:sz w:val="24"/>
          <w:szCs w:val="24"/>
        </w:rPr>
        <w:t>est chargé </w:t>
      </w:r>
      <w:r w:rsidR="00303AD4" w:rsidRPr="00AD3426">
        <w:rPr>
          <w:rFonts w:ascii="Garamond" w:eastAsia="Times New Roman" w:hAnsi="Garamond" w:cs="Times New Roman"/>
          <w:sz w:val="24"/>
          <w:szCs w:val="24"/>
        </w:rPr>
        <w:t>notamment</w:t>
      </w:r>
      <w:r w:rsidRPr="00AD3426">
        <w:rPr>
          <w:rFonts w:ascii="Garamond" w:eastAsia="Times New Roman" w:hAnsi="Garamond" w:cs="Times New Roman"/>
          <w:sz w:val="24"/>
          <w:szCs w:val="24"/>
        </w:rPr>
        <w:t xml:space="preserve">: (i) </w:t>
      </w:r>
      <w:r w:rsidR="007711E3" w:rsidRPr="00AD3426">
        <w:rPr>
          <w:rFonts w:ascii="Garamond" w:eastAsia="Times New Roman" w:hAnsi="Garamond" w:cs="Times New Roman"/>
          <w:sz w:val="24"/>
          <w:szCs w:val="24"/>
        </w:rPr>
        <w:t>de préparer les réunions du Co</w:t>
      </w:r>
      <w:r w:rsidRPr="00AD3426">
        <w:rPr>
          <w:rFonts w:ascii="Garamond" w:eastAsia="Times New Roman" w:hAnsi="Garamond" w:cs="Times New Roman"/>
          <w:sz w:val="24"/>
          <w:szCs w:val="24"/>
        </w:rPr>
        <w:t xml:space="preserve">mité d’orientation et de suivi ; (ii) </w:t>
      </w:r>
      <w:r w:rsidR="007711E3" w:rsidRPr="00AD3426">
        <w:rPr>
          <w:rFonts w:ascii="Garamond" w:eastAsia="Times New Roman" w:hAnsi="Garamond" w:cs="Times New Roman"/>
          <w:sz w:val="24"/>
          <w:szCs w:val="24"/>
        </w:rPr>
        <w:t>d’assurer le suivi budgétaire et comptable de la mise en œuvre des program</w:t>
      </w:r>
      <w:r w:rsidRPr="00AD3426">
        <w:rPr>
          <w:rFonts w:ascii="Garamond" w:eastAsia="Times New Roman" w:hAnsi="Garamond" w:cs="Times New Roman"/>
          <w:sz w:val="24"/>
          <w:szCs w:val="24"/>
        </w:rPr>
        <w:t xml:space="preserve">mes retenus dans la convention ; (iii) </w:t>
      </w:r>
      <w:r w:rsidR="007711E3" w:rsidRPr="00AD3426">
        <w:rPr>
          <w:rFonts w:ascii="Garamond" w:eastAsia="Times New Roman" w:hAnsi="Garamond" w:cs="Times New Roman"/>
          <w:sz w:val="24"/>
          <w:szCs w:val="24"/>
        </w:rPr>
        <w:t>de coordonner l’approbation des aide-mémoires des missions</w:t>
      </w:r>
      <w:r w:rsidRPr="00AD3426">
        <w:rPr>
          <w:rFonts w:ascii="Garamond" w:eastAsia="Times New Roman" w:hAnsi="Garamond" w:cs="Times New Roman"/>
          <w:sz w:val="24"/>
          <w:szCs w:val="24"/>
        </w:rPr>
        <w:t> ;</w:t>
      </w:r>
      <w:r w:rsidR="007711E3" w:rsidRPr="00AD3426">
        <w:rPr>
          <w:rFonts w:ascii="Garamond" w:eastAsia="Times New Roman" w:hAnsi="Garamond" w:cs="Times New Roman"/>
          <w:sz w:val="24"/>
          <w:szCs w:val="24"/>
        </w:rPr>
        <w:t xml:space="preserve"> </w:t>
      </w:r>
      <w:r w:rsidRPr="00AD3426">
        <w:rPr>
          <w:rFonts w:ascii="Garamond" w:eastAsia="Times New Roman" w:hAnsi="Garamond" w:cs="Times New Roman"/>
          <w:sz w:val="24"/>
          <w:szCs w:val="24"/>
        </w:rPr>
        <w:t xml:space="preserve">(iv) </w:t>
      </w:r>
      <w:r w:rsidR="007711E3" w:rsidRPr="00AD3426">
        <w:rPr>
          <w:rFonts w:ascii="Garamond" w:eastAsia="Times New Roman" w:hAnsi="Garamond" w:cs="Times New Roman"/>
          <w:sz w:val="24"/>
          <w:szCs w:val="24"/>
        </w:rPr>
        <w:t>de participer aux missions d’instruction et</w:t>
      </w:r>
      <w:r w:rsidR="00303AD4" w:rsidRPr="00AD3426">
        <w:rPr>
          <w:rFonts w:ascii="Garamond" w:eastAsia="Times New Roman" w:hAnsi="Garamond" w:cs="Times New Roman"/>
          <w:sz w:val="24"/>
          <w:szCs w:val="24"/>
        </w:rPr>
        <w:t xml:space="preserve"> de supervision des programmes ; (v) </w:t>
      </w:r>
      <w:r w:rsidR="007711E3" w:rsidRPr="00AD3426">
        <w:rPr>
          <w:rFonts w:ascii="Garamond" w:eastAsia="Times New Roman" w:hAnsi="Garamond" w:cs="Times New Roman"/>
          <w:sz w:val="24"/>
          <w:szCs w:val="24"/>
        </w:rPr>
        <w:t>de rédiger des rapports semestriels d</w:t>
      </w:r>
      <w:r w:rsidR="00303AD4" w:rsidRPr="00AD3426">
        <w:rPr>
          <w:rFonts w:ascii="Garamond" w:eastAsia="Times New Roman" w:hAnsi="Garamond" w:cs="Times New Roman"/>
          <w:sz w:val="24"/>
          <w:szCs w:val="24"/>
        </w:rPr>
        <w:t>’exécution des activités du C2D ; (vi)</w:t>
      </w:r>
      <w:r w:rsidR="007711E3" w:rsidRPr="00AD3426">
        <w:rPr>
          <w:rFonts w:ascii="Garamond" w:eastAsia="Times New Roman" w:hAnsi="Garamond" w:cs="Times New Roman"/>
          <w:sz w:val="24"/>
          <w:szCs w:val="24"/>
        </w:rPr>
        <w:t xml:space="preserve"> de préparer le rapport d’achèvement et </w:t>
      </w:r>
      <w:r w:rsidR="00303AD4" w:rsidRPr="00AD3426">
        <w:rPr>
          <w:rFonts w:ascii="Garamond" w:eastAsia="Times New Roman" w:hAnsi="Garamond" w:cs="Times New Roman"/>
          <w:sz w:val="24"/>
          <w:szCs w:val="24"/>
        </w:rPr>
        <w:t xml:space="preserve">(vii) </w:t>
      </w:r>
      <w:r w:rsidR="007711E3" w:rsidRPr="00AD3426">
        <w:rPr>
          <w:rFonts w:ascii="Garamond" w:eastAsia="Times New Roman" w:hAnsi="Garamond" w:cs="Times New Roman"/>
          <w:sz w:val="24"/>
          <w:szCs w:val="24"/>
        </w:rPr>
        <w:t>d’assurer la préparation du deuxième C2D.</w:t>
      </w:r>
    </w:p>
    <w:p w14:paraId="07C45D67" w14:textId="77777777" w:rsidR="00043C19" w:rsidRPr="00AD3426" w:rsidRDefault="00043C19" w:rsidP="00995B84">
      <w:pPr>
        <w:spacing w:after="0" w:line="360" w:lineRule="auto"/>
        <w:ind w:firstLine="567"/>
        <w:jc w:val="both"/>
        <w:rPr>
          <w:rFonts w:ascii="Garamond" w:eastAsia="Times New Roman" w:hAnsi="Garamond" w:cs="Times New Roman"/>
          <w:sz w:val="24"/>
          <w:szCs w:val="24"/>
        </w:rPr>
      </w:pPr>
    </w:p>
    <w:p w14:paraId="133FED2C" w14:textId="7926B23C" w:rsidR="007B65FC" w:rsidRPr="00AD3426" w:rsidRDefault="00D07440" w:rsidP="00995B84">
      <w:pPr>
        <w:spacing w:after="0" w:line="360" w:lineRule="auto"/>
        <w:ind w:firstLine="567"/>
        <w:jc w:val="both"/>
        <w:rPr>
          <w:rFonts w:ascii="Garamond" w:eastAsia="Times New Roman" w:hAnsi="Garamond" w:cs="Times New Roman"/>
          <w:sz w:val="24"/>
          <w:szCs w:val="24"/>
        </w:rPr>
      </w:pPr>
      <w:r w:rsidRPr="00AD3426">
        <w:rPr>
          <w:rFonts w:ascii="Garamond" w:eastAsia="Times New Roman" w:hAnsi="Garamond" w:cs="Times New Roman"/>
          <w:sz w:val="24"/>
          <w:szCs w:val="24"/>
        </w:rPr>
        <w:lastRenderedPageBreak/>
        <w:t xml:space="preserve">Pour </w:t>
      </w:r>
      <w:r w:rsidR="0094134E" w:rsidRPr="00AD3426">
        <w:rPr>
          <w:rFonts w:ascii="Garamond" w:eastAsia="Times New Roman" w:hAnsi="Garamond" w:cs="Times New Roman"/>
          <w:sz w:val="24"/>
          <w:szCs w:val="24"/>
        </w:rPr>
        <w:t>renforcer les capacités du CTR dans l’exercice de ses missions,</w:t>
      </w:r>
      <w:r w:rsidR="00CF52D4" w:rsidRPr="00AD3426">
        <w:rPr>
          <w:rFonts w:ascii="Garamond" w:eastAsia="Times New Roman" w:hAnsi="Garamond" w:cs="Times New Roman"/>
          <w:sz w:val="24"/>
          <w:szCs w:val="24"/>
        </w:rPr>
        <w:t xml:space="preserve"> sur la base de l’expérience </w:t>
      </w:r>
      <w:r w:rsidR="00A344A3" w:rsidRPr="00AD3426">
        <w:rPr>
          <w:rFonts w:ascii="Garamond" w:eastAsia="Times New Roman" w:hAnsi="Garamond" w:cs="Times New Roman"/>
          <w:sz w:val="24"/>
          <w:szCs w:val="24"/>
        </w:rPr>
        <w:t>d’autres pays qui implémentent le C2D, notamment la</w:t>
      </w:r>
      <w:r w:rsidR="00CF52D4" w:rsidRPr="00AD3426">
        <w:rPr>
          <w:rFonts w:ascii="Garamond" w:eastAsia="Times New Roman" w:hAnsi="Garamond" w:cs="Times New Roman"/>
          <w:sz w:val="24"/>
          <w:szCs w:val="24"/>
        </w:rPr>
        <w:t xml:space="preserve"> Côte d’Ivoire, </w:t>
      </w:r>
      <w:r w:rsidR="007711E3" w:rsidRPr="00AD3426">
        <w:rPr>
          <w:rFonts w:ascii="Garamond" w:eastAsia="Times New Roman" w:hAnsi="Garamond" w:cs="Times New Roman"/>
          <w:sz w:val="24"/>
          <w:szCs w:val="24"/>
        </w:rPr>
        <w:t xml:space="preserve">le </w:t>
      </w:r>
      <w:r w:rsidR="00A344A3" w:rsidRPr="00AD3426">
        <w:rPr>
          <w:rFonts w:ascii="Garamond" w:eastAsia="Times New Roman" w:hAnsi="Garamond" w:cs="Times New Roman"/>
          <w:sz w:val="24"/>
          <w:szCs w:val="24"/>
        </w:rPr>
        <w:t xml:space="preserve">CTR en accord </w:t>
      </w:r>
      <w:r w:rsidR="00CF52D4" w:rsidRPr="00AD3426">
        <w:rPr>
          <w:rFonts w:ascii="Garamond" w:eastAsia="Times New Roman" w:hAnsi="Garamond" w:cs="Times New Roman"/>
          <w:sz w:val="24"/>
          <w:szCs w:val="24"/>
        </w:rPr>
        <w:t xml:space="preserve">avec l’Agence Française de Développement, </w:t>
      </w:r>
      <w:r w:rsidR="00A344A3" w:rsidRPr="00AD3426">
        <w:rPr>
          <w:rFonts w:ascii="Garamond" w:eastAsia="Times New Roman" w:hAnsi="Garamond" w:cs="Times New Roman"/>
          <w:sz w:val="24"/>
          <w:szCs w:val="24"/>
        </w:rPr>
        <w:t xml:space="preserve">souhaite </w:t>
      </w:r>
      <w:r w:rsidR="00CF52D4" w:rsidRPr="00AD3426">
        <w:rPr>
          <w:rFonts w:ascii="Garamond" w:eastAsia="Times New Roman" w:hAnsi="Garamond" w:cs="Times New Roman"/>
          <w:sz w:val="24"/>
          <w:szCs w:val="24"/>
        </w:rPr>
        <w:t xml:space="preserve">utiliser une partie des ressources </w:t>
      </w:r>
      <w:r w:rsidR="004A44A8" w:rsidRPr="00AD3426">
        <w:rPr>
          <w:rFonts w:ascii="Garamond" w:eastAsia="Times New Roman" w:hAnsi="Garamond" w:cs="Times New Roman"/>
          <w:sz w:val="24"/>
          <w:szCs w:val="24"/>
        </w:rPr>
        <w:t>consacré</w:t>
      </w:r>
      <w:r w:rsidR="00337208" w:rsidRPr="00AD3426">
        <w:rPr>
          <w:rFonts w:ascii="Garamond" w:eastAsia="Times New Roman" w:hAnsi="Garamond" w:cs="Times New Roman"/>
          <w:sz w:val="24"/>
          <w:szCs w:val="24"/>
        </w:rPr>
        <w:t>e</w:t>
      </w:r>
      <w:r w:rsidR="00A344A3" w:rsidRPr="00AD3426">
        <w:rPr>
          <w:rFonts w:ascii="Garamond" w:eastAsia="Times New Roman" w:hAnsi="Garamond" w:cs="Times New Roman"/>
          <w:sz w:val="24"/>
          <w:szCs w:val="24"/>
        </w:rPr>
        <w:t>s</w:t>
      </w:r>
      <w:r w:rsidR="007711E3" w:rsidRPr="00AD3426">
        <w:rPr>
          <w:rFonts w:ascii="Garamond" w:eastAsia="Times New Roman" w:hAnsi="Garamond" w:cs="Times New Roman"/>
          <w:sz w:val="24"/>
          <w:szCs w:val="24"/>
        </w:rPr>
        <w:t xml:space="preserve"> au dispositif de pilotage pour </w:t>
      </w:r>
      <w:r w:rsidR="00CF52D4" w:rsidRPr="00AD3426">
        <w:rPr>
          <w:rFonts w:ascii="Garamond" w:eastAsia="Times New Roman" w:hAnsi="Garamond" w:cs="Times New Roman"/>
          <w:sz w:val="24"/>
          <w:szCs w:val="24"/>
        </w:rPr>
        <w:t xml:space="preserve">le recrutement et la prise en charge d’un </w:t>
      </w:r>
      <w:r w:rsidR="00A344A3" w:rsidRPr="00AD3426">
        <w:rPr>
          <w:rFonts w:ascii="Garamond" w:eastAsia="Times New Roman" w:hAnsi="Garamond" w:cs="Times New Roman"/>
          <w:sz w:val="24"/>
          <w:szCs w:val="24"/>
        </w:rPr>
        <w:t>E</w:t>
      </w:r>
      <w:r w:rsidR="00CF52D4" w:rsidRPr="00AD3426">
        <w:rPr>
          <w:rFonts w:ascii="Garamond" w:eastAsia="Times New Roman" w:hAnsi="Garamond" w:cs="Times New Roman"/>
          <w:sz w:val="24"/>
          <w:szCs w:val="24"/>
        </w:rPr>
        <w:t xml:space="preserve">xpert en suivi et évaluation. </w:t>
      </w:r>
    </w:p>
    <w:p w14:paraId="167A5FAB" w14:textId="77777777" w:rsidR="007711E3" w:rsidRPr="00AD3426" w:rsidRDefault="007711E3" w:rsidP="00995B84">
      <w:pPr>
        <w:spacing w:after="0" w:line="360" w:lineRule="auto"/>
        <w:jc w:val="both"/>
        <w:rPr>
          <w:rFonts w:ascii="Garamond" w:eastAsia="Times New Roman" w:hAnsi="Garamond" w:cs="Times New Roman"/>
          <w:sz w:val="24"/>
          <w:szCs w:val="24"/>
        </w:rPr>
      </w:pPr>
    </w:p>
    <w:p w14:paraId="6FB4DCD0" w14:textId="77777777" w:rsidR="00DA6E42" w:rsidRPr="00AD3426" w:rsidRDefault="00F956B5" w:rsidP="00995B84">
      <w:pPr>
        <w:pStyle w:val="Paragraphedeliste"/>
        <w:numPr>
          <w:ilvl w:val="0"/>
          <w:numId w:val="1"/>
        </w:numPr>
        <w:spacing w:after="0" w:line="360" w:lineRule="auto"/>
        <w:ind w:left="567" w:hanging="283"/>
        <w:rPr>
          <w:rFonts w:ascii="Garamond" w:hAnsi="Garamond"/>
          <w:b/>
          <w:sz w:val="24"/>
          <w:szCs w:val="24"/>
        </w:rPr>
      </w:pPr>
      <w:r w:rsidRPr="00AD3426">
        <w:rPr>
          <w:rFonts w:ascii="Garamond" w:hAnsi="Garamond"/>
          <w:b/>
          <w:sz w:val="24"/>
          <w:szCs w:val="24"/>
        </w:rPr>
        <w:t>Justification</w:t>
      </w:r>
    </w:p>
    <w:p w14:paraId="08881286" w14:textId="77777777" w:rsidR="003F1C2E" w:rsidRPr="00AD3426" w:rsidRDefault="003F1C2E" w:rsidP="00995B84">
      <w:pPr>
        <w:spacing w:after="0" w:line="360" w:lineRule="auto"/>
        <w:ind w:firstLine="567"/>
        <w:jc w:val="both"/>
        <w:rPr>
          <w:rFonts w:ascii="Garamond" w:eastAsia="Times New Roman" w:hAnsi="Garamond" w:cs="Times New Roman"/>
          <w:sz w:val="24"/>
          <w:szCs w:val="24"/>
        </w:rPr>
      </w:pPr>
    </w:p>
    <w:p w14:paraId="673B5500" w14:textId="5E378393" w:rsidR="00F956B5" w:rsidRPr="00AD3426" w:rsidRDefault="00F956B5" w:rsidP="00995B84">
      <w:pPr>
        <w:spacing w:after="0" w:line="360" w:lineRule="auto"/>
        <w:ind w:firstLine="567"/>
        <w:jc w:val="both"/>
        <w:rPr>
          <w:rFonts w:ascii="Garamond" w:eastAsia="Times New Roman" w:hAnsi="Garamond" w:cs="Times New Roman"/>
          <w:sz w:val="24"/>
          <w:szCs w:val="24"/>
        </w:rPr>
      </w:pPr>
      <w:r w:rsidRPr="00AD3426">
        <w:rPr>
          <w:rFonts w:ascii="Garamond" w:eastAsia="Times New Roman" w:hAnsi="Garamond" w:cs="Times New Roman"/>
          <w:sz w:val="24"/>
          <w:szCs w:val="24"/>
        </w:rPr>
        <w:t>L</w:t>
      </w:r>
      <w:r w:rsidR="009E73E3" w:rsidRPr="00AD3426">
        <w:rPr>
          <w:rFonts w:ascii="Garamond" w:eastAsia="Times New Roman" w:hAnsi="Garamond" w:cs="Times New Roman"/>
          <w:sz w:val="24"/>
          <w:szCs w:val="24"/>
        </w:rPr>
        <w:t>a mis</w:t>
      </w:r>
      <w:r w:rsidRPr="00AD3426">
        <w:rPr>
          <w:rFonts w:ascii="Garamond" w:eastAsia="Times New Roman" w:hAnsi="Garamond" w:cs="Times New Roman"/>
          <w:sz w:val="24"/>
          <w:szCs w:val="24"/>
        </w:rPr>
        <w:t xml:space="preserve">e </w:t>
      </w:r>
      <w:r w:rsidR="009E73E3" w:rsidRPr="00AD3426">
        <w:rPr>
          <w:rFonts w:ascii="Garamond" w:eastAsia="Times New Roman" w:hAnsi="Garamond" w:cs="Times New Roman"/>
          <w:sz w:val="24"/>
          <w:szCs w:val="24"/>
        </w:rPr>
        <w:t>en œuvre</w:t>
      </w:r>
      <w:r w:rsidRPr="00AD3426">
        <w:rPr>
          <w:rFonts w:ascii="Garamond" w:eastAsia="Times New Roman" w:hAnsi="Garamond" w:cs="Times New Roman"/>
          <w:sz w:val="24"/>
          <w:szCs w:val="24"/>
        </w:rPr>
        <w:t xml:space="preserve"> des projets et programmes financés </w:t>
      </w:r>
      <w:r w:rsidR="00337208" w:rsidRPr="00AD3426">
        <w:rPr>
          <w:rFonts w:ascii="Garamond" w:eastAsia="Times New Roman" w:hAnsi="Garamond" w:cs="Times New Roman"/>
          <w:sz w:val="24"/>
          <w:szCs w:val="24"/>
        </w:rPr>
        <w:t>sur</w:t>
      </w:r>
      <w:r w:rsidRPr="00AD3426">
        <w:rPr>
          <w:rFonts w:ascii="Garamond" w:eastAsia="Times New Roman" w:hAnsi="Garamond" w:cs="Times New Roman"/>
          <w:sz w:val="24"/>
          <w:szCs w:val="24"/>
        </w:rPr>
        <w:t xml:space="preserve"> ressources du </w:t>
      </w:r>
      <w:r w:rsidR="00337208" w:rsidRPr="00AD3426">
        <w:rPr>
          <w:rFonts w:ascii="Garamond" w:eastAsia="Times New Roman" w:hAnsi="Garamond" w:cs="Times New Roman"/>
          <w:sz w:val="24"/>
          <w:szCs w:val="24"/>
        </w:rPr>
        <w:t>C</w:t>
      </w:r>
      <w:r w:rsidRPr="00AD3426">
        <w:rPr>
          <w:rFonts w:ascii="Garamond" w:eastAsia="Times New Roman" w:hAnsi="Garamond" w:cs="Times New Roman"/>
          <w:sz w:val="24"/>
          <w:szCs w:val="24"/>
        </w:rPr>
        <w:t xml:space="preserve">ontrat de désendettement et de développement </w:t>
      </w:r>
      <w:r w:rsidR="00C97065" w:rsidRPr="00AD3426">
        <w:rPr>
          <w:rFonts w:ascii="Garamond" w:eastAsia="Times New Roman" w:hAnsi="Garamond" w:cs="Times New Roman"/>
          <w:sz w:val="24"/>
          <w:szCs w:val="24"/>
        </w:rPr>
        <w:t>se fait suivant différentes modalités</w:t>
      </w:r>
      <w:r w:rsidRPr="00AD3426">
        <w:rPr>
          <w:rFonts w:ascii="Garamond" w:eastAsia="Times New Roman" w:hAnsi="Garamond" w:cs="Times New Roman"/>
          <w:sz w:val="24"/>
          <w:szCs w:val="24"/>
        </w:rPr>
        <w:t xml:space="preserve">. On y trouve, selon les cas, des appuis à maîtrise d’ouvrage (AMO), </w:t>
      </w:r>
      <w:r w:rsidR="00C97065" w:rsidRPr="00AD3426">
        <w:rPr>
          <w:rFonts w:ascii="Garamond" w:eastAsia="Times New Roman" w:hAnsi="Garamond" w:cs="Times New Roman"/>
          <w:sz w:val="24"/>
          <w:szCs w:val="24"/>
        </w:rPr>
        <w:t>d</w:t>
      </w:r>
      <w:r w:rsidRPr="00AD3426">
        <w:rPr>
          <w:rFonts w:ascii="Garamond" w:eastAsia="Times New Roman" w:hAnsi="Garamond" w:cs="Times New Roman"/>
          <w:sz w:val="24"/>
          <w:szCs w:val="24"/>
        </w:rPr>
        <w:t>es maîtrise</w:t>
      </w:r>
      <w:r w:rsidR="00D7140D" w:rsidRPr="00AD3426">
        <w:rPr>
          <w:rFonts w:ascii="Garamond" w:eastAsia="Times New Roman" w:hAnsi="Garamond" w:cs="Times New Roman"/>
          <w:sz w:val="24"/>
          <w:szCs w:val="24"/>
        </w:rPr>
        <w:t>s</w:t>
      </w:r>
      <w:r w:rsidRPr="00AD3426">
        <w:rPr>
          <w:rFonts w:ascii="Garamond" w:eastAsia="Times New Roman" w:hAnsi="Garamond" w:cs="Times New Roman"/>
          <w:sz w:val="24"/>
          <w:szCs w:val="24"/>
        </w:rPr>
        <w:t xml:space="preserve"> d’ouvrage déléguées (MOD), </w:t>
      </w:r>
      <w:r w:rsidR="00C97065" w:rsidRPr="00AD3426">
        <w:rPr>
          <w:rFonts w:ascii="Garamond" w:eastAsia="Times New Roman" w:hAnsi="Garamond" w:cs="Times New Roman"/>
          <w:sz w:val="24"/>
          <w:szCs w:val="24"/>
        </w:rPr>
        <w:t>et d</w:t>
      </w:r>
      <w:r w:rsidRPr="00AD3426">
        <w:rPr>
          <w:rFonts w:ascii="Garamond" w:eastAsia="Times New Roman" w:hAnsi="Garamond" w:cs="Times New Roman"/>
          <w:sz w:val="24"/>
          <w:szCs w:val="24"/>
        </w:rPr>
        <w:t xml:space="preserve">es </w:t>
      </w:r>
      <w:r w:rsidR="00D7140D" w:rsidRPr="00AD3426">
        <w:rPr>
          <w:rFonts w:ascii="Garamond" w:eastAsia="Times New Roman" w:hAnsi="Garamond" w:cs="Times New Roman"/>
          <w:sz w:val="24"/>
          <w:szCs w:val="24"/>
        </w:rPr>
        <w:t>maîtrises d’œuvre (MOE).</w:t>
      </w:r>
      <w:r w:rsidR="00C97065" w:rsidRPr="00AD3426">
        <w:rPr>
          <w:rFonts w:ascii="Garamond" w:eastAsia="Times New Roman" w:hAnsi="Garamond" w:cs="Times New Roman"/>
          <w:sz w:val="24"/>
          <w:szCs w:val="24"/>
        </w:rPr>
        <w:t xml:space="preserve"> </w:t>
      </w:r>
      <w:r w:rsidR="00D37EC3" w:rsidRPr="00AD3426">
        <w:rPr>
          <w:rFonts w:ascii="Garamond" w:eastAsia="Times New Roman" w:hAnsi="Garamond" w:cs="Times New Roman"/>
          <w:sz w:val="24"/>
          <w:szCs w:val="24"/>
        </w:rPr>
        <w:t xml:space="preserve">En outre, une partie de la subvention a fait l’objet d’un acte de rétrocession au profit </w:t>
      </w:r>
      <w:r w:rsidR="006B4B32" w:rsidRPr="00AD3426">
        <w:rPr>
          <w:rFonts w:ascii="Garamond" w:eastAsia="Times New Roman" w:hAnsi="Garamond" w:cs="Times New Roman"/>
          <w:sz w:val="24"/>
          <w:szCs w:val="24"/>
        </w:rPr>
        <w:t>d’un établissement</w:t>
      </w:r>
      <w:r w:rsidR="00D37EC3" w:rsidRPr="00AD3426">
        <w:rPr>
          <w:rFonts w:ascii="Garamond" w:eastAsia="Times New Roman" w:hAnsi="Garamond" w:cs="Times New Roman"/>
          <w:sz w:val="24"/>
          <w:szCs w:val="24"/>
        </w:rPr>
        <w:t xml:space="preserve"> public spécialisé dans la </w:t>
      </w:r>
      <w:r w:rsidR="006B4B32" w:rsidRPr="00AD3426">
        <w:rPr>
          <w:rFonts w:ascii="Garamond" w:eastAsia="Times New Roman" w:hAnsi="Garamond" w:cs="Times New Roman"/>
          <w:sz w:val="24"/>
          <w:szCs w:val="24"/>
        </w:rPr>
        <w:t>profession professionnelle</w:t>
      </w:r>
      <w:r w:rsidR="00D37EC3" w:rsidRPr="00AD3426">
        <w:rPr>
          <w:rFonts w:ascii="Garamond" w:eastAsia="Times New Roman" w:hAnsi="Garamond" w:cs="Times New Roman"/>
          <w:sz w:val="24"/>
          <w:szCs w:val="24"/>
        </w:rPr>
        <w:t xml:space="preserve">. </w:t>
      </w:r>
    </w:p>
    <w:p w14:paraId="1F882515" w14:textId="77777777" w:rsidR="003A5E4D" w:rsidRPr="00AD3426" w:rsidRDefault="003A5E4D" w:rsidP="00995B84">
      <w:pPr>
        <w:spacing w:after="0" w:line="360" w:lineRule="auto"/>
        <w:ind w:firstLine="567"/>
        <w:jc w:val="both"/>
        <w:rPr>
          <w:rFonts w:ascii="Garamond" w:eastAsia="Times New Roman" w:hAnsi="Garamond" w:cs="Times New Roman"/>
          <w:sz w:val="24"/>
          <w:szCs w:val="24"/>
        </w:rPr>
      </w:pPr>
    </w:p>
    <w:p w14:paraId="6A38D549" w14:textId="6D7512E1" w:rsidR="00F956B5" w:rsidRPr="00AD3426" w:rsidRDefault="00D37EC3" w:rsidP="00995B84">
      <w:pPr>
        <w:spacing w:after="0" w:line="360" w:lineRule="auto"/>
        <w:ind w:firstLine="567"/>
        <w:jc w:val="both"/>
        <w:rPr>
          <w:rFonts w:ascii="Garamond" w:hAnsi="Garamond"/>
          <w:b/>
          <w:sz w:val="24"/>
          <w:szCs w:val="24"/>
        </w:rPr>
      </w:pPr>
      <w:r w:rsidRPr="00AD3426">
        <w:rPr>
          <w:rFonts w:ascii="Garamond" w:eastAsia="Times New Roman" w:hAnsi="Garamond" w:cs="Times New Roman"/>
          <w:sz w:val="24"/>
          <w:szCs w:val="24"/>
        </w:rPr>
        <w:t xml:space="preserve">Une telle configuration </w:t>
      </w:r>
      <w:r w:rsidR="00843725" w:rsidRPr="00AD3426">
        <w:rPr>
          <w:rFonts w:ascii="Garamond" w:eastAsia="Times New Roman" w:hAnsi="Garamond" w:cs="Times New Roman"/>
          <w:sz w:val="24"/>
          <w:szCs w:val="24"/>
        </w:rPr>
        <w:t xml:space="preserve">du mode de gestion </w:t>
      </w:r>
      <w:r w:rsidR="003A5E4D" w:rsidRPr="00AD3426">
        <w:rPr>
          <w:rFonts w:ascii="Garamond" w:eastAsia="Times New Roman" w:hAnsi="Garamond" w:cs="Times New Roman"/>
          <w:sz w:val="24"/>
          <w:szCs w:val="24"/>
        </w:rPr>
        <w:t>rend complexe l’élaboration des rapports annuels, ainsi que</w:t>
      </w:r>
      <w:r w:rsidR="00843725" w:rsidRPr="00AD3426">
        <w:rPr>
          <w:rFonts w:ascii="Garamond" w:eastAsia="Times New Roman" w:hAnsi="Garamond" w:cs="Times New Roman"/>
          <w:sz w:val="24"/>
          <w:szCs w:val="24"/>
        </w:rPr>
        <w:t xml:space="preserve"> la collecte, le suivi et la centralisation des </w:t>
      </w:r>
      <w:r w:rsidR="00E23FFE" w:rsidRPr="00AD3426">
        <w:rPr>
          <w:rFonts w:ascii="Garamond" w:eastAsia="Times New Roman" w:hAnsi="Garamond" w:cs="Times New Roman"/>
          <w:sz w:val="24"/>
          <w:szCs w:val="24"/>
        </w:rPr>
        <w:t>indicateurs liés à la mise en œuvre de ces projets et programmes</w:t>
      </w:r>
      <w:r w:rsidR="00843725" w:rsidRPr="00AD3426">
        <w:rPr>
          <w:rFonts w:ascii="Garamond" w:eastAsia="Times New Roman" w:hAnsi="Garamond" w:cs="Times New Roman"/>
          <w:sz w:val="24"/>
          <w:szCs w:val="24"/>
        </w:rPr>
        <w:t>.</w:t>
      </w:r>
      <w:r w:rsidRPr="00AD3426">
        <w:rPr>
          <w:rFonts w:ascii="Garamond" w:eastAsia="Times New Roman" w:hAnsi="Garamond" w:cs="Times New Roman"/>
          <w:sz w:val="24"/>
          <w:szCs w:val="24"/>
        </w:rPr>
        <w:t xml:space="preserve"> </w:t>
      </w:r>
      <w:r w:rsidR="00843725" w:rsidRPr="00AD3426">
        <w:rPr>
          <w:rFonts w:ascii="Garamond" w:eastAsia="Times New Roman" w:hAnsi="Garamond" w:cs="Times New Roman"/>
          <w:sz w:val="24"/>
          <w:szCs w:val="24"/>
        </w:rPr>
        <w:t xml:space="preserve">Pour </w:t>
      </w:r>
      <w:r w:rsidR="00B20BC1" w:rsidRPr="00AD3426">
        <w:rPr>
          <w:rFonts w:ascii="Garamond" w:eastAsia="Times New Roman" w:hAnsi="Garamond" w:cs="Times New Roman"/>
          <w:sz w:val="24"/>
          <w:szCs w:val="24"/>
        </w:rPr>
        <w:t>adresse</w:t>
      </w:r>
      <w:r w:rsidR="00843725" w:rsidRPr="00AD3426">
        <w:rPr>
          <w:rFonts w:ascii="Garamond" w:eastAsia="Times New Roman" w:hAnsi="Garamond" w:cs="Times New Roman"/>
          <w:sz w:val="24"/>
          <w:szCs w:val="24"/>
        </w:rPr>
        <w:t>r cette difficulté, le recrutement</w:t>
      </w:r>
      <w:r w:rsidR="004B6DB1" w:rsidRPr="00AD3426">
        <w:rPr>
          <w:rFonts w:ascii="Garamond" w:eastAsia="Times New Roman" w:hAnsi="Garamond" w:cs="Times New Roman"/>
          <w:sz w:val="24"/>
          <w:szCs w:val="24"/>
        </w:rPr>
        <w:t xml:space="preserve"> par le CTR</w:t>
      </w:r>
      <w:r w:rsidR="00843725" w:rsidRPr="00AD3426">
        <w:rPr>
          <w:rFonts w:ascii="Garamond" w:eastAsia="Times New Roman" w:hAnsi="Garamond" w:cs="Times New Roman"/>
          <w:sz w:val="24"/>
          <w:szCs w:val="24"/>
        </w:rPr>
        <w:t xml:space="preserve"> d’un </w:t>
      </w:r>
      <w:r w:rsidR="00B20BC1" w:rsidRPr="00AD3426">
        <w:rPr>
          <w:rFonts w:ascii="Garamond" w:eastAsia="Times New Roman" w:hAnsi="Garamond" w:cs="Times New Roman"/>
          <w:sz w:val="24"/>
          <w:szCs w:val="24"/>
        </w:rPr>
        <w:t>E</w:t>
      </w:r>
      <w:r w:rsidR="00843725" w:rsidRPr="00AD3426">
        <w:rPr>
          <w:rFonts w:ascii="Garamond" w:eastAsia="Times New Roman" w:hAnsi="Garamond" w:cs="Times New Roman"/>
          <w:sz w:val="24"/>
          <w:szCs w:val="24"/>
        </w:rPr>
        <w:t>xpert en suivi et évaluation s’avère indispensable</w:t>
      </w:r>
      <w:r w:rsidR="00B20BC1" w:rsidRPr="00AD3426">
        <w:rPr>
          <w:rFonts w:ascii="Garamond" w:eastAsia="Times New Roman" w:hAnsi="Garamond" w:cs="Times New Roman"/>
          <w:sz w:val="24"/>
          <w:szCs w:val="24"/>
        </w:rPr>
        <w:t>.</w:t>
      </w:r>
      <w:r w:rsidR="00843725" w:rsidRPr="00AD3426">
        <w:rPr>
          <w:rFonts w:ascii="Garamond" w:eastAsia="Times New Roman" w:hAnsi="Garamond" w:cs="Times New Roman"/>
          <w:sz w:val="24"/>
          <w:szCs w:val="24"/>
        </w:rPr>
        <w:t xml:space="preserve"> </w:t>
      </w:r>
      <w:r w:rsidR="00B20BC1" w:rsidRPr="00AD3426">
        <w:rPr>
          <w:rFonts w:ascii="Garamond" w:eastAsia="Times New Roman" w:hAnsi="Garamond" w:cs="Times New Roman"/>
          <w:sz w:val="24"/>
          <w:szCs w:val="24"/>
        </w:rPr>
        <w:t>C</w:t>
      </w:r>
      <w:r w:rsidR="00843725" w:rsidRPr="00AD3426">
        <w:rPr>
          <w:rFonts w:ascii="Garamond" w:eastAsia="Times New Roman" w:hAnsi="Garamond" w:cs="Times New Roman"/>
          <w:sz w:val="24"/>
          <w:szCs w:val="24"/>
        </w:rPr>
        <w:t xml:space="preserve">e dernier aura pour responsabilité principale de mettre en place un système fiabilisé de suivi </w:t>
      </w:r>
      <w:r w:rsidR="000C38B5" w:rsidRPr="00AD3426">
        <w:rPr>
          <w:rFonts w:ascii="Garamond" w:eastAsia="Times New Roman" w:hAnsi="Garamond" w:cs="Times New Roman"/>
          <w:sz w:val="24"/>
          <w:szCs w:val="24"/>
        </w:rPr>
        <w:t xml:space="preserve">et évaluation </w:t>
      </w:r>
      <w:r w:rsidR="00B20BC1" w:rsidRPr="00AD3426">
        <w:rPr>
          <w:rFonts w:ascii="Garamond" w:eastAsia="Times New Roman" w:hAnsi="Garamond" w:cs="Times New Roman"/>
          <w:sz w:val="24"/>
          <w:szCs w:val="24"/>
        </w:rPr>
        <w:t>et</w:t>
      </w:r>
      <w:r w:rsidR="00843725" w:rsidRPr="00AD3426">
        <w:rPr>
          <w:rFonts w:ascii="Garamond" w:eastAsia="Times New Roman" w:hAnsi="Garamond" w:cs="Times New Roman"/>
          <w:sz w:val="24"/>
          <w:szCs w:val="24"/>
        </w:rPr>
        <w:t xml:space="preserve"> de collecte des informations</w:t>
      </w:r>
      <w:r w:rsidR="007F3410" w:rsidRPr="00AD3426">
        <w:rPr>
          <w:rFonts w:ascii="Garamond" w:eastAsia="Times New Roman" w:hAnsi="Garamond" w:cs="Times New Roman"/>
          <w:sz w:val="24"/>
          <w:szCs w:val="24"/>
        </w:rPr>
        <w:t>, facilitant l’élaboration des rapports</w:t>
      </w:r>
      <w:r w:rsidR="000C38B5" w:rsidRPr="00AD3426">
        <w:rPr>
          <w:rFonts w:ascii="Garamond" w:eastAsia="Times New Roman" w:hAnsi="Garamond" w:cs="Times New Roman"/>
          <w:sz w:val="24"/>
          <w:szCs w:val="24"/>
        </w:rPr>
        <w:t>.</w:t>
      </w:r>
      <w:r w:rsidR="00755915" w:rsidRPr="00AD3426">
        <w:rPr>
          <w:rFonts w:ascii="Garamond" w:eastAsia="Times New Roman" w:hAnsi="Garamond" w:cs="Times New Roman"/>
          <w:sz w:val="24"/>
          <w:szCs w:val="24"/>
        </w:rPr>
        <w:t xml:space="preserve"> </w:t>
      </w:r>
    </w:p>
    <w:p w14:paraId="215B4E21" w14:textId="77777777" w:rsidR="00755915" w:rsidRPr="00AD3426" w:rsidRDefault="00755915" w:rsidP="00F956B5">
      <w:pPr>
        <w:pStyle w:val="Paragraphedeliste"/>
        <w:spacing w:after="0"/>
        <w:ind w:left="567"/>
        <w:rPr>
          <w:rFonts w:ascii="Garamond" w:hAnsi="Garamond"/>
          <w:b/>
          <w:sz w:val="24"/>
          <w:szCs w:val="24"/>
        </w:rPr>
      </w:pPr>
    </w:p>
    <w:p w14:paraId="46D0FE16" w14:textId="77777777" w:rsidR="007F7E4C" w:rsidRPr="00AD3426" w:rsidRDefault="00755915" w:rsidP="007F7E4C">
      <w:pPr>
        <w:pStyle w:val="Paragraphedeliste"/>
        <w:numPr>
          <w:ilvl w:val="0"/>
          <w:numId w:val="1"/>
        </w:numPr>
        <w:spacing w:after="0"/>
        <w:ind w:left="567" w:hanging="283"/>
        <w:rPr>
          <w:rFonts w:ascii="Garamond" w:hAnsi="Garamond"/>
          <w:b/>
          <w:sz w:val="24"/>
          <w:szCs w:val="24"/>
        </w:rPr>
      </w:pPr>
      <w:r w:rsidRPr="00AD3426">
        <w:rPr>
          <w:rFonts w:ascii="Garamond" w:hAnsi="Garamond"/>
          <w:b/>
          <w:sz w:val="24"/>
          <w:szCs w:val="24"/>
        </w:rPr>
        <w:t>Tâches</w:t>
      </w:r>
    </w:p>
    <w:p w14:paraId="5AB07160" w14:textId="0301ED48" w:rsidR="00755915" w:rsidRPr="00AD3426" w:rsidRDefault="00755915" w:rsidP="00995B84">
      <w:pPr>
        <w:spacing w:after="0" w:line="360" w:lineRule="auto"/>
        <w:jc w:val="both"/>
        <w:rPr>
          <w:rFonts w:ascii="Garamond" w:hAnsi="Garamond"/>
          <w:sz w:val="24"/>
          <w:szCs w:val="24"/>
        </w:rPr>
      </w:pPr>
      <w:r w:rsidRPr="00AD3426">
        <w:rPr>
          <w:rFonts w:ascii="Garamond" w:hAnsi="Garamond"/>
          <w:sz w:val="24"/>
          <w:szCs w:val="24"/>
        </w:rPr>
        <w:t>Sous la supervision du Coordonnateur du CTR, et en collaboration avec les différents chefs des projets/programmes C2D</w:t>
      </w:r>
      <w:r w:rsidR="00C13A79" w:rsidRPr="00AD3426">
        <w:rPr>
          <w:rFonts w:ascii="Garamond" w:hAnsi="Garamond"/>
          <w:sz w:val="24"/>
          <w:szCs w:val="24"/>
        </w:rPr>
        <w:t>,</w:t>
      </w:r>
      <w:r w:rsidRPr="00AD3426">
        <w:rPr>
          <w:rFonts w:ascii="Garamond" w:hAnsi="Garamond"/>
          <w:sz w:val="24"/>
          <w:szCs w:val="24"/>
        </w:rPr>
        <w:t xml:space="preserve"> l’</w:t>
      </w:r>
      <w:r w:rsidR="00C13A79" w:rsidRPr="00AD3426">
        <w:rPr>
          <w:rFonts w:ascii="Garamond" w:hAnsi="Garamond"/>
          <w:sz w:val="24"/>
          <w:szCs w:val="24"/>
        </w:rPr>
        <w:t>E</w:t>
      </w:r>
      <w:r w:rsidRPr="00AD3426">
        <w:rPr>
          <w:rFonts w:ascii="Garamond" w:hAnsi="Garamond"/>
          <w:sz w:val="24"/>
          <w:szCs w:val="24"/>
        </w:rPr>
        <w:t xml:space="preserve">xpert en suivi et évaluation aura pour </w:t>
      </w:r>
      <w:r w:rsidR="004712F0" w:rsidRPr="00AD3426">
        <w:rPr>
          <w:rFonts w:ascii="Garamond" w:hAnsi="Garamond"/>
          <w:sz w:val="24"/>
          <w:szCs w:val="24"/>
        </w:rPr>
        <w:t>tâche, notamment</w:t>
      </w:r>
      <w:r w:rsidRPr="00AD3426">
        <w:rPr>
          <w:rFonts w:ascii="Garamond" w:hAnsi="Garamond"/>
          <w:sz w:val="24"/>
          <w:szCs w:val="24"/>
        </w:rPr>
        <w:t xml:space="preserve"> :</w:t>
      </w:r>
    </w:p>
    <w:p w14:paraId="3DFA527B" w14:textId="77777777" w:rsidR="003F1C2E" w:rsidRPr="00AD3426" w:rsidRDefault="003F1C2E" w:rsidP="00995B84">
      <w:pPr>
        <w:spacing w:after="0" w:line="360" w:lineRule="auto"/>
        <w:jc w:val="both"/>
        <w:rPr>
          <w:rFonts w:ascii="Garamond" w:hAnsi="Garamond"/>
          <w:sz w:val="24"/>
          <w:szCs w:val="24"/>
        </w:rPr>
      </w:pPr>
    </w:p>
    <w:p w14:paraId="473B1405" w14:textId="278C911F" w:rsidR="007B65FC" w:rsidRPr="00AD3426" w:rsidRDefault="00E71CCC" w:rsidP="00995B84">
      <w:pPr>
        <w:pStyle w:val="Paragraphedeliste"/>
        <w:numPr>
          <w:ilvl w:val="0"/>
          <w:numId w:val="7"/>
        </w:numPr>
        <w:spacing w:after="0" w:line="360" w:lineRule="auto"/>
        <w:jc w:val="both"/>
        <w:rPr>
          <w:rFonts w:ascii="Garamond" w:hAnsi="Garamond"/>
          <w:sz w:val="24"/>
          <w:szCs w:val="24"/>
        </w:rPr>
      </w:pPr>
      <w:r w:rsidRPr="00AD3426">
        <w:rPr>
          <w:rFonts w:ascii="Garamond" w:hAnsi="Garamond"/>
          <w:sz w:val="24"/>
          <w:szCs w:val="24"/>
        </w:rPr>
        <w:t xml:space="preserve">Mettre en place un système cohérent et performant de suivi et évaluation </w:t>
      </w:r>
      <w:r w:rsidR="00CA45CE" w:rsidRPr="00AD3426">
        <w:rPr>
          <w:rFonts w:ascii="Garamond" w:hAnsi="Garamond"/>
          <w:sz w:val="24"/>
          <w:szCs w:val="24"/>
        </w:rPr>
        <w:t>couvrant tous</w:t>
      </w:r>
      <w:r w:rsidRPr="00AD3426">
        <w:rPr>
          <w:rFonts w:ascii="Garamond" w:hAnsi="Garamond"/>
          <w:sz w:val="24"/>
          <w:szCs w:val="24"/>
        </w:rPr>
        <w:t xml:space="preserve"> </w:t>
      </w:r>
      <w:r w:rsidR="00CA45CE" w:rsidRPr="00AD3426">
        <w:rPr>
          <w:rFonts w:ascii="Garamond" w:hAnsi="Garamond"/>
          <w:sz w:val="24"/>
          <w:szCs w:val="24"/>
        </w:rPr>
        <w:t>l</w:t>
      </w:r>
      <w:r w:rsidRPr="00AD3426">
        <w:rPr>
          <w:rFonts w:ascii="Garamond" w:hAnsi="Garamond"/>
          <w:sz w:val="24"/>
          <w:szCs w:val="24"/>
        </w:rPr>
        <w:t>es projets/programmes</w:t>
      </w:r>
      <w:r w:rsidR="005F48D1" w:rsidRPr="00AD3426">
        <w:rPr>
          <w:rFonts w:ascii="Garamond" w:hAnsi="Garamond"/>
          <w:sz w:val="24"/>
          <w:szCs w:val="24"/>
        </w:rPr>
        <w:t xml:space="preserve"> </w:t>
      </w:r>
      <w:r w:rsidR="007B65FC" w:rsidRPr="00AD3426">
        <w:rPr>
          <w:rFonts w:ascii="Garamond" w:hAnsi="Garamond"/>
          <w:sz w:val="24"/>
          <w:szCs w:val="24"/>
        </w:rPr>
        <w:t>;</w:t>
      </w:r>
    </w:p>
    <w:p w14:paraId="407BEDC4" w14:textId="77777777" w:rsidR="00E71CCC" w:rsidRPr="00AD3426" w:rsidRDefault="00E71CCC" w:rsidP="00995B84">
      <w:pPr>
        <w:pStyle w:val="Paragraphedeliste"/>
        <w:numPr>
          <w:ilvl w:val="0"/>
          <w:numId w:val="7"/>
        </w:numPr>
        <w:spacing w:after="0" w:line="360" w:lineRule="auto"/>
        <w:jc w:val="both"/>
        <w:rPr>
          <w:rFonts w:ascii="Garamond" w:hAnsi="Garamond"/>
          <w:sz w:val="24"/>
          <w:szCs w:val="24"/>
        </w:rPr>
      </w:pPr>
      <w:r w:rsidRPr="00AD3426">
        <w:rPr>
          <w:rFonts w:ascii="Garamond" w:hAnsi="Garamond"/>
          <w:sz w:val="24"/>
          <w:szCs w:val="24"/>
        </w:rPr>
        <w:t>Elaborer et gérer le plan de suivi et évaluation conformément aux différents cadres des résultats des projets/programmes ;</w:t>
      </w:r>
    </w:p>
    <w:p w14:paraId="2F358C46" w14:textId="463D35B4" w:rsidR="00E71CCC" w:rsidRPr="00AD3426" w:rsidRDefault="00E71CCC" w:rsidP="00995B84">
      <w:pPr>
        <w:pStyle w:val="Paragraphedeliste"/>
        <w:numPr>
          <w:ilvl w:val="0"/>
          <w:numId w:val="7"/>
        </w:numPr>
        <w:spacing w:after="0" w:line="360" w:lineRule="auto"/>
        <w:jc w:val="both"/>
        <w:rPr>
          <w:rFonts w:ascii="Garamond" w:hAnsi="Garamond"/>
          <w:sz w:val="24"/>
          <w:szCs w:val="24"/>
        </w:rPr>
      </w:pPr>
      <w:r w:rsidRPr="00AD3426">
        <w:rPr>
          <w:rFonts w:ascii="Garamond" w:hAnsi="Garamond"/>
          <w:sz w:val="24"/>
          <w:szCs w:val="24"/>
        </w:rPr>
        <w:t xml:space="preserve">Assurer la collecte, le traitement, l’organisation et l’analyse des données nécessaires à l’élaboration des rapports périodiques sur la mise en œuvre des projets et programmes, </w:t>
      </w:r>
    </w:p>
    <w:p w14:paraId="34532B7A" w14:textId="77777777" w:rsidR="00C87A6A" w:rsidRPr="00AD3426" w:rsidRDefault="00C87A6A" w:rsidP="00995B84">
      <w:pPr>
        <w:pStyle w:val="Paragraphedeliste"/>
        <w:numPr>
          <w:ilvl w:val="0"/>
          <w:numId w:val="7"/>
        </w:numPr>
        <w:spacing w:after="0" w:line="360" w:lineRule="auto"/>
        <w:jc w:val="both"/>
        <w:rPr>
          <w:rFonts w:ascii="Garamond" w:hAnsi="Garamond"/>
          <w:sz w:val="24"/>
          <w:szCs w:val="24"/>
        </w:rPr>
      </w:pPr>
      <w:r w:rsidRPr="00AD3426">
        <w:rPr>
          <w:rFonts w:ascii="Garamond" w:hAnsi="Garamond"/>
          <w:sz w:val="24"/>
          <w:szCs w:val="24"/>
        </w:rPr>
        <w:t>Définir par projet et programme, les indicateurs de performance et d’impact ;</w:t>
      </w:r>
    </w:p>
    <w:p w14:paraId="75B7BD2F" w14:textId="77777777" w:rsidR="00E71CCC" w:rsidRPr="00AD3426" w:rsidRDefault="00E71CCC" w:rsidP="00995B84">
      <w:pPr>
        <w:pStyle w:val="Paragraphedeliste"/>
        <w:numPr>
          <w:ilvl w:val="0"/>
          <w:numId w:val="7"/>
        </w:numPr>
        <w:spacing w:after="0" w:line="360" w:lineRule="auto"/>
        <w:jc w:val="both"/>
        <w:rPr>
          <w:rFonts w:ascii="Garamond" w:hAnsi="Garamond"/>
          <w:sz w:val="24"/>
          <w:szCs w:val="24"/>
        </w:rPr>
      </w:pPr>
      <w:r w:rsidRPr="00AD3426">
        <w:rPr>
          <w:rFonts w:ascii="Garamond" w:hAnsi="Garamond"/>
          <w:sz w:val="24"/>
          <w:szCs w:val="24"/>
        </w:rPr>
        <w:t>Tenir la base des données des interventions en rapport avec les projets/programmes ;</w:t>
      </w:r>
    </w:p>
    <w:p w14:paraId="24E1BA6C" w14:textId="77777777" w:rsidR="00E71CCC" w:rsidRPr="00AD3426" w:rsidRDefault="00E71CCC" w:rsidP="00995B84">
      <w:pPr>
        <w:pStyle w:val="Paragraphedeliste"/>
        <w:numPr>
          <w:ilvl w:val="0"/>
          <w:numId w:val="7"/>
        </w:numPr>
        <w:spacing w:after="0" w:line="360" w:lineRule="auto"/>
        <w:jc w:val="both"/>
        <w:rPr>
          <w:rFonts w:ascii="Garamond" w:hAnsi="Garamond"/>
          <w:sz w:val="24"/>
          <w:szCs w:val="24"/>
        </w:rPr>
      </w:pPr>
      <w:r w:rsidRPr="00AD3426">
        <w:rPr>
          <w:rFonts w:ascii="Garamond" w:hAnsi="Garamond"/>
          <w:sz w:val="24"/>
          <w:szCs w:val="24"/>
        </w:rPr>
        <w:t>Elaborer les supports de collecte et de traitement des données pour le suivi-évaluation des projets/programmes ;</w:t>
      </w:r>
    </w:p>
    <w:p w14:paraId="02B98EF0" w14:textId="5928D666" w:rsidR="00E71CCC" w:rsidRPr="00AD3426" w:rsidRDefault="00CA45CE" w:rsidP="00995B84">
      <w:pPr>
        <w:pStyle w:val="Paragraphedeliste"/>
        <w:numPr>
          <w:ilvl w:val="0"/>
          <w:numId w:val="7"/>
        </w:numPr>
        <w:spacing w:after="0" w:line="360" w:lineRule="auto"/>
        <w:jc w:val="both"/>
        <w:rPr>
          <w:rFonts w:ascii="Garamond" w:hAnsi="Garamond"/>
          <w:sz w:val="24"/>
          <w:szCs w:val="24"/>
        </w:rPr>
      </w:pPr>
      <w:r w:rsidRPr="00AD3426">
        <w:rPr>
          <w:rFonts w:ascii="Garamond" w:hAnsi="Garamond"/>
          <w:sz w:val="24"/>
          <w:szCs w:val="24"/>
        </w:rPr>
        <w:lastRenderedPageBreak/>
        <w:t xml:space="preserve">Mettre à la disposition de </w:t>
      </w:r>
      <w:r w:rsidR="00E71CCC" w:rsidRPr="00AD3426">
        <w:rPr>
          <w:rFonts w:ascii="Garamond" w:hAnsi="Garamond"/>
          <w:sz w:val="24"/>
          <w:szCs w:val="24"/>
        </w:rPr>
        <w:t>la Coordination du CTR</w:t>
      </w:r>
      <w:r w:rsidR="00096020" w:rsidRPr="00AD3426">
        <w:rPr>
          <w:rFonts w:ascii="Garamond" w:hAnsi="Garamond"/>
          <w:sz w:val="24"/>
          <w:szCs w:val="24"/>
        </w:rPr>
        <w:t xml:space="preserve"> </w:t>
      </w:r>
      <w:r w:rsidR="008E297C" w:rsidRPr="00AD3426">
        <w:rPr>
          <w:rFonts w:ascii="Garamond" w:hAnsi="Garamond"/>
          <w:sz w:val="24"/>
          <w:szCs w:val="24"/>
        </w:rPr>
        <w:t>les indicateurs</w:t>
      </w:r>
      <w:r w:rsidR="00096020" w:rsidRPr="00AD3426">
        <w:rPr>
          <w:rFonts w:ascii="Garamond" w:hAnsi="Garamond"/>
          <w:sz w:val="24"/>
          <w:szCs w:val="24"/>
        </w:rPr>
        <w:t xml:space="preserve"> en vue de</w:t>
      </w:r>
      <w:r w:rsidR="00900158" w:rsidRPr="00AD3426">
        <w:rPr>
          <w:rFonts w:ascii="Garamond" w:hAnsi="Garamond"/>
          <w:sz w:val="24"/>
          <w:szCs w:val="24"/>
        </w:rPr>
        <w:t xml:space="preserve"> l’appréciation de la performance des projets et programmes</w:t>
      </w:r>
      <w:r w:rsidR="00E71CCC" w:rsidRPr="00AD3426">
        <w:rPr>
          <w:rFonts w:ascii="Garamond" w:hAnsi="Garamond"/>
          <w:sz w:val="24"/>
          <w:szCs w:val="24"/>
        </w:rPr>
        <w:t> ;</w:t>
      </w:r>
    </w:p>
    <w:p w14:paraId="4AAA5382" w14:textId="47C105D4" w:rsidR="004A4E13" w:rsidRPr="00AD3426" w:rsidRDefault="000577A9" w:rsidP="004E18FA">
      <w:pPr>
        <w:pStyle w:val="Paragraphedeliste"/>
        <w:numPr>
          <w:ilvl w:val="0"/>
          <w:numId w:val="7"/>
        </w:numPr>
        <w:spacing w:after="0"/>
        <w:jc w:val="both"/>
        <w:rPr>
          <w:rFonts w:ascii="Garamond" w:hAnsi="Garamond"/>
          <w:sz w:val="24"/>
          <w:szCs w:val="24"/>
        </w:rPr>
      </w:pPr>
      <w:r w:rsidRPr="00AD3426">
        <w:rPr>
          <w:rFonts w:ascii="Garamond" w:hAnsi="Garamond"/>
          <w:sz w:val="24"/>
          <w:szCs w:val="24"/>
        </w:rPr>
        <w:t>Assurer</w:t>
      </w:r>
      <w:r w:rsidR="004A4E13" w:rsidRPr="00AD3426">
        <w:rPr>
          <w:rFonts w:ascii="Garamond" w:hAnsi="Garamond"/>
          <w:sz w:val="24"/>
          <w:szCs w:val="24"/>
        </w:rPr>
        <w:t xml:space="preserve"> l’archivage des rapports </w:t>
      </w:r>
      <w:r w:rsidR="006106BC" w:rsidRPr="00AD3426">
        <w:rPr>
          <w:rFonts w:ascii="Garamond" w:hAnsi="Garamond"/>
          <w:sz w:val="24"/>
          <w:szCs w:val="24"/>
        </w:rPr>
        <w:t xml:space="preserve">d’achèvement </w:t>
      </w:r>
      <w:r w:rsidR="004A4E13" w:rsidRPr="00AD3426">
        <w:rPr>
          <w:rFonts w:ascii="Garamond" w:hAnsi="Garamond"/>
          <w:sz w:val="24"/>
          <w:szCs w:val="24"/>
        </w:rPr>
        <w:t>des projets /programmes ainsi que la rétro-information et l’utilisation des données pour l’amélioration des stratégies d’intervention des projets/programmes ;</w:t>
      </w:r>
    </w:p>
    <w:p w14:paraId="03527121" w14:textId="10F28768" w:rsidR="00342027" w:rsidRPr="00AD3426" w:rsidRDefault="000577A9" w:rsidP="00342027">
      <w:pPr>
        <w:pStyle w:val="Paragraphedeliste"/>
        <w:numPr>
          <w:ilvl w:val="0"/>
          <w:numId w:val="7"/>
        </w:numPr>
        <w:spacing w:after="0"/>
        <w:jc w:val="both"/>
        <w:rPr>
          <w:rFonts w:ascii="Garamond" w:hAnsi="Garamond"/>
          <w:sz w:val="24"/>
          <w:szCs w:val="24"/>
        </w:rPr>
      </w:pPr>
      <w:r w:rsidRPr="00AD3426">
        <w:rPr>
          <w:rFonts w:ascii="Garamond" w:hAnsi="Garamond"/>
          <w:sz w:val="24"/>
          <w:szCs w:val="24"/>
        </w:rPr>
        <w:t xml:space="preserve">Alimenter </w:t>
      </w:r>
      <w:r w:rsidR="009A64C0" w:rsidRPr="00AD3426">
        <w:rPr>
          <w:rFonts w:ascii="Garamond" w:hAnsi="Garamond"/>
          <w:sz w:val="24"/>
          <w:szCs w:val="24"/>
        </w:rPr>
        <w:t xml:space="preserve">régulièrement </w:t>
      </w:r>
      <w:r w:rsidRPr="00AD3426">
        <w:rPr>
          <w:rFonts w:ascii="Garamond" w:hAnsi="Garamond"/>
          <w:sz w:val="24"/>
          <w:szCs w:val="24"/>
        </w:rPr>
        <w:t>le site web du C2D</w:t>
      </w:r>
      <w:r w:rsidR="00342027" w:rsidRPr="00AD3426">
        <w:rPr>
          <w:rFonts w:ascii="Garamond" w:hAnsi="Garamond"/>
          <w:sz w:val="24"/>
          <w:szCs w:val="24"/>
        </w:rPr>
        <w:t xml:space="preserve"> et participer à </w:t>
      </w:r>
      <w:r w:rsidR="00072690" w:rsidRPr="00AD3426">
        <w:rPr>
          <w:rFonts w:ascii="Garamond" w:hAnsi="Garamond"/>
          <w:sz w:val="24"/>
          <w:szCs w:val="24"/>
        </w:rPr>
        <w:t>sa</w:t>
      </w:r>
      <w:r w:rsidR="00342027" w:rsidRPr="00AD3426">
        <w:rPr>
          <w:rFonts w:ascii="Garamond" w:hAnsi="Garamond"/>
          <w:sz w:val="24"/>
          <w:szCs w:val="24"/>
        </w:rPr>
        <w:t xml:space="preserve"> mise à jour </w:t>
      </w:r>
      <w:r w:rsidR="000237B8" w:rsidRPr="00AD3426">
        <w:rPr>
          <w:rFonts w:ascii="Garamond" w:hAnsi="Garamond"/>
          <w:sz w:val="24"/>
          <w:szCs w:val="24"/>
        </w:rPr>
        <w:t>avec</w:t>
      </w:r>
      <w:r w:rsidR="00342027" w:rsidRPr="00AD3426">
        <w:rPr>
          <w:rFonts w:ascii="Garamond" w:hAnsi="Garamond"/>
          <w:sz w:val="24"/>
          <w:szCs w:val="24"/>
        </w:rPr>
        <w:t xml:space="preserve"> les </w:t>
      </w:r>
      <w:r w:rsidR="00072690" w:rsidRPr="00AD3426">
        <w:rPr>
          <w:rFonts w:ascii="Garamond" w:hAnsi="Garamond"/>
          <w:sz w:val="24"/>
          <w:szCs w:val="24"/>
        </w:rPr>
        <w:t>informations p</w:t>
      </w:r>
      <w:r w:rsidR="008642E4" w:rsidRPr="00AD3426">
        <w:rPr>
          <w:rFonts w:ascii="Garamond" w:hAnsi="Garamond"/>
          <w:sz w:val="24"/>
          <w:szCs w:val="24"/>
        </w:rPr>
        <w:t>ertin</w:t>
      </w:r>
      <w:r w:rsidR="000237B8" w:rsidRPr="00AD3426">
        <w:rPr>
          <w:rFonts w:ascii="Garamond" w:hAnsi="Garamond"/>
          <w:sz w:val="24"/>
          <w:szCs w:val="24"/>
        </w:rPr>
        <w:t>e</w:t>
      </w:r>
      <w:r w:rsidR="008642E4" w:rsidRPr="00AD3426">
        <w:rPr>
          <w:rFonts w:ascii="Garamond" w:hAnsi="Garamond"/>
          <w:sz w:val="24"/>
          <w:szCs w:val="24"/>
        </w:rPr>
        <w:t>n</w:t>
      </w:r>
      <w:r w:rsidR="00072690" w:rsidRPr="00AD3426">
        <w:rPr>
          <w:rFonts w:ascii="Garamond" w:hAnsi="Garamond"/>
          <w:sz w:val="24"/>
          <w:szCs w:val="24"/>
        </w:rPr>
        <w:t xml:space="preserve">tes issues de </w:t>
      </w:r>
      <w:r w:rsidR="00342027" w:rsidRPr="00AD3426">
        <w:rPr>
          <w:rFonts w:ascii="Garamond" w:hAnsi="Garamond"/>
          <w:sz w:val="24"/>
          <w:szCs w:val="24"/>
        </w:rPr>
        <w:t>différentes parties prenantes ;</w:t>
      </w:r>
    </w:p>
    <w:p w14:paraId="0CCABCBC" w14:textId="77777777" w:rsidR="004A4E13" w:rsidRPr="00AD3426" w:rsidRDefault="004A4E13" w:rsidP="004E18FA">
      <w:pPr>
        <w:pStyle w:val="Paragraphedeliste"/>
        <w:numPr>
          <w:ilvl w:val="0"/>
          <w:numId w:val="7"/>
        </w:numPr>
        <w:spacing w:after="0"/>
        <w:jc w:val="both"/>
        <w:rPr>
          <w:rFonts w:ascii="Garamond" w:hAnsi="Garamond"/>
          <w:sz w:val="24"/>
          <w:szCs w:val="24"/>
        </w:rPr>
      </w:pPr>
      <w:r w:rsidRPr="00AD3426">
        <w:rPr>
          <w:rFonts w:ascii="Garamond" w:hAnsi="Garamond"/>
          <w:sz w:val="24"/>
          <w:szCs w:val="24"/>
        </w:rPr>
        <w:t>Suivre et évaluer la mise en œuvre des</w:t>
      </w:r>
      <w:r w:rsidR="00CF73C4" w:rsidRPr="00AD3426">
        <w:rPr>
          <w:rFonts w:ascii="Garamond" w:hAnsi="Garamond"/>
          <w:sz w:val="24"/>
          <w:szCs w:val="24"/>
        </w:rPr>
        <w:t xml:space="preserve"> plans de travail opérationnels </w:t>
      </w:r>
      <w:r w:rsidRPr="00AD3426">
        <w:rPr>
          <w:rFonts w:ascii="Garamond" w:hAnsi="Garamond"/>
          <w:sz w:val="24"/>
          <w:szCs w:val="24"/>
        </w:rPr>
        <w:t>(trimestriels, semestriels, annuels) des différents projets/programmes ;</w:t>
      </w:r>
    </w:p>
    <w:p w14:paraId="58B71F30" w14:textId="43416531" w:rsidR="00771F8F" w:rsidRPr="00AD3426" w:rsidRDefault="008642E4" w:rsidP="004E18FA">
      <w:pPr>
        <w:pStyle w:val="Paragraphedeliste"/>
        <w:numPr>
          <w:ilvl w:val="0"/>
          <w:numId w:val="7"/>
        </w:numPr>
        <w:spacing w:after="0"/>
        <w:jc w:val="both"/>
        <w:rPr>
          <w:rFonts w:ascii="Garamond" w:hAnsi="Garamond"/>
          <w:sz w:val="24"/>
          <w:szCs w:val="24"/>
        </w:rPr>
      </w:pPr>
      <w:r w:rsidRPr="00AD3426">
        <w:rPr>
          <w:rFonts w:ascii="Garamond" w:hAnsi="Garamond"/>
          <w:sz w:val="24"/>
          <w:szCs w:val="24"/>
        </w:rPr>
        <w:t>D</w:t>
      </w:r>
      <w:r w:rsidR="00771F8F" w:rsidRPr="00AD3426">
        <w:rPr>
          <w:rFonts w:ascii="Garamond" w:hAnsi="Garamond"/>
          <w:sz w:val="24"/>
          <w:szCs w:val="24"/>
        </w:rPr>
        <w:t xml:space="preserve">évelopper un système d’alerte </w:t>
      </w:r>
      <w:r w:rsidRPr="00AD3426">
        <w:rPr>
          <w:rFonts w:ascii="Garamond" w:hAnsi="Garamond"/>
          <w:sz w:val="24"/>
          <w:szCs w:val="24"/>
        </w:rPr>
        <w:t>pour</w:t>
      </w:r>
      <w:r w:rsidR="00771F8F" w:rsidRPr="00AD3426">
        <w:rPr>
          <w:rFonts w:ascii="Garamond" w:hAnsi="Garamond"/>
          <w:sz w:val="24"/>
          <w:szCs w:val="24"/>
        </w:rPr>
        <w:t xml:space="preserve"> attirer l’attention de la Coordination </w:t>
      </w:r>
      <w:r w:rsidR="008B1B41" w:rsidRPr="00AD3426">
        <w:rPr>
          <w:rFonts w:ascii="Garamond" w:hAnsi="Garamond"/>
          <w:sz w:val="24"/>
          <w:szCs w:val="24"/>
        </w:rPr>
        <w:t xml:space="preserve">du CTR </w:t>
      </w:r>
      <w:r w:rsidR="00771F8F" w:rsidRPr="00AD3426">
        <w:rPr>
          <w:rFonts w:ascii="Garamond" w:hAnsi="Garamond"/>
          <w:sz w:val="24"/>
          <w:szCs w:val="24"/>
        </w:rPr>
        <w:t xml:space="preserve">sur les retards constatés dans la mise en œuvre des projets/programmes ainsi que </w:t>
      </w:r>
      <w:r w:rsidR="006B4B32" w:rsidRPr="00AD3426">
        <w:rPr>
          <w:rFonts w:ascii="Garamond" w:hAnsi="Garamond"/>
          <w:sz w:val="24"/>
          <w:szCs w:val="24"/>
        </w:rPr>
        <w:t>les risques</w:t>
      </w:r>
      <w:r w:rsidR="00771F8F" w:rsidRPr="00AD3426">
        <w:rPr>
          <w:rFonts w:ascii="Garamond" w:hAnsi="Garamond"/>
          <w:sz w:val="24"/>
          <w:szCs w:val="24"/>
        </w:rPr>
        <w:t xml:space="preserve"> y afférent</w:t>
      </w:r>
      <w:r w:rsidR="000237B8" w:rsidRPr="00AD3426">
        <w:rPr>
          <w:rFonts w:ascii="Garamond" w:hAnsi="Garamond"/>
          <w:sz w:val="24"/>
          <w:szCs w:val="24"/>
        </w:rPr>
        <w:t>s</w:t>
      </w:r>
      <w:r w:rsidR="00771F8F" w:rsidRPr="00AD3426">
        <w:rPr>
          <w:rFonts w:ascii="Garamond" w:hAnsi="Garamond"/>
          <w:sz w:val="24"/>
          <w:szCs w:val="24"/>
        </w:rPr>
        <w:t> ;</w:t>
      </w:r>
    </w:p>
    <w:p w14:paraId="04344953" w14:textId="5D401B07" w:rsidR="004A4E13" w:rsidRPr="00AD3426" w:rsidRDefault="004A4E13" w:rsidP="004E18FA">
      <w:pPr>
        <w:pStyle w:val="Paragraphedeliste"/>
        <w:numPr>
          <w:ilvl w:val="0"/>
          <w:numId w:val="7"/>
        </w:numPr>
        <w:spacing w:after="0"/>
        <w:jc w:val="both"/>
        <w:rPr>
          <w:rFonts w:ascii="Garamond" w:hAnsi="Garamond"/>
          <w:sz w:val="24"/>
          <w:szCs w:val="24"/>
        </w:rPr>
      </w:pPr>
      <w:r w:rsidRPr="00AD3426">
        <w:rPr>
          <w:rFonts w:ascii="Garamond" w:hAnsi="Garamond"/>
          <w:sz w:val="24"/>
          <w:szCs w:val="24"/>
        </w:rPr>
        <w:t>Préparer les rapports périodiques (semestriels, annuels) des projets/programmes</w:t>
      </w:r>
      <w:r w:rsidR="003F1C2E" w:rsidRPr="00AD3426">
        <w:rPr>
          <w:rFonts w:ascii="Garamond" w:hAnsi="Garamond"/>
          <w:sz w:val="24"/>
          <w:szCs w:val="24"/>
        </w:rPr>
        <w:t>.</w:t>
      </w:r>
    </w:p>
    <w:p w14:paraId="64EDB7FD" w14:textId="77777777" w:rsidR="007139E3" w:rsidRPr="00AD3426" w:rsidRDefault="007139E3" w:rsidP="00B2694E">
      <w:pPr>
        <w:spacing w:after="0"/>
        <w:jc w:val="both"/>
        <w:rPr>
          <w:rFonts w:ascii="Garamond" w:hAnsi="Garamond"/>
          <w:sz w:val="24"/>
          <w:szCs w:val="24"/>
        </w:rPr>
      </w:pPr>
    </w:p>
    <w:p w14:paraId="0EB83FA7" w14:textId="60BBE9FB" w:rsidR="004A320F" w:rsidRPr="00AD3426" w:rsidRDefault="000237B8" w:rsidP="004A320F">
      <w:pPr>
        <w:pStyle w:val="Paragraphedeliste"/>
        <w:numPr>
          <w:ilvl w:val="0"/>
          <w:numId w:val="1"/>
        </w:numPr>
        <w:spacing w:after="0"/>
        <w:ind w:left="567" w:hanging="283"/>
        <w:rPr>
          <w:rFonts w:ascii="Garamond" w:hAnsi="Garamond"/>
          <w:b/>
          <w:sz w:val="24"/>
          <w:szCs w:val="24"/>
        </w:rPr>
      </w:pPr>
      <w:r w:rsidRPr="00AD3426">
        <w:rPr>
          <w:rFonts w:ascii="Garamond" w:hAnsi="Garamond"/>
          <w:b/>
          <w:sz w:val="24"/>
          <w:szCs w:val="24"/>
        </w:rPr>
        <w:t>Livrables</w:t>
      </w:r>
      <w:r w:rsidR="004A320F" w:rsidRPr="00AD3426">
        <w:rPr>
          <w:rFonts w:ascii="Garamond" w:hAnsi="Garamond"/>
          <w:b/>
          <w:sz w:val="24"/>
          <w:szCs w:val="24"/>
        </w:rPr>
        <w:t xml:space="preserve"> attendus de l’Expert</w:t>
      </w:r>
    </w:p>
    <w:p w14:paraId="4D6E9BDF" w14:textId="77777777" w:rsidR="00BF537E" w:rsidRPr="00AD3426" w:rsidRDefault="00BF537E" w:rsidP="00BF537E">
      <w:pPr>
        <w:pStyle w:val="Paragraphedeliste"/>
        <w:spacing w:after="0"/>
        <w:ind w:left="567"/>
        <w:rPr>
          <w:rFonts w:ascii="Garamond" w:hAnsi="Garamond"/>
          <w:b/>
          <w:sz w:val="24"/>
          <w:szCs w:val="24"/>
        </w:rPr>
      </w:pPr>
    </w:p>
    <w:p w14:paraId="275E8850" w14:textId="571F9E08" w:rsidR="004A320F" w:rsidRPr="00AD3426" w:rsidRDefault="004A320F" w:rsidP="00BF537E">
      <w:pPr>
        <w:pStyle w:val="Paragraphedeliste"/>
        <w:numPr>
          <w:ilvl w:val="0"/>
          <w:numId w:val="7"/>
        </w:numPr>
        <w:spacing w:after="0" w:line="360" w:lineRule="auto"/>
        <w:jc w:val="both"/>
        <w:rPr>
          <w:rFonts w:ascii="Garamond" w:hAnsi="Garamond"/>
          <w:sz w:val="24"/>
          <w:szCs w:val="24"/>
        </w:rPr>
      </w:pPr>
      <w:r w:rsidRPr="00AD3426">
        <w:rPr>
          <w:rFonts w:ascii="Garamond" w:hAnsi="Garamond"/>
          <w:sz w:val="24"/>
          <w:szCs w:val="24"/>
        </w:rPr>
        <w:t>Système de suivi-</w:t>
      </w:r>
      <w:r w:rsidR="00BF537E" w:rsidRPr="00AD3426">
        <w:rPr>
          <w:rFonts w:ascii="Garamond" w:hAnsi="Garamond"/>
          <w:sz w:val="24"/>
          <w:szCs w:val="24"/>
        </w:rPr>
        <w:t xml:space="preserve">évaluation des activités des </w:t>
      </w:r>
      <w:r w:rsidRPr="00AD3426">
        <w:rPr>
          <w:rFonts w:ascii="Garamond" w:hAnsi="Garamond"/>
          <w:sz w:val="24"/>
          <w:szCs w:val="24"/>
        </w:rPr>
        <w:t>Projet</w:t>
      </w:r>
      <w:r w:rsidR="00BF537E" w:rsidRPr="00AD3426">
        <w:rPr>
          <w:rFonts w:ascii="Garamond" w:hAnsi="Garamond"/>
          <w:sz w:val="24"/>
          <w:szCs w:val="24"/>
        </w:rPr>
        <w:t xml:space="preserve">/Programmes </w:t>
      </w:r>
      <w:r w:rsidR="00523252">
        <w:rPr>
          <w:rFonts w:ascii="Garamond" w:hAnsi="Garamond"/>
          <w:sz w:val="24"/>
          <w:szCs w:val="24"/>
        </w:rPr>
        <w:t>mis en place avant la fin de la première année</w:t>
      </w:r>
      <w:r w:rsidR="002D7BD9">
        <w:rPr>
          <w:rFonts w:ascii="Garamond" w:hAnsi="Garamond"/>
          <w:sz w:val="24"/>
          <w:szCs w:val="24"/>
        </w:rPr>
        <w:t xml:space="preserve"> et actualisé ensuite au fil de l’eau</w:t>
      </w:r>
      <w:r w:rsidRPr="00AD3426">
        <w:rPr>
          <w:rFonts w:ascii="Garamond" w:hAnsi="Garamond"/>
          <w:sz w:val="24"/>
          <w:szCs w:val="24"/>
        </w:rPr>
        <w:t> ;</w:t>
      </w:r>
    </w:p>
    <w:p w14:paraId="70A037C8" w14:textId="7760EA8E" w:rsidR="002A2ED9" w:rsidRPr="00AD3426" w:rsidRDefault="002A2ED9" w:rsidP="00BF537E">
      <w:pPr>
        <w:pStyle w:val="Paragraphedeliste"/>
        <w:numPr>
          <w:ilvl w:val="0"/>
          <w:numId w:val="7"/>
        </w:numPr>
        <w:spacing w:after="0" w:line="360" w:lineRule="auto"/>
        <w:jc w:val="both"/>
        <w:rPr>
          <w:rFonts w:ascii="Garamond" w:hAnsi="Garamond"/>
          <w:sz w:val="24"/>
          <w:szCs w:val="24"/>
        </w:rPr>
      </w:pPr>
      <w:r w:rsidRPr="00AD3426">
        <w:rPr>
          <w:rFonts w:ascii="Garamond" w:hAnsi="Garamond"/>
          <w:sz w:val="24"/>
          <w:szCs w:val="24"/>
        </w:rPr>
        <w:t>Les outils de suivi et évaluation mis en place</w:t>
      </w:r>
      <w:r w:rsidR="00523252">
        <w:rPr>
          <w:rFonts w:ascii="Garamond" w:hAnsi="Garamond"/>
          <w:sz w:val="24"/>
          <w:szCs w:val="24"/>
        </w:rPr>
        <w:t xml:space="preserve"> avant la fin de la première année</w:t>
      </w:r>
      <w:r w:rsidRPr="00AD3426">
        <w:rPr>
          <w:rFonts w:ascii="Garamond" w:hAnsi="Garamond"/>
          <w:sz w:val="24"/>
          <w:szCs w:val="24"/>
        </w:rPr>
        <w:t> ;</w:t>
      </w:r>
    </w:p>
    <w:p w14:paraId="4D88E1E0" w14:textId="605E375D" w:rsidR="004A320F" w:rsidRPr="00AD3426" w:rsidRDefault="004A320F" w:rsidP="00BF537E">
      <w:pPr>
        <w:pStyle w:val="Paragraphedeliste"/>
        <w:numPr>
          <w:ilvl w:val="0"/>
          <w:numId w:val="7"/>
        </w:numPr>
        <w:spacing w:after="0" w:line="360" w:lineRule="auto"/>
        <w:jc w:val="both"/>
        <w:rPr>
          <w:rFonts w:ascii="Garamond" w:hAnsi="Garamond"/>
          <w:sz w:val="24"/>
          <w:szCs w:val="24"/>
        </w:rPr>
      </w:pPr>
      <w:r w:rsidRPr="00AD3426">
        <w:rPr>
          <w:rFonts w:ascii="Garamond" w:hAnsi="Garamond"/>
          <w:sz w:val="24"/>
          <w:szCs w:val="24"/>
        </w:rPr>
        <w:t>Notes d’évaluation</w:t>
      </w:r>
      <w:r w:rsidR="00523252">
        <w:rPr>
          <w:rFonts w:ascii="Garamond" w:hAnsi="Garamond"/>
          <w:sz w:val="24"/>
          <w:szCs w:val="24"/>
        </w:rPr>
        <w:t xml:space="preserve"> annuelle</w:t>
      </w:r>
      <w:r w:rsidRPr="00AD3426">
        <w:rPr>
          <w:rFonts w:ascii="Garamond" w:hAnsi="Garamond"/>
          <w:sz w:val="24"/>
          <w:szCs w:val="24"/>
        </w:rPr>
        <w:t xml:space="preserve"> </w:t>
      </w:r>
      <w:r w:rsidR="003E4655" w:rsidRPr="00AD3426">
        <w:rPr>
          <w:rFonts w:ascii="Garamond" w:hAnsi="Garamond"/>
          <w:sz w:val="24"/>
          <w:szCs w:val="24"/>
        </w:rPr>
        <w:t>à l’attente de</w:t>
      </w:r>
      <w:r w:rsidR="001F16A9">
        <w:rPr>
          <w:rFonts w:ascii="Garamond" w:hAnsi="Garamond"/>
          <w:sz w:val="24"/>
          <w:szCs w:val="24"/>
        </w:rPr>
        <w:t xml:space="preserve"> la coordonnateur</w:t>
      </w:r>
      <w:r w:rsidRPr="00AD3426">
        <w:rPr>
          <w:rFonts w:ascii="Garamond" w:hAnsi="Garamond"/>
          <w:sz w:val="24"/>
          <w:szCs w:val="24"/>
        </w:rPr>
        <w:t xml:space="preserve"> </w:t>
      </w:r>
      <w:r w:rsidR="003E4655" w:rsidRPr="00AD3426">
        <w:rPr>
          <w:rFonts w:ascii="Garamond" w:hAnsi="Garamond"/>
          <w:sz w:val="24"/>
          <w:szCs w:val="24"/>
        </w:rPr>
        <w:t>du CTR</w:t>
      </w:r>
      <w:r w:rsidR="00523252">
        <w:rPr>
          <w:rFonts w:ascii="Garamond" w:hAnsi="Garamond"/>
          <w:sz w:val="24"/>
          <w:szCs w:val="24"/>
        </w:rPr>
        <w:t xml:space="preserve"> </w:t>
      </w:r>
      <w:r w:rsidRPr="00AD3426">
        <w:rPr>
          <w:rFonts w:ascii="Garamond" w:hAnsi="Garamond"/>
          <w:sz w:val="24"/>
          <w:szCs w:val="24"/>
        </w:rPr>
        <w:t>;</w:t>
      </w:r>
    </w:p>
    <w:p w14:paraId="174E2FB6" w14:textId="14587FFF" w:rsidR="006A6A87" w:rsidRPr="00AD3426" w:rsidRDefault="006A6A87" w:rsidP="00BF537E">
      <w:pPr>
        <w:pStyle w:val="Paragraphedeliste"/>
        <w:numPr>
          <w:ilvl w:val="0"/>
          <w:numId w:val="7"/>
        </w:numPr>
        <w:spacing w:after="0" w:line="360" w:lineRule="auto"/>
        <w:jc w:val="both"/>
        <w:rPr>
          <w:rFonts w:ascii="Garamond" w:hAnsi="Garamond"/>
          <w:sz w:val="24"/>
          <w:szCs w:val="24"/>
        </w:rPr>
      </w:pPr>
      <w:r w:rsidRPr="00AD3426">
        <w:rPr>
          <w:rFonts w:ascii="Garamond" w:hAnsi="Garamond"/>
          <w:sz w:val="24"/>
          <w:szCs w:val="24"/>
        </w:rPr>
        <w:t>Les indicateurs des impacts et effets définis au niveau des projets et programmes</w:t>
      </w:r>
      <w:r w:rsidR="00523252">
        <w:rPr>
          <w:rFonts w:ascii="Garamond" w:hAnsi="Garamond"/>
          <w:sz w:val="24"/>
          <w:szCs w:val="24"/>
        </w:rPr>
        <w:t xml:space="preserve"> avant la fin de la première année</w:t>
      </w:r>
      <w:r w:rsidRPr="00AD3426">
        <w:rPr>
          <w:rFonts w:ascii="Garamond" w:hAnsi="Garamond"/>
          <w:sz w:val="24"/>
          <w:szCs w:val="24"/>
        </w:rPr>
        <w:t> ;</w:t>
      </w:r>
    </w:p>
    <w:p w14:paraId="2D890AB9" w14:textId="7FEE2FA9" w:rsidR="004A320F" w:rsidRPr="00AD3426" w:rsidRDefault="004A320F" w:rsidP="00BF537E">
      <w:pPr>
        <w:pStyle w:val="Paragraphedeliste"/>
        <w:numPr>
          <w:ilvl w:val="0"/>
          <w:numId w:val="7"/>
        </w:numPr>
        <w:spacing w:after="0" w:line="360" w:lineRule="auto"/>
        <w:jc w:val="both"/>
        <w:rPr>
          <w:rFonts w:ascii="Garamond" w:hAnsi="Garamond"/>
          <w:sz w:val="24"/>
          <w:szCs w:val="24"/>
        </w:rPr>
      </w:pPr>
      <w:r w:rsidRPr="00AD3426">
        <w:rPr>
          <w:rFonts w:ascii="Garamond" w:hAnsi="Garamond"/>
          <w:sz w:val="24"/>
          <w:szCs w:val="24"/>
        </w:rPr>
        <w:t>Notes d’analyse et de synthèse sur les informations et enseignements fournis par les projets/Programmes ;</w:t>
      </w:r>
    </w:p>
    <w:p w14:paraId="6A93B690" w14:textId="15835305" w:rsidR="004A320F" w:rsidRPr="00AD3426" w:rsidRDefault="004A320F" w:rsidP="003E4655">
      <w:pPr>
        <w:pStyle w:val="Paragraphedeliste"/>
        <w:numPr>
          <w:ilvl w:val="0"/>
          <w:numId w:val="7"/>
        </w:numPr>
        <w:spacing w:after="0" w:line="360" w:lineRule="auto"/>
        <w:jc w:val="both"/>
        <w:rPr>
          <w:rFonts w:ascii="Garamond" w:hAnsi="Garamond"/>
          <w:sz w:val="24"/>
          <w:szCs w:val="24"/>
        </w:rPr>
      </w:pPr>
      <w:r w:rsidRPr="00AD3426">
        <w:rPr>
          <w:rFonts w:ascii="Garamond" w:hAnsi="Garamond"/>
          <w:sz w:val="24"/>
          <w:szCs w:val="24"/>
        </w:rPr>
        <w:t>Contribution à l’atteinte des objectifs globaux du C2D</w:t>
      </w:r>
      <w:r w:rsidR="003E4655" w:rsidRPr="00AD3426">
        <w:rPr>
          <w:rFonts w:ascii="Garamond" w:hAnsi="Garamond"/>
          <w:sz w:val="24"/>
          <w:szCs w:val="24"/>
        </w:rPr>
        <w:t> ;</w:t>
      </w:r>
    </w:p>
    <w:p w14:paraId="6A1499FD" w14:textId="284DE67F" w:rsidR="006B56E2" w:rsidRPr="00AD3426" w:rsidRDefault="00523252" w:rsidP="006B56E2">
      <w:pPr>
        <w:pStyle w:val="yiv4575627722msonormal"/>
        <w:numPr>
          <w:ilvl w:val="0"/>
          <w:numId w:val="7"/>
        </w:numPr>
        <w:spacing w:after="0" w:line="360" w:lineRule="auto"/>
        <w:jc w:val="both"/>
        <w:rPr>
          <w:rFonts w:ascii="Garamond" w:eastAsiaTheme="minorHAnsi" w:hAnsi="Garamond" w:cstheme="minorBidi"/>
          <w:lang w:eastAsia="en-US"/>
        </w:rPr>
      </w:pPr>
      <w:r>
        <w:rPr>
          <w:rFonts w:ascii="Garamond" w:eastAsiaTheme="minorHAnsi" w:hAnsi="Garamond" w:cstheme="minorBidi"/>
          <w:lang w:eastAsia="en-US"/>
        </w:rPr>
        <w:t>Mise en place d’un</w:t>
      </w:r>
      <w:r w:rsidRPr="00AD3426">
        <w:rPr>
          <w:rFonts w:ascii="Garamond" w:eastAsiaTheme="minorHAnsi" w:hAnsi="Garamond" w:cstheme="minorBidi"/>
          <w:lang w:eastAsia="en-US"/>
        </w:rPr>
        <w:t xml:space="preserve"> </w:t>
      </w:r>
      <w:r w:rsidR="006B56E2" w:rsidRPr="00AD3426">
        <w:rPr>
          <w:rFonts w:ascii="Garamond" w:eastAsiaTheme="minorHAnsi" w:hAnsi="Garamond" w:cstheme="minorBidi"/>
          <w:lang w:eastAsia="en-US"/>
        </w:rPr>
        <w:t>système d’alerte sur les retards constatés dans la mise en œuvre des projets</w:t>
      </w:r>
      <w:r>
        <w:rPr>
          <w:rFonts w:ascii="Garamond" w:eastAsiaTheme="minorHAnsi" w:hAnsi="Garamond" w:cstheme="minorBidi"/>
          <w:lang w:eastAsia="en-US"/>
        </w:rPr>
        <w:t xml:space="preserve"> </w:t>
      </w:r>
      <w:r>
        <w:rPr>
          <w:rFonts w:ascii="Garamond" w:hAnsi="Garamond"/>
        </w:rPr>
        <w:t>avant la fin de la première année</w:t>
      </w:r>
      <w:r w:rsidR="002D7BD9">
        <w:rPr>
          <w:rFonts w:ascii="Garamond" w:hAnsi="Garamond"/>
        </w:rPr>
        <w:t xml:space="preserve"> et actualisé ensuite au fil de l’eau</w:t>
      </w:r>
      <w:r w:rsidR="006B56E2" w:rsidRPr="00AD3426">
        <w:rPr>
          <w:rFonts w:ascii="Garamond" w:eastAsiaTheme="minorHAnsi" w:hAnsi="Garamond" w:cstheme="minorBidi"/>
          <w:lang w:eastAsia="en-US"/>
        </w:rPr>
        <w:t>.</w:t>
      </w:r>
    </w:p>
    <w:p w14:paraId="3FCFB536" w14:textId="240C3EB7" w:rsidR="007C04FE" w:rsidRPr="00AD3426" w:rsidRDefault="007C04FE" w:rsidP="00BF537E">
      <w:pPr>
        <w:pStyle w:val="Paragraphedeliste"/>
        <w:numPr>
          <w:ilvl w:val="0"/>
          <w:numId w:val="7"/>
        </w:numPr>
        <w:spacing w:after="0" w:line="360" w:lineRule="auto"/>
        <w:jc w:val="both"/>
        <w:rPr>
          <w:rFonts w:ascii="Garamond" w:hAnsi="Garamond"/>
          <w:sz w:val="24"/>
          <w:szCs w:val="24"/>
        </w:rPr>
      </w:pPr>
      <w:r w:rsidRPr="00AD3426">
        <w:rPr>
          <w:rFonts w:ascii="Garamond" w:hAnsi="Garamond"/>
          <w:sz w:val="24"/>
          <w:szCs w:val="24"/>
        </w:rPr>
        <w:t>L</w:t>
      </w:r>
      <w:r w:rsidR="00B24B52" w:rsidRPr="00AD3426">
        <w:rPr>
          <w:rFonts w:ascii="Garamond" w:hAnsi="Garamond"/>
          <w:sz w:val="24"/>
          <w:szCs w:val="24"/>
        </w:rPr>
        <w:t>e</w:t>
      </w:r>
      <w:r w:rsidR="003E4655" w:rsidRPr="00AD3426">
        <w:rPr>
          <w:rFonts w:ascii="Garamond" w:hAnsi="Garamond"/>
          <w:sz w:val="24"/>
          <w:szCs w:val="24"/>
        </w:rPr>
        <w:t>s</w:t>
      </w:r>
      <w:r w:rsidRPr="00AD3426">
        <w:rPr>
          <w:rFonts w:ascii="Garamond" w:hAnsi="Garamond"/>
          <w:sz w:val="24"/>
          <w:szCs w:val="24"/>
        </w:rPr>
        <w:t xml:space="preserve"> </w:t>
      </w:r>
      <w:r w:rsidR="00B24B52" w:rsidRPr="00AD3426">
        <w:rPr>
          <w:rFonts w:ascii="Garamond" w:hAnsi="Garamond"/>
          <w:sz w:val="24"/>
          <w:szCs w:val="24"/>
        </w:rPr>
        <w:t>rapport</w:t>
      </w:r>
      <w:r w:rsidR="003E4655" w:rsidRPr="00AD3426">
        <w:rPr>
          <w:rFonts w:ascii="Garamond" w:hAnsi="Garamond"/>
          <w:sz w:val="24"/>
          <w:szCs w:val="24"/>
        </w:rPr>
        <w:t>s semestriel</w:t>
      </w:r>
      <w:r w:rsidR="000237B8" w:rsidRPr="00AD3426">
        <w:rPr>
          <w:rFonts w:ascii="Garamond" w:hAnsi="Garamond"/>
          <w:sz w:val="24"/>
          <w:szCs w:val="24"/>
        </w:rPr>
        <w:t>s</w:t>
      </w:r>
      <w:r w:rsidR="003E4655" w:rsidRPr="00AD3426">
        <w:rPr>
          <w:rFonts w:ascii="Garamond" w:hAnsi="Garamond"/>
          <w:sz w:val="24"/>
          <w:szCs w:val="24"/>
        </w:rPr>
        <w:t xml:space="preserve"> et annuels du C2D sont élaborés efficacement.</w:t>
      </w:r>
    </w:p>
    <w:p w14:paraId="1E67BEF9" w14:textId="77777777" w:rsidR="00BF537E" w:rsidRPr="00AD3426" w:rsidRDefault="00BF537E" w:rsidP="00B2694E">
      <w:pPr>
        <w:spacing w:after="0"/>
        <w:jc w:val="both"/>
        <w:rPr>
          <w:rFonts w:ascii="Garamond" w:hAnsi="Garamond"/>
          <w:sz w:val="24"/>
          <w:szCs w:val="24"/>
        </w:rPr>
      </w:pPr>
    </w:p>
    <w:p w14:paraId="2244DF8B" w14:textId="77777777" w:rsidR="00DA6E42" w:rsidRPr="00AD3426" w:rsidRDefault="00771F8F" w:rsidP="00DA6E42">
      <w:pPr>
        <w:pStyle w:val="Paragraphedeliste"/>
        <w:numPr>
          <w:ilvl w:val="0"/>
          <w:numId w:val="1"/>
        </w:numPr>
        <w:spacing w:after="0"/>
        <w:rPr>
          <w:rFonts w:ascii="Garamond" w:hAnsi="Garamond"/>
          <w:b/>
          <w:sz w:val="24"/>
          <w:szCs w:val="24"/>
        </w:rPr>
      </w:pPr>
      <w:r w:rsidRPr="00AD3426">
        <w:rPr>
          <w:rFonts w:ascii="Garamond" w:hAnsi="Garamond"/>
          <w:b/>
          <w:sz w:val="24"/>
          <w:szCs w:val="24"/>
        </w:rPr>
        <w:t xml:space="preserve">Qualifications </w:t>
      </w:r>
    </w:p>
    <w:p w14:paraId="47409A08" w14:textId="77777777" w:rsidR="00095804" w:rsidRPr="00AD3426" w:rsidRDefault="00095804" w:rsidP="00095804">
      <w:pPr>
        <w:pStyle w:val="Paragraphedeliste"/>
        <w:spacing w:after="0"/>
        <w:rPr>
          <w:rFonts w:ascii="Garamond" w:hAnsi="Garamond"/>
          <w:b/>
          <w:sz w:val="24"/>
          <w:szCs w:val="24"/>
        </w:rPr>
      </w:pPr>
    </w:p>
    <w:p w14:paraId="14620A23" w14:textId="77777777" w:rsidR="0003424D" w:rsidRPr="00AD3426" w:rsidRDefault="00771F8F" w:rsidP="006E6C6D">
      <w:pPr>
        <w:pStyle w:val="Paragraphedeliste"/>
        <w:numPr>
          <w:ilvl w:val="0"/>
          <w:numId w:val="12"/>
        </w:numPr>
        <w:spacing w:after="0"/>
        <w:rPr>
          <w:rFonts w:ascii="Garamond" w:hAnsi="Garamond"/>
          <w:b/>
          <w:sz w:val="24"/>
          <w:szCs w:val="24"/>
        </w:rPr>
      </w:pPr>
      <w:r w:rsidRPr="00AD3426">
        <w:rPr>
          <w:rFonts w:ascii="Garamond" w:hAnsi="Garamond"/>
          <w:b/>
          <w:sz w:val="24"/>
          <w:szCs w:val="24"/>
        </w:rPr>
        <w:t>Formation</w:t>
      </w:r>
      <w:r w:rsidR="0003424D" w:rsidRPr="00AD3426">
        <w:rPr>
          <w:rFonts w:ascii="Garamond" w:hAnsi="Garamond"/>
          <w:b/>
          <w:sz w:val="24"/>
          <w:szCs w:val="24"/>
        </w:rPr>
        <w:t> :</w:t>
      </w:r>
    </w:p>
    <w:p w14:paraId="102BA367" w14:textId="77777777" w:rsidR="00995B84" w:rsidRPr="00AD3426" w:rsidRDefault="00995B84" w:rsidP="009F3E64">
      <w:pPr>
        <w:spacing w:after="0"/>
        <w:ind w:left="360"/>
        <w:rPr>
          <w:rFonts w:ascii="Garamond" w:hAnsi="Garamond"/>
          <w:b/>
          <w:sz w:val="24"/>
          <w:szCs w:val="24"/>
        </w:rPr>
      </w:pPr>
    </w:p>
    <w:p w14:paraId="75287337" w14:textId="304BF299" w:rsidR="009F3E64" w:rsidRPr="00AD3426" w:rsidRDefault="00771F8F" w:rsidP="00995B84">
      <w:pPr>
        <w:pStyle w:val="Paragraphedeliste"/>
        <w:numPr>
          <w:ilvl w:val="0"/>
          <w:numId w:val="7"/>
        </w:numPr>
        <w:spacing w:after="0" w:line="360" w:lineRule="auto"/>
        <w:jc w:val="both"/>
        <w:rPr>
          <w:rFonts w:ascii="Garamond" w:hAnsi="Garamond"/>
          <w:sz w:val="24"/>
          <w:szCs w:val="24"/>
        </w:rPr>
      </w:pPr>
      <w:r w:rsidRPr="00AD3426">
        <w:rPr>
          <w:rFonts w:ascii="Garamond" w:hAnsi="Garamond"/>
          <w:sz w:val="24"/>
          <w:szCs w:val="24"/>
        </w:rPr>
        <w:t xml:space="preserve">Etre titulaire </w:t>
      </w:r>
      <w:r w:rsidR="00371E5F" w:rsidRPr="00AD3426">
        <w:rPr>
          <w:rFonts w:ascii="Garamond" w:hAnsi="Garamond"/>
          <w:sz w:val="24"/>
          <w:szCs w:val="24"/>
        </w:rPr>
        <w:t xml:space="preserve">au minimum </w:t>
      </w:r>
      <w:r w:rsidR="00DE4D67" w:rsidRPr="00AD3426">
        <w:rPr>
          <w:rFonts w:ascii="Garamond" w:hAnsi="Garamond"/>
          <w:sz w:val="24"/>
          <w:szCs w:val="24"/>
        </w:rPr>
        <w:t>d’un diplôme de</w:t>
      </w:r>
      <w:r w:rsidRPr="00AD3426">
        <w:rPr>
          <w:rFonts w:ascii="Garamond" w:hAnsi="Garamond"/>
          <w:sz w:val="24"/>
          <w:szCs w:val="24"/>
        </w:rPr>
        <w:t xml:space="preserve"> Licence </w:t>
      </w:r>
      <w:r w:rsidR="00DE4D67" w:rsidRPr="00AD3426">
        <w:rPr>
          <w:rFonts w:ascii="Garamond" w:hAnsi="Garamond"/>
          <w:sz w:val="24"/>
          <w:szCs w:val="24"/>
        </w:rPr>
        <w:t>(BAC+5)</w:t>
      </w:r>
      <w:r w:rsidRPr="00AD3426">
        <w:rPr>
          <w:rFonts w:ascii="Garamond" w:hAnsi="Garamond"/>
          <w:sz w:val="24"/>
          <w:szCs w:val="24"/>
        </w:rPr>
        <w:t xml:space="preserve"> en Economie, en</w:t>
      </w:r>
      <w:r w:rsidR="0077634E" w:rsidRPr="00AD3426">
        <w:rPr>
          <w:rFonts w:ascii="Garamond" w:hAnsi="Garamond"/>
          <w:sz w:val="24"/>
          <w:szCs w:val="24"/>
        </w:rPr>
        <w:t xml:space="preserve"> Sciences sociales ou autre </w:t>
      </w:r>
      <w:r w:rsidR="000237B8" w:rsidRPr="00AD3426">
        <w:rPr>
          <w:rFonts w:ascii="Garamond" w:hAnsi="Garamond"/>
          <w:sz w:val="24"/>
          <w:szCs w:val="24"/>
        </w:rPr>
        <w:t>filière pertinent</w:t>
      </w:r>
      <w:r w:rsidR="008A0C8F" w:rsidRPr="00AD3426">
        <w:rPr>
          <w:rFonts w:ascii="Garamond" w:hAnsi="Garamond"/>
          <w:sz w:val="24"/>
          <w:szCs w:val="24"/>
        </w:rPr>
        <w:t xml:space="preserve">e, </w:t>
      </w:r>
      <w:r w:rsidR="008E4E88" w:rsidRPr="00AD3426">
        <w:rPr>
          <w:rFonts w:ascii="Garamond" w:hAnsi="Garamond"/>
          <w:sz w:val="24"/>
          <w:szCs w:val="24"/>
        </w:rPr>
        <w:t>répondant</w:t>
      </w:r>
      <w:r w:rsidRPr="00AD3426">
        <w:rPr>
          <w:rFonts w:ascii="Garamond" w:hAnsi="Garamond"/>
          <w:sz w:val="24"/>
          <w:szCs w:val="24"/>
        </w:rPr>
        <w:t xml:space="preserve"> </w:t>
      </w:r>
      <w:r w:rsidR="0077634E" w:rsidRPr="00AD3426">
        <w:rPr>
          <w:rFonts w:ascii="Garamond" w:hAnsi="Garamond"/>
          <w:sz w:val="24"/>
          <w:szCs w:val="24"/>
        </w:rPr>
        <w:t xml:space="preserve">aux </w:t>
      </w:r>
      <w:r w:rsidR="007F7177" w:rsidRPr="00AD3426">
        <w:rPr>
          <w:rFonts w:ascii="Garamond" w:hAnsi="Garamond"/>
          <w:sz w:val="24"/>
          <w:szCs w:val="24"/>
        </w:rPr>
        <w:t>exigences</w:t>
      </w:r>
      <w:r w:rsidR="0077634E" w:rsidRPr="00AD3426">
        <w:rPr>
          <w:rFonts w:ascii="Garamond" w:hAnsi="Garamond"/>
          <w:sz w:val="24"/>
          <w:szCs w:val="24"/>
        </w:rPr>
        <w:t xml:space="preserve"> du poste. </w:t>
      </w:r>
      <w:r w:rsidRPr="00AD3426">
        <w:rPr>
          <w:rFonts w:ascii="Garamond" w:hAnsi="Garamond"/>
          <w:sz w:val="24"/>
          <w:szCs w:val="24"/>
        </w:rPr>
        <w:t xml:space="preserve">  </w:t>
      </w:r>
    </w:p>
    <w:p w14:paraId="2BD90C27" w14:textId="77777777" w:rsidR="008140DE" w:rsidRPr="00AD3426" w:rsidRDefault="008140DE" w:rsidP="00151810">
      <w:pPr>
        <w:spacing w:after="0"/>
        <w:ind w:left="360"/>
        <w:rPr>
          <w:rFonts w:ascii="Garamond" w:hAnsi="Garamond"/>
          <w:b/>
          <w:sz w:val="24"/>
          <w:szCs w:val="24"/>
          <w:lang w:val="fr-CD"/>
        </w:rPr>
      </w:pPr>
    </w:p>
    <w:p w14:paraId="40B401B8" w14:textId="77777777" w:rsidR="007F7177" w:rsidRPr="00AD3426" w:rsidRDefault="00151810" w:rsidP="006E6C6D">
      <w:pPr>
        <w:pStyle w:val="Paragraphedeliste"/>
        <w:numPr>
          <w:ilvl w:val="0"/>
          <w:numId w:val="12"/>
        </w:numPr>
        <w:spacing w:after="0"/>
        <w:rPr>
          <w:rFonts w:ascii="Garamond" w:hAnsi="Garamond"/>
          <w:b/>
          <w:sz w:val="24"/>
          <w:szCs w:val="24"/>
        </w:rPr>
      </w:pPr>
      <w:r w:rsidRPr="00AD3426">
        <w:rPr>
          <w:rFonts w:ascii="Garamond" w:hAnsi="Garamond"/>
          <w:b/>
          <w:sz w:val="24"/>
          <w:szCs w:val="24"/>
        </w:rPr>
        <w:t>Expérience :</w:t>
      </w:r>
    </w:p>
    <w:p w14:paraId="54B2C99B" w14:textId="77777777" w:rsidR="008140DE" w:rsidRPr="00AD3426" w:rsidRDefault="008140DE" w:rsidP="00151810">
      <w:pPr>
        <w:spacing w:after="0"/>
        <w:ind w:left="360"/>
        <w:rPr>
          <w:rFonts w:ascii="Garamond" w:hAnsi="Garamond"/>
          <w:b/>
          <w:sz w:val="24"/>
          <w:szCs w:val="24"/>
        </w:rPr>
      </w:pPr>
    </w:p>
    <w:p w14:paraId="69ED3060" w14:textId="77777777" w:rsidR="002662C8" w:rsidRPr="00AD3426" w:rsidRDefault="002662C8" w:rsidP="00995B84">
      <w:pPr>
        <w:pStyle w:val="Paragraphedeliste"/>
        <w:numPr>
          <w:ilvl w:val="0"/>
          <w:numId w:val="7"/>
        </w:numPr>
        <w:spacing w:after="0" w:line="360" w:lineRule="auto"/>
        <w:jc w:val="both"/>
        <w:rPr>
          <w:rFonts w:ascii="Garamond" w:hAnsi="Garamond"/>
          <w:sz w:val="24"/>
          <w:szCs w:val="24"/>
        </w:rPr>
      </w:pPr>
      <w:r w:rsidRPr="00AD3426">
        <w:rPr>
          <w:rFonts w:ascii="Garamond" w:hAnsi="Garamond"/>
          <w:sz w:val="24"/>
          <w:szCs w:val="24"/>
        </w:rPr>
        <w:t>Avoir un minimum de 7 ans d’expérience générale ;</w:t>
      </w:r>
    </w:p>
    <w:p w14:paraId="4B65B063" w14:textId="2858C6CA" w:rsidR="00797C49" w:rsidRPr="00AD3426" w:rsidRDefault="00797C49" w:rsidP="00995B84">
      <w:pPr>
        <w:pStyle w:val="Paragraphedeliste"/>
        <w:numPr>
          <w:ilvl w:val="0"/>
          <w:numId w:val="7"/>
        </w:numPr>
        <w:spacing w:after="0" w:line="360" w:lineRule="auto"/>
        <w:jc w:val="both"/>
        <w:rPr>
          <w:rFonts w:ascii="Garamond" w:hAnsi="Garamond"/>
          <w:sz w:val="24"/>
          <w:szCs w:val="24"/>
        </w:rPr>
      </w:pPr>
      <w:r w:rsidRPr="00AD3426">
        <w:rPr>
          <w:rFonts w:ascii="Garamond" w:hAnsi="Garamond"/>
          <w:sz w:val="24"/>
          <w:szCs w:val="24"/>
        </w:rPr>
        <w:lastRenderedPageBreak/>
        <w:t xml:space="preserve">Avoir </w:t>
      </w:r>
      <w:r w:rsidR="001F16A9">
        <w:rPr>
          <w:rFonts w:ascii="Garamond" w:hAnsi="Garamond"/>
          <w:sz w:val="24"/>
          <w:szCs w:val="24"/>
        </w:rPr>
        <w:t>un</w:t>
      </w:r>
      <w:r w:rsidRPr="00AD3426">
        <w:rPr>
          <w:rFonts w:ascii="Garamond" w:hAnsi="Garamond"/>
          <w:sz w:val="24"/>
          <w:szCs w:val="24"/>
        </w:rPr>
        <w:t xml:space="preserve"> minimum 5 ans d’expérience professionnelle avérée dans le domaine de suivi-évaluation des projets/programmes dont </w:t>
      </w:r>
      <w:r w:rsidR="009E2234" w:rsidRPr="00AD3426">
        <w:rPr>
          <w:rFonts w:ascii="Garamond" w:hAnsi="Garamond"/>
          <w:sz w:val="24"/>
          <w:szCs w:val="24"/>
        </w:rPr>
        <w:t>2</w:t>
      </w:r>
      <w:r w:rsidRPr="00AD3426">
        <w:rPr>
          <w:rFonts w:ascii="Garamond" w:hAnsi="Garamond"/>
          <w:sz w:val="24"/>
          <w:szCs w:val="24"/>
        </w:rPr>
        <w:t xml:space="preserve"> ans au moins en qualité d’expert responsable de suivi-évaluation ;</w:t>
      </w:r>
    </w:p>
    <w:p w14:paraId="172C93D1" w14:textId="77777777" w:rsidR="00797C49" w:rsidRPr="00AD3426" w:rsidRDefault="00DB27B7" w:rsidP="00995B84">
      <w:pPr>
        <w:pStyle w:val="Paragraphedeliste"/>
        <w:numPr>
          <w:ilvl w:val="0"/>
          <w:numId w:val="7"/>
        </w:numPr>
        <w:spacing w:after="0" w:line="360" w:lineRule="auto"/>
        <w:jc w:val="both"/>
        <w:rPr>
          <w:rFonts w:ascii="Garamond" w:hAnsi="Garamond"/>
          <w:sz w:val="24"/>
          <w:szCs w:val="24"/>
        </w:rPr>
      </w:pPr>
      <w:r w:rsidRPr="00AD3426">
        <w:rPr>
          <w:rFonts w:ascii="Garamond" w:hAnsi="Garamond"/>
          <w:sz w:val="24"/>
          <w:szCs w:val="24"/>
        </w:rPr>
        <w:t>Avoir une b</w:t>
      </w:r>
      <w:r w:rsidR="00797C49" w:rsidRPr="00AD3426">
        <w:rPr>
          <w:rFonts w:ascii="Garamond" w:hAnsi="Garamond"/>
          <w:sz w:val="24"/>
          <w:szCs w:val="24"/>
        </w:rPr>
        <w:t>onne connaissance des méthodes statistiques ;</w:t>
      </w:r>
    </w:p>
    <w:p w14:paraId="242F8834" w14:textId="77777777" w:rsidR="00797C49" w:rsidRPr="00AD3426" w:rsidRDefault="00DB27B7" w:rsidP="00995B84">
      <w:pPr>
        <w:pStyle w:val="Paragraphedeliste"/>
        <w:numPr>
          <w:ilvl w:val="0"/>
          <w:numId w:val="7"/>
        </w:numPr>
        <w:spacing w:after="0" w:line="360" w:lineRule="auto"/>
        <w:jc w:val="both"/>
        <w:rPr>
          <w:rFonts w:ascii="Garamond" w:hAnsi="Garamond"/>
          <w:sz w:val="24"/>
          <w:szCs w:val="24"/>
        </w:rPr>
      </w:pPr>
      <w:r w:rsidRPr="00AD3426">
        <w:rPr>
          <w:rFonts w:ascii="Garamond" w:hAnsi="Garamond"/>
          <w:sz w:val="24"/>
          <w:szCs w:val="24"/>
        </w:rPr>
        <w:t>Avoir une très bonne m</w:t>
      </w:r>
      <w:r w:rsidR="00797C49" w:rsidRPr="00AD3426">
        <w:rPr>
          <w:rFonts w:ascii="Garamond" w:hAnsi="Garamond"/>
          <w:sz w:val="24"/>
          <w:szCs w:val="24"/>
        </w:rPr>
        <w:t>aîtri</w:t>
      </w:r>
      <w:r w:rsidRPr="00AD3426">
        <w:rPr>
          <w:rFonts w:ascii="Garamond" w:hAnsi="Garamond"/>
          <w:sz w:val="24"/>
          <w:szCs w:val="24"/>
        </w:rPr>
        <w:t xml:space="preserve">se de l’outil informatique courant </w:t>
      </w:r>
      <w:r w:rsidR="00797C49" w:rsidRPr="00AD3426">
        <w:rPr>
          <w:rFonts w:ascii="Garamond" w:hAnsi="Garamond"/>
          <w:sz w:val="24"/>
          <w:szCs w:val="24"/>
        </w:rPr>
        <w:t>(Word, Excel</w:t>
      </w:r>
      <w:r w:rsidRPr="00AD3426">
        <w:rPr>
          <w:rFonts w:ascii="Garamond" w:hAnsi="Garamond"/>
          <w:sz w:val="24"/>
          <w:szCs w:val="24"/>
        </w:rPr>
        <w:t xml:space="preserve">, Power Point et </w:t>
      </w:r>
      <w:r w:rsidR="00797C49" w:rsidRPr="00AD3426">
        <w:rPr>
          <w:rFonts w:ascii="Garamond" w:hAnsi="Garamond"/>
          <w:sz w:val="24"/>
          <w:szCs w:val="24"/>
        </w:rPr>
        <w:t>Access) ;</w:t>
      </w:r>
      <w:r w:rsidRPr="00AD3426">
        <w:rPr>
          <w:rFonts w:ascii="Garamond" w:hAnsi="Garamond"/>
          <w:sz w:val="24"/>
          <w:szCs w:val="24"/>
        </w:rPr>
        <w:t xml:space="preserve"> </w:t>
      </w:r>
    </w:p>
    <w:p w14:paraId="4E88ED1C" w14:textId="7F45E50D" w:rsidR="00797C49" w:rsidRPr="00AD3426" w:rsidRDefault="00DB27B7" w:rsidP="00995B84">
      <w:pPr>
        <w:pStyle w:val="Paragraphedeliste"/>
        <w:numPr>
          <w:ilvl w:val="0"/>
          <w:numId w:val="7"/>
        </w:numPr>
        <w:spacing w:after="0" w:line="360" w:lineRule="auto"/>
        <w:jc w:val="both"/>
        <w:rPr>
          <w:rFonts w:ascii="Garamond" w:hAnsi="Garamond"/>
          <w:sz w:val="24"/>
          <w:szCs w:val="24"/>
        </w:rPr>
      </w:pPr>
      <w:r w:rsidRPr="00AD3426">
        <w:rPr>
          <w:rFonts w:ascii="Garamond" w:hAnsi="Garamond"/>
          <w:sz w:val="24"/>
          <w:szCs w:val="24"/>
        </w:rPr>
        <w:t xml:space="preserve">Connaissance </w:t>
      </w:r>
      <w:r w:rsidR="006B4B32" w:rsidRPr="00AD3426">
        <w:rPr>
          <w:rFonts w:ascii="Garamond" w:hAnsi="Garamond"/>
          <w:sz w:val="24"/>
          <w:szCs w:val="24"/>
        </w:rPr>
        <w:t>des logiciels</w:t>
      </w:r>
      <w:r w:rsidR="007678AA" w:rsidRPr="00AD3426">
        <w:rPr>
          <w:rFonts w:ascii="Garamond" w:hAnsi="Garamond"/>
          <w:sz w:val="24"/>
          <w:szCs w:val="24"/>
        </w:rPr>
        <w:t xml:space="preserve"> STATA</w:t>
      </w:r>
      <w:r w:rsidRPr="00AD3426">
        <w:rPr>
          <w:rFonts w:ascii="Garamond" w:hAnsi="Garamond"/>
          <w:sz w:val="24"/>
          <w:szCs w:val="24"/>
        </w:rPr>
        <w:t xml:space="preserve"> et SPSS </w:t>
      </w:r>
      <w:r w:rsidR="00797C49" w:rsidRPr="00AD3426">
        <w:rPr>
          <w:rFonts w:ascii="Garamond" w:hAnsi="Garamond"/>
          <w:sz w:val="24"/>
          <w:szCs w:val="24"/>
        </w:rPr>
        <w:t>considérée comme un atout ;</w:t>
      </w:r>
    </w:p>
    <w:p w14:paraId="0C480CD7" w14:textId="7C71AB9D" w:rsidR="008140DE" w:rsidRPr="00045B26" w:rsidRDefault="003E4655" w:rsidP="00045B26">
      <w:pPr>
        <w:pStyle w:val="Paragraphedeliste"/>
        <w:numPr>
          <w:ilvl w:val="0"/>
          <w:numId w:val="7"/>
        </w:numPr>
        <w:spacing w:after="0" w:line="360" w:lineRule="auto"/>
        <w:jc w:val="both"/>
        <w:rPr>
          <w:rFonts w:ascii="Garamond" w:hAnsi="Garamond"/>
          <w:sz w:val="24"/>
          <w:szCs w:val="24"/>
        </w:rPr>
      </w:pPr>
      <w:r w:rsidRPr="00AD3426">
        <w:rPr>
          <w:rFonts w:ascii="Garamond" w:hAnsi="Garamond"/>
          <w:sz w:val="24"/>
          <w:szCs w:val="24"/>
        </w:rPr>
        <w:t>Probité</w:t>
      </w:r>
      <w:r w:rsidR="007C7134" w:rsidRPr="00AD3426">
        <w:rPr>
          <w:rFonts w:ascii="Garamond" w:hAnsi="Garamond"/>
          <w:sz w:val="24"/>
          <w:szCs w:val="24"/>
        </w:rPr>
        <w:t xml:space="preserve"> morale</w:t>
      </w:r>
      <w:r w:rsidR="0098178A" w:rsidRPr="00AD3426">
        <w:rPr>
          <w:rFonts w:ascii="Garamond" w:hAnsi="Garamond"/>
          <w:sz w:val="24"/>
          <w:szCs w:val="24"/>
        </w:rPr>
        <w:t>.</w:t>
      </w:r>
    </w:p>
    <w:p w14:paraId="43215DC3" w14:textId="77777777" w:rsidR="007C7134" w:rsidRPr="00AD3426" w:rsidRDefault="007C7134" w:rsidP="006E6C6D">
      <w:pPr>
        <w:pStyle w:val="Paragraphedeliste"/>
        <w:numPr>
          <w:ilvl w:val="0"/>
          <w:numId w:val="12"/>
        </w:numPr>
        <w:spacing w:after="0"/>
        <w:rPr>
          <w:rFonts w:ascii="Garamond" w:hAnsi="Garamond"/>
          <w:b/>
          <w:sz w:val="24"/>
          <w:szCs w:val="24"/>
        </w:rPr>
      </w:pPr>
      <w:r w:rsidRPr="00AD3426">
        <w:rPr>
          <w:rFonts w:ascii="Garamond" w:hAnsi="Garamond"/>
          <w:b/>
          <w:sz w:val="24"/>
          <w:szCs w:val="24"/>
        </w:rPr>
        <w:t>Langue :</w:t>
      </w:r>
    </w:p>
    <w:p w14:paraId="7216CA84" w14:textId="77777777" w:rsidR="008140DE" w:rsidRPr="00AD3426" w:rsidRDefault="008140DE" w:rsidP="00995B84">
      <w:pPr>
        <w:spacing w:after="0" w:line="360" w:lineRule="auto"/>
        <w:ind w:left="360"/>
        <w:jc w:val="both"/>
        <w:rPr>
          <w:rFonts w:ascii="Garamond" w:hAnsi="Garamond"/>
          <w:b/>
          <w:sz w:val="24"/>
          <w:szCs w:val="24"/>
        </w:rPr>
      </w:pPr>
    </w:p>
    <w:p w14:paraId="6F64317F" w14:textId="77777777" w:rsidR="007C7134" w:rsidRPr="00AD3426" w:rsidRDefault="00797C49" w:rsidP="00995B84">
      <w:pPr>
        <w:pStyle w:val="Paragraphedeliste"/>
        <w:numPr>
          <w:ilvl w:val="0"/>
          <w:numId w:val="7"/>
        </w:numPr>
        <w:spacing w:after="0" w:line="360" w:lineRule="auto"/>
        <w:jc w:val="both"/>
        <w:rPr>
          <w:rFonts w:ascii="Garamond" w:hAnsi="Garamond"/>
          <w:sz w:val="24"/>
          <w:szCs w:val="24"/>
        </w:rPr>
      </w:pPr>
      <w:r w:rsidRPr="00AD3426">
        <w:rPr>
          <w:rFonts w:ascii="Garamond" w:hAnsi="Garamond"/>
          <w:sz w:val="24"/>
          <w:szCs w:val="24"/>
        </w:rPr>
        <w:t xml:space="preserve"> </w:t>
      </w:r>
      <w:r w:rsidR="007C7134" w:rsidRPr="00AD3426">
        <w:rPr>
          <w:rFonts w:ascii="Garamond" w:hAnsi="Garamond"/>
          <w:sz w:val="24"/>
          <w:szCs w:val="24"/>
        </w:rPr>
        <w:t>Excellente maîtrise de la langue française exigée</w:t>
      </w:r>
      <w:r w:rsidR="0098178A" w:rsidRPr="00AD3426">
        <w:rPr>
          <w:rFonts w:ascii="Garamond" w:hAnsi="Garamond"/>
          <w:sz w:val="24"/>
          <w:szCs w:val="24"/>
        </w:rPr>
        <w:t> ;</w:t>
      </w:r>
    </w:p>
    <w:p w14:paraId="71CBC59A" w14:textId="77777777" w:rsidR="007C7134" w:rsidRPr="00AD3426" w:rsidRDefault="007C7134" w:rsidP="00995B84">
      <w:pPr>
        <w:pStyle w:val="Paragraphedeliste"/>
        <w:numPr>
          <w:ilvl w:val="0"/>
          <w:numId w:val="7"/>
        </w:numPr>
        <w:spacing w:after="0" w:line="360" w:lineRule="auto"/>
        <w:jc w:val="both"/>
        <w:rPr>
          <w:rFonts w:ascii="Garamond" w:hAnsi="Garamond"/>
          <w:sz w:val="24"/>
          <w:szCs w:val="24"/>
        </w:rPr>
      </w:pPr>
      <w:r w:rsidRPr="00AD3426">
        <w:rPr>
          <w:rFonts w:ascii="Garamond" w:hAnsi="Garamond"/>
          <w:sz w:val="24"/>
          <w:szCs w:val="24"/>
        </w:rPr>
        <w:t>Bonne connaissa</w:t>
      </w:r>
      <w:r w:rsidR="00DB27B7" w:rsidRPr="00AD3426">
        <w:rPr>
          <w:rFonts w:ascii="Garamond" w:hAnsi="Garamond"/>
          <w:sz w:val="24"/>
          <w:szCs w:val="24"/>
        </w:rPr>
        <w:t>nce de l’anglais écrit et parlé</w:t>
      </w:r>
      <w:r w:rsidRPr="00AD3426">
        <w:rPr>
          <w:rFonts w:ascii="Garamond" w:hAnsi="Garamond"/>
          <w:sz w:val="24"/>
          <w:szCs w:val="24"/>
        </w:rPr>
        <w:t xml:space="preserve"> </w:t>
      </w:r>
      <w:r w:rsidR="00DB27B7" w:rsidRPr="00AD3426">
        <w:rPr>
          <w:rFonts w:ascii="Garamond" w:hAnsi="Garamond"/>
          <w:sz w:val="24"/>
          <w:szCs w:val="24"/>
        </w:rPr>
        <w:t xml:space="preserve">et des langues nationales de la RDC </w:t>
      </w:r>
      <w:r w:rsidRPr="00AD3426">
        <w:rPr>
          <w:rFonts w:ascii="Garamond" w:hAnsi="Garamond"/>
          <w:sz w:val="24"/>
          <w:szCs w:val="24"/>
        </w:rPr>
        <w:t>constitue un atout.</w:t>
      </w:r>
    </w:p>
    <w:p w14:paraId="31689783" w14:textId="77777777" w:rsidR="00881FDB" w:rsidRPr="00AD3426" w:rsidRDefault="00881FDB" w:rsidP="00881FDB">
      <w:pPr>
        <w:pStyle w:val="Paragraphedeliste"/>
        <w:spacing w:after="0"/>
        <w:jc w:val="both"/>
        <w:rPr>
          <w:rFonts w:ascii="Garamond" w:hAnsi="Garamond"/>
          <w:sz w:val="24"/>
          <w:szCs w:val="24"/>
        </w:rPr>
      </w:pPr>
    </w:p>
    <w:p w14:paraId="7238DD7A" w14:textId="1E126E95" w:rsidR="00995B84" w:rsidRPr="00AD3426" w:rsidRDefault="006B4B32" w:rsidP="00BC3F5E">
      <w:pPr>
        <w:pStyle w:val="Paragraphedeliste"/>
        <w:numPr>
          <w:ilvl w:val="0"/>
          <w:numId w:val="12"/>
        </w:numPr>
        <w:spacing w:after="0"/>
        <w:rPr>
          <w:rFonts w:ascii="Garamond" w:hAnsi="Garamond"/>
          <w:b/>
          <w:sz w:val="24"/>
          <w:szCs w:val="24"/>
        </w:rPr>
      </w:pPr>
      <w:r w:rsidRPr="00AD3426">
        <w:rPr>
          <w:rFonts w:ascii="Garamond" w:hAnsi="Garamond"/>
          <w:b/>
          <w:sz w:val="24"/>
          <w:szCs w:val="24"/>
        </w:rPr>
        <w:t>Durée du</w:t>
      </w:r>
      <w:r w:rsidR="00A57371" w:rsidRPr="00AD3426">
        <w:rPr>
          <w:rFonts w:ascii="Garamond" w:hAnsi="Garamond"/>
          <w:b/>
          <w:sz w:val="24"/>
          <w:szCs w:val="24"/>
        </w:rPr>
        <w:t xml:space="preserve"> contrat</w:t>
      </w:r>
    </w:p>
    <w:p w14:paraId="4401575F" w14:textId="16A19AE3" w:rsidR="006B56E2" w:rsidRPr="00AD3426" w:rsidRDefault="00BC3F5E" w:rsidP="006B56E2">
      <w:pPr>
        <w:pStyle w:val="yiv4575627722msolistparagraph"/>
        <w:jc w:val="both"/>
        <w:rPr>
          <w:rFonts w:ascii="Garamond" w:eastAsiaTheme="minorHAnsi" w:hAnsi="Garamond" w:cstheme="minorBidi"/>
          <w:lang w:eastAsia="en-US"/>
        </w:rPr>
      </w:pPr>
      <w:r w:rsidRPr="00AD3426">
        <w:rPr>
          <w:rFonts w:ascii="Garamond" w:eastAsiaTheme="minorHAnsi" w:hAnsi="Garamond" w:cstheme="minorBidi"/>
          <w:lang w:eastAsia="en-US"/>
        </w:rPr>
        <w:t>Le contrat aura u</w:t>
      </w:r>
      <w:r w:rsidR="006B56E2" w:rsidRPr="00AD3426">
        <w:rPr>
          <w:rFonts w:ascii="Garamond" w:eastAsiaTheme="minorHAnsi" w:hAnsi="Garamond" w:cstheme="minorBidi"/>
          <w:lang w:eastAsia="en-US"/>
        </w:rPr>
        <w:t>ne durée de 3 ans avec une revue annuelle de la performance. Le CTR examinera de près si les indicateurs de performance sont atteints ou pas en vue de poursuivre la mission ou d</w:t>
      </w:r>
      <w:r w:rsidR="0085706D" w:rsidRPr="00AD3426">
        <w:rPr>
          <w:rFonts w:ascii="Garamond" w:eastAsiaTheme="minorHAnsi" w:hAnsi="Garamond" w:cstheme="minorBidi"/>
          <w:lang w:eastAsia="en-US"/>
        </w:rPr>
        <w:t>e l</w:t>
      </w:r>
      <w:r w:rsidR="006B56E2" w:rsidRPr="00AD3426">
        <w:rPr>
          <w:rFonts w:ascii="Garamond" w:eastAsiaTheme="minorHAnsi" w:hAnsi="Garamond" w:cstheme="minorBidi"/>
          <w:lang w:eastAsia="en-US"/>
        </w:rPr>
        <w:t xml:space="preserve">’arrêter. </w:t>
      </w:r>
    </w:p>
    <w:p w14:paraId="6848E773" w14:textId="64CF0391" w:rsidR="00A57371" w:rsidRPr="00AD3426" w:rsidRDefault="00A57371" w:rsidP="0085706D">
      <w:pPr>
        <w:spacing w:after="0" w:line="360" w:lineRule="auto"/>
        <w:jc w:val="both"/>
        <w:rPr>
          <w:rFonts w:ascii="Garamond" w:hAnsi="Garamond"/>
          <w:sz w:val="24"/>
          <w:szCs w:val="24"/>
        </w:rPr>
      </w:pPr>
      <w:r w:rsidRPr="00AD3426">
        <w:rPr>
          <w:rFonts w:ascii="Garamond" w:hAnsi="Garamond"/>
          <w:sz w:val="24"/>
          <w:szCs w:val="24"/>
        </w:rPr>
        <w:t>Les dossiers de candidatures, comprenant CV, copies des diplômes et attestations de services rendus</w:t>
      </w:r>
      <w:r w:rsidR="008A0C8F" w:rsidRPr="00AD3426">
        <w:rPr>
          <w:rFonts w:ascii="Garamond" w:hAnsi="Garamond"/>
          <w:sz w:val="24"/>
          <w:szCs w:val="24"/>
        </w:rPr>
        <w:t>,</w:t>
      </w:r>
      <w:r w:rsidRPr="00AD3426">
        <w:rPr>
          <w:rFonts w:ascii="Garamond" w:hAnsi="Garamond"/>
          <w:sz w:val="24"/>
          <w:szCs w:val="24"/>
        </w:rPr>
        <w:t xml:space="preserve"> sont à déposer au Comité Technique de suivi et évaluation des Réformes (CTR)</w:t>
      </w:r>
    </w:p>
    <w:p w14:paraId="7CB893DF" w14:textId="77777777" w:rsidR="00A57371" w:rsidRPr="00AD3426" w:rsidRDefault="00A57371" w:rsidP="0097005A">
      <w:pPr>
        <w:spacing w:after="0"/>
        <w:ind w:left="360"/>
        <w:jc w:val="both"/>
        <w:rPr>
          <w:rFonts w:ascii="Garamond" w:hAnsi="Garamond"/>
          <w:sz w:val="24"/>
          <w:szCs w:val="24"/>
        </w:rPr>
      </w:pPr>
    </w:p>
    <w:p w14:paraId="13ED7D79" w14:textId="07CCB1B7" w:rsidR="006B4B32" w:rsidRPr="00AD3426" w:rsidRDefault="006B4B32" w:rsidP="00207B0C">
      <w:pPr>
        <w:spacing w:after="0" w:line="360" w:lineRule="auto"/>
        <w:ind w:left="360" w:firstLine="4176"/>
        <w:rPr>
          <w:rFonts w:ascii="Garamond" w:hAnsi="Garamond"/>
          <w:sz w:val="24"/>
          <w:szCs w:val="24"/>
        </w:rPr>
      </w:pPr>
      <w:r w:rsidRPr="00AD3426">
        <w:rPr>
          <w:rFonts w:ascii="Garamond" w:hAnsi="Garamond"/>
          <w:sz w:val="24"/>
          <w:szCs w:val="24"/>
        </w:rPr>
        <w:t xml:space="preserve">Fait à Kinshasa, le </w:t>
      </w:r>
    </w:p>
    <w:p w14:paraId="163F8CA6" w14:textId="52CEBAF3" w:rsidR="006B4B32" w:rsidRPr="00AD3426" w:rsidRDefault="006B4B32" w:rsidP="006B4B32">
      <w:pPr>
        <w:spacing w:after="0" w:line="360" w:lineRule="auto"/>
        <w:ind w:left="360" w:firstLine="3326"/>
        <w:jc w:val="center"/>
        <w:rPr>
          <w:rFonts w:ascii="Garamond" w:hAnsi="Garamond"/>
          <w:sz w:val="24"/>
          <w:szCs w:val="24"/>
        </w:rPr>
      </w:pPr>
    </w:p>
    <w:p w14:paraId="5FE6E8B2" w14:textId="77777777" w:rsidR="008A0C8F" w:rsidRPr="00AD3426" w:rsidRDefault="008A0C8F" w:rsidP="006B4B32">
      <w:pPr>
        <w:spacing w:after="0" w:line="360" w:lineRule="auto"/>
        <w:ind w:left="360" w:firstLine="3326"/>
        <w:jc w:val="center"/>
        <w:rPr>
          <w:rFonts w:ascii="Garamond" w:hAnsi="Garamond"/>
          <w:sz w:val="24"/>
          <w:szCs w:val="24"/>
        </w:rPr>
      </w:pPr>
    </w:p>
    <w:p w14:paraId="500DD669" w14:textId="53739379" w:rsidR="00A57371" w:rsidRPr="00AD3426" w:rsidRDefault="00A57371" w:rsidP="00207B0C">
      <w:pPr>
        <w:spacing w:after="0" w:line="360" w:lineRule="auto"/>
        <w:ind w:left="360" w:firstLine="3042"/>
        <w:jc w:val="center"/>
        <w:rPr>
          <w:rFonts w:ascii="Garamond" w:hAnsi="Garamond"/>
          <w:b/>
          <w:bCs/>
          <w:sz w:val="24"/>
          <w:szCs w:val="24"/>
          <w:u w:val="single"/>
        </w:rPr>
      </w:pPr>
      <w:r w:rsidRPr="00AD3426">
        <w:rPr>
          <w:rFonts w:ascii="Garamond" w:hAnsi="Garamond"/>
          <w:b/>
          <w:bCs/>
          <w:sz w:val="24"/>
          <w:szCs w:val="24"/>
          <w:u w:val="single"/>
        </w:rPr>
        <w:t>Félicien MULENDA KAHENGA</w:t>
      </w:r>
    </w:p>
    <w:p w14:paraId="3DE7527C" w14:textId="77777777" w:rsidR="00A57371" w:rsidRPr="00AD3426" w:rsidRDefault="00A57371" w:rsidP="00207B0C">
      <w:pPr>
        <w:spacing w:after="0" w:line="360" w:lineRule="auto"/>
        <w:ind w:left="360" w:firstLine="3042"/>
        <w:jc w:val="center"/>
        <w:rPr>
          <w:rFonts w:ascii="Garamond" w:hAnsi="Garamond"/>
          <w:sz w:val="24"/>
          <w:szCs w:val="24"/>
        </w:rPr>
      </w:pPr>
      <w:r w:rsidRPr="00AD3426">
        <w:rPr>
          <w:rFonts w:ascii="Garamond" w:hAnsi="Garamond"/>
          <w:sz w:val="24"/>
          <w:szCs w:val="24"/>
        </w:rPr>
        <w:t>Coordonnateur du CTR</w:t>
      </w:r>
    </w:p>
    <w:p w14:paraId="6E543ECD" w14:textId="43808954" w:rsidR="005F48D1" w:rsidRPr="00AD3426" w:rsidRDefault="00A57371" w:rsidP="006A3199">
      <w:pPr>
        <w:spacing w:after="0"/>
        <w:jc w:val="both"/>
        <w:rPr>
          <w:rFonts w:ascii="Garamond" w:hAnsi="Garamond"/>
          <w:sz w:val="24"/>
          <w:szCs w:val="24"/>
        </w:rPr>
      </w:pPr>
      <w:r w:rsidRPr="00AD3426">
        <w:rPr>
          <w:rFonts w:ascii="Garamond" w:hAnsi="Garamond"/>
          <w:sz w:val="24"/>
          <w:szCs w:val="24"/>
        </w:rPr>
        <w:t xml:space="preserve">                                                        </w:t>
      </w:r>
    </w:p>
    <w:p w14:paraId="7042A627" w14:textId="02D5ED2E" w:rsidR="006B4B32" w:rsidRPr="00AD3426" w:rsidRDefault="006B4B32">
      <w:pPr>
        <w:spacing w:after="0"/>
        <w:jc w:val="both"/>
        <w:rPr>
          <w:rFonts w:ascii="Garamond" w:hAnsi="Garamond"/>
          <w:sz w:val="24"/>
          <w:szCs w:val="24"/>
        </w:rPr>
      </w:pPr>
    </w:p>
    <w:p w14:paraId="63F8B874" w14:textId="0E9AC69F" w:rsidR="00AD3426" w:rsidRPr="00AD3426" w:rsidRDefault="00AD3426">
      <w:pPr>
        <w:spacing w:after="0"/>
        <w:jc w:val="both"/>
        <w:rPr>
          <w:rFonts w:ascii="Garamond" w:hAnsi="Garamond"/>
          <w:sz w:val="24"/>
          <w:szCs w:val="24"/>
        </w:rPr>
      </w:pPr>
    </w:p>
    <w:p w14:paraId="62C26B32" w14:textId="72E6329E" w:rsidR="00AD3426" w:rsidRPr="00AD3426" w:rsidRDefault="00AD3426">
      <w:pPr>
        <w:spacing w:after="0"/>
        <w:jc w:val="both"/>
        <w:rPr>
          <w:rFonts w:ascii="Garamond" w:hAnsi="Garamond"/>
          <w:sz w:val="24"/>
          <w:szCs w:val="24"/>
        </w:rPr>
      </w:pPr>
    </w:p>
    <w:p w14:paraId="0430D50F" w14:textId="2AA09B47" w:rsidR="00AD3426" w:rsidRPr="00AD3426" w:rsidRDefault="00AD3426">
      <w:pPr>
        <w:spacing w:after="0"/>
        <w:jc w:val="both"/>
        <w:rPr>
          <w:rFonts w:ascii="Garamond" w:hAnsi="Garamond"/>
          <w:sz w:val="24"/>
          <w:szCs w:val="24"/>
        </w:rPr>
      </w:pPr>
    </w:p>
    <w:p w14:paraId="6E71B3AE" w14:textId="3D60A757" w:rsidR="00AD3426" w:rsidRPr="00AD3426" w:rsidRDefault="00AD3426">
      <w:pPr>
        <w:spacing w:after="0"/>
        <w:jc w:val="both"/>
        <w:rPr>
          <w:rFonts w:ascii="Garamond" w:hAnsi="Garamond"/>
          <w:sz w:val="24"/>
          <w:szCs w:val="24"/>
        </w:rPr>
      </w:pPr>
    </w:p>
    <w:p w14:paraId="40008827" w14:textId="76B0024A" w:rsidR="00AD3426" w:rsidRPr="00AD3426" w:rsidRDefault="00AD3426">
      <w:pPr>
        <w:spacing w:after="0"/>
        <w:jc w:val="both"/>
        <w:rPr>
          <w:rFonts w:ascii="Garamond" w:hAnsi="Garamond"/>
          <w:sz w:val="24"/>
          <w:szCs w:val="24"/>
        </w:rPr>
      </w:pPr>
    </w:p>
    <w:p w14:paraId="5954D49B" w14:textId="6569A5B6" w:rsidR="00AD3426" w:rsidRPr="00AD3426" w:rsidRDefault="00AD3426">
      <w:pPr>
        <w:spacing w:after="0"/>
        <w:jc w:val="both"/>
        <w:rPr>
          <w:rFonts w:ascii="Garamond" w:hAnsi="Garamond"/>
          <w:sz w:val="24"/>
          <w:szCs w:val="24"/>
        </w:rPr>
      </w:pPr>
    </w:p>
    <w:p w14:paraId="21072078" w14:textId="42E48B56" w:rsidR="00AD3426" w:rsidRDefault="00AD3426">
      <w:pPr>
        <w:spacing w:after="0"/>
        <w:jc w:val="both"/>
        <w:rPr>
          <w:rFonts w:ascii="Garamond" w:hAnsi="Garamond"/>
          <w:sz w:val="24"/>
          <w:szCs w:val="24"/>
        </w:rPr>
      </w:pPr>
    </w:p>
    <w:p w14:paraId="54C23782" w14:textId="7265C0C7" w:rsidR="001F16A9" w:rsidRDefault="001F16A9">
      <w:pPr>
        <w:spacing w:after="0"/>
        <w:jc w:val="both"/>
        <w:rPr>
          <w:rFonts w:ascii="Garamond" w:hAnsi="Garamond"/>
          <w:sz w:val="24"/>
          <w:szCs w:val="24"/>
        </w:rPr>
      </w:pPr>
    </w:p>
    <w:p w14:paraId="44A1980A" w14:textId="77777777" w:rsidR="001F16A9" w:rsidRPr="00AD3426" w:rsidRDefault="001F16A9">
      <w:pPr>
        <w:spacing w:after="0"/>
        <w:jc w:val="both"/>
        <w:rPr>
          <w:rFonts w:ascii="Garamond" w:hAnsi="Garamond"/>
          <w:sz w:val="24"/>
          <w:szCs w:val="24"/>
        </w:rPr>
      </w:pPr>
    </w:p>
    <w:p w14:paraId="345B2025" w14:textId="5A388661" w:rsidR="00AD3426" w:rsidRPr="00AD3426" w:rsidRDefault="00AD3426">
      <w:pPr>
        <w:spacing w:after="0"/>
        <w:jc w:val="both"/>
        <w:rPr>
          <w:rFonts w:ascii="Garamond" w:hAnsi="Garamond"/>
          <w:sz w:val="24"/>
          <w:szCs w:val="24"/>
        </w:rPr>
      </w:pPr>
    </w:p>
    <w:p w14:paraId="4E8DC481" w14:textId="22FA98F4" w:rsidR="00AD3426" w:rsidRPr="00AD3426" w:rsidRDefault="00AD3426" w:rsidP="00AD3426">
      <w:pPr>
        <w:spacing w:after="0"/>
        <w:jc w:val="both"/>
        <w:rPr>
          <w:rFonts w:ascii="Garamond" w:hAnsi="Garamond"/>
          <w:b/>
          <w:sz w:val="24"/>
          <w:szCs w:val="24"/>
          <w:u w:val="single"/>
          <w:lang w:val="fr-BE"/>
        </w:rPr>
      </w:pPr>
      <w:r>
        <w:rPr>
          <w:rFonts w:ascii="Garamond" w:hAnsi="Garamond"/>
          <w:sz w:val="24"/>
          <w:szCs w:val="24"/>
        </w:rPr>
        <w:lastRenderedPageBreak/>
        <w:t xml:space="preserve">Annexe : </w:t>
      </w:r>
      <w:r w:rsidR="00AA4182">
        <w:rPr>
          <w:rFonts w:ascii="Garamond" w:hAnsi="Garamond"/>
          <w:b/>
          <w:sz w:val="24"/>
          <w:szCs w:val="24"/>
          <w:u w:val="single"/>
          <w:lang w:val="fr-BE"/>
        </w:rPr>
        <w:t>G</w:t>
      </w:r>
      <w:r>
        <w:rPr>
          <w:rFonts w:ascii="Garamond" w:hAnsi="Garamond"/>
          <w:b/>
          <w:sz w:val="24"/>
          <w:szCs w:val="24"/>
          <w:u w:val="single"/>
          <w:lang w:val="fr-BE"/>
        </w:rPr>
        <w:t xml:space="preserve">rille d’évaluation de la performance </w:t>
      </w:r>
      <w:r w:rsidRPr="00AD3426">
        <w:rPr>
          <w:rFonts w:ascii="Garamond" w:hAnsi="Garamond"/>
          <w:b/>
          <w:sz w:val="24"/>
          <w:szCs w:val="24"/>
          <w:u w:val="single"/>
          <w:lang w:val="fr-BE"/>
        </w:rPr>
        <w:t xml:space="preserve"> </w:t>
      </w:r>
    </w:p>
    <w:p w14:paraId="2FB85E48" w14:textId="77777777" w:rsidR="00AD3426" w:rsidRPr="00AD3426" w:rsidRDefault="00AD3426" w:rsidP="00AD3426">
      <w:pPr>
        <w:pStyle w:val="Paragraphedeliste"/>
        <w:ind w:left="0"/>
        <w:jc w:val="both"/>
        <w:rPr>
          <w:rFonts w:ascii="Garamond" w:hAnsi="Garamond"/>
          <w:sz w:val="24"/>
          <w:szCs w:val="24"/>
          <w:lang w:val="fr-BE"/>
        </w:rPr>
      </w:pPr>
    </w:p>
    <w:tbl>
      <w:tblPr>
        <w:tblW w:w="9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204"/>
        <w:gridCol w:w="709"/>
        <w:gridCol w:w="709"/>
        <w:gridCol w:w="1134"/>
        <w:gridCol w:w="1511"/>
        <w:gridCol w:w="993"/>
        <w:gridCol w:w="1275"/>
      </w:tblGrid>
      <w:tr w:rsidR="00AD3426" w:rsidRPr="00AD3426" w14:paraId="0AD82664" w14:textId="77777777" w:rsidTr="00B533F9">
        <w:trPr>
          <w:cantSplit/>
        </w:trPr>
        <w:tc>
          <w:tcPr>
            <w:tcW w:w="2448" w:type="dxa"/>
          </w:tcPr>
          <w:p w14:paraId="4F05CCB1" w14:textId="0FA8C5F6" w:rsidR="00AD3426" w:rsidRPr="00AD3426" w:rsidRDefault="00AD3426" w:rsidP="00943474">
            <w:pPr>
              <w:rPr>
                <w:rFonts w:ascii="Garamond" w:hAnsi="Garamond"/>
                <w:b/>
                <w:sz w:val="24"/>
                <w:szCs w:val="24"/>
              </w:rPr>
            </w:pPr>
            <w:r w:rsidRPr="00AD3426">
              <w:rPr>
                <w:rFonts w:ascii="Garamond" w:hAnsi="Garamond"/>
                <w:b/>
                <w:sz w:val="24"/>
                <w:szCs w:val="24"/>
              </w:rPr>
              <w:t xml:space="preserve">CRITERES DE PERFORMANCE  </w:t>
            </w:r>
          </w:p>
        </w:tc>
        <w:tc>
          <w:tcPr>
            <w:tcW w:w="1204" w:type="dxa"/>
          </w:tcPr>
          <w:p w14:paraId="2C8A88A8" w14:textId="77777777" w:rsidR="00AD3426" w:rsidRPr="00AD3426" w:rsidRDefault="00AD3426" w:rsidP="00374692">
            <w:pPr>
              <w:rPr>
                <w:rFonts w:ascii="Garamond" w:hAnsi="Garamond"/>
                <w:b/>
                <w:sz w:val="24"/>
                <w:szCs w:val="24"/>
              </w:rPr>
            </w:pPr>
            <w:r w:rsidRPr="00AD3426">
              <w:rPr>
                <w:rFonts w:ascii="Garamond" w:hAnsi="Garamond"/>
                <w:b/>
                <w:sz w:val="24"/>
                <w:szCs w:val="24"/>
              </w:rPr>
              <w:t>Excellent</w:t>
            </w:r>
          </w:p>
        </w:tc>
        <w:tc>
          <w:tcPr>
            <w:tcW w:w="709" w:type="dxa"/>
          </w:tcPr>
          <w:p w14:paraId="59A94D27" w14:textId="77777777" w:rsidR="00AD3426" w:rsidRPr="00AD3426" w:rsidRDefault="00AD3426" w:rsidP="00374692">
            <w:pPr>
              <w:rPr>
                <w:rFonts w:ascii="Garamond" w:hAnsi="Garamond"/>
                <w:b/>
                <w:sz w:val="24"/>
                <w:szCs w:val="24"/>
              </w:rPr>
            </w:pPr>
            <w:r w:rsidRPr="00AD3426">
              <w:rPr>
                <w:rFonts w:ascii="Garamond" w:hAnsi="Garamond"/>
                <w:b/>
                <w:sz w:val="24"/>
                <w:szCs w:val="24"/>
              </w:rPr>
              <w:t>Très bien</w:t>
            </w:r>
          </w:p>
        </w:tc>
        <w:tc>
          <w:tcPr>
            <w:tcW w:w="709" w:type="dxa"/>
          </w:tcPr>
          <w:p w14:paraId="4F01ACE1" w14:textId="77777777" w:rsidR="00AD3426" w:rsidRPr="00AD3426" w:rsidRDefault="00AD3426" w:rsidP="00374692">
            <w:pPr>
              <w:rPr>
                <w:rFonts w:ascii="Garamond" w:hAnsi="Garamond"/>
                <w:b/>
                <w:sz w:val="24"/>
                <w:szCs w:val="24"/>
              </w:rPr>
            </w:pPr>
            <w:r w:rsidRPr="00AD3426">
              <w:rPr>
                <w:rFonts w:ascii="Garamond" w:hAnsi="Garamond"/>
                <w:b/>
                <w:sz w:val="24"/>
                <w:szCs w:val="24"/>
              </w:rPr>
              <w:t>Bien</w:t>
            </w:r>
          </w:p>
        </w:tc>
        <w:tc>
          <w:tcPr>
            <w:tcW w:w="1134" w:type="dxa"/>
          </w:tcPr>
          <w:p w14:paraId="0E521A2B" w14:textId="77777777" w:rsidR="00AD3426" w:rsidRPr="00AD3426" w:rsidRDefault="00AD3426" w:rsidP="00374692">
            <w:pPr>
              <w:rPr>
                <w:rFonts w:ascii="Garamond" w:hAnsi="Garamond"/>
                <w:b/>
                <w:sz w:val="24"/>
                <w:szCs w:val="24"/>
              </w:rPr>
            </w:pPr>
            <w:r w:rsidRPr="00AD3426">
              <w:rPr>
                <w:rFonts w:ascii="Garamond" w:hAnsi="Garamond"/>
                <w:b/>
                <w:sz w:val="24"/>
                <w:szCs w:val="24"/>
              </w:rPr>
              <w:t>Passable</w:t>
            </w:r>
          </w:p>
        </w:tc>
        <w:tc>
          <w:tcPr>
            <w:tcW w:w="1511" w:type="dxa"/>
          </w:tcPr>
          <w:p w14:paraId="7EC2A2B5" w14:textId="77777777" w:rsidR="00AD3426" w:rsidRPr="00AD3426" w:rsidRDefault="00AD3426" w:rsidP="00374692">
            <w:pPr>
              <w:rPr>
                <w:rFonts w:ascii="Garamond" w:hAnsi="Garamond"/>
                <w:b/>
                <w:sz w:val="24"/>
                <w:szCs w:val="24"/>
              </w:rPr>
            </w:pPr>
            <w:r w:rsidRPr="00AD3426">
              <w:rPr>
                <w:rFonts w:ascii="Garamond" w:hAnsi="Garamond"/>
                <w:b/>
                <w:sz w:val="24"/>
                <w:szCs w:val="24"/>
              </w:rPr>
              <w:t>Médiocre</w:t>
            </w:r>
          </w:p>
        </w:tc>
        <w:tc>
          <w:tcPr>
            <w:tcW w:w="993" w:type="dxa"/>
            <w:vMerge w:val="restart"/>
          </w:tcPr>
          <w:p w14:paraId="0BE8F7B6" w14:textId="77777777" w:rsidR="00AD3426" w:rsidRPr="00AD3426" w:rsidRDefault="00AD3426" w:rsidP="00374692">
            <w:pPr>
              <w:rPr>
                <w:rFonts w:ascii="Garamond" w:hAnsi="Garamond"/>
                <w:b/>
                <w:sz w:val="24"/>
                <w:szCs w:val="24"/>
              </w:rPr>
            </w:pPr>
            <w:r w:rsidRPr="00AD3426">
              <w:rPr>
                <w:rFonts w:ascii="Garamond" w:hAnsi="Garamond"/>
                <w:b/>
                <w:sz w:val="24"/>
                <w:szCs w:val="24"/>
              </w:rPr>
              <w:t>Coefficient</w:t>
            </w:r>
          </w:p>
        </w:tc>
        <w:tc>
          <w:tcPr>
            <w:tcW w:w="1275" w:type="dxa"/>
            <w:vMerge w:val="restart"/>
          </w:tcPr>
          <w:p w14:paraId="0373C1A2" w14:textId="77777777" w:rsidR="00AD3426" w:rsidRPr="00AD3426" w:rsidRDefault="00AD3426" w:rsidP="00374692">
            <w:pPr>
              <w:rPr>
                <w:rFonts w:ascii="Garamond" w:hAnsi="Garamond"/>
                <w:b/>
                <w:sz w:val="24"/>
                <w:szCs w:val="24"/>
              </w:rPr>
            </w:pPr>
            <w:r w:rsidRPr="00AD3426">
              <w:rPr>
                <w:rFonts w:ascii="Garamond" w:hAnsi="Garamond"/>
                <w:b/>
                <w:sz w:val="24"/>
                <w:szCs w:val="24"/>
              </w:rPr>
              <w:t>Notes pondérées</w:t>
            </w:r>
          </w:p>
        </w:tc>
      </w:tr>
      <w:tr w:rsidR="00AD3426" w:rsidRPr="00AD3426" w14:paraId="22AE0432" w14:textId="77777777" w:rsidTr="00B533F9">
        <w:trPr>
          <w:cantSplit/>
        </w:trPr>
        <w:tc>
          <w:tcPr>
            <w:tcW w:w="2448" w:type="dxa"/>
          </w:tcPr>
          <w:p w14:paraId="21458932" w14:textId="77777777" w:rsidR="00AD3426" w:rsidRPr="00AD3426" w:rsidRDefault="00AD3426" w:rsidP="00374692">
            <w:pPr>
              <w:rPr>
                <w:rFonts w:ascii="Garamond" w:hAnsi="Garamond"/>
                <w:sz w:val="24"/>
                <w:szCs w:val="24"/>
              </w:rPr>
            </w:pPr>
          </w:p>
        </w:tc>
        <w:tc>
          <w:tcPr>
            <w:tcW w:w="1204" w:type="dxa"/>
          </w:tcPr>
          <w:p w14:paraId="03AD05DB" w14:textId="77777777" w:rsidR="00AD3426" w:rsidRPr="00AD3426" w:rsidRDefault="00AD3426" w:rsidP="00374692">
            <w:pPr>
              <w:jc w:val="center"/>
              <w:rPr>
                <w:rFonts w:ascii="Garamond" w:hAnsi="Garamond"/>
                <w:sz w:val="24"/>
                <w:szCs w:val="24"/>
              </w:rPr>
            </w:pPr>
            <w:r w:rsidRPr="00AD3426">
              <w:rPr>
                <w:rFonts w:ascii="Garamond" w:hAnsi="Garamond"/>
                <w:sz w:val="24"/>
                <w:szCs w:val="24"/>
              </w:rPr>
              <w:t>5</w:t>
            </w:r>
          </w:p>
        </w:tc>
        <w:tc>
          <w:tcPr>
            <w:tcW w:w="709" w:type="dxa"/>
          </w:tcPr>
          <w:p w14:paraId="1FC64900" w14:textId="77777777" w:rsidR="00AD3426" w:rsidRPr="00AD3426" w:rsidRDefault="00AD3426" w:rsidP="00374692">
            <w:pPr>
              <w:jc w:val="center"/>
              <w:rPr>
                <w:rFonts w:ascii="Garamond" w:hAnsi="Garamond"/>
                <w:sz w:val="24"/>
                <w:szCs w:val="24"/>
              </w:rPr>
            </w:pPr>
            <w:r w:rsidRPr="00AD3426">
              <w:rPr>
                <w:rFonts w:ascii="Garamond" w:hAnsi="Garamond"/>
                <w:sz w:val="24"/>
                <w:szCs w:val="24"/>
              </w:rPr>
              <w:t>4</w:t>
            </w:r>
          </w:p>
        </w:tc>
        <w:tc>
          <w:tcPr>
            <w:tcW w:w="709" w:type="dxa"/>
          </w:tcPr>
          <w:p w14:paraId="14EB3F72" w14:textId="77777777" w:rsidR="00AD3426" w:rsidRPr="00AD3426" w:rsidRDefault="00AD3426" w:rsidP="00374692">
            <w:pPr>
              <w:jc w:val="center"/>
              <w:rPr>
                <w:rFonts w:ascii="Garamond" w:hAnsi="Garamond"/>
                <w:sz w:val="24"/>
                <w:szCs w:val="24"/>
              </w:rPr>
            </w:pPr>
            <w:r w:rsidRPr="00AD3426">
              <w:rPr>
                <w:rFonts w:ascii="Garamond" w:hAnsi="Garamond"/>
                <w:sz w:val="24"/>
                <w:szCs w:val="24"/>
              </w:rPr>
              <w:t>3</w:t>
            </w:r>
          </w:p>
        </w:tc>
        <w:tc>
          <w:tcPr>
            <w:tcW w:w="1134" w:type="dxa"/>
          </w:tcPr>
          <w:p w14:paraId="1FEDC5F8" w14:textId="77777777" w:rsidR="00AD3426" w:rsidRPr="00AD3426" w:rsidRDefault="00AD3426" w:rsidP="00374692">
            <w:pPr>
              <w:jc w:val="center"/>
              <w:rPr>
                <w:rFonts w:ascii="Garamond" w:hAnsi="Garamond"/>
                <w:sz w:val="24"/>
                <w:szCs w:val="24"/>
              </w:rPr>
            </w:pPr>
            <w:r w:rsidRPr="00AD3426">
              <w:rPr>
                <w:rFonts w:ascii="Garamond" w:hAnsi="Garamond"/>
                <w:sz w:val="24"/>
                <w:szCs w:val="24"/>
              </w:rPr>
              <w:t>2</w:t>
            </w:r>
          </w:p>
        </w:tc>
        <w:tc>
          <w:tcPr>
            <w:tcW w:w="1511" w:type="dxa"/>
          </w:tcPr>
          <w:p w14:paraId="7FD06E7E" w14:textId="77777777" w:rsidR="00AD3426" w:rsidRPr="00AD3426" w:rsidRDefault="00AD3426" w:rsidP="00374692">
            <w:pPr>
              <w:jc w:val="center"/>
              <w:rPr>
                <w:rFonts w:ascii="Garamond" w:hAnsi="Garamond"/>
                <w:sz w:val="24"/>
                <w:szCs w:val="24"/>
              </w:rPr>
            </w:pPr>
            <w:r w:rsidRPr="00AD3426">
              <w:rPr>
                <w:rFonts w:ascii="Garamond" w:hAnsi="Garamond"/>
                <w:sz w:val="24"/>
                <w:szCs w:val="24"/>
              </w:rPr>
              <w:t>1</w:t>
            </w:r>
          </w:p>
        </w:tc>
        <w:tc>
          <w:tcPr>
            <w:tcW w:w="993" w:type="dxa"/>
            <w:vMerge/>
          </w:tcPr>
          <w:p w14:paraId="7A2BC8D6" w14:textId="77777777" w:rsidR="00AD3426" w:rsidRPr="00AD3426" w:rsidRDefault="00AD3426" w:rsidP="00374692">
            <w:pPr>
              <w:rPr>
                <w:rFonts w:ascii="Garamond" w:hAnsi="Garamond"/>
                <w:sz w:val="24"/>
                <w:szCs w:val="24"/>
              </w:rPr>
            </w:pPr>
          </w:p>
        </w:tc>
        <w:tc>
          <w:tcPr>
            <w:tcW w:w="1275" w:type="dxa"/>
            <w:vMerge/>
          </w:tcPr>
          <w:p w14:paraId="7CC4BDB0" w14:textId="77777777" w:rsidR="00AD3426" w:rsidRPr="00AD3426" w:rsidRDefault="00AD3426" w:rsidP="00374692">
            <w:pPr>
              <w:rPr>
                <w:rFonts w:ascii="Garamond" w:hAnsi="Garamond"/>
                <w:sz w:val="24"/>
                <w:szCs w:val="24"/>
              </w:rPr>
            </w:pPr>
          </w:p>
        </w:tc>
      </w:tr>
      <w:tr w:rsidR="00AD3426" w:rsidRPr="00AD3426" w14:paraId="0FC7398C" w14:textId="77777777" w:rsidTr="00B533F9">
        <w:tc>
          <w:tcPr>
            <w:tcW w:w="2448" w:type="dxa"/>
            <w:vAlign w:val="center"/>
          </w:tcPr>
          <w:p w14:paraId="08E3C45D" w14:textId="77777777" w:rsidR="00AD3426" w:rsidRPr="00AD3426" w:rsidRDefault="00AD3426" w:rsidP="00374692">
            <w:pPr>
              <w:rPr>
                <w:rFonts w:ascii="Garamond" w:hAnsi="Garamond"/>
                <w:sz w:val="24"/>
                <w:szCs w:val="24"/>
              </w:rPr>
            </w:pPr>
            <w:r w:rsidRPr="00AD3426">
              <w:rPr>
                <w:rFonts w:ascii="Garamond" w:hAnsi="Garamond"/>
                <w:sz w:val="24"/>
                <w:szCs w:val="24"/>
              </w:rPr>
              <w:t>Compétence professionnelle</w:t>
            </w:r>
          </w:p>
        </w:tc>
        <w:tc>
          <w:tcPr>
            <w:tcW w:w="1204" w:type="dxa"/>
          </w:tcPr>
          <w:p w14:paraId="24F0E13A" w14:textId="77777777" w:rsidR="00AD3426" w:rsidRPr="00AD3426" w:rsidRDefault="00AD3426" w:rsidP="00374692">
            <w:pPr>
              <w:rPr>
                <w:rFonts w:ascii="Garamond" w:hAnsi="Garamond"/>
                <w:sz w:val="24"/>
                <w:szCs w:val="24"/>
              </w:rPr>
            </w:pPr>
          </w:p>
        </w:tc>
        <w:tc>
          <w:tcPr>
            <w:tcW w:w="709" w:type="dxa"/>
          </w:tcPr>
          <w:p w14:paraId="47FD45D0" w14:textId="77777777" w:rsidR="00AD3426" w:rsidRPr="00AD3426" w:rsidRDefault="00AD3426" w:rsidP="00374692">
            <w:pPr>
              <w:rPr>
                <w:rFonts w:ascii="Garamond" w:hAnsi="Garamond"/>
                <w:sz w:val="24"/>
                <w:szCs w:val="24"/>
              </w:rPr>
            </w:pPr>
          </w:p>
        </w:tc>
        <w:tc>
          <w:tcPr>
            <w:tcW w:w="709" w:type="dxa"/>
          </w:tcPr>
          <w:p w14:paraId="5A6C0AF0" w14:textId="77777777" w:rsidR="00AD3426" w:rsidRPr="00AD3426" w:rsidRDefault="00AD3426" w:rsidP="00374692">
            <w:pPr>
              <w:rPr>
                <w:rFonts w:ascii="Garamond" w:hAnsi="Garamond"/>
                <w:sz w:val="24"/>
                <w:szCs w:val="24"/>
              </w:rPr>
            </w:pPr>
          </w:p>
        </w:tc>
        <w:tc>
          <w:tcPr>
            <w:tcW w:w="1134" w:type="dxa"/>
          </w:tcPr>
          <w:p w14:paraId="7DEC72E0" w14:textId="77777777" w:rsidR="00AD3426" w:rsidRPr="00AD3426" w:rsidRDefault="00AD3426" w:rsidP="00374692">
            <w:pPr>
              <w:rPr>
                <w:rFonts w:ascii="Garamond" w:hAnsi="Garamond"/>
                <w:sz w:val="24"/>
                <w:szCs w:val="24"/>
              </w:rPr>
            </w:pPr>
          </w:p>
        </w:tc>
        <w:tc>
          <w:tcPr>
            <w:tcW w:w="1511" w:type="dxa"/>
          </w:tcPr>
          <w:p w14:paraId="72FFE578" w14:textId="77777777" w:rsidR="00AD3426" w:rsidRPr="00AD3426" w:rsidRDefault="00AD3426" w:rsidP="00374692">
            <w:pPr>
              <w:rPr>
                <w:rFonts w:ascii="Garamond" w:hAnsi="Garamond"/>
                <w:sz w:val="24"/>
                <w:szCs w:val="24"/>
              </w:rPr>
            </w:pPr>
          </w:p>
        </w:tc>
        <w:tc>
          <w:tcPr>
            <w:tcW w:w="993" w:type="dxa"/>
            <w:vAlign w:val="center"/>
          </w:tcPr>
          <w:p w14:paraId="5E133496" w14:textId="4F906C87" w:rsidR="00AD3426" w:rsidRPr="00AD3426" w:rsidRDefault="00584362" w:rsidP="00374692">
            <w:pPr>
              <w:jc w:val="center"/>
              <w:rPr>
                <w:rFonts w:ascii="Garamond" w:hAnsi="Garamond"/>
                <w:sz w:val="24"/>
                <w:szCs w:val="24"/>
              </w:rPr>
            </w:pPr>
            <w:r>
              <w:rPr>
                <w:rFonts w:ascii="Garamond" w:hAnsi="Garamond"/>
                <w:sz w:val="24"/>
                <w:szCs w:val="24"/>
              </w:rPr>
              <w:t>2</w:t>
            </w:r>
          </w:p>
        </w:tc>
        <w:tc>
          <w:tcPr>
            <w:tcW w:w="1275" w:type="dxa"/>
          </w:tcPr>
          <w:p w14:paraId="21D55269" w14:textId="77777777" w:rsidR="00AD3426" w:rsidRPr="00AD3426" w:rsidRDefault="00AD3426" w:rsidP="00374692">
            <w:pPr>
              <w:rPr>
                <w:rFonts w:ascii="Garamond" w:hAnsi="Garamond"/>
                <w:sz w:val="24"/>
                <w:szCs w:val="24"/>
              </w:rPr>
            </w:pPr>
          </w:p>
        </w:tc>
      </w:tr>
      <w:tr w:rsidR="00AD3426" w:rsidRPr="00AD3426" w14:paraId="693B55BE" w14:textId="77777777" w:rsidTr="00B533F9">
        <w:tc>
          <w:tcPr>
            <w:tcW w:w="2448" w:type="dxa"/>
            <w:vAlign w:val="center"/>
          </w:tcPr>
          <w:p w14:paraId="68F77A90" w14:textId="77777777" w:rsidR="00AD3426" w:rsidRPr="00AD3426" w:rsidRDefault="00AD3426" w:rsidP="00374692">
            <w:pPr>
              <w:rPr>
                <w:rFonts w:ascii="Garamond" w:hAnsi="Garamond"/>
                <w:sz w:val="24"/>
                <w:szCs w:val="24"/>
              </w:rPr>
            </w:pPr>
            <w:r w:rsidRPr="00AD3426">
              <w:rPr>
                <w:rFonts w:ascii="Garamond" w:hAnsi="Garamond"/>
                <w:sz w:val="24"/>
                <w:szCs w:val="24"/>
              </w:rPr>
              <w:t>Sens des Responsabilités</w:t>
            </w:r>
          </w:p>
        </w:tc>
        <w:tc>
          <w:tcPr>
            <w:tcW w:w="1204" w:type="dxa"/>
          </w:tcPr>
          <w:p w14:paraId="7925C3D2" w14:textId="77777777" w:rsidR="00AD3426" w:rsidRPr="00AD3426" w:rsidRDefault="00AD3426" w:rsidP="00374692">
            <w:pPr>
              <w:rPr>
                <w:rFonts w:ascii="Garamond" w:hAnsi="Garamond"/>
                <w:sz w:val="24"/>
                <w:szCs w:val="24"/>
              </w:rPr>
            </w:pPr>
          </w:p>
        </w:tc>
        <w:tc>
          <w:tcPr>
            <w:tcW w:w="709" w:type="dxa"/>
          </w:tcPr>
          <w:p w14:paraId="38D64381" w14:textId="77777777" w:rsidR="00AD3426" w:rsidRPr="00AD3426" w:rsidRDefault="00AD3426" w:rsidP="00374692">
            <w:pPr>
              <w:rPr>
                <w:rFonts w:ascii="Garamond" w:hAnsi="Garamond"/>
                <w:sz w:val="24"/>
                <w:szCs w:val="24"/>
              </w:rPr>
            </w:pPr>
          </w:p>
        </w:tc>
        <w:tc>
          <w:tcPr>
            <w:tcW w:w="709" w:type="dxa"/>
          </w:tcPr>
          <w:p w14:paraId="0EE87B37" w14:textId="77777777" w:rsidR="00AD3426" w:rsidRPr="00AD3426" w:rsidRDefault="00AD3426" w:rsidP="00374692">
            <w:pPr>
              <w:rPr>
                <w:rFonts w:ascii="Garamond" w:hAnsi="Garamond"/>
                <w:sz w:val="24"/>
                <w:szCs w:val="24"/>
              </w:rPr>
            </w:pPr>
          </w:p>
        </w:tc>
        <w:tc>
          <w:tcPr>
            <w:tcW w:w="1134" w:type="dxa"/>
          </w:tcPr>
          <w:p w14:paraId="07CBAE2C" w14:textId="77777777" w:rsidR="00AD3426" w:rsidRPr="00AD3426" w:rsidRDefault="00AD3426" w:rsidP="00374692">
            <w:pPr>
              <w:rPr>
                <w:rFonts w:ascii="Garamond" w:hAnsi="Garamond"/>
                <w:sz w:val="24"/>
                <w:szCs w:val="24"/>
              </w:rPr>
            </w:pPr>
          </w:p>
        </w:tc>
        <w:tc>
          <w:tcPr>
            <w:tcW w:w="1511" w:type="dxa"/>
          </w:tcPr>
          <w:p w14:paraId="2BE58283" w14:textId="77777777" w:rsidR="00AD3426" w:rsidRPr="00AD3426" w:rsidRDefault="00AD3426" w:rsidP="00374692">
            <w:pPr>
              <w:rPr>
                <w:rFonts w:ascii="Garamond" w:hAnsi="Garamond"/>
                <w:sz w:val="24"/>
                <w:szCs w:val="24"/>
              </w:rPr>
            </w:pPr>
          </w:p>
        </w:tc>
        <w:tc>
          <w:tcPr>
            <w:tcW w:w="993" w:type="dxa"/>
            <w:vAlign w:val="center"/>
          </w:tcPr>
          <w:p w14:paraId="1ECC9BBB" w14:textId="72A06170" w:rsidR="00AD3426" w:rsidRPr="00AD3426" w:rsidRDefault="00967C55" w:rsidP="00374692">
            <w:pPr>
              <w:jc w:val="center"/>
              <w:rPr>
                <w:rFonts w:ascii="Garamond" w:hAnsi="Garamond"/>
                <w:sz w:val="24"/>
                <w:szCs w:val="24"/>
              </w:rPr>
            </w:pPr>
            <w:r>
              <w:rPr>
                <w:rFonts w:ascii="Garamond" w:hAnsi="Garamond"/>
                <w:sz w:val="24"/>
                <w:szCs w:val="24"/>
              </w:rPr>
              <w:t>1</w:t>
            </w:r>
          </w:p>
        </w:tc>
        <w:tc>
          <w:tcPr>
            <w:tcW w:w="1275" w:type="dxa"/>
          </w:tcPr>
          <w:p w14:paraId="2A7F1AFE" w14:textId="77777777" w:rsidR="00AD3426" w:rsidRPr="00AD3426" w:rsidRDefault="00AD3426" w:rsidP="00374692">
            <w:pPr>
              <w:rPr>
                <w:rFonts w:ascii="Garamond" w:hAnsi="Garamond"/>
                <w:sz w:val="24"/>
                <w:szCs w:val="24"/>
              </w:rPr>
            </w:pPr>
          </w:p>
        </w:tc>
      </w:tr>
      <w:tr w:rsidR="00AD3426" w:rsidRPr="00AD3426" w14:paraId="7447B922" w14:textId="77777777" w:rsidTr="00B533F9">
        <w:tc>
          <w:tcPr>
            <w:tcW w:w="2448" w:type="dxa"/>
            <w:vAlign w:val="center"/>
          </w:tcPr>
          <w:p w14:paraId="24554134" w14:textId="32CB8A2C" w:rsidR="00AD3426" w:rsidRPr="00AD3426" w:rsidRDefault="00AD3426" w:rsidP="00374692">
            <w:pPr>
              <w:rPr>
                <w:rFonts w:ascii="Garamond" w:hAnsi="Garamond"/>
                <w:sz w:val="24"/>
                <w:szCs w:val="24"/>
              </w:rPr>
            </w:pPr>
            <w:r w:rsidRPr="00AD3426">
              <w:rPr>
                <w:rFonts w:ascii="Garamond" w:hAnsi="Garamond"/>
                <w:sz w:val="24"/>
                <w:szCs w:val="24"/>
              </w:rPr>
              <w:t>Qualité du travail</w:t>
            </w:r>
            <w:r w:rsidR="00F04D1F">
              <w:rPr>
                <w:rFonts w:ascii="Garamond" w:hAnsi="Garamond"/>
                <w:sz w:val="24"/>
                <w:szCs w:val="24"/>
              </w:rPr>
              <w:t xml:space="preserve"> et qualité des livrables</w:t>
            </w:r>
          </w:p>
        </w:tc>
        <w:tc>
          <w:tcPr>
            <w:tcW w:w="1204" w:type="dxa"/>
          </w:tcPr>
          <w:p w14:paraId="75B31FEF" w14:textId="77777777" w:rsidR="00AD3426" w:rsidRPr="00AD3426" w:rsidRDefault="00AD3426" w:rsidP="00374692">
            <w:pPr>
              <w:rPr>
                <w:rFonts w:ascii="Garamond" w:hAnsi="Garamond"/>
                <w:sz w:val="24"/>
                <w:szCs w:val="24"/>
              </w:rPr>
            </w:pPr>
          </w:p>
        </w:tc>
        <w:tc>
          <w:tcPr>
            <w:tcW w:w="709" w:type="dxa"/>
          </w:tcPr>
          <w:p w14:paraId="73DD0EEE" w14:textId="77777777" w:rsidR="00AD3426" w:rsidRPr="00AD3426" w:rsidRDefault="00AD3426" w:rsidP="00374692">
            <w:pPr>
              <w:rPr>
                <w:rFonts w:ascii="Garamond" w:hAnsi="Garamond"/>
                <w:sz w:val="24"/>
                <w:szCs w:val="24"/>
              </w:rPr>
            </w:pPr>
          </w:p>
        </w:tc>
        <w:tc>
          <w:tcPr>
            <w:tcW w:w="709" w:type="dxa"/>
          </w:tcPr>
          <w:p w14:paraId="0292AB17" w14:textId="77777777" w:rsidR="00AD3426" w:rsidRPr="00AD3426" w:rsidRDefault="00AD3426" w:rsidP="00374692">
            <w:pPr>
              <w:rPr>
                <w:rFonts w:ascii="Garamond" w:hAnsi="Garamond"/>
                <w:sz w:val="24"/>
                <w:szCs w:val="24"/>
              </w:rPr>
            </w:pPr>
          </w:p>
        </w:tc>
        <w:tc>
          <w:tcPr>
            <w:tcW w:w="1134" w:type="dxa"/>
          </w:tcPr>
          <w:p w14:paraId="4FBA30C0" w14:textId="77777777" w:rsidR="00AD3426" w:rsidRPr="00AD3426" w:rsidRDefault="00AD3426" w:rsidP="00374692">
            <w:pPr>
              <w:rPr>
                <w:rFonts w:ascii="Garamond" w:hAnsi="Garamond"/>
                <w:sz w:val="24"/>
                <w:szCs w:val="24"/>
              </w:rPr>
            </w:pPr>
          </w:p>
        </w:tc>
        <w:tc>
          <w:tcPr>
            <w:tcW w:w="1511" w:type="dxa"/>
          </w:tcPr>
          <w:p w14:paraId="34ED13B7" w14:textId="77777777" w:rsidR="00AD3426" w:rsidRPr="00AD3426" w:rsidRDefault="00AD3426" w:rsidP="00374692">
            <w:pPr>
              <w:rPr>
                <w:rFonts w:ascii="Garamond" w:hAnsi="Garamond"/>
                <w:sz w:val="24"/>
                <w:szCs w:val="24"/>
              </w:rPr>
            </w:pPr>
          </w:p>
        </w:tc>
        <w:tc>
          <w:tcPr>
            <w:tcW w:w="993" w:type="dxa"/>
            <w:vAlign w:val="center"/>
          </w:tcPr>
          <w:p w14:paraId="061A156C" w14:textId="0DC70332" w:rsidR="00AD3426" w:rsidRPr="00AD3426" w:rsidRDefault="00967C55" w:rsidP="00374692">
            <w:pPr>
              <w:jc w:val="center"/>
              <w:rPr>
                <w:rFonts w:ascii="Garamond" w:hAnsi="Garamond"/>
                <w:sz w:val="24"/>
                <w:szCs w:val="24"/>
              </w:rPr>
            </w:pPr>
            <w:r>
              <w:rPr>
                <w:rFonts w:ascii="Garamond" w:hAnsi="Garamond"/>
                <w:sz w:val="24"/>
                <w:szCs w:val="24"/>
              </w:rPr>
              <w:t>5</w:t>
            </w:r>
          </w:p>
        </w:tc>
        <w:tc>
          <w:tcPr>
            <w:tcW w:w="1275" w:type="dxa"/>
          </w:tcPr>
          <w:p w14:paraId="31B47DB8" w14:textId="77777777" w:rsidR="00AD3426" w:rsidRPr="00AD3426" w:rsidRDefault="00AD3426" w:rsidP="00374692">
            <w:pPr>
              <w:rPr>
                <w:rFonts w:ascii="Garamond" w:hAnsi="Garamond"/>
                <w:sz w:val="24"/>
                <w:szCs w:val="24"/>
              </w:rPr>
            </w:pPr>
          </w:p>
        </w:tc>
      </w:tr>
      <w:tr w:rsidR="00AD3426" w:rsidRPr="00AD3426" w14:paraId="7027FF45" w14:textId="77777777" w:rsidTr="00B533F9">
        <w:tc>
          <w:tcPr>
            <w:tcW w:w="2448" w:type="dxa"/>
            <w:vAlign w:val="center"/>
          </w:tcPr>
          <w:p w14:paraId="7E963D84" w14:textId="77777777" w:rsidR="00AD3426" w:rsidRPr="00AD3426" w:rsidRDefault="00AD3426" w:rsidP="00374692">
            <w:pPr>
              <w:rPr>
                <w:rFonts w:ascii="Garamond" w:hAnsi="Garamond"/>
                <w:sz w:val="24"/>
                <w:szCs w:val="24"/>
              </w:rPr>
            </w:pPr>
            <w:r w:rsidRPr="00AD3426">
              <w:rPr>
                <w:rFonts w:ascii="Garamond" w:hAnsi="Garamond"/>
                <w:sz w:val="24"/>
                <w:szCs w:val="24"/>
              </w:rPr>
              <w:t>Aptitude d’analyse, de raisonnement et de communication</w:t>
            </w:r>
          </w:p>
        </w:tc>
        <w:tc>
          <w:tcPr>
            <w:tcW w:w="1204" w:type="dxa"/>
          </w:tcPr>
          <w:p w14:paraId="64C2EE02" w14:textId="77777777" w:rsidR="00AD3426" w:rsidRPr="00AD3426" w:rsidRDefault="00AD3426" w:rsidP="00374692">
            <w:pPr>
              <w:rPr>
                <w:rFonts w:ascii="Garamond" w:hAnsi="Garamond"/>
                <w:sz w:val="24"/>
                <w:szCs w:val="24"/>
              </w:rPr>
            </w:pPr>
          </w:p>
        </w:tc>
        <w:tc>
          <w:tcPr>
            <w:tcW w:w="709" w:type="dxa"/>
          </w:tcPr>
          <w:p w14:paraId="2531A2B6" w14:textId="77777777" w:rsidR="00AD3426" w:rsidRPr="00AD3426" w:rsidRDefault="00AD3426" w:rsidP="00374692">
            <w:pPr>
              <w:rPr>
                <w:rFonts w:ascii="Garamond" w:hAnsi="Garamond"/>
                <w:sz w:val="24"/>
                <w:szCs w:val="24"/>
              </w:rPr>
            </w:pPr>
          </w:p>
        </w:tc>
        <w:tc>
          <w:tcPr>
            <w:tcW w:w="709" w:type="dxa"/>
          </w:tcPr>
          <w:p w14:paraId="7C3BEDBD" w14:textId="77777777" w:rsidR="00AD3426" w:rsidRPr="00AD3426" w:rsidRDefault="00AD3426" w:rsidP="00374692">
            <w:pPr>
              <w:rPr>
                <w:rFonts w:ascii="Garamond" w:hAnsi="Garamond"/>
                <w:sz w:val="24"/>
                <w:szCs w:val="24"/>
              </w:rPr>
            </w:pPr>
          </w:p>
        </w:tc>
        <w:tc>
          <w:tcPr>
            <w:tcW w:w="1134" w:type="dxa"/>
          </w:tcPr>
          <w:p w14:paraId="221C72C2" w14:textId="77777777" w:rsidR="00AD3426" w:rsidRPr="00AD3426" w:rsidRDefault="00AD3426" w:rsidP="00374692">
            <w:pPr>
              <w:rPr>
                <w:rFonts w:ascii="Garamond" w:hAnsi="Garamond"/>
                <w:sz w:val="24"/>
                <w:szCs w:val="24"/>
              </w:rPr>
            </w:pPr>
          </w:p>
        </w:tc>
        <w:tc>
          <w:tcPr>
            <w:tcW w:w="1511" w:type="dxa"/>
          </w:tcPr>
          <w:p w14:paraId="386B4322" w14:textId="77777777" w:rsidR="00AD3426" w:rsidRPr="00AD3426" w:rsidRDefault="00AD3426" w:rsidP="00374692">
            <w:pPr>
              <w:rPr>
                <w:rFonts w:ascii="Garamond" w:hAnsi="Garamond"/>
                <w:sz w:val="24"/>
                <w:szCs w:val="24"/>
              </w:rPr>
            </w:pPr>
          </w:p>
        </w:tc>
        <w:tc>
          <w:tcPr>
            <w:tcW w:w="993" w:type="dxa"/>
            <w:vAlign w:val="center"/>
          </w:tcPr>
          <w:p w14:paraId="05FB5435" w14:textId="6DA97CB2" w:rsidR="00AD3426" w:rsidRPr="00AD3426" w:rsidRDefault="00967C55" w:rsidP="00374692">
            <w:pPr>
              <w:jc w:val="center"/>
              <w:rPr>
                <w:rFonts w:ascii="Garamond" w:hAnsi="Garamond"/>
                <w:sz w:val="24"/>
                <w:szCs w:val="24"/>
              </w:rPr>
            </w:pPr>
            <w:r>
              <w:rPr>
                <w:rFonts w:ascii="Garamond" w:hAnsi="Garamond"/>
                <w:sz w:val="24"/>
                <w:szCs w:val="24"/>
              </w:rPr>
              <w:t>3</w:t>
            </w:r>
          </w:p>
        </w:tc>
        <w:tc>
          <w:tcPr>
            <w:tcW w:w="1275" w:type="dxa"/>
          </w:tcPr>
          <w:p w14:paraId="15DA3B77" w14:textId="77777777" w:rsidR="00AD3426" w:rsidRPr="00AD3426" w:rsidRDefault="00AD3426" w:rsidP="00374692">
            <w:pPr>
              <w:rPr>
                <w:rFonts w:ascii="Garamond" w:hAnsi="Garamond"/>
                <w:sz w:val="24"/>
                <w:szCs w:val="24"/>
              </w:rPr>
            </w:pPr>
          </w:p>
        </w:tc>
      </w:tr>
      <w:tr w:rsidR="00AD3426" w:rsidRPr="00AD3426" w14:paraId="454A82E3" w14:textId="77777777" w:rsidTr="00B533F9">
        <w:tc>
          <w:tcPr>
            <w:tcW w:w="2448" w:type="dxa"/>
            <w:vAlign w:val="center"/>
          </w:tcPr>
          <w:p w14:paraId="4978FF5D" w14:textId="77777777" w:rsidR="00AD3426" w:rsidRPr="00AD3426" w:rsidRDefault="00AD3426" w:rsidP="00374692">
            <w:pPr>
              <w:rPr>
                <w:rFonts w:ascii="Garamond" w:hAnsi="Garamond"/>
                <w:sz w:val="24"/>
                <w:szCs w:val="24"/>
              </w:rPr>
            </w:pPr>
            <w:r w:rsidRPr="00AD3426">
              <w:rPr>
                <w:rFonts w:ascii="Garamond" w:hAnsi="Garamond"/>
                <w:sz w:val="24"/>
                <w:szCs w:val="24"/>
              </w:rPr>
              <w:t>Rendement</w:t>
            </w:r>
          </w:p>
        </w:tc>
        <w:tc>
          <w:tcPr>
            <w:tcW w:w="1204" w:type="dxa"/>
          </w:tcPr>
          <w:p w14:paraId="41E97205" w14:textId="77777777" w:rsidR="00AD3426" w:rsidRPr="00AD3426" w:rsidRDefault="00AD3426" w:rsidP="00374692">
            <w:pPr>
              <w:rPr>
                <w:rFonts w:ascii="Garamond" w:hAnsi="Garamond"/>
                <w:sz w:val="24"/>
                <w:szCs w:val="24"/>
              </w:rPr>
            </w:pPr>
          </w:p>
        </w:tc>
        <w:tc>
          <w:tcPr>
            <w:tcW w:w="709" w:type="dxa"/>
          </w:tcPr>
          <w:p w14:paraId="33C7FE7D" w14:textId="77777777" w:rsidR="00AD3426" w:rsidRPr="00AD3426" w:rsidRDefault="00AD3426" w:rsidP="00374692">
            <w:pPr>
              <w:rPr>
                <w:rFonts w:ascii="Garamond" w:hAnsi="Garamond"/>
                <w:sz w:val="24"/>
                <w:szCs w:val="24"/>
              </w:rPr>
            </w:pPr>
          </w:p>
        </w:tc>
        <w:tc>
          <w:tcPr>
            <w:tcW w:w="709" w:type="dxa"/>
          </w:tcPr>
          <w:p w14:paraId="1A7ABEA1" w14:textId="77777777" w:rsidR="00AD3426" w:rsidRPr="00AD3426" w:rsidRDefault="00AD3426" w:rsidP="00374692">
            <w:pPr>
              <w:rPr>
                <w:rFonts w:ascii="Garamond" w:hAnsi="Garamond"/>
                <w:sz w:val="24"/>
                <w:szCs w:val="24"/>
              </w:rPr>
            </w:pPr>
          </w:p>
        </w:tc>
        <w:tc>
          <w:tcPr>
            <w:tcW w:w="1134" w:type="dxa"/>
          </w:tcPr>
          <w:p w14:paraId="71EFE952" w14:textId="77777777" w:rsidR="00AD3426" w:rsidRPr="00AD3426" w:rsidRDefault="00AD3426" w:rsidP="00374692">
            <w:pPr>
              <w:rPr>
                <w:rFonts w:ascii="Garamond" w:hAnsi="Garamond"/>
                <w:sz w:val="24"/>
                <w:szCs w:val="24"/>
              </w:rPr>
            </w:pPr>
          </w:p>
        </w:tc>
        <w:tc>
          <w:tcPr>
            <w:tcW w:w="1511" w:type="dxa"/>
          </w:tcPr>
          <w:p w14:paraId="1BD6EFE5" w14:textId="77777777" w:rsidR="00AD3426" w:rsidRPr="00AD3426" w:rsidRDefault="00AD3426" w:rsidP="00374692">
            <w:pPr>
              <w:rPr>
                <w:rFonts w:ascii="Garamond" w:hAnsi="Garamond"/>
                <w:sz w:val="24"/>
                <w:szCs w:val="24"/>
              </w:rPr>
            </w:pPr>
          </w:p>
        </w:tc>
        <w:tc>
          <w:tcPr>
            <w:tcW w:w="993" w:type="dxa"/>
            <w:vAlign w:val="center"/>
          </w:tcPr>
          <w:p w14:paraId="1FBDD678" w14:textId="1A219BA6" w:rsidR="00AD3426" w:rsidRPr="00AD3426" w:rsidRDefault="00967C55" w:rsidP="00374692">
            <w:pPr>
              <w:jc w:val="center"/>
              <w:rPr>
                <w:rFonts w:ascii="Garamond" w:hAnsi="Garamond"/>
                <w:sz w:val="24"/>
                <w:szCs w:val="24"/>
              </w:rPr>
            </w:pPr>
            <w:r>
              <w:rPr>
                <w:rFonts w:ascii="Garamond" w:hAnsi="Garamond"/>
                <w:sz w:val="24"/>
                <w:szCs w:val="24"/>
              </w:rPr>
              <w:t>1</w:t>
            </w:r>
          </w:p>
        </w:tc>
        <w:tc>
          <w:tcPr>
            <w:tcW w:w="1275" w:type="dxa"/>
          </w:tcPr>
          <w:p w14:paraId="50D98EDD" w14:textId="77777777" w:rsidR="00AD3426" w:rsidRPr="00AD3426" w:rsidRDefault="00AD3426" w:rsidP="00374692">
            <w:pPr>
              <w:rPr>
                <w:rFonts w:ascii="Garamond" w:hAnsi="Garamond"/>
                <w:sz w:val="24"/>
                <w:szCs w:val="24"/>
              </w:rPr>
            </w:pPr>
          </w:p>
        </w:tc>
      </w:tr>
      <w:tr w:rsidR="00AD3426" w:rsidRPr="00AD3426" w14:paraId="187EEAFE" w14:textId="77777777" w:rsidTr="00B533F9">
        <w:tc>
          <w:tcPr>
            <w:tcW w:w="2448" w:type="dxa"/>
            <w:vAlign w:val="center"/>
          </w:tcPr>
          <w:p w14:paraId="568C06B2" w14:textId="77777777" w:rsidR="00AD3426" w:rsidRPr="00AD3426" w:rsidRDefault="00AD3426" w:rsidP="00374692">
            <w:pPr>
              <w:rPr>
                <w:rFonts w:ascii="Garamond" w:hAnsi="Garamond"/>
                <w:sz w:val="24"/>
                <w:szCs w:val="24"/>
              </w:rPr>
            </w:pPr>
            <w:r w:rsidRPr="00AD3426">
              <w:rPr>
                <w:rFonts w:ascii="Garamond" w:hAnsi="Garamond"/>
                <w:sz w:val="24"/>
                <w:szCs w:val="24"/>
              </w:rPr>
              <w:t>Discipline et ponctualité</w:t>
            </w:r>
          </w:p>
        </w:tc>
        <w:tc>
          <w:tcPr>
            <w:tcW w:w="1204" w:type="dxa"/>
          </w:tcPr>
          <w:p w14:paraId="54E9B866" w14:textId="77777777" w:rsidR="00AD3426" w:rsidRPr="00AD3426" w:rsidRDefault="00AD3426" w:rsidP="00374692">
            <w:pPr>
              <w:rPr>
                <w:rFonts w:ascii="Garamond" w:hAnsi="Garamond"/>
                <w:sz w:val="24"/>
                <w:szCs w:val="24"/>
              </w:rPr>
            </w:pPr>
          </w:p>
        </w:tc>
        <w:tc>
          <w:tcPr>
            <w:tcW w:w="709" w:type="dxa"/>
          </w:tcPr>
          <w:p w14:paraId="255403D0" w14:textId="77777777" w:rsidR="00AD3426" w:rsidRPr="00AD3426" w:rsidRDefault="00AD3426" w:rsidP="00374692">
            <w:pPr>
              <w:rPr>
                <w:rFonts w:ascii="Garamond" w:hAnsi="Garamond"/>
                <w:sz w:val="24"/>
                <w:szCs w:val="24"/>
              </w:rPr>
            </w:pPr>
          </w:p>
        </w:tc>
        <w:tc>
          <w:tcPr>
            <w:tcW w:w="709" w:type="dxa"/>
          </w:tcPr>
          <w:p w14:paraId="2323057A" w14:textId="77777777" w:rsidR="00AD3426" w:rsidRPr="00AD3426" w:rsidRDefault="00AD3426" w:rsidP="00374692">
            <w:pPr>
              <w:rPr>
                <w:rFonts w:ascii="Garamond" w:hAnsi="Garamond"/>
                <w:sz w:val="24"/>
                <w:szCs w:val="24"/>
              </w:rPr>
            </w:pPr>
          </w:p>
        </w:tc>
        <w:tc>
          <w:tcPr>
            <w:tcW w:w="1134" w:type="dxa"/>
          </w:tcPr>
          <w:p w14:paraId="1195D4AB" w14:textId="77777777" w:rsidR="00AD3426" w:rsidRPr="00AD3426" w:rsidRDefault="00AD3426" w:rsidP="00374692">
            <w:pPr>
              <w:rPr>
                <w:rFonts w:ascii="Garamond" w:hAnsi="Garamond"/>
                <w:sz w:val="24"/>
                <w:szCs w:val="24"/>
              </w:rPr>
            </w:pPr>
          </w:p>
        </w:tc>
        <w:tc>
          <w:tcPr>
            <w:tcW w:w="1511" w:type="dxa"/>
          </w:tcPr>
          <w:p w14:paraId="3C0C5234" w14:textId="77777777" w:rsidR="00AD3426" w:rsidRPr="00AD3426" w:rsidRDefault="00AD3426" w:rsidP="00374692">
            <w:pPr>
              <w:rPr>
                <w:rFonts w:ascii="Garamond" w:hAnsi="Garamond"/>
                <w:sz w:val="24"/>
                <w:szCs w:val="24"/>
              </w:rPr>
            </w:pPr>
          </w:p>
        </w:tc>
        <w:tc>
          <w:tcPr>
            <w:tcW w:w="993" w:type="dxa"/>
            <w:vAlign w:val="center"/>
          </w:tcPr>
          <w:p w14:paraId="3FBA6391" w14:textId="77777777" w:rsidR="00AD3426" w:rsidRPr="00AD3426" w:rsidRDefault="00AD3426" w:rsidP="00374692">
            <w:pPr>
              <w:jc w:val="center"/>
              <w:rPr>
                <w:rFonts w:ascii="Garamond" w:hAnsi="Garamond"/>
                <w:sz w:val="24"/>
                <w:szCs w:val="24"/>
              </w:rPr>
            </w:pPr>
            <w:r w:rsidRPr="00AD3426">
              <w:rPr>
                <w:rFonts w:ascii="Garamond" w:hAnsi="Garamond"/>
                <w:sz w:val="24"/>
                <w:szCs w:val="24"/>
              </w:rPr>
              <w:t>1</w:t>
            </w:r>
          </w:p>
        </w:tc>
        <w:tc>
          <w:tcPr>
            <w:tcW w:w="1275" w:type="dxa"/>
          </w:tcPr>
          <w:p w14:paraId="6C8A80DF" w14:textId="77777777" w:rsidR="00AD3426" w:rsidRPr="00AD3426" w:rsidRDefault="00AD3426" w:rsidP="00374692">
            <w:pPr>
              <w:rPr>
                <w:rFonts w:ascii="Garamond" w:hAnsi="Garamond"/>
                <w:sz w:val="24"/>
                <w:szCs w:val="24"/>
              </w:rPr>
            </w:pPr>
          </w:p>
        </w:tc>
      </w:tr>
      <w:tr w:rsidR="00AD3426" w:rsidRPr="00AD3426" w14:paraId="57C9711B" w14:textId="77777777" w:rsidTr="00B533F9">
        <w:tc>
          <w:tcPr>
            <w:tcW w:w="2448" w:type="dxa"/>
            <w:vAlign w:val="center"/>
          </w:tcPr>
          <w:p w14:paraId="5809CF0A" w14:textId="77777777" w:rsidR="00AD3426" w:rsidRPr="00AD3426" w:rsidRDefault="00AD3426" w:rsidP="00374692">
            <w:pPr>
              <w:rPr>
                <w:rFonts w:ascii="Garamond" w:hAnsi="Garamond"/>
                <w:sz w:val="24"/>
                <w:szCs w:val="24"/>
              </w:rPr>
            </w:pPr>
            <w:r w:rsidRPr="00AD3426">
              <w:rPr>
                <w:rFonts w:ascii="Garamond" w:hAnsi="Garamond"/>
                <w:sz w:val="24"/>
                <w:szCs w:val="24"/>
              </w:rPr>
              <w:t>Initiative</w:t>
            </w:r>
          </w:p>
        </w:tc>
        <w:tc>
          <w:tcPr>
            <w:tcW w:w="1204" w:type="dxa"/>
          </w:tcPr>
          <w:p w14:paraId="0B589864" w14:textId="77777777" w:rsidR="00AD3426" w:rsidRPr="00AD3426" w:rsidRDefault="00AD3426" w:rsidP="00374692">
            <w:pPr>
              <w:rPr>
                <w:rFonts w:ascii="Garamond" w:hAnsi="Garamond"/>
                <w:sz w:val="24"/>
                <w:szCs w:val="24"/>
              </w:rPr>
            </w:pPr>
          </w:p>
        </w:tc>
        <w:tc>
          <w:tcPr>
            <w:tcW w:w="709" w:type="dxa"/>
          </w:tcPr>
          <w:p w14:paraId="60DADB10" w14:textId="77777777" w:rsidR="00AD3426" w:rsidRPr="00AD3426" w:rsidRDefault="00AD3426" w:rsidP="00374692">
            <w:pPr>
              <w:rPr>
                <w:rFonts w:ascii="Garamond" w:hAnsi="Garamond"/>
                <w:sz w:val="24"/>
                <w:szCs w:val="24"/>
              </w:rPr>
            </w:pPr>
          </w:p>
        </w:tc>
        <w:tc>
          <w:tcPr>
            <w:tcW w:w="709" w:type="dxa"/>
          </w:tcPr>
          <w:p w14:paraId="4712F17E" w14:textId="77777777" w:rsidR="00AD3426" w:rsidRPr="00AD3426" w:rsidRDefault="00AD3426" w:rsidP="00374692">
            <w:pPr>
              <w:rPr>
                <w:rFonts w:ascii="Garamond" w:hAnsi="Garamond"/>
                <w:sz w:val="24"/>
                <w:szCs w:val="24"/>
              </w:rPr>
            </w:pPr>
          </w:p>
        </w:tc>
        <w:tc>
          <w:tcPr>
            <w:tcW w:w="1134" w:type="dxa"/>
          </w:tcPr>
          <w:p w14:paraId="3CC75234" w14:textId="77777777" w:rsidR="00AD3426" w:rsidRPr="00AD3426" w:rsidRDefault="00AD3426" w:rsidP="00374692">
            <w:pPr>
              <w:rPr>
                <w:rFonts w:ascii="Garamond" w:hAnsi="Garamond"/>
                <w:sz w:val="24"/>
                <w:szCs w:val="24"/>
              </w:rPr>
            </w:pPr>
          </w:p>
        </w:tc>
        <w:tc>
          <w:tcPr>
            <w:tcW w:w="1511" w:type="dxa"/>
          </w:tcPr>
          <w:p w14:paraId="45A97027" w14:textId="77777777" w:rsidR="00AD3426" w:rsidRPr="00AD3426" w:rsidRDefault="00AD3426" w:rsidP="00374692">
            <w:pPr>
              <w:rPr>
                <w:rFonts w:ascii="Garamond" w:hAnsi="Garamond"/>
                <w:sz w:val="24"/>
                <w:szCs w:val="24"/>
              </w:rPr>
            </w:pPr>
          </w:p>
        </w:tc>
        <w:tc>
          <w:tcPr>
            <w:tcW w:w="993" w:type="dxa"/>
            <w:vAlign w:val="center"/>
          </w:tcPr>
          <w:p w14:paraId="10406B27" w14:textId="77777777" w:rsidR="00AD3426" w:rsidRPr="00AD3426" w:rsidRDefault="00AD3426" w:rsidP="00374692">
            <w:pPr>
              <w:jc w:val="center"/>
              <w:rPr>
                <w:rFonts w:ascii="Garamond" w:hAnsi="Garamond"/>
                <w:sz w:val="24"/>
                <w:szCs w:val="24"/>
              </w:rPr>
            </w:pPr>
            <w:r w:rsidRPr="00AD3426">
              <w:rPr>
                <w:rFonts w:ascii="Garamond" w:hAnsi="Garamond"/>
                <w:sz w:val="24"/>
                <w:szCs w:val="24"/>
              </w:rPr>
              <w:t>1</w:t>
            </w:r>
          </w:p>
        </w:tc>
        <w:tc>
          <w:tcPr>
            <w:tcW w:w="1275" w:type="dxa"/>
          </w:tcPr>
          <w:p w14:paraId="125B68A0" w14:textId="77777777" w:rsidR="00AD3426" w:rsidRPr="00AD3426" w:rsidRDefault="00AD3426" w:rsidP="00374692">
            <w:pPr>
              <w:rPr>
                <w:rFonts w:ascii="Garamond" w:hAnsi="Garamond"/>
                <w:sz w:val="24"/>
                <w:szCs w:val="24"/>
              </w:rPr>
            </w:pPr>
          </w:p>
        </w:tc>
      </w:tr>
      <w:tr w:rsidR="00AD3426" w:rsidRPr="00AD3426" w14:paraId="4CEA4459" w14:textId="77777777" w:rsidTr="00B533F9">
        <w:tc>
          <w:tcPr>
            <w:tcW w:w="2448" w:type="dxa"/>
            <w:vAlign w:val="center"/>
          </w:tcPr>
          <w:p w14:paraId="6604EE60" w14:textId="1DAF1970" w:rsidR="00AD3426" w:rsidRPr="00AD3426" w:rsidRDefault="00AD3426" w:rsidP="00374692">
            <w:pPr>
              <w:rPr>
                <w:rFonts w:ascii="Garamond" w:hAnsi="Garamond"/>
                <w:sz w:val="24"/>
                <w:szCs w:val="24"/>
              </w:rPr>
            </w:pPr>
            <w:r w:rsidRPr="00AD3426">
              <w:rPr>
                <w:rFonts w:ascii="Garamond" w:hAnsi="Garamond"/>
                <w:sz w:val="24"/>
                <w:szCs w:val="24"/>
              </w:rPr>
              <w:t>Relations avec les collègues et les tiers</w:t>
            </w:r>
            <w:r w:rsidR="00967C55">
              <w:rPr>
                <w:rFonts w:ascii="Garamond" w:hAnsi="Garamond"/>
                <w:sz w:val="24"/>
                <w:szCs w:val="24"/>
              </w:rPr>
              <w:t xml:space="preserve"> et capacité à mobiliser les équipes sur les sujets évaluation</w:t>
            </w:r>
          </w:p>
        </w:tc>
        <w:tc>
          <w:tcPr>
            <w:tcW w:w="1204" w:type="dxa"/>
          </w:tcPr>
          <w:p w14:paraId="6639C359" w14:textId="77777777" w:rsidR="00AD3426" w:rsidRPr="00AD3426" w:rsidRDefault="00AD3426" w:rsidP="00374692">
            <w:pPr>
              <w:rPr>
                <w:rFonts w:ascii="Garamond" w:hAnsi="Garamond"/>
                <w:sz w:val="24"/>
                <w:szCs w:val="24"/>
              </w:rPr>
            </w:pPr>
          </w:p>
        </w:tc>
        <w:tc>
          <w:tcPr>
            <w:tcW w:w="709" w:type="dxa"/>
          </w:tcPr>
          <w:p w14:paraId="51080B71" w14:textId="77777777" w:rsidR="00AD3426" w:rsidRPr="00AD3426" w:rsidRDefault="00AD3426" w:rsidP="00374692">
            <w:pPr>
              <w:rPr>
                <w:rFonts w:ascii="Garamond" w:hAnsi="Garamond"/>
                <w:sz w:val="24"/>
                <w:szCs w:val="24"/>
              </w:rPr>
            </w:pPr>
          </w:p>
        </w:tc>
        <w:tc>
          <w:tcPr>
            <w:tcW w:w="709" w:type="dxa"/>
          </w:tcPr>
          <w:p w14:paraId="3CABCD49" w14:textId="77777777" w:rsidR="00AD3426" w:rsidRPr="00AD3426" w:rsidRDefault="00AD3426" w:rsidP="00374692">
            <w:pPr>
              <w:rPr>
                <w:rFonts w:ascii="Garamond" w:hAnsi="Garamond"/>
                <w:sz w:val="24"/>
                <w:szCs w:val="24"/>
              </w:rPr>
            </w:pPr>
          </w:p>
        </w:tc>
        <w:tc>
          <w:tcPr>
            <w:tcW w:w="1134" w:type="dxa"/>
          </w:tcPr>
          <w:p w14:paraId="25EF3E31" w14:textId="77777777" w:rsidR="00AD3426" w:rsidRPr="00AD3426" w:rsidRDefault="00AD3426" w:rsidP="00374692">
            <w:pPr>
              <w:rPr>
                <w:rFonts w:ascii="Garamond" w:hAnsi="Garamond"/>
                <w:sz w:val="24"/>
                <w:szCs w:val="24"/>
              </w:rPr>
            </w:pPr>
          </w:p>
        </w:tc>
        <w:tc>
          <w:tcPr>
            <w:tcW w:w="1511" w:type="dxa"/>
          </w:tcPr>
          <w:p w14:paraId="66319B04" w14:textId="77777777" w:rsidR="00AD3426" w:rsidRPr="00AD3426" w:rsidRDefault="00AD3426" w:rsidP="00374692">
            <w:pPr>
              <w:rPr>
                <w:rFonts w:ascii="Garamond" w:hAnsi="Garamond"/>
                <w:sz w:val="24"/>
                <w:szCs w:val="24"/>
              </w:rPr>
            </w:pPr>
          </w:p>
        </w:tc>
        <w:tc>
          <w:tcPr>
            <w:tcW w:w="993" w:type="dxa"/>
            <w:vAlign w:val="center"/>
          </w:tcPr>
          <w:p w14:paraId="1814D1A8" w14:textId="165CE0D6" w:rsidR="00AD3426" w:rsidRPr="00AD3426" w:rsidRDefault="00967C55" w:rsidP="00374692">
            <w:pPr>
              <w:jc w:val="center"/>
              <w:rPr>
                <w:rFonts w:ascii="Garamond" w:hAnsi="Garamond"/>
                <w:sz w:val="24"/>
                <w:szCs w:val="24"/>
              </w:rPr>
            </w:pPr>
            <w:r>
              <w:rPr>
                <w:rFonts w:ascii="Garamond" w:hAnsi="Garamond"/>
                <w:sz w:val="24"/>
                <w:szCs w:val="24"/>
              </w:rPr>
              <w:t>2</w:t>
            </w:r>
          </w:p>
        </w:tc>
        <w:tc>
          <w:tcPr>
            <w:tcW w:w="1275" w:type="dxa"/>
          </w:tcPr>
          <w:p w14:paraId="71BBCE67" w14:textId="77777777" w:rsidR="00AD3426" w:rsidRPr="00AD3426" w:rsidRDefault="00AD3426" w:rsidP="00374692">
            <w:pPr>
              <w:rPr>
                <w:rFonts w:ascii="Garamond" w:hAnsi="Garamond"/>
                <w:sz w:val="24"/>
                <w:szCs w:val="24"/>
              </w:rPr>
            </w:pPr>
          </w:p>
        </w:tc>
      </w:tr>
      <w:tr w:rsidR="00AD3426" w:rsidRPr="00AD3426" w14:paraId="410EF2D4" w14:textId="77777777" w:rsidTr="00B533F9">
        <w:tc>
          <w:tcPr>
            <w:tcW w:w="2448" w:type="dxa"/>
          </w:tcPr>
          <w:p w14:paraId="524CD8C8" w14:textId="3BB045EB" w:rsidR="00AD3426" w:rsidRPr="00AD3426" w:rsidRDefault="00AD3426" w:rsidP="00220B36">
            <w:pPr>
              <w:rPr>
                <w:rFonts w:ascii="Garamond" w:hAnsi="Garamond"/>
                <w:sz w:val="24"/>
                <w:szCs w:val="24"/>
              </w:rPr>
            </w:pPr>
            <w:r w:rsidRPr="00AD3426">
              <w:rPr>
                <w:rFonts w:ascii="Garamond" w:hAnsi="Garamond"/>
                <w:sz w:val="24"/>
                <w:szCs w:val="24"/>
              </w:rPr>
              <w:t xml:space="preserve">Application des procédures du </w:t>
            </w:r>
            <w:r w:rsidR="00220B36">
              <w:rPr>
                <w:rFonts w:ascii="Garamond" w:hAnsi="Garamond"/>
                <w:sz w:val="24"/>
                <w:szCs w:val="24"/>
              </w:rPr>
              <w:t xml:space="preserve">CTR </w:t>
            </w:r>
            <w:r w:rsidRPr="00AD3426">
              <w:rPr>
                <w:rFonts w:ascii="Garamond" w:hAnsi="Garamond"/>
                <w:sz w:val="24"/>
                <w:szCs w:val="24"/>
              </w:rPr>
              <w:t xml:space="preserve">et </w:t>
            </w:r>
            <w:r w:rsidR="00220B36">
              <w:rPr>
                <w:rFonts w:ascii="Garamond" w:hAnsi="Garamond"/>
                <w:sz w:val="24"/>
                <w:szCs w:val="24"/>
              </w:rPr>
              <w:t>de l’AFD</w:t>
            </w:r>
          </w:p>
        </w:tc>
        <w:tc>
          <w:tcPr>
            <w:tcW w:w="1204" w:type="dxa"/>
          </w:tcPr>
          <w:p w14:paraId="69255150" w14:textId="77777777" w:rsidR="00AD3426" w:rsidRPr="00AD3426" w:rsidRDefault="00AD3426" w:rsidP="00374692">
            <w:pPr>
              <w:rPr>
                <w:rFonts w:ascii="Garamond" w:hAnsi="Garamond"/>
                <w:sz w:val="24"/>
                <w:szCs w:val="24"/>
              </w:rPr>
            </w:pPr>
          </w:p>
        </w:tc>
        <w:tc>
          <w:tcPr>
            <w:tcW w:w="709" w:type="dxa"/>
          </w:tcPr>
          <w:p w14:paraId="57AD500A" w14:textId="77777777" w:rsidR="00AD3426" w:rsidRPr="00AD3426" w:rsidRDefault="00AD3426" w:rsidP="00374692">
            <w:pPr>
              <w:rPr>
                <w:rFonts w:ascii="Garamond" w:hAnsi="Garamond"/>
                <w:sz w:val="24"/>
                <w:szCs w:val="24"/>
              </w:rPr>
            </w:pPr>
          </w:p>
        </w:tc>
        <w:tc>
          <w:tcPr>
            <w:tcW w:w="709" w:type="dxa"/>
          </w:tcPr>
          <w:p w14:paraId="2EE471A4" w14:textId="77777777" w:rsidR="00AD3426" w:rsidRPr="00AD3426" w:rsidRDefault="00AD3426" w:rsidP="00374692">
            <w:pPr>
              <w:rPr>
                <w:rFonts w:ascii="Garamond" w:hAnsi="Garamond"/>
                <w:sz w:val="24"/>
                <w:szCs w:val="24"/>
              </w:rPr>
            </w:pPr>
          </w:p>
        </w:tc>
        <w:tc>
          <w:tcPr>
            <w:tcW w:w="1134" w:type="dxa"/>
          </w:tcPr>
          <w:p w14:paraId="0CE86A89" w14:textId="77777777" w:rsidR="00AD3426" w:rsidRPr="00AD3426" w:rsidRDefault="00AD3426" w:rsidP="00374692">
            <w:pPr>
              <w:rPr>
                <w:rFonts w:ascii="Garamond" w:hAnsi="Garamond"/>
                <w:sz w:val="24"/>
                <w:szCs w:val="24"/>
              </w:rPr>
            </w:pPr>
          </w:p>
        </w:tc>
        <w:tc>
          <w:tcPr>
            <w:tcW w:w="1511" w:type="dxa"/>
          </w:tcPr>
          <w:p w14:paraId="4B4BC7F6" w14:textId="77777777" w:rsidR="00AD3426" w:rsidRPr="00AD3426" w:rsidRDefault="00AD3426" w:rsidP="00374692">
            <w:pPr>
              <w:rPr>
                <w:rFonts w:ascii="Garamond" w:hAnsi="Garamond"/>
                <w:sz w:val="24"/>
                <w:szCs w:val="24"/>
              </w:rPr>
            </w:pPr>
          </w:p>
        </w:tc>
        <w:tc>
          <w:tcPr>
            <w:tcW w:w="993" w:type="dxa"/>
            <w:vAlign w:val="center"/>
          </w:tcPr>
          <w:p w14:paraId="3542F911" w14:textId="77777777" w:rsidR="00AD3426" w:rsidRPr="00AD3426" w:rsidRDefault="00AD3426" w:rsidP="00374692">
            <w:pPr>
              <w:jc w:val="center"/>
              <w:rPr>
                <w:rFonts w:ascii="Garamond" w:hAnsi="Garamond"/>
                <w:sz w:val="24"/>
                <w:szCs w:val="24"/>
              </w:rPr>
            </w:pPr>
            <w:r w:rsidRPr="00AD3426">
              <w:rPr>
                <w:rFonts w:ascii="Garamond" w:hAnsi="Garamond"/>
                <w:sz w:val="24"/>
                <w:szCs w:val="24"/>
              </w:rPr>
              <w:t>1</w:t>
            </w:r>
          </w:p>
        </w:tc>
        <w:tc>
          <w:tcPr>
            <w:tcW w:w="1275" w:type="dxa"/>
          </w:tcPr>
          <w:p w14:paraId="6559CCB4" w14:textId="77777777" w:rsidR="00AD3426" w:rsidRPr="00AD3426" w:rsidRDefault="00AD3426" w:rsidP="00374692">
            <w:pPr>
              <w:rPr>
                <w:rFonts w:ascii="Garamond" w:hAnsi="Garamond"/>
                <w:sz w:val="24"/>
                <w:szCs w:val="24"/>
              </w:rPr>
            </w:pPr>
          </w:p>
        </w:tc>
      </w:tr>
      <w:tr w:rsidR="00AD3426" w:rsidRPr="00AD3426" w14:paraId="5B884375" w14:textId="77777777" w:rsidTr="00B533F9">
        <w:tc>
          <w:tcPr>
            <w:tcW w:w="2448" w:type="dxa"/>
          </w:tcPr>
          <w:p w14:paraId="758675E5" w14:textId="4C41C43C" w:rsidR="00AD3426" w:rsidRPr="00AD3426" w:rsidRDefault="00967C55">
            <w:pPr>
              <w:rPr>
                <w:rFonts w:ascii="Garamond" w:hAnsi="Garamond"/>
                <w:sz w:val="24"/>
                <w:szCs w:val="24"/>
              </w:rPr>
            </w:pPr>
            <w:r>
              <w:rPr>
                <w:rFonts w:ascii="Garamond" w:hAnsi="Garamond"/>
                <w:sz w:val="24"/>
                <w:szCs w:val="24"/>
              </w:rPr>
              <w:t>Production</w:t>
            </w:r>
            <w:r w:rsidRPr="00AD3426">
              <w:rPr>
                <w:rFonts w:ascii="Garamond" w:hAnsi="Garamond"/>
                <w:sz w:val="24"/>
                <w:szCs w:val="24"/>
              </w:rPr>
              <w:t xml:space="preserve"> </w:t>
            </w:r>
            <w:r w:rsidR="00AD3426" w:rsidRPr="00AD3426">
              <w:rPr>
                <w:rFonts w:ascii="Garamond" w:hAnsi="Garamond"/>
                <w:sz w:val="24"/>
                <w:szCs w:val="24"/>
              </w:rPr>
              <w:t>des rapports</w:t>
            </w:r>
            <w:r>
              <w:rPr>
                <w:rFonts w:ascii="Garamond" w:hAnsi="Garamond"/>
                <w:sz w:val="24"/>
                <w:szCs w:val="24"/>
              </w:rPr>
              <w:t>/livrables dans les temps</w:t>
            </w:r>
          </w:p>
        </w:tc>
        <w:tc>
          <w:tcPr>
            <w:tcW w:w="1204" w:type="dxa"/>
          </w:tcPr>
          <w:p w14:paraId="4265CBF3" w14:textId="77777777" w:rsidR="00AD3426" w:rsidRPr="00AD3426" w:rsidRDefault="00AD3426" w:rsidP="00374692">
            <w:pPr>
              <w:rPr>
                <w:rFonts w:ascii="Garamond" w:hAnsi="Garamond"/>
                <w:sz w:val="24"/>
                <w:szCs w:val="24"/>
              </w:rPr>
            </w:pPr>
          </w:p>
        </w:tc>
        <w:tc>
          <w:tcPr>
            <w:tcW w:w="709" w:type="dxa"/>
          </w:tcPr>
          <w:p w14:paraId="564E098F" w14:textId="77777777" w:rsidR="00AD3426" w:rsidRPr="00AD3426" w:rsidRDefault="00AD3426" w:rsidP="00374692">
            <w:pPr>
              <w:rPr>
                <w:rFonts w:ascii="Garamond" w:hAnsi="Garamond"/>
                <w:sz w:val="24"/>
                <w:szCs w:val="24"/>
              </w:rPr>
            </w:pPr>
          </w:p>
        </w:tc>
        <w:tc>
          <w:tcPr>
            <w:tcW w:w="709" w:type="dxa"/>
          </w:tcPr>
          <w:p w14:paraId="0AD19C74" w14:textId="77777777" w:rsidR="00AD3426" w:rsidRPr="00AD3426" w:rsidRDefault="00AD3426" w:rsidP="00374692">
            <w:pPr>
              <w:rPr>
                <w:rFonts w:ascii="Garamond" w:hAnsi="Garamond"/>
                <w:sz w:val="24"/>
                <w:szCs w:val="24"/>
              </w:rPr>
            </w:pPr>
          </w:p>
        </w:tc>
        <w:tc>
          <w:tcPr>
            <w:tcW w:w="1134" w:type="dxa"/>
          </w:tcPr>
          <w:p w14:paraId="266BB807" w14:textId="77777777" w:rsidR="00AD3426" w:rsidRPr="00AD3426" w:rsidRDefault="00AD3426" w:rsidP="00374692">
            <w:pPr>
              <w:rPr>
                <w:rFonts w:ascii="Garamond" w:hAnsi="Garamond"/>
                <w:sz w:val="24"/>
                <w:szCs w:val="24"/>
              </w:rPr>
            </w:pPr>
          </w:p>
        </w:tc>
        <w:tc>
          <w:tcPr>
            <w:tcW w:w="1511" w:type="dxa"/>
          </w:tcPr>
          <w:p w14:paraId="0D7FACA1" w14:textId="77777777" w:rsidR="00AD3426" w:rsidRPr="00AD3426" w:rsidRDefault="00AD3426" w:rsidP="00374692">
            <w:pPr>
              <w:rPr>
                <w:rFonts w:ascii="Garamond" w:hAnsi="Garamond"/>
                <w:sz w:val="24"/>
                <w:szCs w:val="24"/>
              </w:rPr>
            </w:pPr>
          </w:p>
        </w:tc>
        <w:tc>
          <w:tcPr>
            <w:tcW w:w="993" w:type="dxa"/>
            <w:vAlign w:val="center"/>
          </w:tcPr>
          <w:p w14:paraId="760E45EC" w14:textId="12120C63" w:rsidR="00AD3426" w:rsidRPr="00AD3426" w:rsidRDefault="00967C55" w:rsidP="00374692">
            <w:pPr>
              <w:jc w:val="center"/>
              <w:rPr>
                <w:rFonts w:ascii="Garamond" w:hAnsi="Garamond"/>
                <w:sz w:val="24"/>
                <w:szCs w:val="24"/>
              </w:rPr>
            </w:pPr>
            <w:r>
              <w:rPr>
                <w:rFonts w:ascii="Garamond" w:hAnsi="Garamond"/>
                <w:sz w:val="24"/>
                <w:szCs w:val="24"/>
              </w:rPr>
              <w:t>3</w:t>
            </w:r>
          </w:p>
        </w:tc>
        <w:tc>
          <w:tcPr>
            <w:tcW w:w="1275" w:type="dxa"/>
          </w:tcPr>
          <w:p w14:paraId="1C9D59BC" w14:textId="77777777" w:rsidR="00AD3426" w:rsidRPr="00AD3426" w:rsidRDefault="00AD3426" w:rsidP="00374692">
            <w:pPr>
              <w:rPr>
                <w:rFonts w:ascii="Garamond" w:hAnsi="Garamond"/>
                <w:sz w:val="24"/>
                <w:szCs w:val="24"/>
              </w:rPr>
            </w:pPr>
          </w:p>
        </w:tc>
      </w:tr>
      <w:tr w:rsidR="00AD3426" w:rsidRPr="00AD3426" w14:paraId="2240369D" w14:textId="77777777" w:rsidTr="00B533F9">
        <w:tc>
          <w:tcPr>
            <w:tcW w:w="2448" w:type="dxa"/>
          </w:tcPr>
          <w:p w14:paraId="1590C842" w14:textId="77777777" w:rsidR="00AD3426" w:rsidRPr="00AD3426" w:rsidRDefault="00AD3426" w:rsidP="00374692">
            <w:pPr>
              <w:rPr>
                <w:rFonts w:ascii="Garamond" w:hAnsi="Garamond"/>
                <w:sz w:val="24"/>
                <w:szCs w:val="24"/>
              </w:rPr>
            </w:pPr>
          </w:p>
        </w:tc>
        <w:tc>
          <w:tcPr>
            <w:tcW w:w="1204" w:type="dxa"/>
          </w:tcPr>
          <w:p w14:paraId="6E5F3CE7" w14:textId="77777777" w:rsidR="00AD3426" w:rsidRPr="00AD3426" w:rsidRDefault="00AD3426" w:rsidP="00374692">
            <w:pPr>
              <w:rPr>
                <w:rFonts w:ascii="Garamond" w:hAnsi="Garamond"/>
                <w:sz w:val="24"/>
                <w:szCs w:val="24"/>
              </w:rPr>
            </w:pPr>
          </w:p>
        </w:tc>
        <w:tc>
          <w:tcPr>
            <w:tcW w:w="709" w:type="dxa"/>
          </w:tcPr>
          <w:p w14:paraId="56B05B35" w14:textId="77777777" w:rsidR="00AD3426" w:rsidRPr="00AD3426" w:rsidRDefault="00AD3426" w:rsidP="00374692">
            <w:pPr>
              <w:rPr>
                <w:rFonts w:ascii="Garamond" w:hAnsi="Garamond"/>
                <w:sz w:val="24"/>
                <w:szCs w:val="24"/>
              </w:rPr>
            </w:pPr>
          </w:p>
        </w:tc>
        <w:tc>
          <w:tcPr>
            <w:tcW w:w="709" w:type="dxa"/>
          </w:tcPr>
          <w:p w14:paraId="46A7F2AB" w14:textId="77777777" w:rsidR="00AD3426" w:rsidRPr="00AD3426" w:rsidRDefault="00AD3426" w:rsidP="00374692">
            <w:pPr>
              <w:rPr>
                <w:rFonts w:ascii="Garamond" w:hAnsi="Garamond"/>
                <w:sz w:val="24"/>
                <w:szCs w:val="24"/>
              </w:rPr>
            </w:pPr>
          </w:p>
        </w:tc>
        <w:tc>
          <w:tcPr>
            <w:tcW w:w="1134" w:type="dxa"/>
          </w:tcPr>
          <w:p w14:paraId="341571F9" w14:textId="77777777" w:rsidR="00AD3426" w:rsidRPr="00AD3426" w:rsidRDefault="00AD3426" w:rsidP="00374692">
            <w:pPr>
              <w:rPr>
                <w:rFonts w:ascii="Garamond" w:hAnsi="Garamond"/>
                <w:sz w:val="24"/>
                <w:szCs w:val="24"/>
              </w:rPr>
            </w:pPr>
          </w:p>
        </w:tc>
        <w:tc>
          <w:tcPr>
            <w:tcW w:w="1511" w:type="dxa"/>
          </w:tcPr>
          <w:p w14:paraId="35C22DDB" w14:textId="77777777" w:rsidR="00AD3426" w:rsidRPr="00B533F9" w:rsidRDefault="00AD3426" w:rsidP="00374692">
            <w:pPr>
              <w:rPr>
                <w:rFonts w:ascii="Garamond" w:hAnsi="Garamond"/>
                <w:b/>
              </w:rPr>
            </w:pPr>
            <w:r w:rsidRPr="00B533F9">
              <w:rPr>
                <w:rFonts w:ascii="Garamond" w:hAnsi="Garamond"/>
                <w:b/>
              </w:rPr>
              <w:t>TOTAUX</w:t>
            </w:r>
          </w:p>
        </w:tc>
        <w:tc>
          <w:tcPr>
            <w:tcW w:w="993" w:type="dxa"/>
          </w:tcPr>
          <w:p w14:paraId="75660093" w14:textId="77777777" w:rsidR="00AD3426" w:rsidRPr="00AD3426" w:rsidRDefault="00AD3426" w:rsidP="00374692">
            <w:pPr>
              <w:jc w:val="center"/>
              <w:rPr>
                <w:rFonts w:ascii="Garamond" w:hAnsi="Garamond"/>
                <w:sz w:val="24"/>
                <w:szCs w:val="24"/>
              </w:rPr>
            </w:pPr>
            <w:r w:rsidRPr="00AD3426">
              <w:rPr>
                <w:rFonts w:ascii="Garamond" w:hAnsi="Garamond"/>
                <w:sz w:val="24"/>
                <w:szCs w:val="24"/>
              </w:rPr>
              <w:t>20</w:t>
            </w:r>
          </w:p>
        </w:tc>
        <w:tc>
          <w:tcPr>
            <w:tcW w:w="1275" w:type="dxa"/>
          </w:tcPr>
          <w:p w14:paraId="6530F552" w14:textId="77777777" w:rsidR="00AD3426" w:rsidRPr="00AD3426" w:rsidRDefault="00AD3426" w:rsidP="00374692">
            <w:pPr>
              <w:rPr>
                <w:rFonts w:ascii="Garamond" w:hAnsi="Garamond"/>
                <w:sz w:val="24"/>
                <w:szCs w:val="24"/>
              </w:rPr>
            </w:pPr>
          </w:p>
        </w:tc>
      </w:tr>
      <w:tr w:rsidR="00AD3426" w:rsidRPr="00AD3426" w14:paraId="068B58C3" w14:textId="77777777" w:rsidTr="00B533F9">
        <w:tc>
          <w:tcPr>
            <w:tcW w:w="2448" w:type="dxa"/>
          </w:tcPr>
          <w:p w14:paraId="147BE720" w14:textId="77777777" w:rsidR="00AD3426" w:rsidRPr="00AD3426" w:rsidRDefault="00AD3426" w:rsidP="00374692">
            <w:pPr>
              <w:rPr>
                <w:rFonts w:ascii="Garamond" w:hAnsi="Garamond"/>
                <w:sz w:val="24"/>
                <w:szCs w:val="24"/>
              </w:rPr>
            </w:pPr>
          </w:p>
        </w:tc>
        <w:tc>
          <w:tcPr>
            <w:tcW w:w="1204" w:type="dxa"/>
          </w:tcPr>
          <w:p w14:paraId="705E720A" w14:textId="77777777" w:rsidR="00AD3426" w:rsidRPr="00AD3426" w:rsidRDefault="00AD3426" w:rsidP="00374692">
            <w:pPr>
              <w:rPr>
                <w:rFonts w:ascii="Garamond" w:hAnsi="Garamond"/>
                <w:sz w:val="24"/>
                <w:szCs w:val="24"/>
              </w:rPr>
            </w:pPr>
          </w:p>
        </w:tc>
        <w:tc>
          <w:tcPr>
            <w:tcW w:w="709" w:type="dxa"/>
          </w:tcPr>
          <w:p w14:paraId="7249EB68" w14:textId="77777777" w:rsidR="00AD3426" w:rsidRPr="00AD3426" w:rsidRDefault="00AD3426" w:rsidP="00374692">
            <w:pPr>
              <w:rPr>
                <w:rFonts w:ascii="Garamond" w:hAnsi="Garamond"/>
                <w:sz w:val="24"/>
                <w:szCs w:val="24"/>
              </w:rPr>
            </w:pPr>
          </w:p>
        </w:tc>
        <w:tc>
          <w:tcPr>
            <w:tcW w:w="709" w:type="dxa"/>
          </w:tcPr>
          <w:p w14:paraId="18D8E5B3" w14:textId="77777777" w:rsidR="00AD3426" w:rsidRPr="00AD3426" w:rsidRDefault="00AD3426" w:rsidP="00374692">
            <w:pPr>
              <w:rPr>
                <w:rFonts w:ascii="Garamond" w:hAnsi="Garamond"/>
                <w:sz w:val="24"/>
                <w:szCs w:val="24"/>
              </w:rPr>
            </w:pPr>
          </w:p>
        </w:tc>
        <w:tc>
          <w:tcPr>
            <w:tcW w:w="1134" w:type="dxa"/>
          </w:tcPr>
          <w:p w14:paraId="53F0D3AD" w14:textId="77777777" w:rsidR="00AD3426" w:rsidRPr="00AD3426" w:rsidRDefault="00AD3426" w:rsidP="00374692">
            <w:pPr>
              <w:rPr>
                <w:rFonts w:ascii="Garamond" w:hAnsi="Garamond"/>
                <w:sz w:val="24"/>
                <w:szCs w:val="24"/>
              </w:rPr>
            </w:pPr>
          </w:p>
        </w:tc>
        <w:tc>
          <w:tcPr>
            <w:tcW w:w="1511" w:type="dxa"/>
          </w:tcPr>
          <w:p w14:paraId="58F570E8" w14:textId="77777777" w:rsidR="00AD3426" w:rsidRPr="00B533F9" w:rsidRDefault="00AD3426" w:rsidP="00374692">
            <w:pPr>
              <w:rPr>
                <w:rFonts w:ascii="Garamond" w:hAnsi="Garamond"/>
                <w:b/>
              </w:rPr>
            </w:pPr>
            <w:r w:rsidRPr="00B533F9">
              <w:rPr>
                <w:rFonts w:ascii="Garamond" w:hAnsi="Garamond"/>
                <w:b/>
              </w:rPr>
              <w:t>MOYENNE FINALE</w:t>
            </w:r>
          </w:p>
        </w:tc>
        <w:tc>
          <w:tcPr>
            <w:tcW w:w="993" w:type="dxa"/>
          </w:tcPr>
          <w:p w14:paraId="5AF9650C" w14:textId="77777777" w:rsidR="00AD3426" w:rsidRPr="00AD3426" w:rsidRDefault="00AD3426" w:rsidP="00374692">
            <w:pPr>
              <w:jc w:val="center"/>
              <w:rPr>
                <w:rFonts w:ascii="Garamond" w:hAnsi="Garamond"/>
                <w:sz w:val="24"/>
                <w:szCs w:val="24"/>
              </w:rPr>
            </w:pPr>
          </w:p>
        </w:tc>
        <w:tc>
          <w:tcPr>
            <w:tcW w:w="1275" w:type="dxa"/>
          </w:tcPr>
          <w:p w14:paraId="2CA6655D" w14:textId="77777777" w:rsidR="00AD3426" w:rsidRPr="00AD3426" w:rsidRDefault="00AD3426" w:rsidP="00374692">
            <w:pPr>
              <w:rPr>
                <w:rFonts w:ascii="Garamond" w:hAnsi="Garamond"/>
                <w:sz w:val="24"/>
                <w:szCs w:val="24"/>
              </w:rPr>
            </w:pPr>
          </w:p>
        </w:tc>
      </w:tr>
    </w:tbl>
    <w:p w14:paraId="2AD8D841" w14:textId="77777777" w:rsidR="00AD3426" w:rsidRPr="00AD3426" w:rsidRDefault="00AD3426" w:rsidP="00AD3426">
      <w:pPr>
        <w:pStyle w:val="Paragraphedeliste"/>
        <w:ind w:left="0"/>
        <w:jc w:val="both"/>
        <w:rPr>
          <w:rFonts w:ascii="Garamond" w:hAnsi="Garamond"/>
          <w:i/>
          <w:sz w:val="24"/>
          <w:szCs w:val="24"/>
          <w:lang w:val="fr-BE"/>
        </w:rPr>
      </w:pPr>
      <w:r w:rsidRPr="00AD3426">
        <w:rPr>
          <w:rFonts w:ascii="Garamond" w:hAnsi="Garamond"/>
          <w:i/>
          <w:sz w:val="24"/>
          <w:szCs w:val="24"/>
          <w:lang w:val="fr-BE"/>
        </w:rPr>
        <w:t xml:space="preserve">Les indicateurs ci-après sur une note moyenne de 20 point permettront de juger la performance du contractuel pour les trois (3) premiers mois : </w:t>
      </w:r>
    </w:p>
    <w:p w14:paraId="5BECFDEB" w14:textId="77777777" w:rsidR="00AD3426" w:rsidRPr="00AD3426" w:rsidRDefault="00AD3426" w:rsidP="00AD3426">
      <w:pPr>
        <w:pStyle w:val="Paragraphedeliste"/>
        <w:ind w:left="0"/>
        <w:jc w:val="both"/>
        <w:rPr>
          <w:rFonts w:ascii="Garamond" w:hAnsi="Garamond"/>
          <w:i/>
          <w:sz w:val="24"/>
          <w:szCs w:val="24"/>
          <w:lang w:val="fr-BE"/>
        </w:rPr>
      </w:pPr>
    </w:p>
    <w:p w14:paraId="2DD60513" w14:textId="77777777" w:rsidR="00AD3426" w:rsidRPr="00AD3426" w:rsidRDefault="00AD3426" w:rsidP="00AD3426">
      <w:pPr>
        <w:rPr>
          <w:rFonts w:ascii="Garamond" w:hAnsi="Garamond"/>
          <w:i/>
          <w:sz w:val="24"/>
          <w:szCs w:val="24"/>
        </w:rPr>
      </w:pPr>
      <w:r w:rsidRPr="00AD3426">
        <w:rPr>
          <w:rFonts w:ascii="Garamond" w:hAnsi="Garamond"/>
          <w:i/>
          <w:sz w:val="24"/>
          <w:szCs w:val="24"/>
        </w:rPr>
        <w:lastRenderedPageBreak/>
        <w:t>0 à 10 </w:t>
      </w:r>
      <w:r w:rsidRPr="00AD3426">
        <w:rPr>
          <w:rFonts w:ascii="Garamond" w:hAnsi="Garamond"/>
          <w:i/>
          <w:sz w:val="24"/>
          <w:szCs w:val="24"/>
        </w:rPr>
        <w:tab/>
        <w:t>: Performance Médiocre</w:t>
      </w:r>
    </w:p>
    <w:p w14:paraId="068D888A" w14:textId="77777777" w:rsidR="00AD3426" w:rsidRPr="00AD3426" w:rsidRDefault="00AD3426" w:rsidP="00AD3426">
      <w:pPr>
        <w:rPr>
          <w:rFonts w:ascii="Garamond" w:hAnsi="Garamond"/>
          <w:i/>
          <w:sz w:val="24"/>
          <w:szCs w:val="24"/>
        </w:rPr>
      </w:pPr>
      <w:r w:rsidRPr="00AD3426">
        <w:rPr>
          <w:rFonts w:ascii="Garamond" w:hAnsi="Garamond"/>
          <w:i/>
          <w:sz w:val="24"/>
          <w:szCs w:val="24"/>
        </w:rPr>
        <w:t>11 à 12 : Performance modérément satisfaisante</w:t>
      </w:r>
    </w:p>
    <w:p w14:paraId="7EBBD96A" w14:textId="77777777" w:rsidR="00AD3426" w:rsidRPr="00AD3426" w:rsidRDefault="00AD3426" w:rsidP="00AD3426">
      <w:pPr>
        <w:rPr>
          <w:rFonts w:ascii="Garamond" w:hAnsi="Garamond"/>
          <w:i/>
          <w:sz w:val="24"/>
          <w:szCs w:val="24"/>
        </w:rPr>
      </w:pPr>
      <w:r w:rsidRPr="00AD3426">
        <w:rPr>
          <w:rFonts w:ascii="Garamond" w:hAnsi="Garamond"/>
          <w:i/>
          <w:sz w:val="24"/>
          <w:szCs w:val="24"/>
        </w:rPr>
        <w:t>13 à 15</w:t>
      </w:r>
      <w:r w:rsidRPr="00AD3426">
        <w:rPr>
          <w:rFonts w:ascii="Garamond" w:hAnsi="Garamond"/>
          <w:i/>
          <w:sz w:val="24"/>
          <w:szCs w:val="24"/>
        </w:rPr>
        <w:tab/>
        <w:t>: Performance satisfaisante</w:t>
      </w:r>
    </w:p>
    <w:p w14:paraId="0790BC0F" w14:textId="77777777" w:rsidR="00AD3426" w:rsidRPr="00AD3426" w:rsidRDefault="00AD3426" w:rsidP="00AD3426">
      <w:pPr>
        <w:rPr>
          <w:rFonts w:ascii="Garamond" w:hAnsi="Garamond"/>
          <w:i/>
          <w:sz w:val="24"/>
          <w:szCs w:val="24"/>
        </w:rPr>
      </w:pPr>
      <w:r w:rsidRPr="00AD3426">
        <w:rPr>
          <w:rFonts w:ascii="Garamond" w:hAnsi="Garamond"/>
          <w:i/>
          <w:sz w:val="24"/>
          <w:szCs w:val="24"/>
        </w:rPr>
        <w:t xml:space="preserve">16 à 20 : Performance très satisfaisante </w:t>
      </w:r>
    </w:p>
    <w:p w14:paraId="38D7064D" w14:textId="77777777" w:rsidR="00AD3426" w:rsidRPr="00AD3426" w:rsidRDefault="00AD3426" w:rsidP="00AD3426">
      <w:pPr>
        <w:ind w:left="709" w:hanging="709"/>
        <w:jc w:val="both"/>
        <w:rPr>
          <w:rFonts w:ascii="Garamond" w:hAnsi="Garamond"/>
          <w:sz w:val="24"/>
          <w:szCs w:val="24"/>
        </w:rPr>
      </w:pPr>
      <w:r w:rsidRPr="00AD3426">
        <w:rPr>
          <w:rFonts w:ascii="Garamond" w:hAnsi="Garamond"/>
          <w:sz w:val="24"/>
          <w:szCs w:val="24"/>
        </w:rPr>
        <w:t>N.B.</w:t>
      </w:r>
      <w:r w:rsidRPr="00AD3426">
        <w:rPr>
          <w:rFonts w:ascii="Garamond" w:hAnsi="Garamond"/>
          <w:sz w:val="24"/>
          <w:szCs w:val="24"/>
        </w:rPr>
        <w:tab/>
        <w:t>Lorsque le critère est « 5 » ou « 1 », une note explicative séparée doit être rédigée et sera jointe au présent rapport d’évaluation.</w:t>
      </w:r>
    </w:p>
    <w:p w14:paraId="26BFB071" w14:textId="77777777" w:rsidR="00AD3426" w:rsidRPr="00AD3426" w:rsidRDefault="00AD3426" w:rsidP="00AD3426">
      <w:pPr>
        <w:rPr>
          <w:rFonts w:ascii="Garamond" w:hAnsi="Garamond"/>
          <w:b/>
          <w:sz w:val="24"/>
          <w:szCs w:val="24"/>
        </w:rPr>
      </w:pPr>
      <w:r w:rsidRPr="00AD3426">
        <w:rPr>
          <w:rFonts w:ascii="Garamond" w:hAnsi="Garamond"/>
          <w:b/>
          <w:sz w:val="24"/>
          <w:szCs w:val="24"/>
        </w:rPr>
        <w:t xml:space="preserve">EXPLICATION DES PARAMETRES </w:t>
      </w:r>
    </w:p>
    <w:p w14:paraId="1F2536E7" w14:textId="75D3CDB3" w:rsidR="00AD3426" w:rsidRDefault="00AD3426" w:rsidP="00AD3426">
      <w:pPr>
        <w:pStyle w:val="Corpsdetexte"/>
        <w:rPr>
          <w:rFonts w:ascii="Garamond" w:hAnsi="Garamond" w:cs="Times New Roman"/>
        </w:rPr>
      </w:pPr>
      <w:r w:rsidRPr="00AD3426">
        <w:rPr>
          <w:rFonts w:ascii="Garamond" w:hAnsi="Garamond" w:cs="Times New Roman"/>
        </w:rPr>
        <w:t>Pour chaque paramètre ci-après, le superviseur de contrat devrait faire une évaluation objective en discutant les raisons de leurs décisions. L’objectif est qu’à travers la discussion sur les paramètres, l’interview d’évaluation couvre tous les aspects de la performance et du comportement du Contractuel.</w:t>
      </w:r>
    </w:p>
    <w:p w14:paraId="598744BC" w14:textId="77777777" w:rsidR="00B533F9" w:rsidRPr="00AD3426" w:rsidRDefault="00B533F9" w:rsidP="00AD3426">
      <w:pPr>
        <w:pStyle w:val="Corpsdetexte"/>
        <w:rPr>
          <w:rFonts w:ascii="Garamond" w:hAnsi="Garamond" w:cs="Times New Roman"/>
        </w:rPr>
      </w:pPr>
    </w:p>
    <w:p w14:paraId="71B804F8" w14:textId="3B5946E8" w:rsidR="00AD3426" w:rsidRDefault="00AD3426" w:rsidP="00AD3426">
      <w:pPr>
        <w:pStyle w:val="Corpsdetexte"/>
        <w:rPr>
          <w:rFonts w:ascii="Garamond" w:hAnsi="Garamond" w:cs="Times New Roman"/>
          <w:b/>
          <w:bCs/>
        </w:rPr>
      </w:pPr>
      <w:r w:rsidRPr="00AD3426">
        <w:rPr>
          <w:rFonts w:ascii="Garamond" w:hAnsi="Garamond" w:cs="Times New Roman"/>
          <w:b/>
          <w:bCs/>
        </w:rPr>
        <w:t>Compétence professionnelle :</w:t>
      </w:r>
    </w:p>
    <w:p w14:paraId="6B01FC4F" w14:textId="77777777" w:rsidR="00943474" w:rsidRPr="00AD3426" w:rsidRDefault="00943474" w:rsidP="00AD3426">
      <w:pPr>
        <w:pStyle w:val="Corpsdetexte"/>
        <w:rPr>
          <w:rFonts w:ascii="Garamond" w:hAnsi="Garamond" w:cs="Times New Roman"/>
          <w:b/>
          <w:bCs/>
        </w:rPr>
      </w:pPr>
    </w:p>
    <w:p w14:paraId="0F8F34D7" w14:textId="38A0F2EE" w:rsidR="00AD3426" w:rsidRDefault="00AD3426" w:rsidP="003166C9">
      <w:pPr>
        <w:pStyle w:val="Corpsdetexte"/>
        <w:rPr>
          <w:rFonts w:ascii="Garamond" w:hAnsi="Garamond" w:cs="Times New Roman"/>
        </w:rPr>
      </w:pPr>
      <w:r w:rsidRPr="00AD3426">
        <w:rPr>
          <w:rFonts w:ascii="Garamond" w:hAnsi="Garamond" w:cs="Times New Roman"/>
        </w:rPr>
        <w:t xml:space="preserve">Degré de connaissance réelle du domaine relatif aux fonctions et </w:t>
      </w:r>
      <w:r w:rsidR="003166C9">
        <w:rPr>
          <w:rFonts w:ascii="Garamond" w:hAnsi="Garamond" w:cs="Times New Roman"/>
        </w:rPr>
        <w:t>responsabilités du Consultant.</w:t>
      </w:r>
    </w:p>
    <w:p w14:paraId="5CEEDF30" w14:textId="77777777" w:rsidR="003166C9" w:rsidRPr="003166C9" w:rsidRDefault="003166C9" w:rsidP="003166C9">
      <w:pPr>
        <w:pStyle w:val="Corpsdetexte"/>
        <w:rPr>
          <w:rFonts w:ascii="Garamond" w:hAnsi="Garamond" w:cs="Times New Roman"/>
        </w:rPr>
      </w:pPr>
    </w:p>
    <w:p w14:paraId="03EACAB7" w14:textId="77777777" w:rsidR="00AD3426" w:rsidRPr="00AD3426" w:rsidRDefault="00AD3426" w:rsidP="00AD3426">
      <w:pPr>
        <w:jc w:val="both"/>
        <w:rPr>
          <w:rFonts w:ascii="Garamond" w:hAnsi="Garamond"/>
          <w:b/>
          <w:bCs/>
          <w:sz w:val="24"/>
          <w:szCs w:val="24"/>
        </w:rPr>
      </w:pPr>
      <w:r w:rsidRPr="00AD3426">
        <w:rPr>
          <w:rFonts w:ascii="Garamond" w:hAnsi="Garamond"/>
          <w:b/>
          <w:bCs/>
          <w:sz w:val="24"/>
          <w:szCs w:val="24"/>
        </w:rPr>
        <w:t>Sens  des responsabilités :</w:t>
      </w:r>
    </w:p>
    <w:p w14:paraId="616F8135" w14:textId="77777777" w:rsidR="00AD3426" w:rsidRPr="00AD3426" w:rsidRDefault="00AD3426" w:rsidP="00AD3426">
      <w:pPr>
        <w:jc w:val="both"/>
        <w:rPr>
          <w:rFonts w:ascii="Garamond" w:hAnsi="Garamond"/>
          <w:sz w:val="24"/>
          <w:szCs w:val="24"/>
        </w:rPr>
      </w:pPr>
      <w:r w:rsidRPr="00AD3426">
        <w:rPr>
          <w:rFonts w:ascii="Garamond" w:hAnsi="Garamond"/>
          <w:sz w:val="24"/>
          <w:szCs w:val="24"/>
        </w:rPr>
        <w:t>Niveau de prise en considération des diligences professionnelles liées à la fonction exercée.</w:t>
      </w:r>
    </w:p>
    <w:p w14:paraId="195E5455" w14:textId="77777777" w:rsidR="00AD3426" w:rsidRPr="00AD3426" w:rsidRDefault="00AD3426" w:rsidP="00AD3426">
      <w:pPr>
        <w:jc w:val="both"/>
        <w:rPr>
          <w:rFonts w:ascii="Garamond" w:hAnsi="Garamond"/>
          <w:b/>
          <w:bCs/>
          <w:sz w:val="24"/>
          <w:szCs w:val="24"/>
        </w:rPr>
      </w:pPr>
      <w:r w:rsidRPr="00AD3426">
        <w:rPr>
          <w:rFonts w:ascii="Garamond" w:hAnsi="Garamond"/>
          <w:b/>
          <w:bCs/>
          <w:sz w:val="24"/>
          <w:szCs w:val="24"/>
        </w:rPr>
        <w:t>Qualité du travail :</w:t>
      </w:r>
    </w:p>
    <w:p w14:paraId="787E9106" w14:textId="6EC6D67E" w:rsidR="00AD3426" w:rsidRPr="00AD3426" w:rsidRDefault="00AD3426" w:rsidP="00AD3426">
      <w:pPr>
        <w:jc w:val="both"/>
        <w:rPr>
          <w:rFonts w:ascii="Garamond" w:hAnsi="Garamond"/>
          <w:sz w:val="24"/>
          <w:szCs w:val="24"/>
        </w:rPr>
      </w:pPr>
      <w:r w:rsidRPr="00AD3426">
        <w:rPr>
          <w:rFonts w:ascii="Garamond" w:hAnsi="Garamond"/>
          <w:sz w:val="24"/>
          <w:szCs w:val="24"/>
        </w:rPr>
        <w:t>La capacité et l’engagement de fournir des résultats de travail de haute qualité en conformité avec la politique, les normes et</w:t>
      </w:r>
      <w:r w:rsidR="00B533F9">
        <w:rPr>
          <w:rFonts w:ascii="Garamond" w:hAnsi="Garamond"/>
          <w:sz w:val="24"/>
          <w:szCs w:val="24"/>
        </w:rPr>
        <w:t xml:space="preserve"> les valeurs de l’organisation.</w:t>
      </w:r>
    </w:p>
    <w:p w14:paraId="2A8E93C2" w14:textId="77777777" w:rsidR="00AD3426" w:rsidRPr="00AD3426" w:rsidRDefault="00AD3426" w:rsidP="00AD3426">
      <w:pPr>
        <w:jc w:val="both"/>
        <w:rPr>
          <w:rFonts w:ascii="Garamond" w:hAnsi="Garamond"/>
          <w:b/>
          <w:bCs/>
          <w:sz w:val="24"/>
          <w:szCs w:val="24"/>
        </w:rPr>
      </w:pPr>
      <w:r w:rsidRPr="00AD3426">
        <w:rPr>
          <w:rFonts w:ascii="Garamond" w:hAnsi="Garamond"/>
          <w:b/>
          <w:bCs/>
          <w:sz w:val="24"/>
          <w:szCs w:val="24"/>
        </w:rPr>
        <w:t>Aptitude  d’analyse, de raisonnement  et  de communication :</w:t>
      </w:r>
    </w:p>
    <w:p w14:paraId="3AC747A1" w14:textId="77777777" w:rsidR="00AD3426" w:rsidRPr="00AD3426" w:rsidRDefault="00AD3426" w:rsidP="00AD3426">
      <w:pPr>
        <w:spacing w:after="240"/>
        <w:jc w:val="both"/>
        <w:rPr>
          <w:rFonts w:ascii="Garamond" w:hAnsi="Garamond"/>
          <w:sz w:val="24"/>
          <w:szCs w:val="24"/>
        </w:rPr>
      </w:pPr>
      <w:r w:rsidRPr="00AD3426">
        <w:rPr>
          <w:rFonts w:ascii="Garamond" w:hAnsi="Garamond"/>
          <w:sz w:val="24"/>
          <w:szCs w:val="24"/>
        </w:rPr>
        <w:t xml:space="preserve">La capacité de conceptualisation et de transfert  de compétence. Possibilités de communication orientée vers la réalisation des objectifs. </w:t>
      </w:r>
    </w:p>
    <w:p w14:paraId="0A13B047" w14:textId="77777777" w:rsidR="00AD3426" w:rsidRPr="00AD3426" w:rsidRDefault="00AD3426" w:rsidP="00AD3426">
      <w:pPr>
        <w:jc w:val="both"/>
        <w:rPr>
          <w:rFonts w:ascii="Garamond" w:hAnsi="Garamond"/>
          <w:b/>
          <w:bCs/>
          <w:sz w:val="24"/>
          <w:szCs w:val="24"/>
        </w:rPr>
      </w:pPr>
      <w:r w:rsidRPr="00AD3426">
        <w:rPr>
          <w:rFonts w:ascii="Garamond" w:hAnsi="Garamond"/>
          <w:b/>
          <w:bCs/>
          <w:sz w:val="24"/>
          <w:szCs w:val="24"/>
        </w:rPr>
        <w:t>Rendement :</w:t>
      </w:r>
    </w:p>
    <w:p w14:paraId="2A6B448D" w14:textId="4B099342" w:rsidR="00AD3426" w:rsidRPr="00B533F9" w:rsidRDefault="00AD3426" w:rsidP="00AD3426">
      <w:pPr>
        <w:jc w:val="both"/>
        <w:rPr>
          <w:rFonts w:ascii="Garamond" w:hAnsi="Garamond"/>
          <w:sz w:val="24"/>
          <w:szCs w:val="24"/>
        </w:rPr>
      </w:pPr>
      <w:r w:rsidRPr="00AD3426">
        <w:rPr>
          <w:rFonts w:ascii="Garamond" w:hAnsi="Garamond"/>
          <w:sz w:val="24"/>
          <w:szCs w:val="24"/>
        </w:rPr>
        <w:t>Meilleure utilisation des moyens disponibles pour réalise</w:t>
      </w:r>
      <w:r w:rsidR="00B533F9">
        <w:rPr>
          <w:rFonts w:ascii="Garamond" w:hAnsi="Garamond"/>
          <w:sz w:val="24"/>
          <w:szCs w:val="24"/>
        </w:rPr>
        <w:t>r les tâches confiées.</w:t>
      </w:r>
    </w:p>
    <w:p w14:paraId="7031AD43" w14:textId="77777777" w:rsidR="00AD3426" w:rsidRPr="00AD3426" w:rsidRDefault="00AD3426" w:rsidP="00AD3426">
      <w:pPr>
        <w:jc w:val="both"/>
        <w:rPr>
          <w:rFonts w:ascii="Garamond" w:hAnsi="Garamond"/>
          <w:b/>
          <w:bCs/>
          <w:sz w:val="24"/>
          <w:szCs w:val="24"/>
        </w:rPr>
      </w:pPr>
      <w:r w:rsidRPr="00AD3426">
        <w:rPr>
          <w:rFonts w:ascii="Garamond" w:hAnsi="Garamond"/>
          <w:b/>
          <w:bCs/>
          <w:sz w:val="24"/>
          <w:szCs w:val="24"/>
        </w:rPr>
        <w:t>Discipline et  ponctualité :</w:t>
      </w:r>
    </w:p>
    <w:p w14:paraId="316BE336" w14:textId="24E32DEA" w:rsidR="00AD3426" w:rsidRPr="00B533F9" w:rsidRDefault="00AD3426" w:rsidP="00AD3426">
      <w:pPr>
        <w:jc w:val="both"/>
        <w:rPr>
          <w:rFonts w:ascii="Garamond" w:hAnsi="Garamond"/>
          <w:sz w:val="24"/>
          <w:szCs w:val="24"/>
        </w:rPr>
      </w:pPr>
      <w:r w:rsidRPr="00AD3426">
        <w:rPr>
          <w:rFonts w:ascii="Garamond" w:hAnsi="Garamond"/>
          <w:sz w:val="24"/>
          <w:szCs w:val="24"/>
        </w:rPr>
        <w:t xml:space="preserve">Le respect des horaires de travail et des </w:t>
      </w:r>
      <w:r w:rsidR="00B533F9">
        <w:rPr>
          <w:rFonts w:ascii="Garamond" w:hAnsi="Garamond"/>
          <w:sz w:val="24"/>
          <w:szCs w:val="24"/>
        </w:rPr>
        <w:t>instructions  de la hiérarchie.</w:t>
      </w:r>
    </w:p>
    <w:p w14:paraId="12F861CA" w14:textId="77777777" w:rsidR="00AD3426" w:rsidRPr="00AD3426" w:rsidRDefault="00AD3426" w:rsidP="00AD3426">
      <w:pPr>
        <w:jc w:val="both"/>
        <w:rPr>
          <w:rFonts w:ascii="Garamond" w:hAnsi="Garamond"/>
          <w:b/>
          <w:bCs/>
          <w:sz w:val="24"/>
          <w:szCs w:val="24"/>
        </w:rPr>
      </w:pPr>
      <w:r w:rsidRPr="00AD3426">
        <w:rPr>
          <w:rFonts w:ascii="Garamond" w:hAnsi="Garamond"/>
          <w:b/>
          <w:bCs/>
          <w:sz w:val="24"/>
          <w:szCs w:val="24"/>
        </w:rPr>
        <w:t>Initiative :</w:t>
      </w:r>
    </w:p>
    <w:p w14:paraId="01CD2179" w14:textId="18CB2627" w:rsidR="00AD3426" w:rsidRPr="00B533F9" w:rsidRDefault="00AD3426" w:rsidP="00AD3426">
      <w:pPr>
        <w:jc w:val="both"/>
        <w:rPr>
          <w:rFonts w:ascii="Garamond" w:hAnsi="Garamond"/>
          <w:sz w:val="24"/>
          <w:szCs w:val="24"/>
        </w:rPr>
      </w:pPr>
      <w:r w:rsidRPr="00AD3426">
        <w:rPr>
          <w:rFonts w:ascii="Garamond" w:hAnsi="Garamond"/>
          <w:sz w:val="24"/>
          <w:szCs w:val="24"/>
        </w:rPr>
        <w:t>La capacité d’appliquer un raisonnement latéral et analytique et de rechercher des solutions alternatives aux dilem</w:t>
      </w:r>
      <w:r w:rsidR="00B533F9">
        <w:rPr>
          <w:rFonts w:ascii="Garamond" w:hAnsi="Garamond"/>
          <w:sz w:val="24"/>
          <w:szCs w:val="24"/>
        </w:rPr>
        <w:t>mes et problèmes.</w:t>
      </w:r>
    </w:p>
    <w:p w14:paraId="3589CBD7" w14:textId="77777777" w:rsidR="00AD3426" w:rsidRPr="00AD3426" w:rsidRDefault="00AD3426" w:rsidP="00AD3426">
      <w:pPr>
        <w:jc w:val="both"/>
        <w:rPr>
          <w:rFonts w:ascii="Garamond" w:hAnsi="Garamond"/>
          <w:b/>
          <w:bCs/>
          <w:sz w:val="24"/>
          <w:szCs w:val="24"/>
        </w:rPr>
      </w:pPr>
      <w:r w:rsidRPr="00AD3426">
        <w:rPr>
          <w:rFonts w:ascii="Garamond" w:hAnsi="Garamond"/>
          <w:b/>
          <w:bCs/>
          <w:sz w:val="24"/>
          <w:szCs w:val="24"/>
        </w:rPr>
        <w:t>Relations avec les collègues et les tiers :</w:t>
      </w:r>
    </w:p>
    <w:p w14:paraId="025DC962" w14:textId="77777777" w:rsidR="00AD3426" w:rsidRPr="00AD3426" w:rsidRDefault="00AD3426" w:rsidP="00AD3426">
      <w:pPr>
        <w:jc w:val="both"/>
        <w:rPr>
          <w:rFonts w:ascii="Garamond" w:hAnsi="Garamond"/>
          <w:sz w:val="24"/>
          <w:szCs w:val="24"/>
        </w:rPr>
      </w:pPr>
      <w:r w:rsidRPr="00AD3426">
        <w:rPr>
          <w:rFonts w:ascii="Garamond" w:hAnsi="Garamond"/>
          <w:sz w:val="24"/>
          <w:szCs w:val="24"/>
        </w:rPr>
        <w:t>La capacité et la volonté de travailler de manière amicale et productive avec des collègues et les tiers, tout en partageant les connaissances et les informations avec les autres.</w:t>
      </w:r>
    </w:p>
    <w:p w14:paraId="630369A6" w14:textId="26132EF6" w:rsidR="00AD3426" w:rsidRDefault="00AD3426" w:rsidP="00AD3426">
      <w:pPr>
        <w:jc w:val="both"/>
        <w:rPr>
          <w:rFonts w:ascii="Garamond" w:hAnsi="Garamond"/>
          <w:sz w:val="24"/>
          <w:szCs w:val="24"/>
        </w:rPr>
      </w:pPr>
    </w:p>
    <w:p w14:paraId="48FD4B6A" w14:textId="77777777" w:rsidR="003166C9" w:rsidRPr="00AD3426" w:rsidRDefault="003166C9" w:rsidP="00AD3426">
      <w:pPr>
        <w:jc w:val="both"/>
        <w:rPr>
          <w:rFonts w:ascii="Garamond" w:hAnsi="Garamond"/>
          <w:sz w:val="24"/>
          <w:szCs w:val="24"/>
        </w:rPr>
      </w:pPr>
    </w:p>
    <w:p w14:paraId="14F8F63A" w14:textId="5BF86BF1" w:rsidR="00AD3426" w:rsidRPr="00AD3426" w:rsidRDefault="00AD3426" w:rsidP="00AD3426">
      <w:pPr>
        <w:jc w:val="both"/>
        <w:rPr>
          <w:rFonts w:ascii="Garamond" w:hAnsi="Garamond"/>
          <w:b/>
          <w:bCs/>
          <w:sz w:val="24"/>
          <w:szCs w:val="24"/>
        </w:rPr>
      </w:pPr>
      <w:r w:rsidRPr="00AD3426">
        <w:rPr>
          <w:rFonts w:ascii="Garamond" w:hAnsi="Garamond"/>
          <w:b/>
          <w:bCs/>
          <w:sz w:val="24"/>
          <w:szCs w:val="24"/>
        </w:rPr>
        <w:t xml:space="preserve">Application </w:t>
      </w:r>
      <w:r w:rsidR="003166C9">
        <w:rPr>
          <w:rFonts w:ascii="Garamond" w:hAnsi="Garamond"/>
          <w:b/>
          <w:bCs/>
          <w:sz w:val="24"/>
          <w:szCs w:val="24"/>
        </w:rPr>
        <w:t>des procédures du</w:t>
      </w:r>
      <w:r w:rsidRPr="00AD3426">
        <w:rPr>
          <w:rFonts w:ascii="Garamond" w:hAnsi="Garamond"/>
          <w:b/>
          <w:bCs/>
          <w:sz w:val="24"/>
          <w:szCs w:val="24"/>
        </w:rPr>
        <w:t xml:space="preserve"> </w:t>
      </w:r>
      <w:r w:rsidR="00B533F9">
        <w:rPr>
          <w:rFonts w:ascii="Garamond" w:hAnsi="Garamond"/>
          <w:b/>
          <w:bCs/>
          <w:sz w:val="24"/>
          <w:szCs w:val="24"/>
        </w:rPr>
        <w:t>CTR</w:t>
      </w:r>
      <w:r w:rsidRPr="00AD3426">
        <w:rPr>
          <w:rFonts w:ascii="Garamond" w:hAnsi="Garamond"/>
          <w:b/>
          <w:bCs/>
          <w:sz w:val="24"/>
          <w:szCs w:val="24"/>
        </w:rPr>
        <w:t> :</w:t>
      </w:r>
    </w:p>
    <w:p w14:paraId="6FBEF08B" w14:textId="422A8052" w:rsidR="00AD3426" w:rsidRPr="00AD3426" w:rsidRDefault="00AD3426" w:rsidP="00AD3426">
      <w:pPr>
        <w:jc w:val="both"/>
        <w:rPr>
          <w:rFonts w:ascii="Garamond" w:hAnsi="Garamond"/>
          <w:sz w:val="24"/>
          <w:szCs w:val="24"/>
        </w:rPr>
      </w:pPr>
      <w:r w:rsidRPr="00AD3426">
        <w:rPr>
          <w:rFonts w:ascii="Garamond" w:hAnsi="Garamond"/>
          <w:sz w:val="24"/>
          <w:szCs w:val="24"/>
        </w:rPr>
        <w:t>Démontrer une capacité et une volonté de mett</w:t>
      </w:r>
      <w:r w:rsidR="00B533F9">
        <w:rPr>
          <w:rFonts w:ascii="Garamond" w:hAnsi="Garamond"/>
          <w:sz w:val="24"/>
          <w:szCs w:val="24"/>
        </w:rPr>
        <w:t xml:space="preserve">re en pratique les procédures du CTR et de l’AFD. </w:t>
      </w:r>
    </w:p>
    <w:p w14:paraId="0B1EFA36" w14:textId="77777777" w:rsidR="00AD3426" w:rsidRPr="00AD3426" w:rsidRDefault="00AD3426" w:rsidP="00AD3426">
      <w:pPr>
        <w:jc w:val="both"/>
        <w:rPr>
          <w:rFonts w:ascii="Garamond" w:hAnsi="Garamond"/>
          <w:b/>
          <w:bCs/>
          <w:sz w:val="24"/>
          <w:szCs w:val="24"/>
        </w:rPr>
      </w:pPr>
      <w:r w:rsidRPr="00AD3426">
        <w:rPr>
          <w:rFonts w:ascii="Garamond" w:hAnsi="Garamond"/>
          <w:b/>
          <w:bCs/>
          <w:sz w:val="24"/>
          <w:szCs w:val="24"/>
        </w:rPr>
        <w:t xml:space="preserve">Soumission des rapports requis </w:t>
      </w:r>
    </w:p>
    <w:p w14:paraId="3E71AAE1" w14:textId="26B3C756" w:rsidR="00AD3426" w:rsidRDefault="00AD3426" w:rsidP="00AD3426">
      <w:pPr>
        <w:spacing w:line="312" w:lineRule="atLeast"/>
        <w:rPr>
          <w:rFonts w:ascii="Garamond" w:hAnsi="Garamond"/>
          <w:sz w:val="24"/>
          <w:szCs w:val="24"/>
        </w:rPr>
      </w:pPr>
      <w:r w:rsidRPr="00AD3426">
        <w:rPr>
          <w:rFonts w:ascii="Garamond" w:hAnsi="Garamond"/>
          <w:sz w:val="24"/>
          <w:szCs w:val="24"/>
        </w:rPr>
        <w:t xml:space="preserve">La soumission des rapports requis dans le cadre de cette mission constitue une obligation du contractuel. </w:t>
      </w:r>
    </w:p>
    <w:sectPr w:rsidR="00AD3426" w:rsidSect="001167AC">
      <w:footerReference w:type="default" r:id="rId8"/>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E1B74" w14:textId="77777777" w:rsidR="00F04515" w:rsidRDefault="00F04515" w:rsidP="00821F84">
      <w:pPr>
        <w:spacing w:after="0" w:line="240" w:lineRule="auto"/>
      </w:pPr>
      <w:r>
        <w:separator/>
      </w:r>
    </w:p>
  </w:endnote>
  <w:endnote w:type="continuationSeparator" w:id="0">
    <w:p w14:paraId="1B0210DC" w14:textId="77777777" w:rsidR="00F04515" w:rsidRDefault="00F04515" w:rsidP="00821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Black"/>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1086376"/>
      <w:docPartObj>
        <w:docPartGallery w:val="Page Numbers (Bottom of Page)"/>
        <w:docPartUnique/>
      </w:docPartObj>
    </w:sdtPr>
    <w:sdtEndPr/>
    <w:sdtContent>
      <w:p w14:paraId="33845583" w14:textId="1C79B918" w:rsidR="006B4B32" w:rsidRDefault="006B4B32">
        <w:pPr>
          <w:pStyle w:val="Pieddepage"/>
          <w:jc w:val="right"/>
        </w:pPr>
        <w:r>
          <w:fldChar w:fldCharType="begin"/>
        </w:r>
        <w:r>
          <w:instrText>PAGE   \* MERGEFORMAT</w:instrText>
        </w:r>
        <w:r>
          <w:fldChar w:fldCharType="separate"/>
        </w:r>
        <w:r w:rsidR="00F46628">
          <w:rPr>
            <w:noProof/>
          </w:rPr>
          <w:t>4</w:t>
        </w:r>
        <w:r>
          <w:fldChar w:fldCharType="end"/>
        </w:r>
      </w:p>
    </w:sdtContent>
  </w:sdt>
  <w:p w14:paraId="6E2507EE" w14:textId="742D95E9" w:rsidR="00821F84" w:rsidRDefault="00821F8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89731E" w14:textId="77777777" w:rsidR="00F04515" w:rsidRDefault="00F04515" w:rsidP="00821F84">
      <w:pPr>
        <w:spacing w:after="0" w:line="240" w:lineRule="auto"/>
      </w:pPr>
      <w:r>
        <w:separator/>
      </w:r>
    </w:p>
  </w:footnote>
  <w:footnote w:type="continuationSeparator" w:id="0">
    <w:p w14:paraId="299FED15" w14:textId="77777777" w:rsidR="00F04515" w:rsidRDefault="00F04515" w:rsidP="00821F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2AC8"/>
      </v:shape>
    </w:pict>
  </w:numPicBullet>
  <w:abstractNum w:abstractNumId="0">
    <w:nsid w:val="008C2345"/>
    <w:multiLevelType w:val="hybridMultilevel"/>
    <w:tmpl w:val="CEA2BC0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9574FE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FF11C39"/>
    <w:multiLevelType w:val="hybridMultilevel"/>
    <w:tmpl w:val="DCA2BD32"/>
    <w:lvl w:ilvl="0" w:tplc="D328344C">
      <w:start w:val="3"/>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E522B1"/>
    <w:multiLevelType w:val="hybridMultilevel"/>
    <w:tmpl w:val="92EE1F34"/>
    <w:lvl w:ilvl="0" w:tplc="C0FAE742">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A534264"/>
    <w:multiLevelType w:val="hybridMultilevel"/>
    <w:tmpl w:val="608AFD94"/>
    <w:lvl w:ilvl="0" w:tplc="6B18F86E">
      <w:numFmt w:val="bullet"/>
      <w:lvlText w:val="-"/>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5">
    <w:nsid w:val="3CDE44E0"/>
    <w:multiLevelType w:val="multilevel"/>
    <w:tmpl w:val="63AC4E4C"/>
    <w:styleLink w:val="Style1"/>
    <w:lvl w:ilvl="0">
      <w:start w:val="5"/>
      <w:numFmt w:val="decimal"/>
      <w:lvlText w:val="%1."/>
      <w:lvlJc w:val="left"/>
      <w:pPr>
        <w:ind w:left="360" w:hanging="360"/>
      </w:pPr>
      <w:rPr>
        <w:rFonts w:hint="default"/>
      </w:rPr>
    </w:lvl>
    <w:lvl w:ilvl="1">
      <w:start w:val="5"/>
      <w:numFmt w:val="upperRoman"/>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4F8311BF"/>
    <w:multiLevelType w:val="multilevel"/>
    <w:tmpl w:val="244499D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81612FB"/>
    <w:multiLevelType w:val="hybridMultilevel"/>
    <w:tmpl w:val="960E1A8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E1179A4"/>
    <w:multiLevelType w:val="hybridMultilevel"/>
    <w:tmpl w:val="8438F4EE"/>
    <w:lvl w:ilvl="0" w:tplc="9484F82E">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41249F3"/>
    <w:multiLevelType w:val="multilevel"/>
    <w:tmpl w:val="63AC4E4C"/>
    <w:numStyleLink w:val="Style1"/>
  </w:abstractNum>
  <w:abstractNum w:abstractNumId="10">
    <w:nsid w:val="6F560992"/>
    <w:multiLevelType w:val="hybridMultilevel"/>
    <w:tmpl w:val="A0F203FA"/>
    <w:lvl w:ilvl="0" w:tplc="040C0005">
      <w:start w:val="1"/>
      <w:numFmt w:val="bullet"/>
      <w:lvlText w:val=""/>
      <w:lvlJc w:val="left"/>
      <w:pPr>
        <w:ind w:left="1125" w:hanging="360"/>
      </w:pPr>
      <w:rPr>
        <w:rFonts w:ascii="Wingdings" w:hAnsi="Wingdings"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11">
    <w:nsid w:val="6F5A1EF9"/>
    <w:multiLevelType w:val="hybridMultilevel"/>
    <w:tmpl w:val="F802EC6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1621AE6"/>
    <w:multiLevelType w:val="hybridMultilevel"/>
    <w:tmpl w:val="FE2EEBC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F0A754A"/>
    <w:multiLevelType w:val="multilevel"/>
    <w:tmpl w:val="63AC4E4C"/>
    <w:lvl w:ilvl="0">
      <w:start w:val="1"/>
      <w:numFmt w:val="decimal"/>
      <w:lvlText w:val="%1."/>
      <w:lvlJc w:val="left"/>
      <w:pPr>
        <w:ind w:left="360" w:hanging="360"/>
      </w:pPr>
      <w:rPr>
        <w:rFonts w:hint="default"/>
      </w:rPr>
    </w:lvl>
    <w:lvl w:ilvl="1">
      <w:start w:val="5"/>
      <w:numFmt w:val="upperRoman"/>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0"/>
  </w:num>
  <w:num w:numId="3">
    <w:abstractNumId w:val="10"/>
  </w:num>
  <w:num w:numId="4">
    <w:abstractNumId w:val="4"/>
  </w:num>
  <w:num w:numId="5">
    <w:abstractNumId w:val="8"/>
  </w:num>
  <w:num w:numId="6">
    <w:abstractNumId w:val="6"/>
  </w:num>
  <w:num w:numId="7">
    <w:abstractNumId w:val="7"/>
  </w:num>
  <w:num w:numId="8">
    <w:abstractNumId w:val="9"/>
  </w:num>
  <w:num w:numId="9">
    <w:abstractNumId w:val="1"/>
  </w:num>
  <w:num w:numId="10">
    <w:abstractNumId w:val="13"/>
  </w:num>
  <w:num w:numId="11">
    <w:abstractNumId w:val="5"/>
  </w:num>
  <w:num w:numId="12">
    <w:abstractNumId w:val="12"/>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72D"/>
    <w:rsid w:val="000237B8"/>
    <w:rsid w:val="00025D32"/>
    <w:rsid w:val="00030066"/>
    <w:rsid w:val="0003424D"/>
    <w:rsid w:val="00036259"/>
    <w:rsid w:val="00043C19"/>
    <w:rsid w:val="00045B26"/>
    <w:rsid w:val="00052D22"/>
    <w:rsid w:val="000577A9"/>
    <w:rsid w:val="00072690"/>
    <w:rsid w:val="00082504"/>
    <w:rsid w:val="00095804"/>
    <w:rsid w:val="00096020"/>
    <w:rsid w:val="000A27F3"/>
    <w:rsid w:val="000B432F"/>
    <w:rsid w:val="000C38B5"/>
    <w:rsid w:val="000C4DB5"/>
    <w:rsid w:val="000E6732"/>
    <w:rsid w:val="000F7E32"/>
    <w:rsid w:val="00102002"/>
    <w:rsid w:val="0010446E"/>
    <w:rsid w:val="00106F1C"/>
    <w:rsid w:val="001129B2"/>
    <w:rsid w:val="00114784"/>
    <w:rsid w:val="001167AC"/>
    <w:rsid w:val="001229C0"/>
    <w:rsid w:val="001234CF"/>
    <w:rsid w:val="0013172D"/>
    <w:rsid w:val="00140CD2"/>
    <w:rsid w:val="00151810"/>
    <w:rsid w:val="00151C8E"/>
    <w:rsid w:val="0015509B"/>
    <w:rsid w:val="00170996"/>
    <w:rsid w:val="001827A8"/>
    <w:rsid w:val="00191381"/>
    <w:rsid w:val="001C13D3"/>
    <w:rsid w:val="001C3488"/>
    <w:rsid w:val="001C7427"/>
    <w:rsid w:val="001D096A"/>
    <w:rsid w:val="001D2085"/>
    <w:rsid w:val="001E3A7A"/>
    <w:rsid w:val="001F16A9"/>
    <w:rsid w:val="00200E3A"/>
    <w:rsid w:val="00207B0C"/>
    <w:rsid w:val="002150FC"/>
    <w:rsid w:val="00220B36"/>
    <w:rsid w:val="00222F4F"/>
    <w:rsid w:val="0023081A"/>
    <w:rsid w:val="00235152"/>
    <w:rsid w:val="002561EC"/>
    <w:rsid w:val="002662C8"/>
    <w:rsid w:val="00274138"/>
    <w:rsid w:val="00274985"/>
    <w:rsid w:val="00281658"/>
    <w:rsid w:val="00292C94"/>
    <w:rsid w:val="002A2ED9"/>
    <w:rsid w:val="002D7BD9"/>
    <w:rsid w:val="002E6A4F"/>
    <w:rsid w:val="002F2EF5"/>
    <w:rsid w:val="00301811"/>
    <w:rsid w:val="00303AD4"/>
    <w:rsid w:val="00307ACF"/>
    <w:rsid w:val="003152BD"/>
    <w:rsid w:val="003166C9"/>
    <w:rsid w:val="00317563"/>
    <w:rsid w:val="00320601"/>
    <w:rsid w:val="003277D1"/>
    <w:rsid w:val="00332608"/>
    <w:rsid w:val="00337208"/>
    <w:rsid w:val="003372DD"/>
    <w:rsid w:val="00342027"/>
    <w:rsid w:val="00342F56"/>
    <w:rsid w:val="00346070"/>
    <w:rsid w:val="00356E41"/>
    <w:rsid w:val="0036208F"/>
    <w:rsid w:val="00370593"/>
    <w:rsid w:val="00371E5F"/>
    <w:rsid w:val="003905A8"/>
    <w:rsid w:val="003913F4"/>
    <w:rsid w:val="003A5E4D"/>
    <w:rsid w:val="003A71CA"/>
    <w:rsid w:val="003B1F56"/>
    <w:rsid w:val="003B5EF1"/>
    <w:rsid w:val="003E3632"/>
    <w:rsid w:val="003E4655"/>
    <w:rsid w:val="003E4786"/>
    <w:rsid w:val="003F1C2E"/>
    <w:rsid w:val="003F3E21"/>
    <w:rsid w:val="003F467E"/>
    <w:rsid w:val="00401AA3"/>
    <w:rsid w:val="00413B99"/>
    <w:rsid w:val="004712F0"/>
    <w:rsid w:val="0047201D"/>
    <w:rsid w:val="00476322"/>
    <w:rsid w:val="0048026B"/>
    <w:rsid w:val="00484215"/>
    <w:rsid w:val="004A320F"/>
    <w:rsid w:val="004A44A8"/>
    <w:rsid w:val="004A4E13"/>
    <w:rsid w:val="004B6DB1"/>
    <w:rsid w:val="004B72FC"/>
    <w:rsid w:val="004C0840"/>
    <w:rsid w:val="004C530F"/>
    <w:rsid w:val="004E18FA"/>
    <w:rsid w:val="005077CA"/>
    <w:rsid w:val="005119BF"/>
    <w:rsid w:val="00516ECB"/>
    <w:rsid w:val="00523252"/>
    <w:rsid w:val="00537A7D"/>
    <w:rsid w:val="00566FE2"/>
    <w:rsid w:val="005823F1"/>
    <w:rsid w:val="00584362"/>
    <w:rsid w:val="00586D22"/>
    <w:rsid w:val="00593871"/>
    <w:rsid w:val="0059543E"/>
    <w:rsid w:val="00596212"/>
    <w:rsid w:val="005A542D"/>
    <w:rsid w:val="005C75E0"/>
    <w:rsid w:val="005D1967"/>
    <w:rsid w:val="005F0733"/>
    <w:rsid w:val="005F48D1"/>
    <w:rsid w:val="00600E80"/>
    <w:rsid w:val="0060225D"/>
    <w:rsid w:val="006106BC"/>
    <w:rsid w:val="0064172A"/>
    <w:rsid w:val="006548A5"/>
    <w:rsid w:val="0068384F"/>
    <w:rsid w:val="006A21AB"/>
    <w:rsid w:val="006A3199"/>
    <w:rsid w:val="006A6924"/>
    <w:rsid w:val="006A6A87"/>
    <w:rsid w:val="006B20C4"/>
    <w:rsid w:val="006B4B32"/>
    <w:rsid w:val="006B56E2"/>
    <w:rsid w:val="006C2A3A"/>
    <w:rsid w:val="006E6C6D"/>
    <w:rsid w:val="007139E3"/>
    <w:rsid w:val="00716BCA"/>
    <w:rsid w:val="00741531"/>
    <w:rsid w:val="00747AA2"/>
    <w:rsid w:val="00747E4B"/>
    <w:rsid w:val="00755915"/>
    <w:rsid w:val="007678AA"/>
    <w:rsid w:val="007711E3"/>
    <w:rsid w:val="00771F8F"/>
    <w:rsid w:val="0077634E"/>
    <w:rsid w:val="007904BA"/>
    <w:rsid w:val="00797C49"/>
    <w:rsid w:val="007A74AB"/>
    <w:rsid w:val="007B65FC"/>
    <w:rsid w:val="007C04FE"/>
    <w:rsid w:val="007C47F1"/>
    <w:rsid w:val="007C7134"/>
    <w:rsid w:val="007D4AD9"/>
    <w:rsid w:val="007E253A"/>
    <w:rsid w:val="007F3410"/>
    <w:rsid w:val="007F7177"/>
    <w:rsid w:val="007F7E4C"/>
    <w:rsid w:val="00807F06"/>
    <w:rsid w:val="008140DE"/>
    <w:rsid w:val="00821F84"/>
    <w:rsid w:val="00837FD2"/>
    <w:rsid w:val="00843725"/>
    <w:rsid w:val="008464B2"/>
    <w:rsid w:val="0085706D"/>
    <w:rsid w:val="008575CA"/>
    <w:rsid w:val="008642E4"/>
    <w:rsid w:val="008749DA"/>
    <w:rsid w:val="00876706"/>
    <w:rsid w:val="00881FDB"/>
    <w:rsid w:val="0088418D"/>
    <w:rsid w:val="008A0C8F"/>
    <w:rsid w:val="008A4867"/>
    <w:rsid w:val="008B1B41"/>
    <w:rsid w:val="008B4A3F"/>
    <w:rsid w:val="008C030E"/>
    <w:rsid w:val="008D347D"/>
    <w:rsid w:val="008E297C"/>
    <w:rsid w:val="008E35D2"/>
    <w:rsid w:val="008E4E88"/>
    <w:rsid w:val="008F1199"/>
    <w:rsid w:val="00900158"/>
    <w:rsid w:val="009129C2"/>
    <w:rsid w:val="00912B69"/>
    <w:rsid w:val="00917BF4"/>
    <w:rsid w:val="00927245"/>
    <w:rsid w:val="0094134E"/>
    <w:rsid w:val="00941F3A"/>
    <w:rsid w:val="00943474"/>
    <w:rsid w:val="00967C55"/>
    <w:rsid w:val="0097005A"/>
    <w:rsid w:val="009704F6"/>
    <w:rsid w:val="00976005"/>
    <w:rsid w:val="00977B88"/>
    <w:rsid w:val="0098178A"/>
    <w:rsid w:val="00994D2B"/>
    <w:rsid w:val="00995B84"/>
    <w:rsid w:val="009A64C0"/>
    <w:rsid w:val="009C6B01"/>
    <w:rsid w:val="009D6E3C"/>
    <w:rsid w:val="009D78E9"/>
    <w:rsid w:val="009E2234"/>
    <w:rsid w:val="009E73E3"/>
    <w:rsid w:val="009F3E64"/>
    <w:rsid w:val="00A26A37"/>
    <w:rsid w:val="00A344A3"/>
    <w:rsid w:val="00A56929"/>
    <w:rsid w:val="00A57371"/>
    <w:rsid w:val="00A64F7C"/>
    <w:rsid w:val="00A7067C"/>
    <w:rsid w:val="00A8525B"/>
    <w:rsid w:val="00AA07D3"/>
    <w:rsid w:val="00AA4182"/>
    <w:rsid w:val="00AA4DE0"/>
    <w:rsid w:val="00AB1B65"/>
    <w:rsid w:val="00AB34F8"/>
    <w:rsid w:val="00AC3B18"/>
    <w:rsid w:val="00AC5512"/>
    <w:rsid w:val="00AD3426"/>
    <w:rsid w:val="00AD41CB"/>
    <w:rsid w:val="00AF481F"/>
    <w:rsid w:val="00B07B42"/>
    <w:rsid w:val="00B20712"/>
    <w:rsid w:val="00B20BC1"/>
    <w:rsid w:val="00B24B52"/>
    <w:rsid w:val="00B2694E"/>
    <w:rsid w:val="00B306B6"/>
    <w:rsid w:val="00B35B9E"/>
    <w:rsid w:val="00B41C24"/>
    <w:rsid w:val="00B444D2"/>
    <w:rsid w:val="00B51F01"/>
    <w:rsid w:val="00B533F9"/>
    <w:rsid w:val="00B63212"/>
    <w:rsid w:val="00B86483"/>
    <w:rsid w:val="00B87A59"/>
    <w:rsid w:val="00B929D3"/>
    <w:rsid w:val="00B94BCF"/>
    <w:rsid w:val="00BA6DD6"/>
    <w:rsid w:val="00BA6FC1"/>
    <w:rsid w:val="00BB5235"/>
    <w:rsid w:val="00BC3F5E"/>
    <w:rsid w:val="00BC43AB"/>
    <w:rsid w:val="00BC6303"/>
    <w:rsid w:val="00BD120A"/>
    <w:rsid w:val="00BE4816"/>
    <w:rsid w:val="00BF0333"/>
    <w:rsid w:val="00BF537E"/>
    <w:rsid w:val="00C13A79"/>
    <w:rsid w:val="00C16DB5"/>
    <w:rsid w:val="00C373D5"/>
    <w:rsid w:val="00C652E3"/>
    <w:rsid w:val="00C67F73"/>
    <w:rsid w:val="00C71B73"/>
    <w:rsid w:val="00C87A6A"/>
    <w:rsid w:val="00C91725"/>
    <w:rsid w:val="00C97065"/>
    <w:rsid w:val="00CA45CE"/>
    <w:rsid w:val="00CB152A"/>
    <w:rsid w:val="00CC0BF6"/>
    <w:rsid w:val="00CC45AD"/>
    <w:rsid w:val="00CF0553"/>
    <w:rsid w:val="00CF52D4"/>
    <w:rsid w:val="00CF73C4"/>
    <w:rsid w:val="00D00A6C"/>
    <w:rsid w:val="00D07440"/>
    <w:rsid w:val="00D20A7F"/>
    <w:rsid w:val="00D37EC3"/>
    <w:rsid w:val="00D45BA4"/>
    <w:rsid w:val="00D46E14"/>
    <w:rsid w:val="00D62A69"/>
    <w:rsid w:val="00D7066A"/>
    <w:rsid w:val="00D7140D"/>
    <w:rsid w:val="00D71ACF"/>
    <w:rsid w:val="00D77721"/>
    <w:rsid w:val="00D84B75"/>
    <w:rsid w:val="00D873CF"/>
    <w:rsid w:val="00D90114"/>
    <w:rsid w:val="00DA6E42"/>
    <w:rsid w:val="00DB27B7"/>
    <w:rsid w:val="00DC6181"/>
    <w:rsid w:val="00DD6E04"/>
    <w:rsid w:val="00DE4D67"/>
    <w:rsid w:val="00DF5CC3"/>
    <w:rsid w:val="00E23FFE"/>
    <w:rsid w:val="00E33BD9"/>
    <w:rsid w:val="00E40D42"/>
    <w:rsid w:val="00E46609"/>
    <w:rsid w:val="00E71CCC"/>
    <w:rsid w:val="00E74135"/>
    <w:rsid w:val="00E81F41"/>
    <w:rsid w:val="00E9207B"/>
    <w:rsid w:val="00E93720"/>
    <w:rsid w:val="00EB7FB8"/>
    <w:rsid w:val="00EC52BC"/>
    <w:rsid w:val="00F04515"/>
    <w:rsid w:val="00F04D1F"/>
    <w:rsid w:val="00F17288"/>
    <w:rsid w:val="00F224EC"/>
    <w:rsid w:val="00F26A07"/>
    <w:rsid w:val="00F26F4E"/>
    <w:rsid w:val="00F4424C"/>
    <w:rsid w:val="00F46628"/>
    <w:rsid w:val="00F50853"/>
    <w:rsid w:val="00F535D8"/>
    <w:rsid w:val="00F6003A"/>
    <w:rsid w:val="00F72BD5"/>
    <w:rsid w:val="00F747B5"/>
    <w:rsid w:val="00F8023E"/>
    <w:rsid w:val="00F86641"/>
    <w:rsid w:val="00F956B5"/>
    <w:rsid w:val="00FA614A"/>
    <w:rsid w:val="00FB0AB3"/>
    <w:rsid w:val="00FC44F4"/>
    <w:rsid w:val="00FD72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D351F"/>
  <w15:docId w15:val="{502C38D6-4CD5-410B-80B6-3DA608FF3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26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6E42"/>
    <w:pPr>
      <w:ind w:left="720"/>
      <w:contextualSpacing/>
    </w:pPr>
  </w:style>
  <w:style w:type="paragraph" w:styleId="En-tte">
    <w:name w:val="header"/>
    <w:basedOn w:val="Normal"/>
    <w:link w:val="En-tteCar"/>
    <w:uiPriority w:val="99"/>
    <w:unhideWhenUsed/>
    <w:rsid w:val="00821F84"/>
    <w:pPr>
      <w:tabs>
        <w:tab w:val="center" w:pos="4536"/>
        <w:tab w:val="right" w:pos="9072"/>
      </w:tabs>
      <w:spacing w:after="0" w:line="240" w:lineRule="auto"/>
    </w:pPr>
  </w:style>
  <w:style w:type="character" w:customStyle="1" w:styleId="En-tteCar">
    <w:name w:val="En-tête Car"/>
    <w:basedOn w:val="Policepardfaut"/>
    <w:link w:val="En-tte"/>
    <w:uiPriority w:val="99"/>
    <w:rsid w:val="00821F84"/>
  </w:style>
  <w:style w:type="paragraph" w:styleId="Pieddepage">
    <w:name w:val="footer"/>
    <w:basedOn w:val="Normal"/>
    <w:link w:val="PieddepageCar"/>
    <w:uiPriority w:val="99"/>
    <w:unhideWhenUsed/>
    <w:rsid w:val="00821F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21F84"/>
  </w:style>
  <w:style w:type="paragraph" w:styleId="Textedebulles">
    <w:name w:val="Balloon Text"/>
    <w:basedOn w:val="Normal"/>
    <w:link w:val="TextedebullesCar"/>
    <w:uiPriority w:val="99"/>
    <w:semiHidden/>
    <w:unhideWhenUsed/>
    <w:rsid w:val="00A5692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56929"/>
    <w:rPr>
      <w:rFonts w:ascii="Tahoma" w:hAnsi="Tahoma" w:cs="Tahoma"/>
      <w:sz w:val="16"/>
      <w:szCs w:val="16"/>
    </w:rPr>
  </w:style>
  <w:style w:type="paragraph" w:styleId="Liste">
    <w:name w:val="List"/>
    <w:basedOn w:val="Normal"/>
    <w:rsid w:val="00DB27B7"/>
    <w:pPr>
      <w:spacing w:after="0" w:line="240" w:lineRule="auto"/>
      <w:ind w:left="1003" w:hanging="283"/>
    </w:pPr>
    <w:rPr>
      <w:rFonts w:ascii="Times New Roman" w:eastAsia="Times New Roman" w:hAnsi="Times New Roman" w:cs="Times New Roman"/>
      <w:szCs w:val="20"/>
      <w:lang w:eastAsia="fr-FR"/>
    </w:rPr>
  </w:style>
  <w:style w:type="numbering" w:customStyle="1" w:styleId="Style1">
    <w:name w:val="Style1"/>
    <w:uiPriority w:val="99"/>
    <w:rsid w:val="006A21AB"/>
    <w:pPr>
      <w:numPr>
        <w:numId w:val="11"/>
      </w:numPr>
    </w:pPr>
  </w:style>
  <w:style w:type="character" w:styleId="Marquedecommentaire">
    <w:name w:val="annotation reference"/>
    <w:basedOn w:val="Policepardfaut"/>
    <w:uiPriority w:val="99"/>
    <w:semiHidden/>
    <w:unhideWhenUsed/>
    <w:rsid w:val="00F26F4E"/>
    <w:rPr>
      <w:sz w:val="16"/>
      <w:szCs w:val="16"/>
    </w:rPr>
  </w:style>
  <w:style w:type="paragraph" w:styleId="Commentaire">
    <w:name w:val="annotation text"/>
    <w:basedOn w:val="Normal"/>
    <w:link w:val="CommentaireCar"/>
    <w:uiPriority w:val="99"/>
    <w:semiHidden/>
    <w:unhideWhenUsed/>
    <w:rsid w:val="00F26F4E"/>
    <w:pPr>
      <w:spacing w:line="240" w:lineRule="auto"/>
    </w:pPr>
    <w:rPr>
      <w:sz w:val="20"/>
      <w:szCs w:val="20"/>
    </w:rPr>
  </w:style>
  <w:style w:type="character" w:customStyle="1" w:styleId="CommentaireCar">
    <w:name w:val="Commentaire Car"/>
    <w:basedOn w:val="Policepardfaut"/>
    <w:link w:val="Commentaire"/>
    <w:uiPriority w:val="99"/>
    <w:semiHidden/>
    <w:rsid w:val="00F26F4E"/>
    <w:rPr>
      <w:sz w:val="20"/>
      <w:szCs w:val="20"/>
    </w:rPr>
  </w:style>
  <w:style w:type="paragraph" w:styleId="Objetducommentaire">
    <w:name w:val="annotation subject"/>
    <w:basedOn w:val="Commentaire"/>
    <w:next w:val="Commentaire"/>
    <w:link w:val="ObjetducommentaireCar"/>
    <w:uiPriority w:val="99"/>
    <w:semiHidden/>
    <w:unhideWhenUsed/>
    <w:rsid w:val="00F26F4E"/>
    <w:rPr>
      <w:b/>
      <w:bCs/>
    </w:rPr>
  </w:style>
  <w:style w:type="character" w:customStyle="1" w:styleId="ObjetducommentaireCar">
    <w:name w:val="Objet du commentaire Car"/>
    <w:basedOn w:val="CommentaireCar"/>
    <w:link w:val="Objetducommentaire"/>
    <w:uiPriority w:val="99"/>
    <w:semiHidden/>
    <w:rsid w:val="00F26F4E"/>
    <w:rPr>
      <w:b/>
      <w:bCs/>
      <w:sz w:val="20"/>
      <w:szCs w:val="20"/>
    </w:rPr>
  </w:style>
  <w:style w:type="paragraph" w:customStyle="1" w:styleId="Default">
    <w:name w:val="Default"/>
    <w:rsid w:val="00D9011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yiv4575627722msonormal">
    <w:name w:val="yiv4575627722msonormal"/>
    <w:basedOn w:val="Normal"/>
    <w:rsid w:val="006B56E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4575627722msolistparagraph">
    <w:name w:val="yiv4575627722msolistparagraph"/>
    <w:basedOn w:val="Normal"/>
    <w:rsid w:val="006B56E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orpsdetexte">
    <w:name w:val="Body Text"/>
    <w:basedOn w:val="Normal"/>
    <w:link w:val="CorpsdetexteCar"/>
    <w:rsid w:val="00AD3426"/>
    <w:pPr>
      <w:spacing w:after="0" w:line="240" w:lineRule="auto"/>
      <w:jc w:val="both"/>
    </w:pPr>
    <w:rPr>
      <w:rFonts w:ascii="Arial" w:eastAsia="Times New Roman" w:hAnsi="Arial" w:cs="Arial"/>
      <w:sz w:val="24"/>
      <w:szCs w:val="24"/>
      <w:lang w:val="fr-CA" w:eastAsia="fr-FR"/>
    </w:rPr>
  </w:style>
  <w:style w:type="character" w:customStyle="1" w:styleId="CorpsdetexteCar">
    <w:name w:val="Corps de texte Car"/>
    <w:basedOn w:val="Policepardfaut"/>
    <w:link w:val="Corpsdetexte"/>
    <w:rsid w:val="00AD3426"/>
    <w:rPr>
      <w:rFonts w:ascii="Arial" w:eastAsia="Times New Roman" w:hAnsi="Arial" w:cs="Arial"/>
      <w:sz w:val="24"/>
      <w:szCs w:val="24"/>
      <w:lang w:val="fr-CA"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4FBA2-9C53-4A99-AFB1-5CEE5F54F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1620</Words>
  <Characters>8911</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Compte Microsoft</cp:lastModifiedBy>
  <cp:revision>2</cp:revision>
  <cp:lastPrinted>2021-11-26T14:55:00Z</cp:lastPrinted>
  <dcterms:created xsi:type="dcterms:W3CDTF">2022-02-10T08:13:00Z</dcterms:created>
  <dcterms:modified xsi:type="dcterms:W3CDTF">2022-02-10T08:13:00Z</dcterms:modified>
</cp:coreProperties>
</file>