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D64E07" w14:textId="77777777" w:rsidR="00054028" w:rsidRDefault="00925215">
      <w:pPr>
        <w:pStyle w:val="LO-normal"/>
        <w:jc w:val="both"/>
        <w:rPr>
          <w:rFonts w:ascii="Times New Roman" w:eastAsia="Times New Roman" w:hAnsi="Times New Roman" w:cs="Times New Roman"/>
          <w:color w:val="FF0000"/>
          <w:sz w:val="24"/>
          <w:szCs w:val="24"/>
        </w:rPr>
      </w:pPr>
      <w:r>
        <w:rPr>
          <w:rFonts w:ascii="Times New Roman" w:eastAsia="Times New Roman" w:hAnsi="Times New Roman" w:cs="Times New Roman"/>
          <w:noProof/>
          <w:color w:val="FF0000"/>
          <w:sz w:val="24"/>
          <w:szCs w:val="24"/>
          <w:lang w:eastAsia="fr-FR" w:bidi="ar-SA"/>
        </w:rPr>
        <mc:AlternateContent>
          <mc:Choice Requires="wps">
            <w:drawing>
              <wp:anchor distT="0" distB="0" distL="0" distR="0" simplePos="0" relativeHeight="2" behindDoc="0" locked="0" layoutInCell="0" allowOverlap="1" wp14:anchorId="4D829077" wp14:editId="778C84C9">
                <wp:simplePos x="0" y="0"/>
                <wp:positionH relativeFrom="margin">
                  <wp:align>right</wp:align>
                </wp:positionH>
                <wp:positionV relativeFrom="paragraph">
                  <wp:posOffset>-1547495</wp:posOffset>
                </wp:positionV>
                <wp:extent cx="6067425" cy="2552700"/>
                <wp:effectExtent l="0" t="0" r="0" b="0"/>
                <wp:wrapNone/>
                <wp:docPr id="1" name="Image1"/>
                <wp:cNvGraphicFramePr/>
                <a:graphic xmlns:a="http://schemas.openxmlformats.org/drawingml/2006/main">
                  <a:graphicData uri="http://schemas.microsoft.com/office/word/2010/wordprocessingShape">
                    <wps:wsp>
                      <wps:cNvSpPr/>
                      <wps:spPr>
                        <a:xfrm>
                          <a:off x="0" y="0"/>
                          <a:ext cx="6067425" cy="2552700"/>
                        </a:xfrm>
                        <a:prstGeom prst="rect">
                          <a:avLst/>
                        </a:prstGeom>
                        <a:noFill/>
                        <a:ln w="0">
                          <a:noFill/>
                        </a:ln>
                      </wps:spPr>
                      <wps:style>
                        <a:lnRef idx="0">
                          <a:scrgbClr r="0" g="0" b="0"/>
                        </a:lnRef>
                        <a:fillRef idx="0">
                          <a:scrgbClr r="0" g="0" b="0"/>
                        </a:fillRef>
                        <a:effectRef idx="0">
                          <a:scrgbClr r="0" g="0" b="0"/>
                        </a:effectRef>
                        <a:fontRef idx="minor"/>
                      </wps:style>
                      <wps:txbx>
                        <w:txbxContent>
                          <w:p w14:paraId="039B395D" w14:textId="77777777" w:rsidR="00C83477" w:rsidRDefault="00C83477">
                            <w:pPr>
                              <w:pStyle w:val="FrameContents"/>
                              <w:spacing w:line="275" w:lineRule="exact"/>
                              <w:jc w:val="center"/>
                              <w:rPr>
                                <w:rFonts w:ascii="Pinyon Script" w:eastAsia="Pinyon Script" w:hAnsi="Pinyon Script" w:cs="Pinyon Script"/>
                                <w:b/>
                                <w:color w:val="000000"/>
                                <w:sz w:val="40"/>
                                <w:lang w:val="fr-FR"/>
                              </w:rPr>
                            </w:pPr>
                          </w:p>
                          <w:p w14:paraId="0764AEA8" w14:textId="77777777" w:rsidR="00C83477" w:rsidRDefault="00C83477">
                            <w:pPr>
                              <w:pStyle w:val="FrameContents"/>
                              <w:spacing w:line="275" w:lineRule="exact"/>
                              <w:jc w:val="center"/>
                              <w:rPr>
                                <w:rFonts w:ascii="Pinyon Script" w:eastAsia="Pinyon Script" w:hAnsi="Pinyon Script" w:cs="Pinyon Script"/>
                                <w:b/>
                                <w:color w:val="000000"/>
                                <w:sz w:val="40"/>
                                <w:lang w:val="fr-FR"/>
                              </w:rPr>
                            </w:pPr>
                          </w:p>
                          <w:p w14:paraId="42A7D8FF" w14:textId="77777777" w:rsidR="00054028" w:rsidRPr="002124AB" w:rsidRDefault="00925215">
                            <w:pPr>
                              <w:pStyle w:val="FrameContents"/>
                              <w:spacing w:line="275" w:lineRule="exact"/>
                              <w:jc w:val="center"/>
                              <w:rPr>
                                <w:lang w:val="fr-FR"/>
                              </w:rPr>
                            </w:pPr>
                            <w:r w:rsidRPr="002124AB">
                              <w:rPr>
                                <w:rFonts w:ascii="Pinyon Script" w:eastAsia="Pinyon Script" w:hAnsi="Pinyon Script" w:cs="Pinyon Script"/>
                                <w:b/>
                                <w:color w:val="000000"/>
                                <w:sz w:val="40"/>
                                <w:lang w:val="fr-FR"/>
                              </w:rPr>
                              <w:t>République Démocratique du Congo</w:t>
                            </w:r>
                          </w:p>
                          <w:p w14:paraId="3C3C9510" w14:textId="77777777" w:rsidR="00054028" w:rsidRPr="002124AB" w:rsidRDefault="00925215">
                            <w:pPr>
                              <w:pStyle w:val="FrameContents"/>
                              <w:spacing w:line="275" w:lineRule="exact"/>
                              <w:jc w:val="center"/>
                              <w:rPr>
                                <w:lang w:val="fr-FR"/>
                              </w:rPr>
                            </w:pPr>
                            <w:r w:rsidRPr="002124AB">
                              <w:rPr>
                                <w:rFonts w:ascii="Century" w:eastAsia="Century" w:hAnsi="Century" w:cs="Century"/>
                                <w:b/>
                                <w:color w:val="1F4E79"/>
                                <w:sz w:val="26"/>
                                <w:lang w:val="fr-FR"/>
                              </w:rPr>
                              <w:t>Ministère de L’Agriculture</w:t>
                            </w:r>
                          </w:p>
                          <w:p w14:paraId="7B2F6C43" w14:textId="77777777" w:rsidR="00054028" w:rsidRPr="002124AB" w:rsidRDefault="00054028">
                            <w:pPr>
                              <w:pStyle w:val="FrameContents"/>
                              <w:spacing w:line="275" w:lineRule="exact"/>
                              <w:jc w:val="center"/>
                              <w:rPr>
                                <w:lang w:val="fr-FR"/>
                              </w:rPr>
                            </w:pPr>
                          </w:p>
                          <w:p w14:paraId="6559444B" w14:textId="77777777" w:rsidR="00054028" w:rsidRPr="002124AB" w:rsidRDefault="00925215">
                            <w:pPr>
                              <w:pStyle w:val="FrameContents"/>
                              <w:spacing w:line="275" w:lineRule="exact"/>
                              <w:jc w:val="center"/>
                              <w:rPr>
                                <w:lang w:val="fr-FR"/>
                              </w:rPr>
                            </w:pPr>
                            <w:r w:rsidRPr="002124AB">
                              <w:rPr>
                                <w:rFonts w:ascii="Century" w:eastAsia="Century" w:hAnsi="Century" w:cs="Century"/>
                                <w:b/>
                                <w:color w:val="000000"/>
                                <w:sz w:val="26"/>
                                <w:lang w:val="fr-FR"/>
                              </w:rPr>
                              <w:t>Secrétariat Général de l’Agriculture</w:t>
                            </w:r>
                          </w:p>
                          <w:p w14:paraId="2C9DD820" w14:textId="77777777" w:rsidR="00054028" w:rsidRPr="002124AB" w:rsidRDefault="00054028">
                            <w:pPr>
                              <w:pStyle w:val="FrameContents"/>
                              <w:spacing w:line="275" w:lineRule="exact"/>
                              <w:jc w:val="center"/>
                              <w:rPr>
                                <w:lang w:val="fr-FR"/>
                              </w:rPr>
                            </w:pPr>
                          </w:p>
                          <w:p w14:paraId="3E790629" w14:textId="77777777" w:rsidR="00054028" w:rsidRPr="002124AB" w:rsidRDefault="00925215">
                            <w:pPr>
                              <w:pStyle w:val="FrameContents"/>
                              <w:spacing w:line="275" w:lineRule="exact"/>
                              <w:jc w:val="center"/>
                              <w:rPr>
                                <w:lang w:val="fr-FR"/>
                              </w:rPr>
                            </w:pPr>
                            <w:r w:rsidRPr="002124AB">
                              <w:rPr>
                                <w:rFonts w:ascii="Corsiva" w:eastAsia="Corsiva" w:hAnsi="Corsiva" w:cs="Corsiva"/>
                                <w:b/>
                                <w:color w:val="1F3864"/>
                                <w:sz w:val="32"/>
                                <w:lang w:val="fr-FR"/>
                              </w:rPr>
                              <w:t>Programme National de Développement Agricole(PNDA)</w:t>
                            </w:r>
                          </w:p>
                          <w:p w14:paraId="43EE381F" w14:textId="77777777" w:rsidR="00054028" w:rsidRPr="002124AB" w:rsidRDefault="00054028">
                            <w:pPr>
                              <w:pStyle w:val="FrameContents"/>
                              <w:spacing w:line="275" w:lineRule="exact"/>
                              <w:jc w:val="center"/>
                              <w:rPr>
                                <w:lang w:val="fr-FR"/>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829077" id="Image1" o:spid="_x0000_s1026" style="position:absolute;left:0;text-align:left;margin-left:426.55pt;margin-top:-121.85pt;width:477.75pt;height:201pt;z-index: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" o:allowincell="f" filled="f" stroked="f" strokeweight="0">
                <v:textbox>
                  <w:txbxContent>
                    <w:p w14:paraId="039B395D" w14:textId="77777777" w:rsidR="00C83477" w:rsidRDefault="00C83477">
                      <w:pPr>
                        <w:pStyle w:val="FrameContents"/>
                        <w:spacing w:line="275" w:lineRule="exact"/>
                        <w:jc w:val="center"/>
                        <w:rPr>
                          <w:rFonts w:ascii="Pinyon Script" w:eastAsia="Pinyon Script" w:hAnsi="Pinyon Script" w:cs="Pinyon Script"/>
                          <w:b/>
                          <w:color w:val="000000"/>
                          <w:sz w:val="40"/>
                          <w:lang w:val="fr-FR"/>
                        </w:rPr>
                      </w:pPr>
                    </w:p>
                    <w:p w14:paraId="0764AEA8" w14:textId="77777777" w:rsidR="00C83477" w:rsidRDefault="00C83477">
                      <w:pPr>
                        <w:pStyle w:val="FrameContents"/>
                        <w:spacing w:line="275" w:lineRule="exact"/>
                        <w:jc w:val="center"/>
                        <w:rPr>
                          <w:rFonts w:ascii="Pinyon Script" w:eastAsia="Pinyon Script" w:hAnsi="Pinyon Script" w:cs="Pinyon Script"/>
                          <w:b/>
                          <w:color w:val="000000"/>
                          <w:sz w:val="40"/>
                          <w:lang w:val="fr-FR"/>
                        </w:rPr>
                      </w:pPr>
                    </w:p>
                    <w:p w14:paraId="42A7D8FF" w14:textId="77777777" w:rsidR="00054028" w:rsidRPr="002124AB" w:rsidRDefault="00925215">
                      <w:pPr>
                        <w:pStyle w:val="FrameContents"/>
                        <w:spacing w:line="275" w:lineRule="exact"/>
                        <w:jc w:val="center"/>
                        <w:rPr>
                          <w:lang w:val="fr-FR"/>
                        </w:rPr>
                      </w:pPr>
                      <w:r w:rsidRPr="002124AB">
                        <w:rPr>
                          <w:rFonts w:ascii="Pinyon Script" w:eastAsia="Pinyon Script" w:hAnsi="Pinyon Script" w:cs="Pinyon Script"/>
                          <w:b/>
                          <w:color w:val="000000"/>
                          <w:sz w:val="40"/>
                          <w:lang w:val="fr-FR"/>
                        </w:rPr>
                        <w:t>République Démocratique du Congo</w:t>
                      </w:r>
                    </w:p>
                    <w:p w14:paraId="3C3C9510" w14:textId="77777777" w:rsidR="00054028" w:rsidRPr="002124AB" w:rsidRDefault="00925215">
                      <w:pPr>
                        <w:pStyle w:val="FrameContents"/>
                        <w:spacing w:line="275" w:lineRule="exact"/>
                        <w:jc w:val="center"/>
                        <w:rPr>
                          <w:lang w:val="fr-FR"/>
                        </w:rPr>
                      </w:pPr>
                      <w:r w:rsidRPr="002124AB">
                        <w:rPr>
                          <w:rFonts w:ascii="Century" w:eastAsia="Century" w:hAnsi="Century" w:cs="Century"/>
                          <w:b/>
                          <w:color w:val="1F4E79"/>
                          <w:sz w:val="26"/>
                          <w:lang w:val="fr-FR"/>
                        </w:rPr>
                        <w:t>Ministère de L’Agriculture</w:t>
                      </w:r>
                    </w:p>
                    <w:p w14:paraId="7B2F6C43" w14:textId="77777777" w:rsidR="00054028" w:rsidRPr="002124AB" w:rsidRDefault="00054028">
                      <w:pPr>
                        <w:pStyle w:val="FrameContents"/>
                        <w:spacing w:line="275" w:lineRule="exact"/>
                        <w:jc w:val="center"/>
                        <w:rPr>
                          <w:lang w:val="fr-FR"/>
                        </w:rPr>
                      </w:pPr>
                    </w:p>
                    <w:p w14:paraId="6559444B" w14:textId="77777777" w:rsidR="00054028" w:rsidRPr="002124AB" w:rsidRDefault="00925215">
                      <w:pPr>
                        <w:pStyle w:val="FrameContents"/>
                        <w:spacing w:line="275" w:lineRule="exact"/>
                        <w:jc w:val="center"/>
                        <w:rPr>
                          <w:lang w:val="fr-FR"/>
                        </w:rPr>
                      </w:pPr>
                      <w:r w:rsidRPr="002124AB">
                        <w:rPr>
                          <w:rFonts w:ascii="Century" w:eastAsia="Century" w:hAnsi="Century" w:cs="Century"/>
                          <w:b/>
                          <w:color w:val="000000"/>
                          <w:sz w:val="26"/>
                          <w:lang w:val="fr-FR"/>
                        </w:rPr>
                        <w:t>Secrétariat Général de l’Agriculture</w:t>
                      </w:r>
                    </w:p>
                    <w:p w14:paraId="2C9DD820" w14:textId="77777777" w:rsidR="00054028" w:rsidRPr="002124AB" w:rsidRDefault="00054028">
                      <w:pPr>
                        <w:pStyle w:val="FrameContents"/>
                        <w:spacing w:line="275" w:lineRule="exact"/>
                        <w:jc w:val="center"/>
                        <w:rPr>
                          <w:lang w:val="fr-FR"/>
                        </w:rPr>
                      </w:pPr>
                    </w:p>
                    <w:p w14:paraId="3E790629" w14:textId="77777777" w:rsidR="00054028" w:rsidRPr="002124AB" w:rsidRDefault="00925215">
                      <w:pPr>
                        <w:pStyle w:val="FrameContents"/>
                        <w:spacing w:line="275" w:lineRule="exact"/>
                        <w:jc w:val="center"/>
                        <w:rPr>
                          <w:lang w:val="fr-FR"/>
                        </w:rPr>
                      </w:pPr>
                      <w:r w:rsidRPr="002124AB">
                        <w:rPr>
                          <w:rFonts w:ascii="Corsiva" w:eastAsia="Corsiva" w:hAnsi="Corsiva" w:cs="Corsiva"/>
                          <w:b/>
                          <w:color w:val="1F3864"/>
                          <w:sz w:val="32"/>
                          <w:lang w:val="fr-FR"/>
                        </w:rPr>
                        <w:t>Programme National de Développement Agricole(PNDA)</w:t>
                      </w:r>
                    </w:p>
                    <w:p w14:paraId="43EE381F" w14:textId="77777777" w:rsidR="00054028" w:rsidRPr="002124AB" w:rsidRDefault="00054028">
                      <w:pPr>
                        <w:pStyle w:val="FrameContents"/>
                        <w:spacing w:line="275" w:lineRule="exact"/>
                        <w:jc w:val="center"/>
                        <w:rPr>
                          <w:lang w:val="fr-FR"/>
                        </w:rPr>
                      </w:pPr>
                    </w:p>
                  </w:txbxContent>
                </v:textbox>
                <w10:wrap anchorx="margin"/>
              </v:rect>
            </w:pict>
          </mc:Fallback>
        </mc:AlternateContent>
      </w:r>
    </w:p>
    <w:p w14:paraId="24EBE650" w14:textId="77777777" w:rsidR="00054028" w:rsidRDefault="00054028">
      <w:pPr>
        <w:pStyle w:val="LO-normal"/>
        <w:jc w:val="both"/>
        <w:rPr>
          <w:rFonts w:ascii="Times New Roman" w:eastAsia="Times New Roman" w:hAnsi="Times New Roman" w:cs="Times New Roman"/>
          <w:color w:val="FF0000"/>
          <w:sz w:val="24"/>
          <w:szCs w:val="24"/>
        </w:rPr>
      </w:pPr>
    </w:p>
    <w:p w14:paraId="08EF57DE" w14:textId="77777777" w:rsidR="00054028" w:rsidRDefault="00054028">
      <w:pPr>
        <w:pStyle w:val="Titre1"/>
        <w:rPr>
          <w:rFonts w:ascii="Times New Roman" w:eastAsia="Times New Roman" w:hAnsi="Times New Roman" w:cs="Times New Roman"/>
          <w:sz w:val="24"/>
          <w:szCs w:val="24"/>
        </w:rPr>
      </w:pPr>
    </w:p>
    <w:p w14:paraId="610A9A17" w14:textId="77777777" w:rsidR="00054028" w:rsidRDefault="00054028">
      <w:pPr>
        <w:pStyle w:val="Titre1"/>
        <w:rPr>
          <w:rFonts w:ascii="Times New Roman" w:eastAsia="Times New Roman" w:hAnsi="Times New Roman" w:cs="Times New Roman"/>
          <w:sz w:val="24"/>
          <w:szCs w:val="24"/>
        </w:rPr>
      </w:pPr>
    </w:p>
    <w:p w14:paraId="6EC65844" w14:textId="77777777" w:rsidR="00054028" w:rsidRDefault="00925215">
      <w:pPr>
        <w:pStyle w:val="Titre1"/>
        <w:spacing w:before="0"/>
        <w:rPr>
          <w:rFonts w:ascii="Times New Roman" w:eastAsia="Times New Roman" w:hAnsi="Times New Roman" w:cs="Times New Roman"/>
          <w:b w:val="0"/>
          <w:color w:val="3F4257"/>
          <w:sz w:val="24"/>
          <w:szCs w:val="24"/>
          <w:highlight w:val="white"/>
        </w:rPr>
      </w:pPr>
      <w:r>
        <w:rPr>
          <w:rFonts w:ascii="Times New Roman" w:eastAsia="Times New Roman" w:hAnsi="Times New Roman" w:cs="Times New Roman"/>
          <w:b w:val="0"/>
          <w:color w:val="3F4257"/>
          <w:sz w:val="24"/>
          <w:szCs w:val="24"/>
          <w:highlight w:val="white"/>
        </w:rPr>
        <w:t>Détails du projet(P169021)</w:t>
      </w:r>
    </w:p>
    <w:p w14:paraId="4A3528D5" w14:textId="77777777" w:rsidR="00054028" w:rsidRDefault="00925215">
      <w:pPr>
        <w:pStyle w:val="Titre1"/>
        <w:spacing w:before="0"/>
        <w:rPr>
          <w:rFonts w:ascii="Times New Roman" w:eastAsia="Times New Roman" w:hAnsi="Times New Roman" w:cs="Times New Roman"/>
          <w:b w:val="0"/>
          <w:color w:val="3F4257"/>
          <w:sz w:val="24"/>
          <w:szCs w:val="24"/>
          <w:highlight w:val="white"/>
        </w:rPr>
      </w:pPr>
      <w:r>
        <w:rPr>
          <w:rFonts w:ascii="Times New Roman" w:eastAsia="Times New Roman" w:hAnsi="Times New Roman" w:cs="Times New Roman"/>
          <w:b w:val="0"/>
          <w:color w:val="3F4257"/>
          <w:sz w:val="24"/>
          <w:szCs w:val="24"/>
          <w:highlight w:val="white"/>
        </w:rPr>
        <w:t>Crédit IDA : 69510</w:t>
      </w:r>
    </w:p>
    <w:p w14:paraId="746C3E3B" w14:textId="77777777" w:rsidR="00054028" w:rsidRDefault="00925215">
      <w:pPr>
        <w:pStyle w:val="Titre1"/>
        <w:spacing w:before="0"/>
        <w:rPr>
          <w:rFonts w:ascii="Times New Roman" w:eastAsia="Times New Roman" w:hAnsi="Times New Roman" w:cs="Times New Roman"/>
          <w:b w:val="0"/>
          <w:color w:val="3F4257"/>
          <w:sz w:val="24"/>
          <w:szCs w:val="24"/>
          <w:highlight w:val="white"/>
        </w:rPr>
      </w:pPr>
      <w:r>
        <w:rPr>
          <w:rFonts w:ascii="Times New Roman" w:eastAsia="Times New Roman" w:hAnsi="Times New Roman" w:cs="Times New Roman"/>
          <w:b w:val="0"/>
          <w:color w:val="3F4257"/>
          <w:sz w:val="24"/>
          <w:szCs w:val="24"/>
          <w:highlight w:val="white"/>
        </w:rPr>
        <w:t>Don  IDA-D8690</w:t>
      </w:r>
    </w:p>
    <w:p w14:paraId="1D90B917" w14:textId="61897893" w:rsidR="005D631E" w:rsidRDefault="00892633">
      <w:pPr>
        <w:pStyle w:val="LO-normal"/>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color w:val="000000"/>
          <w:sz w:val="24"/>
          <w:szCs w:val="24"/>
        </w:rPr>
      </w:pPr>
      <w:hyperlink r:id="rId11">
        <w:r w:rsidR="005D631E">
          <w:rPr>
            <w:rFonts w:ascii="Times New Roman" w:eastAsia="Times New Roman" w:hAnsi="Times New Roman" w:cs="Times New Roman"/>
            <w:b/>
            <w:color w:val="000000"/>
            <w:sz w:val="24"/>
            <w:szCs w:val="24"/>
          </w:rPr>
          <w:t>ZR-MINAGRI-24501</w:t>
        </w:r>
        <w:r w:rsidR="00925215">
          <w:rPr>
            <w:rFonts w:ascii="Times New Roman" w:eastAsia="Times New Roman" w:hAnsi="Times New Roman" w:cs="Times New Roman"/>
            <w:b/>
            <w:color w:val="000000"/>
            <w:sz w:val="24"/>
            <w:szCs w:val="24"/>
          </w:rPr>
          <w:t>7-CS-INDV</w:t>
        </w:r>
      </w:hyperlink>
    </w:p>
    <w:p w14:paraId="779C48E1" w14:textId="40417F17" w:rsidR="00054028" w:rsidRDefault="00925215">
      <w:pPr>
        <w:pStyle w:val="LO-normal"/>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Recrutement d'un Expert</w:t>
      </w:r>
      <w:r>
        <w:rPr>
          <w:rFonts w:ascii="Times New Roman" w:eastAsia="Times New Roman" w:hAnsi="Times New Roman" w:cs="Times New Roman"/>
          <w:b/>
          <w:sz w:val="24"/>
          <w:szCs w:val="24"/>
        </w:rPr>
        <w:t xml:space="preserve"> en Recherche Agronomiques et Appliquée pour la Coordi</w:t>
      </w:r>
      <w:r w:rsidR="005D631E">
        <w:rPr>
          <w:rFonts w:ascii="Times New Roman" w:eastAsia="Times New Roman" w:hAnsi="Times New Roman" w:cs="Times New Roman"/>
          <w:b/>
          <w:sz w:val="24"/>
          <w:szCs w:val="24"/>
        </w:rPr>
        <w:t>nation Provinciale du PNDA/Nord Kivu</w:t>
      </w:r>
    </w:p>
    <w:p w14:paraId="41A4CBDC" w14:textId="53F3603E" w:rsidR="00054028" w:rsidRDefault="00925215">
      <w:pPr>
        <w:pStyle w:val="LO-normal"/>
        <w:keepNext/>
        <w:keepLines/>
        <w:numPr>
          <w:ilvl w:val="0"/>
          <w:numId w:val="2"/>
        </w:numPr>
        <w:spacing w:before="400" w:after="160" w:line="259"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CONTEXTE ET JUSTIFICATION :</w:t>
      </w:r>
    </w:p>
    <w:p w14:paraId="475F56DB" w14:textId="3ABFFF0B" w:rsidR="00054028" w:rsidRDefault="00925215">
      <w:pPr>
        <w:pStyle w:val="LO-normal"/>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Contexte General du secteur agricole et de la sécurité alimentaire en RDC</w:t>
      </w:r>
    </w:p>
    <w:p w14:paraId="59D7EF6E" w14:textId="36AC44A8"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secteur agricole congolais est caractérisé par une faible productivité des filières végétales, animales et halieutiques, un cadre institutionnel insuffisamment organisé, une dégradation et un faible niveau d’accès aux infrastructures de commercialisation et aux services financiers ainsi que l’inadéquation de l’offre de services de recherche et de vulgarisation agricole. Les dynamiques et pratiques agricoles actuelles ne rassurent pas les investisseurs, les producteurs et/ou les opérateurs économiques ; elles rendent difficiles l’accès aux intrants, au capital, aux compétences techniques, aux conseils ainsi qu’aux marchés.</w:t>
      </w:r>
    </w:p>
    <w:p w14:paraId="2DE7E577" w14:textId="09D2BB2C"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un tel environnement socioéconomique, le métier de l’agriculture (et ses métiers connexes) n’attire pas beaucoup de jeunes et autres couches dynamiques, et ceux qui s’y appliquent limitent leurs production aux besoins du marché local, sinon à la seule consommation du ménage et n’investissent pas dans une croissance durable de leur activité</w:t>
      </w:r>
      <w:r>
        <w:rPr>
          <w:rStyle w:val="FootnoteAnchor"/>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w:t>
      </w:r>
    </w:p>
    <w:p w14:paraId="60CFE915" w14:textId="5C82E4C2"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Il y a lieu de mentionner, que de manière substantielle, le secteur agricole congolais a connu, sur la période allant de 2006 à 2014, une croissance confirmant sa place parmi les secteurs porteurs de croissance. Toutefois, de la période allant de 2014 à 2018, la pauvreté est demeurée criante et est peu influencée jusqu’à présent par la reprise économique. </w:t>
      </w:r>
    </w:p>
    <w:p w14:paraId="2BFC7F62" w14:textId="248ED140"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même temps, la situation nutritionnelle est critique. Le retard de croissance ou malnutrition chronique, touche 43% d’enfants de moins de cinq ans et 13% d’entre eux souffrent de la malnutrition aigüe globale. L’insuffisance pondérale, quant à elle touche près d’un enfant sur quatre.  Cette situation reste un grand défi à relever en vue de réduire significativement le niveau </w:t>
      </w:r>
      <w:r>
        <w:rPr>
          <w:rFonts w:ascii="Times New Roman" w:eastAsia="Times New Roman" w:hAnsi="Times New Roman" w:cs="Times New Roman"/>
          <w:sz w:val="24"/>
          <w:szCs w:val="24"/>
        </w:rPr>
        <w:lastRenderedPageBreak/>
        <w:t>de pauvreté de la population et de vaincre la malnutrition et l’insécurité alimentaire en RD Congo</w:t>
      </w:r>
      <w:r>
        <w:rPr>
          <w:rStyle w:val="FootnoteAnchor"/>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w:t>
      </w:r>
    </w:p>
    <w:p w14:paraId="4D9DD196" w14:textId="77777777"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est à noter que les rendements des cultures en RDC sont parmi les plus bas au monde, et le pays importe annuellement pour environ 2 milliards de dollars américains afin de nourrir sa population en pleine croissance</w:t>
      </w:r>
      <w:r>
        <w:rPr>
          <w:rStyle w:val="FootnoteAnchor"/>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w:t>
      </w:r>
    </w:p>
    <w:p w14:paraId="187AAD1B" w14:textId="77777777"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Suite à ce constat, le Gouvernement, en partenariat avec différentes organisations intervenant dans le secteur agricole et rural, a élaboré de manière participative et inclusive le Plan National d’Investissement Agricole (PNIA 2013 – 2020), dont l’objectif global est d’induire une croissance agricole moyenne annuelle d’au moins 6%.</w:t>
      </w:r>
    </w:p>
    <w:p w14:paraId="354FA2ED" w14:textId="6939E162"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y parvenir, et en appui aux actions antérieurement engagées, le Gouvernement de la RDC a élaboré et met en œuvre, différentes stratégies appuyées par les Partenaires Techniques et Financiers dont la Banque mondiale.</w:t>
      </w:r>
    </w:p>
    <w:p w14:paraId="2B46BFAA" w14:textId="77777777"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Celle-ci s’est engagée à soutenir le Gouvernement dans sa stratégie, en mobilisant à ce jour un montant cumulé de 500 millions de dollars américains juste dans le secteur agricole, soit 15% de l’engagement total de la Banque mondiale en RDC. </w:t>
      </w:r>
    </w:p>
    <w:p w14:paraId="5433B9D1" w14:textId="77777777" w:rsidR="00054028" w:rsidRDefault="00925215">
      <w:pPr>
        <w:pStyle w:val="LO-normal"/>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Présentation du PNDA</w:t>
      </w:r>
    </w:p>
    <w:p w14:paraId="5F6C77B1" w14:textId="77777777" w:rsidR="00054028" w:rsidRDefault="00925215">
      <w:pPr>
        <w:pStyle w:val="LO-normal"/>
        <w:numPr>
          <w:ilvl w:val="0"/>
          <w:numId w:val="3"/>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Afin d’appuyer le secteur agricole et dans le cadre du PNIA, le Gouvernement de la République Démocratique du Congo (RDC) prépare, avec le soutien financier et technique de l’Association Internationale de Développement ci-après « la Banque mondiale »), un projet dénommé « Programme National de Développement Agricole », PNDA, en sigle. Le Gouvernement prévoit la mise en œuvre du PNDA sous la conduite du Ministère de l’Agriculture. Dans cette perspective, la Banque mondiale a accepté d’accorder pour la mise en œuvre de ce projet, un financement de l’ordre de 500 millions de dollars américains pendant une première phase de 5 ans, Deux autres phases de cinq (05) ans chacune, pourraient être envisagées dans d’autres Provinces.</w:t>
      </w:r>
    </w:p>
    <w:p w14:paraId="5F38A94D" w14:textId="77777777" w:rsidR="00054028" w:rsidRDefault="00054028">
      <w:pPr>
        <w:pStyle w:val="LO-normal"/>
        <w:spacing w:after="0" w:line="240" w:lineRule="auto"/>
        <w:ind w:hanging="2"/>
        <w:jc w:val="both"/>
        <w:rPr>
          <w:rFonts w:ascii="Times New Roman" w:eastAsia="Times New Roman" w:hAnsi="Times New Roman" w:cs="Times New Roman"/>
          <w:sz w:val="24"/>
          <w:szCs w:val="24"/>
        </w:rPr>
      </w:pPr>
    </w:p>
    <w:p w14:paraId="1BC3CD4F"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objectifs spécifiques du programme se déclinent comme suit :</w:t>
      </w:r>
    </w:p>
    <w:p w14:paraId="41A81D7A" w14:textId="77777777" w:rsidR="00054028" w:rsidRDefault="00925215">
      <w:pPr>
        <w:pStyle w:val="LO-normal"/>
        <w:numPr>
          <w:ilvl w:val="0"/>
          <w:numId w:val="7"/>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soutenir la croissance de la productivité agricole au niveau de l’exploitation, permettant aux petits exploitants agricoles d’accroître leurs actifs et leur production, puis d’intervenir pour favoriser l’accès au marché et l’intégration productive de ces petits exploitants dans les chaînes d’approvisionnement agricoles ;</w:t>
      </w:r>
    </w:p>
    <w:p w14:paraId="697F99A0" w14:textId="77777777" w:rsidR="00054028" w:rsidRDefault="00925215">
      <w:pPr>
        <w:pStyle w:val="LO-normal"/>
        <w:numPr>
          <w:ilvl w:val="0"/>
          <w:numId w:val="7"/>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soutenir par des investissements importants dans la fourniture de biens et services publics agricoles aux niveaux national et local, notamment la recherche et le développement agricoles, la santé animale et végétale ainsi que les infrastructures;</w:t>
      </w:r>
    </w:p>
    <w:p w14:paraId="5F3573D4" w14:textId="77777777" w:rsidR="00054028" w:rsidRDefault="00925215">
      <w:pPr>
        <w:pStyle w:val="LO-normal"/>
        <w:numPr>
          <w:ilvl w:val="0"/>
          <w:numId w:val="7"/>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renforcer les capacités des Services Publics Agricoles en particulier,  du Ministère de l’Agriculture, Ministère de la Pêche et Elevage et du Ministère du Développement Rural en vue de la fourniture des biens et services publics agricoles de base dans la zone du projet et renforcer </w:t>
      </w:r>
      <w:r>
        <w:rPr>
          <w:rFonts w:ascii="Times New Roman" w:eastAsia="Times New Roman" w:hAnsi="Times New Roman" w:cs="Times New Roman"/>
          <w:sz w:val="24"/>
          <w:szCs w:val="24"/>
        </w:rPr>
        <w:lastRenderedPageBreak/>
        <w:t>la gestion du programme et le suivi et évaluation aux niveaux national et provincial dans les provinces participantes et ;</w:t>
      </w:r>
    </w:p>
    <w:p w14:paraId="20A96AA7" w14:textId="77777777" w:rsidR="00054028" w:rsidRDefault="00925215">
      <w:pPr>
        <w:pStyle w:val="LO-normal"/>
        <w:numPr>
          <w:ilvl w:val="0"/>
          <w:numId w:val="7"/>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renforcer les interventions d’urgence dans le secteur de l’Agriculture.</w:t>
      </w:r>
    </w:p>
    <w:p w14:paraId="1E6D4BF5" w14:textId="77777777" w:rsidR="00054028" w:rsidRDefault="00054028">
      <w:pPr>
        <w:pStyle w:val="LO-normal"/>
        <w:ind w:hanging="2"/>
        <w:jc w:val="both"/>
        <w:rPr>
          <w:rFonts w:ascii="Times New Roman" w:eastAsia="Times New Roman" w:hAnsi="Times New Roman" w:cs="Times New Roman"/>
          <w:sz w:val="24"/>
          <w:szCs w:val="24"/>
        </w:rPr>
      </w:pPr>
    </w:p>
    <w:p w14:paraId="6207ADD3" w14:textId="77777777" w:rsidR="00054028" w:rsidRDefault="00925215">
      <w:pPr>
        <w:pStyle w:val="LO-normal"/>
        <w:spacing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Projet sera exécuté dans les Provinces du Nord Kivu,  Kwilu,  Kasaï Central, Kasaï et Kongo Central et s’appuiera sur des approches validées et les expériences réussies en RDC et dans la région. Il s’articulera autour de quatre composantes :</w:t>
      </w:r>
    </w:p>
    <w:p w14:paraId="5BA45DDA" w14:textId="77777777" w:rsidR="00054028" w:rsidRDefault="00925215">
      <w:pPr>
        <w:pStyle w:val="LO-normal"/>
        <w:numPr>
          <w:ilvl w:val="0"/>
          <w:numId w:val="5"/>
        </w:numPr>
        <w:spacing w:before="20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composante 1 </w:t>
      </w:r>
      <w:r>
        <w:rPr>
          <w:rFonts w:ascii="Times New Roman" w:eastAsia="Times New Roman" w:hAnsi="Times New Roman" w:cs="Times New Roman"/>
          <w:sz w:val="24"/>
          <w:szCs w:val="24"/>
        </w:rPr>
        <w:t xml:space="preserve">(avec ses trois sous-composantes) consiste à «améliorer la productivité agricole (y compris les cultures, l’élevage et la pêche) » des petites exploitations agricoles (de cultures et de produits animaux) à travers l’adoption des technologies, des pratiques améliorées et l’accès au financement.  Elle contiendra 3 sous-composantes : </w:t>
      </w:r>
    </w:p>
    <w:p w14:paraId="4BB16B1B" w14:textId="4B00F36A" w:rsidR="00054028" w:rsidRDefault="00925215">
      <w:pPr>
        <w:pStyle w:val="LO-normal"/>
        <w:spacing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sous-composante 1.1</w:t>
      </w:r>
      <w:r>
        <w:rPr>
          <w:rFonts w:ascii="Times New Roman" w:eastAsia="Times New Roman" w:hAnsi="Times New Roman" w:cs="Times New Roman"/>
          <w:sz w:val="24"/>
          <w:szCs w:val="24"/>
        </w:rPr>
        <w:t> : financera l’aide directe aux petits exploitants agricoles pour l’adoption des pratiques, technologies et intrants et NSA (agriculture intelligente face au climat et agriculture intelligente face à la nutrition) à travers des semences, plants, races animales, services de conseils et de vulgarisation conformes à ces technologies. Cette sous-composante sera mise en œuvre sur le terrain par des opérateurs techniques recrutés spécifiquement dans le cadre du PNDA. Un système d’Information sera dédié à cette sous-composante.</w:t>
      </w:r>
    </w:p>
    <w:p w14:paraId="7066CEC3" w14:textId="77777777" w:rsidR="00054028" w:rsidRDefault="00054028">
      <w:pPr>
        <w:pStyle w:val="LO-normal"/>
        <w:spacing w:after="0" w:line="240" w:lineRule="auto"/>
        <w:ind w:hanging="2"/>
        <w:jc w:val="both"/>
        <w:rPr>
          <w:rFonts w:ascii="Times New Roman" w:eastAsia="Times New Roman" w:hAnsi="Times New Roman" w:cs="Times New Roman"/>
          <w:sz w:val="24"/>
          <w:szCs w:val="24"/>
        </w:rPr>
      </w:pPr>
    </w:p>
    <w:p w14:paraId="3316F485" w14:textId="7E871999" w:rsidR="00054028" w:rsidRDefault="00925215">
      <w:pPr>
        <w:pStyle w:val="LO-normal"/>
        <w:spacing w:after="28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sous-composante 1.2</w:t>
      </w:r>
      <w:r>
        <w:rPr>
          <w:rFonts w:ascii="Times New Roman" w:eastAsia="Times New Roman" w:hAnsi="Times New Roman" w:cs="Times New Roman"/>
          <w:sz w:val="24"/>
          <w:szCs w:val="24"/>
        </w:rPr>
        <w:t xml:space="preserve"> : traitera de l’accès à l’assistance technique et aux services financiers liés à la mise en œuvre de l’investissement afin de promouvoir des meilleures pratiques et d’améliorer la productivité des petits exploitants </w:t>
      </w:r>
    </w:p>
    <w:p w14:paraId="12AF5887" w14:textId="1FEDF899" w:rsidR="00054028" w:rsidRDefault="00925215">
      <w:pPr>
        <w:pStyle w:val="LO-normal"/>
        <w:spacing w:before="280" w:after="28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sous-composante 1.3</w:t>
      </w:r>
      <w:r>
        <w:rPr>
          <w:rFonts w:ascii="Times New Roman" w:eastAsia="Times New Roman" w:hAnsi="Times New Roman" w:cs="Times New Roman"/>
          <w:sz w:val="24"/>
          <w:szCs w:val="24"/>
        </w:rPr>
        <w:t> : traitera de la réponse rapide aux urgences agricoles pour les petits exploitants bénéficiaires des appuis directs via la sous-composante 1.1  (USD 20 millions IDA + 20 millions GRIF)</w:t>
      </w:r>
    </w:p>
    <w:p w14:paraId="6BE3EE16"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composante 2</w:t>
      </w:r>
      <w:r>
        <w:rPr>
          <w:rFonts w:ascii="Times New Roman" w:eastAsia="Times New Roman" w:hAnsi="Times New Roman" w:cs="Times New Roman"/>
          <w:sz w:val="24"/>
          <w:szCs w:val="24"/>
        </w:rPr>
        <w:t xml:space="preserve"> (avec ses deux sous composantes) consiste à « améliorer l’accès au marché pour les petits exploitants agricoles ». A cet effet, elle appuiera la réduction des coûts de transaction pour les petits exploitants agricoles afin d’accéder aux marchés, ainsi que leur inclusion dans des groupes d’agriculteurs (coopératives/associations) et les agro-MPME. Les interventions soutenues dans cette composante seront également bénéfiques pour l’adaptation/l’atténuation des changements climatiques et/ou pour la contribution à la réduction de la malnutrition. L’accès au marché devient un pilier indispensable si l’on veut que l’amélioration des revenus soit réalisée.  Deux facteurs sont indispensables à cet effet. Il s’agit de réhabilitation des infrastructures routières des bassins de production et de la suppression des tracasseries administratives.  Un programme de lutte contre les « tracasseries administratives routières » ou fluviales devient indispensable après la réhabilitation des routes de desserte agricole et des voies navigables d’accès au marché d’intérêts national si l’on veut que les gains qu’auront acquis les producteurs  agricoles leurs soient effectivement alloués du fait des « investissements en amont».</w:t>
      </w:r>
    </w:p>
    <w:p w14:paraId="2231A0EE" w14:textId="77777777" w:rsidR="00054028" w:rsidRDefault="00925215">
      <w:pPr>
        <w:pStyle w:val="LO-normal"/>
        <w:spacing w:before="280" w:after="28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composante se concentrera sur les deux domaines suivants : </w:t>
      </w:r>
    </w:p>
    <w:p w14:paraId="64F78354" w14:textId="77777777" w:rsidR="00054028" w:rsidRDefault="00925215">
      <w:pPr>
        <w:pStyle w:val="LO-normal"/>
        <w:spacing w:before="280" w:after="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Sous-composante 2.1</w:t>
      </w:r>
      <w:r>
        <w:rPr>
          <w:rFonts w:ascii="Times New Roman" w:eastAsia="Times New Roman" w:hAnsi="Times New Roman" w:cs="Times New Roman"/>
          <w:sz w:val="24"/>
          <w:szCs w:val="24"/>
        </w:rPr>
        <w:t xml:space="preserve"> ,Infrastructures rurales, visera principalement à améliorer les routes rurales et les corridors de transport prioritaires (y compris les mesures de sécurité fluviale et les </w:t>
      </w:r>
      <w:r>
        <w:rPr>
          <w:rFonts w:ascii="Times New Roman" w:eastAsia="Times New Roman" w:hAnsi="Times New Roman" w:cs="Times New Roman"/>
          <w:sz w:val="24"/>
          <w:szCs w:val="24"/>
        </w:rPr>
        <w:lastRenderedPageBreak/>
        <w:t>sites de lancement dans les voies navigables</w:t>
      </w:r>
      <w:r>
        <w:rPr>
          <w:rStyle w:val="FootnoteAnchor"/>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afin de libérer le potentiel de production et de commerce des petits exploitants agricoles dans la zone du projet, en fonction des critères suivants : (i) ces corridors sont connectés aux routes principales, voies ferrées et/ou voies navigables opérationnelles (sûres et utilisables toute l’année) ; (ii) ils conduisent à des zones à fort potentiel agricole et à une population relativement dense ; et (iii) ils nécessitent  des synergies avec les investissements en cours ou futurs du secteur agricole et d’autres interventions dans les infrastructures de transport et/ou de connectivité.</w:t>
      </w:r>
    </w:p>
    <w:p w14:paraId="7DFE6670" w14:textId="77777777" w:rsidR="00054028" w:rsidRDefault="00925215">
      <w:pPr>
        <w:pStyle w:val="LO-normal"/>
        <w:spacing w:after="280" w:line="240" w:lineRule="auto"/>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 sous-composante 2.2</w:t>
      </w:r>
      <w:r>
        <w:rPr>
          <w:rFonts w:ascii="Times New Roman" w:eastAsia="Times New Roman" w:hAnsi="Times New Roman" w:cs="Times New Roman"/>
          <w:sz w:val="24"/>
          <w:szCs w:val="24"/>
        </w:rPr>
        <w:t>, consiste à l’inclusion des petits exploitants dans les chaînes de valeur. Elle fournira des subventions de contrepartie basées sur une approche axée sur la demande aux groupes de petits exploitants agricoles (coopératives/associations) et aux agro-MPME qui travailleront avec les petits exploitants agricoles bénéficiaires de la sous-composante 1.1</w:t>
      </w:r>
    </w:p>
    <w:p w14:paraId="23ACBFE4"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composante 3 </w:t>
      </w:r>
      <w:r>
        <w:rPr>
          <w:rFonts w:ascii="Times New Roman" w:eastAsia="Times New Roman" w:hAnsi="Times New Roman" w:cs="Times New Roman"/>
          <w:sz w:val="24"/>
          <w:szCs w:val="24"/>
        </w:rPr>
        <w:t xml:space="preserve">(avec deux sous-composantes) : Fourniture des biens et services publics agricoles. Elle a pour objectifs : </w:t>
      </w:r>
    </w:p>
    <w:p w14:paraId="354A4234"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le renforcement des capacités des Ministères clés (tels que l’Agriculture, Pêche et Elevage, les Affaires Foncières et le Développement Rural) aux niveaux national et provincial, en vue de la fourniture de biens et services publics essentiels à l’Agriculture ; et (ii) la gestion, le suivi et l’évaluation du programme. Elle se décline en deux (02) sous-composantes :</w:t>
      </w:r>
    </w:p>
    <w:p w14:paraId="7CDA9D74"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Sous-composante 3.1 : elle</w:t>
      </w:r>
      <w:r>
        <w:rPr>
          <w:rFonts w:ascii="Times New Roman" w:eastAsia="Times New Roman" w:hAnsi="Times New Roman" w:cs="Times New Roman"/>
          <w:sz w:val="24"/>
          <w:szCs w:val="24"/>
        </w:rPr>
        <w:t xml:space="preserve"> consiste à renforcer des capacités pour la fourniture de services publics agricoles. Le programme soutiendra les efforts gouvernementaux (national et local) visant à : (i) renforcer les capacités de planification, de coordination, de suivi et d’évaluation aux niveaux national et décentralisé (notamment les statistiques agricoles et météorologiques et les systèmes de données géoréférencées), en mettant l’accent sur la Direction des Analyses, Prospectives et de la Planification (DAPP) du Ministère de l’Agriculture.</w:t>
      </w:r>
    </w:p>
    <w:p w14:paraId="69D75FCD" w14:textId="77777777" w:rsidR="00054028" w:rsidRDefault="00925215">
      <w:pPr>
        <w:pStyle w:val="LO-normal"/>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Sous-composante 3.2 :</w:t>
      </w:r>
      <w:r>
        <w:rPr>
          <w:rFonts w:ascii="Times New Roman" w:eastAsia="Times New Roman" w:hAnsi="Times New Roman" w:cs="Times New Roman"/>
          <w:sz w:val="24"/>
          <w:szCs w:val="24"/>
        </w:rPr>
        <w:t xml:space="preserve"> Gestion, suivi et évaluation du programme. Le programme financera : (i) les coûts de fonctionnement de l’Unité de Coordination Nationale du Programme (UNCP); (ii) le suivi et l’évaluation des activités du programme ; (iii) la communication des activités du programme à différents publics ; et (iv) l’embauche du personnel, l’acquisition de biens, de services de consultants, d’ateliers et de formation. Dans le cadre de cette sous-composante, le programme assurera également un suivi approprié des politiques de sauvegarde environnementales et sociales.</w:t>
      </w:r>
    </w:p>
    <w:p w14:paraId="068334A3" w14:textId="2198600E" w:rsidR="00054028" w:rsidRPr="000569BD" w:rsidRDefault="00925215">
      <w:pPr>
        <w:pStyle w:val="LO-normal"/>
        <w:ind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Composante 4</w:t>
      </w:r>
      <w:r>
        <w:rPr>
          <w:rFonts w:ascii="Times New Roman" w:eastAsia="Times New Roman" w:hAnsi="Times New Roman" w:cs="Times New Roman"/>
          <w:sz w:val="24"/>
          <w:szCs w:val="24"/>
        </w:rPr>
        <w:t xml:space="preserve"> —</w:t>
      </w:r>
      <w:r w:rsidRPr="000569BD">
        <w:rPr>
          <w:rFonts w:ascii="Times New Roman" w:eastAsia="Times New Roman" w:hAnsi="Times New Roman" w:cs="Times New Roman"/>
          <w:b/>
          <w:sz w:val="24"/>
          <w:szCs w:val="24"/>
        </w:rPr>
        <w:t>Réponse</w:t>
      </w:r>
      <w:r w:rsidR="000569BD" w:rsidRPr="000569BD">
        <w:rPr>
          <w:rFonts w:ascii="Times New Roman" w:eastAsia="Times New Roman" w:hAnsi="Times New Roman" w:cs="Times New Roman"/>
          <w:b/>
          <w:sz w:val="24"/>
          <w:szCs w:val="24"/>
        </w:rPr>
        <w:t xml:space="preserve"> Contingente</w:t>
      </w:r>
      <w:r w:rsidR="000569BD">
        <w:rPr>
          <w:rFonts w:ascii="Times New Roman" w:eastAsia="Times New Roman" w:hAnsi="Times New Roman" w:cs="Times New Roman"/>
          <w:b/>
          <w:sz w:val="24"/>
          <w:szCs w:val="24"/>
        </w:rPr>
        <w:t xml:space="preserve"> aux urgences</w:t>
      </w:r>
      <w:r>
        <w:rPr>
          <w:rFonts w:ascii="Times New Roman" w:eastAsia="Times New Roman" w:hAnsi="Times New Roman" w:cs="Times New Roman"/>
          <w:sz w:val="24"/>
          <w:szCs w:val="24"/>
        </w:rPr>
        <w:t xml:space="preserve"> </w:t>
      </w:r>
      <w:r w:rsidRPr="000569BD">
        <w:rPr>
          <w:rFonts w:ascii="Times New Roman" w:eastAsia="Times New Roman" w:hAnsi="Times New Roman" w:cs="Times New Roman"/>
          <w:b/>
          <w:sz w:val="24"/>
          <w:szCs w:val="24"/>
        </w:rPr>
        <w:t>(USD 0 millions IDA)</w:t>
      </w:r>
    </w:p>
    <w:p w14:paraId="7286F9AC" w14:textId="77777777" w:rsidR="00054028" w:rsidRDefault="00925215">
      <w:pPr>
        <w:pStyle w:val="LO-normal"/>
        <w:tabs>
          <w:tab w:val="left" w:pos="-720"/>
          <w:tab w:val="left" w:pos="708"/>
        </w:tabs>
        <w:ind w:right="567"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sous composante qui est dotée au départ d’un financement nul devra permettre de financer, à partir des réallocations budgétaires via les autres composantes, une intervention immédiate en cas de crise ou d’urgence éligible. </w:t>
      </w:r>
    </w:p>
    <w:p w14:paraId="3F253EFC" w14:textId="77777777" w:rsidR="00054028" w:rsidRDefault="00925215">
      <w:pPr>
        <w:pStyle w:val="LO-normal"/>
        <w:shd w:val="clear" w:color="auto" w:fill="FFFFFF"/>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projet aura des coordinations provinciales. C’est dans ce contexte que le PNDA se propose d’utiliser une partie du financement du programme, à titre de dépenses autorisées, pour recruter un/e </w:t>
      </w:r>
      <w:r>
        <w:rPr>
          <w:rFonts w:ascii="Times New Roman" w:eastAsia="Times New Roman" w:hAnsi="Times New Roman" w:cs="Times New Roman"/>
          <w:color w:val="3F4257"/>
          <w:sz w:val="24"/>
          <w:szCs w:val="24"/>
          <w:highlight w:val="white"/>
        </w:rPr>
        <w:t xml:space="preserve"> Expert(e) en Recherche Agronomique et Appliquée pour la Coordination Provinciale du PNDA/Kwilu.</w:t>
      </w:r>
    </w:p>
    <w:p w14:paraId="12EE1AFF" w14:textId="77777777" w:rsidR="00054028" w:rsidRDefault="00925215">
      <w:pPr>
        <w:pStyle w:val="LO-normal"/>
        <w:ind w:left="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II. OBJECTIF DE LA MISSION</w:t>
      </w:r>
    </w:p>
    <w:p w14:paraId="538E6D1F" w14:textId="5FB8B07E"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L’Expert en Recherche Agronomique et Appliquée aura pour mission d’appuyer et de coordonner la mise en place et le suivi des activités agricoles en collaboration avec les partenaires techniques (les OT, le CGIAR, …) et les services techniques publics provinciaux impliqués (INERA, SENASEM, …) dans la mise en œuvre du PNDA.</w:t>
      </w:r>
    </w:p>
    <w:p w14:paraId="19FD18DA" w14:textId="77777777" w:rsidR="00054028" w:rsidRDefault="00054028">
      <w:pPr>
        <w:pStyle w:val="LO-normal"/>
        <w:shd w:val="clear" w:color="auto" w:fill="FFFFFF"/>
        <w:spacing w:after="0" w:line="240" w:lineRule="auto"/>
        <w:ind w:left="1080"/>
        <w:jc w:val="both"/>
        <w:rPr>
          <w:rFonts w:ascii="Times New Roman" w:eastAsia="Times New Roman" w:hAnsi="Times New Roman" w:cs="Times New Roman"/>
          <w:color w:val="000000"/>
          <w:sz w:val="24"/>
          <w:szCs w:val="24"/>
        </w:rPr>
      </w:pPr>
    </w:p>
    <w:p w14:paraId="1DAF2DD4" w14:textId="77777777" w:rsidR="00054028" w:rsidRDefault="00925215">
      <w:pPr>
        <w:pStyle w:val="LO-normal"/>
        <w:shd w:val="clear" w:color="auto" w:fill="FFFFFF"/>
        <w:spacing w:after="0" w:line="240" w:lineRule="auto"/>
        <w:ind w:left="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ROLES et RESPONSABILITES</w:t>
      </w:r>
    </w:p>
    <w:p w14:paraId="647DCE31" w14:textId="77777777" w:rsidR="00054028" w:rsidRDefault="00054028">
      <w:pPr>
        <w:pStyle w:val="LO-normal"/>
        <w:shd w:val="clear" w:color="auto" w:fill="FFFFFF"/>
        <w:spacing w:after="0" w:line="240" w:lineRule="auto"/>
        <w:ind w:left="708"/>
        <w:jc w:val="both"/>
        <w:rPr>
          <w:rFonts w:ascii="Times New Roman" w:eastAsia="Times New Roman" w:hAnsi="Times New Roman" w:cs="Times New Roman"/>
          <w:b/>
          <w:color w:val="000000"/>
          <w:sz w:val="24"/>
          <w:szCs w:val="24"/>
        </w:rPr>
      </w:pPr>
    </w:p>
    <w:p w14:paraId="495C2623" w14:textId="01BDA567" w:rsidR="00054028" w:rsidRDefault="00925215">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Sous la supervision directe du Coordonnateur National et en collaboration avec le Coordonnateur de l’Unité Provinciale d’Exécution du PNDA/Kwilu, l’Expert en Recherche Agronomique et Appliquée sera en charge de la coordination et du suivi de toutes les activités relatives aux questions agricoles dans la mise en œuvre du projet. A ce titre, il devra essentiellement intervenir pour faciliter la mise en </w:t>
      </w:r>
      <w:r w:rsidR="002124AB">
        <w:rPr>
          <w:rFonts w:ascii="Times New Roman" w:eastAsia="Times New Roman" w:hAnsi="Times New Roman" w:cs="Times New Roman"/>
          <w:color w:val="000000"/>
          <w:sz w:val="24"/>
          <w:szCs w:val="24"/>
        </w:rPr>
        <w:t>œuvre</w:t>
      </w:r>
      <w:r>
        <w:rPr>
          <w:rFonts w:ascii="Times New Roman" w:eastAsia="Times New Roman" w:hAnsi="Times New Roman" w:cs="Times New Roman"/>
          <w:color w:val="000000"/>
          <w:sz w:val="24"/>
          <w:szCs w:val="24"/>
        </w:rPr>
        <w:t xml:space="preserve"> de la première composante:</w:t>
      </w:r>
    </w:p>
    <w:p w14:paraId="65710454" w14:textId="77777777" w:rsidR="00054028" w:rsidRDefault="00054028">
      <w:pPr>
        <w:pStyle w:val="LO-normal"/>
        <w:spacing w:after="0" w:line="240" w:lineRule="auto"/>
        <w:jc w:val="both"/>
        <w:rPr>
          <w:rFonts w:ascii="Times New Roman" w:eastAsia="Times New Roman" w:hAnsi="Times New Roman" w:cs="Times New Roman"/>
          <w:b/>
          <w:sz w:val="24"/>
          <w:szCs w:val="24"/>
        </w:rPr>
      </w:pPr>
    </w:p>
    <w:p w14:paraId="3BBFEEC5" w14:textId="335BC5DF"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faciliter le travail de l’OT dans ses actions et dont l’OT aura la charge et la responsabilité</w:t>
      </w:r>
      <w:r w:rsidR="00217743">
        <w:rPr>
          <w:rFonts w:ascii="Times New Roman" w:eastAsia="Times New Roman" w:hAnsi="Times New Roman" w:cs="Times New Roman"/>
          <w:color w:val="000000"/>
          <w:sz w:val="24"/>
          <w:szCs w:val="24"/>
        </w:rPr>
        <w:t>: la</w:t>
      </w:r>
      <w:r>
        <w:rPr>
          <w:rFonts w:ascii="Times New Roman" w:eastAsia="Times New Roman" w:hAnsi="Times New Roman" w:cs="Times New Roman"/>
          <w:color w:val="000000"/>
          <w:sz w:val="24"/>
          <w:szCs w:val="24"/>
        </w:rPr>
        <w:t xml:space="preserve"> vulgarisation et la dissémination des techniques/technologies et les systèmes d’exploitation  et de production;</w:t>
      </w:r>
    </w:p>
    <w:p w14:paraId="4D37D6C1" w14:textId="43779DCE" w:rsidR="00054028" w:rsidRDefault="00925215">
      <w:pPr>
        <w:pStyle w:val="LO-normal"/>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Afin de permettre un décaissement dans les temps des incitations, l’expert devra s’assurer de la fluidité du système d’information (RNA et SIGI), notamment pour les étapes qui sont sous la responsabilité de l’UGPP (cf. manuel d’incitation et d’opération); </w:t>
      </w:r>
    </w:p>
    <w:p w14:paraId="7236861F" w14:textId="77777777" w:rsidR="00054028" w:rsidRDefault="00925215">
      <w:pPr>
        <w:pStyle w:val="LO-normal"/>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appuyer l’OT dans la planification annuelle des objectifs et des besoins correspondants, et faire remonter à l’UGP</w:t>
      </w:r>
    </w:p>
    <w:p w14:paraId="30C45590" w14:textId="77777777" w:rsidR="00054028" w:rsidRDefault="00925215">
      <w:pPr>
        <w:pStyle w:val="LO-normal"/>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assurer la communication entre les OT et l’UGPP et donc l’UGP, garantissant en particulier que les informations de l’OT remontent à l’INERA et le SENASEM en ce qui concerne l’identification de nouveaux </w:t>
      </w:r>
      <w:proofErr w:type="spellStart"/>
      <w:r>
        <w:rPr>
          <w:rFonts w:ascii="Times New Roman" w:eastAsia="Times New Roman" w:hAnsi="Times New Roman" w:cs="Times New Roman"/>
          <w:color w:val="000000"/>
          <w:sz w:val="24"/>
          <w:szCs w:val="24"/>
        </w:rPr>
        <w:t>PTech</w:t>
      </w:r>
      <w:proofErr w:type="spellEnd"/>
      <w:r>
        <w:rPr>
          <w:rFonts w:ascii="Times New Roman" w:eastAsia="Times New Roman" w:hAnsi="Times New Roman" w:cs="Times New Roman"/>
          <w:color w:val="000000"/>
          <w:sz w:val="24"/>
          <w:szCs w:val="24"/>
        </w:rPr>
        <w:t xml:space="preserve"> pour la province, les besoins en semences,...</w:t>
      </w:r>
    </w:p>
    <w:p w14:paraId="77134A5A" w14:textId="15FE57DF"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évaluer en continu le travail, en se référant aux manuels d’incitation et d’opération, de  sensibilisation des agriculteurs par l’OT dans l’adoption des paquets technologiques ; identifier en coordination avec l’OT des solutions aux éventuels problèmes rencontrés et les besoins en nouveaux </w:t>
      </w:r>
      <w:proofErr w:type="spellStart"/>
      <w:r>
        <w:rPr>
          <w:rFonts w:ascii="Times New Roman" w:eastAsia="Times New Roman" w:hAnsi="Times New Roman" w:cs="Times New Roman"/>
          <w:color w:val="000000"/>
          <w:sz w:val="24"/>
          <w:szCs w:val="24"/>
        </w:rPr>
        <w:t>PTech</w:t>
      </w:r>
      <w:proofErr w:type="spellEnd"/>
      <w:r>
        <w:rPr>
          <w:rFonts w:ascii="Times New Roman" w:eastAsia="Times New Roman" w:hAnsi="Times New Roman" w:cs="Times New Roman"/>
          <w:color w:val="000000"/>
          <w:sz w:val="24"/>
          <w:szCs w:val="24"/>
        </w:rPr>
        <w:t>;</w:t>
      </w:r>
    </w:p>
    <w:p w14:paraId="7D7AF21F" w14:textId="4DD9CD5A" w:rsidR="00054028" w:rsidRDefault="00EB720E">
      <w:pPr>
        <w:pStyle w:val="Paragraphedeliste"/>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assurer</w:t>
      </w:r>
      <w:r w:rsidR="00925215">
        <w:rPr>
          <w:rFonts w:ascii="Times New Roman" w:eastAsia="Times New Roman" w:hAnsi="Times New Roman" w:cs="Times New Roman"/>
          <w:color w:val="000000"/>
          <w:sz w:val="24"/>
          <w:szCs w:val="24"/>
        </w:rPr>
        <w:t xml:space="preserve"> la cohérence des plans de production de semences avec les besoins du projet, et appuyer  leur vulgarisation ;</w:t>
      </w:r>
    </w:p>
    <w:p w14:paraId="70A79AB3" w14:textId="4DB040F6"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Faciliter la communication auprès des organisations des producteurs (OP) sur les appuis disponibles et l’approche du Projet,  accompagner les OT, le CGIAR et les services techniques étatiques (INERA, SENASEM, SNV) dans l’analyse de leur situation e.  </w:t>
      </w:r>
    </w:p>
    <w:p w14:paraId="2A0A3B4B" w14:textId="26B77CFF" w:rsidR="00054028" w:rsidRPr="00C83477" w:rsidRDefault="00925215" w:rsidP="00070F57">
      <w:pPr>
        <w:pStyle w:val="LO-normal"/>
        <w:numPr>
          <w:ilvl w:val="0"/>
          <w:numId w:val="1"/>
        </w:numPr>
        <w:spacing w:after="0"/>
        <w:ind w:left="360"/>
        <w:jc w:val="both"/>
        <w:rPr>
          <w:rFonts w:ascii="Times New Roman" w:eastAsia="Times New Roman" w:hAnsi="Times New Roman" w:cs="Times New Roman"/>
          <w:color w:val="000000"/>
          <w:sz w:val="24"/>
          <w:szCs w:val="24"/>
        </w:rPr>
      </w:pPr>
      <w:r w:rsidRPr="00C83477">
        <w:rPr>
          <w:rFonts w:ascii="Times New Roman" w:eastAsia="Times New Roman" w:hAnsi="Times New Roman" w:cs="Times New Roman"/>
          <w:color w:val="000000"/>
          <w:sz w:val="24"/>
          <w:szCs w:val="24"/>
        </w:rPr>
        <w:t>effectuer de fréquentes visites de suivi et d’appui sur le terrain, et contrôler l’exécution du programme et la qualité des informations transmises par le</w:t>
      </w:r>
      <w:r w:rsidR="00C83477">
        <w:rPr>
          <w:rFonts w:ascii="Times New Roman" w:eastAsia="Times New Roman" w:hAnsi="Times New Roman" w:cs="Times New Roman"/>
          <w:color w:val="000000"/>
          <w:sz w:val="24"/>
          <w:szCs w:val="24"/>
        </w:rPr>
        <w:t>s Opérateurs Techniques ;</w:t>
      </w:r>
    </w:p>
    <w:p w14:paraId="0D7F6A61" w14:textId="2E42B049"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évaluer le suivi des opérateurs d’appui-conseil et de l’effectivité  de la mobilisation et de l’encadrement des producteurs et communautés de base ;</w:t>
      </w:r>
    </w:p>
    <w:p w14:paraId="6C20CBAD" w14:textId="77777777"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assurer la collecte et de la diffusion des données statistiques en collaboration avec le Responsable de Suivi et Evaluation;</w:t>
      </w:r>
    </w:p>
    <w:p w14:paraId="41328DC7" w14:textId="77777777" w:rsidR="00054028" w:rsidRDefault="00925215">
      <w:pPr>
        <w:pStyle w:val="LO-normal"/>
        <w:numPr>
          <w:ilvl w:val="0"/>
          <w:numId w:val="1"/>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assurer le compte-rendu régulier au Coordonnateur national.</w:t>
      </w:r>
    </w:p>
    <w:p w14:paraId="7FF86A04" w14:textId="77777777" w:rsidR="00054028" w:rsidRDefault="00925215">
      <w:pPr>
        <w:pStyle w:val="LO-normal"/>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IV. PROFIL REQUIS</w:t>
      </w:r>
    </w:p>
    <w:p w14:paraId="780828D7" w14:textId="77777777" w:rsidR="00054028" w:rsidRDefault="00054028">
      <w:pPr>
        <w:pStyle w:val="LO-normal"/>
        <w:shd w:val="clear" w:color="auto" w:fill="FFFFFF"/>
        <w:spacing w:after="0" w:line="240" w:lineRule="auto"/>
        <w:jc w:val="both"/>
        <w:rPr>
          <w:rFonts w:ascii="Times New Roman" w:eastAsia="Times New Roman" w:hAnsi="Times New Roman" w:cs="Times New Roman"/>
          <w:b/>
          <w:color w:val="000000"/>
          <w:sz w:val="24"/>
          <w:szCs w:val="24"/>
        </w:rPr>
      </w:pPr>
    </w:p>
    <w:p w14:paraId="6C13B704" w14:textId="77777777" w:rsidR="00054028" w:rsidRDefault="00925215">
      <w:pPr>
        <w:pStyle w:val="LO-normal"/>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Le candidat recherché devra répondre au profil suivant :</w:t>
      </w:r>
    </w:p>
    <w:p w14:paraId="4B60F87B" w14:textId="77777777" w:rsidR="00054028" w:rsidRDefault="00054028">
      <w:pPr>
        <w:pStyle w:val="LO-normal"/>
        <w:spacing w:after="0" w:line="240" w:lineRule="auto"/>
        <w:ind w:left="1440" w:hanging="1440"/>
        <w:jc w:val="both"/>
        <w:rPr>
          <w:rFonts w:ascii="Times New Roman" w:eastAsia="Times New Roman" w:hAnsi="Times New Roman" w:cs="Times New Roman"/>
          <w:color w:val="000000"/>
          <w:sz w:val="24"/>
          <w:szCs w:val="24"/>
          <w:highlight w:val="yellow"/>
        </w:rPr>
      </w:pPr>
    </w:p>
    <w:p w14:paraId="62297367"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Etre titulaire d’un diplôme (D. Etat + 5) en agronomie ou tout autre diplôme équivalent ;  </w:t>
      </w:r>
    </w:p>
    <w:p w14:paraId="6B3D25C2"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Avoir la capacité de diriger une unité de développement rural ;</w:t>
      </w:r>
    </w:p>
    <w:p w14:paraId="23DE8089" w14:textId="77777777" w:rsidR="00054028" w:rsidRDefault="00925215">
      <w:pPr>
        <w:pStyle w:val="LO-normal"/>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Avoir une attitude pragmatique orientée vers le résultat en gardant comme boussole les objectifs du programme (notamment la diffusion des incitations) ;</w:t>
      </w:r>
    </w:p>
    <w:p w14:paraId="29F5C164" w14:textId="77777777" w:rsidR="00054028" w:rsidRDefault="00925215">
      <w:pPr>
        <w:pStyle w:val="LO-normal"/>
        <w:numPr>
          <w:ilvl w:val="0"/>
          <w:numId w:val="4"/>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Avoir des capacités d’adaptation rapide et pertinente et de flexibilité;  </w:t>
      </w:r>
    </w:p>
    <w:p w14:paraId="4F2D828A" w14:textId="77777777" w:rsidR="00054028" w:rsidRDefault="00925215">
      <w:pPr>
        <w:pStyle w:val="Paragraphedeliste"/>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Avoir une bonne connaissance des politiques nationales de développement du monde rural ;</w:t>
      </w:r>
    </w:p>
    <w:p w14:paraId="1FF5C07A"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Avoir une connaissance approfondie de la recherche agricole appliquée.</w:t>
      </w:r>
    </w:p>
    <w:p w14:paraId="31E5C1B7"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Avoir des compétences solides en suivi et évaluation des projets ;</w:t>
      </w:r>
    </w:p>
    <w:p w14:paraId="56456890" w14:textId="0CAE2361"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Avoir des compétences en analyse des chaînes de valeur et des filières agricoles ; </w:t>
      </w:r>
    </w:p>
    <w:p w14:paraId="3FC94969"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Etre de bonne moralité ;</w:t>
      </w:r>
    </w:p>
    <w:p w14:paraId="2812069B"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Avoir une grande capacité organisationnelle, réactivité et </w:t>
      </w:r>
      <w:proofErr w:type="spellStart"/>
      <w:r>
        <w:rPr>
          <w:rFonts w:ascii="Times New Roman" w:eastAsia="Times New Roman" w:hAnsi="Times New Roman" w:cs="Times New Roman"/>
          <w:color w:val="000000"/>
          <w:sz w:val="24"/>
          <w:szCs w:val="24"/>
        </w:rPr>
        <w:t>pro-activité</w:t>
      </w:r>
      <w:proofErr w:type="spellEnd"/>
      <w:r>
        <w:rPr>
          <w:rFonts w:ascii="Times New Roman" w:eastAsia="Times New Roman" w:hAnsi="Times New Roman" w:cs="Times New Roman"/>
          <w:color w:val="000000"/>
          <w:sz w:val="24"/>
          <w:szCs w:val="24"/>
        </w:rPr>
        <w:t> ;</w:t>
      </w:r>
    </w:p>
    <w:p w14:paraId="56942A65" w14:textId="77777777" w:rsidR="00054028" w:rsidRDefault="00925215">
      <w:pPr>
        <w:pStyle w:val="LO-normal"/>
        <w:numPr>
          <w:ilvl w:val="0"/>
          <w:numId w:val="4"/>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Etre apte à communiquer et à travailler en équipe ;</w:t>
      </w:r>
    </w:p>
    <w:p w14:paraId="0D2B467A" w14:textId="77777777" w:rsidR="00054028" w:rsidRDefault="00925215">
      <w:pPr>
        <w:pStyle w:val="LO-normal"/>
        <w:numPr>
          <w:ilvl w:val="0"/>
          <w:numId w:val="4"/>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Etre capable de travailler sous astreintes.</w:t>
      </w:r>
    </w:p>
    <w:p w14:paraId="503B6B5E" w14:textId="77777777" w:rsidR="00054028" w:rsidRDefault="00925215">
      <w:pPr>
        <w:pStyle w:val="LO-normal"/>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 ailleurs, le candidat ou la candidate devra avoir: </w:t>
      </w:r>
    </w:p>
    <w:p w14:paraId="1292E612" w14:textId="77777777" w:rsidR="00054028" w:rsidRDefault="00925215">
      <w:pPr>
        <w:pStyle w:val="LO-normal"/>
        <w:numPr>
          <w:ilvl w:val="0"/>
          <w:numId w:val="6"/>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 moins sept (07) années d’expérience dont cinq (05) au moins à un poste similaire ;</w:t>
      </w:r>
    </w:p>
    <w:p w14:paraId="2890E9C0" w14:textId="15C0CAE3" w:rsidR="00054028" w:rsidRDefault="00925215">
      <w:pPr>
        <w:pStyle w:val="LO-normal"/>
        <w:numPr>
          <w:ilvl w:val="0"/>
          <w:numId w:val="6"/>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Avoir une solide expérience dans l’analyse des chaînes de valeur et filières agricoles ainsi qu’en suivi et évaluations des projets agricoles ;</w:t>
      </w:r>
    </w:p>
    <w:p w14:paraId="6B1A33E6" w14:textId="0D6FD165" w:rsidR="00054028" w:rsidRDefault="00925215">
      <w:pPr>
        <w:pStyle w:val="Paragraphedeliste"/>
        <w:numPr>
          <w:ilvl w:val="0"/>
          <w:numId w:val="6"/>
        </w:num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Avoir une expérience de la province est un atou</w:t>
      </w:r>
      <w:r w:rsidR="006F10B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w:t>
      </w:r>
    </w:p>
    <w:p w14:paraId="2A21FE68" w14:textId="0739AAD1" w:rsidR="00054028" w:rsidRDefault="00925215">
      <w:pPr>
        <w:pStyle w:val="LO-normal"/>
        <w:numPr>
          <w:ilvl w:val="0"/>
          <w:numId w:val="6"/>
        </w:num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Une bonne expression orale et écrite en français. Une connaissance de l’outil informatique et des logiciels usuels : Word/Excel/PowerPoint.</w:t>
      </w:r>
    </w:p>
    <w:p w14:paraId="75299805" w14:textId="77777777" w:rsidR="00054028" w:rsidRDefault="00054028">
      <w:pPr>
        <w:pStyle w:val="LO-normal"/>
        <w:spacing w:after="0"/>
        <w:ind w:left="720"/>
        <w:jc w:val="both"/>
        <w:rPr>
          <w:rFonts w:ascii="Times New Roman" w:eastAsia="Times New Roman" w:hAnsi="Times New Roman" w:cs="Times New Roman"/>
          <w:color w:val="000000"/>
          <w:sz w:val="24"/>
          <w:szCs w:val="24"/>
        </w:rPr>
      </w:pPr>
    </w:p>
    <w:p w14:paraId="57B9F984" w14:textId="77777777" w:rsidR="00054028" w:rsidRDefault="00925215">
      <w:pPr>
        <w:pStyle w:val="LO-normal"/>
        <w:shd w:val="clear" w:color="auto" w:fill="FFFFFF"/>
        <w:spacing w:after="0" w:line="240" w:lineRule="auto"/>
        <w:ind w:left="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 DUREE DU CONTRAT</w:t>
      </w:r>
    </w:p>
    <w:p w14:paraId="14A626FB" w14:textId="77777777" w:rsidR="00054028" w:rsidRDefault="00054028">
      <w:pPr>
        <w:pStyle w:val="LO-normal"/>
        <w:shd w:val="clear" w:color="auto" w:fill="FFFFFF"/>
        <w:spacing w:after="0" w:line="240" w:lineRule="auto"/>
        <w:ind w:left="1080"/>
        <w:jc w:val="both"/>
        <w:rPr>
          <w:rFonts w:ascii="Times New Roman" w:eastAsia="Times New Roman" w:hAnsi="Times New Roman" w:cs="Times New Roman"/>
          <w:b/>
          <w:color w:val="000000"/>
          <w:sz w:val="24"/>
          <w:szCs w:val="24"/>
        </w:rPr>
      </w:pPr>
    </w:p>
    <w:p w14:paraId="45321F7C" w14:textId="604D0EB2"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mission est prévue pour </w:t>
      </w:r>
      <w:r w:rsidR="002E2312">
        <w:rPr>
          <w:rFonts w:ascii="Times New Roman" w:eastAsia="Times New Roman" w:hAnsi="Times New Roman" w:cs="Times New Roman"/>
          <w:sz w:val="24"/>
          <w:szCs w:val="24"/>
        </w:rPr>
        <w:t xml:space="preserve">toute la durée du Projet  mais les contrats seront signés par tranche de </w:t>
      </w:r>
      <w:r>
        <w:rPr>
          <w:rFonts w:ascii="Times New Roman" w:eastAsia="Times New Roman" w:hAnsi="Times New Roman" w:cs="Times New Roman"/>
          <w:sz w:val="24"/>
          <w:szCs w:val="24"/>
        </w:rPr>
        <w:t xml:space="preserve">de douze (12) mois renouvelables et ce, après évaluation satisfaisante des performances.  </w:t>
      </w:r>
    </w:p>
    <w:p w14:paraId="2DAE4F22" w14:textId="77777777" w:rsidR="00054028" w:rsidRDefault="00925215">
      <w:pPr>
        <w:pStyle w:val="LO-normal"/>
        <w:shd w:val="clear" w:color="auto" w:fill="FFFFFF"/>
        <w:spacing w:after="0" w:line="240" w:lineRule="auto"/>
        <w:ind w:left="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PROCESSUS de RECRUTEMENT</w:t>
      </w:r>
    </w:p>
    <w:p w14:paraId="131E96BC" w14:textId="77777777" w:rsidR="00054028" w:rsidRDefault="00925215">
      <w:pPr>
        <w:pStyle w:val="LO-normal"/>
        <w:shd w:val="clear" w:color="auto" w:fill="FFFFFF"/>
        <w:spacing w:after="0" w:line="24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p w14:paraId="1789536F" w14:textId="77777777" w:rsidR="00054028" w:rsidRDefault="00925215">
      <w:pPr>
        <w:pStyle w:val="LO-normal"/>
        <w:tabs>
          <w:tab w:val="center" w:pos="4320"/>
          <w:tab w:val="right" w:pos="864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Le processus de passation des marchés sera conduit par la méthode de sélection des consultants individuels par approche ouverte conformément à la Nouvelle Règlementation de passation des marchés de la Banque mondiale pour les Emprunteurs sollicitant le Financement de Projets d’Investissement (FPI), Fournitures, Travaux, Services Autres que des Services de Consultants et Services de Consultants, Quatrième édition,  Novembre 2020. </w:t>
      </w:r>
    </w:p>
    <w:p w14:paraId="0A529874" w14:textId="41B88911" w:rsidR="00054028" w:rsidRDefault="00925215">
      <w:pPr>
        <w:pStyle w:val="LO-normal"/>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Le candidat sélectionné devra être disponibl</w:t>
      </w:r>
      <w:r w:rsidR="00EB720E">
        <w:rPr>
          <w:rFonts w:ascii="Times New Roman" w:eastAsia="Times New Roman" w:hAnsi="Times New Roman" w:cs="Times New Roman"/>
          <w:sz w:val="24"/>
          <w:szCs w:val="24"/>
        </w:rPr>
        <w:t>e dans un délai n’excédant pas un(1)</w:t>
      </w:r>
      <w:r>
        <w:rPr>
          <w:rFonts w:ascii="Times New Roman" w:eastAsia="Times New Roman" w:hAnsi="Times New Roman" w:cs="Times New Roman"/>
          <w:sz w:val="24"/>
          <w:szCs w:val="24"/>
        </w:rPr>
        <w:t xml:space="preserve"> mois à partir de la date de notification de la sélection au poste. Il devra avant la prise de fonction signer le code de bonne conduite du PNDA</w:t>
      </w:r>
      <w:r>
        <w:rPr>
          <w:rFonts w:ascii="Times New Roman" w:eastAsia="Times New Roman" w:hAnsi="Times New Roman" w:cs="Times New Roman"/>
          <w:color w:val="000000"/>
          <w:sz w:val="24"/>
          <w:szCs w:val="24"/>
        </w:rPr>
        <w:t>.</w:t>
      </w:r>
    </w:p>
    <w:p w14:paraId="1DAF466D" w14:textId="4F71BC88" w:rsidR="00054028" w:rsidRDefault="00925215">
      <w:pPr>
        <w:pStyle w:val="LO-normal"/>
        <w:ind w:left="4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VII.SOUMISSION DE RAPPORTS</w:t>
      </w:r>
    </w:p>
    <w:p w14:paraId="35406E6D" w14:textId="595A8958" w:rsidR="00054028" w:rsidRDefault="00925215">
      <w:pPr>
        <w:pStyle w:val="LO-normal"/>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L’Expert en Recherche Agronomique et Appliquée devra produire des rapports trimestriels et annuels sur la vulgarisation et l’accompagnement  des ménages et sur la base de données collectées des résultats des activités des </w:t>
      </w:r>
      <w:r>
        <w:rPr>
          <w:rFonts w:ascii="Times New Roman" w:eastAsia="Times New Roman" w:hAnsi="Times New Roman" w:cs="Times New Roman"/>
          <w:color w:val="000000"/>
          <w:sz w:val="24"/>
          <w:szCs w:val="24"/>
        </w:rPr>
        <w:t xml:space="preserve">partenaires techniques du projet </w:t>
      </w:r>
      <w:r>
        <w:rPr>
          <w:rFonts w:ascii="Times New Roman" w:eastAsia="Times New Roman" w:hAnsi="Times New Roman" w:cs="Times New Roman"/>
          <w:sz w:val="24"/>
          <w:szCs w:val="24"/>
        </w:rPr>
        <w:t xml:space="preserve"> et des services techniques publics provinciaux impliqués dans les aspects de la recherche agricole appliquée dans les paquets technologiques sélectionnés.  .  </w:t>
      </w:r>
    </w:p>
    <w:p w14:paraId="3B1C7B44" w14:textId="77777777" w:rsidR="00054028" w:rsidRDefault="00054028">
      <w:pPr>
        <w:pStyle w:val="LO-normal"/>
        <w:ind w:left="1260"/>
        <w:jc w:val="both"/>
        <w:rPr>
          <w:rFonts w:ascii="Times New Roman" w:eastAsia="Times New Roman" w:hAnsi="Times New Roman" w:cs="Times New Roman"/>
          <w:color w:val="000000"/>
          <w:sz w:val="24"/>
          <w:szCs w:val="24"/>
        </w:rPr>
      </w:pPr>
    </w:p>
    <w:sectPr w:rsidR="00054028">
      <w:pgSz w:w="11906" w:h="16838"/>
      <w:pgMar w:top="1417" w:right="1417" w:bottom="1417" w:left="1417" w:header="0" w:footer="0" w:gutter="0"/>
      <w:pgNumType w:start="1"/>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EA32E" w14:textId="77777777" w:rsidR="00892633" w:rsidRDefault="00892633">
      <w:pPr>
        <w:spacing w:after="0" w:line="240" w:lineRule="auto"/>
      </w:pPr>
      <w:r>
        <w:separator/>
      </w:r>
    </w:p>
  </w:endnote>
  <w:endnote w:type="continuationSeparator" w:id="0">
    <w:p w14:paraId="0302A325" w14:textId="77777777" w:rsidR="00892633" w:rsidRDefault="0089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Pinyon Script">
    <w:altName w:val="Cambria"/>
    <w:charset w:val="00"/>
    <w:family w:val="roman"/>
    <w:pitch w:val="variable"/>
  </w:font>
  <w:font w:name="Century">
    <w:panose1 w:val="02040604050505020304"/>
    <w:charset w:val="00"/>
    <w:family w:val="roman"/>
    <w:pitch w:val="variable"/>
    <w:sig w:usb0="00000287" w:usb1="00000000" w:usb2="00000000" w:usb3="00000000" w:csb0="0000009F" w:csb1="00000000"/>
  </w:font>
  <w:font w:name="Corsiva">
    <w:altName w:val="Cambria"/>
    <w:charset w:val="00"/>
    <w:family w:val="roman"/>
    <w:pitch w:val="variable"/>
  </w:font>
  <w:font w:name="ArialMT">
    <w:altName w:val="Aria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2BAAA" w14:textId="77777777" w:rsidR="00892633" w:rsidRDefault="00892633">
      <w:pPr>
        <w:pStyle w:val="LO-normal"/>
        <w:rPr>
          <w:sz w:val="12"/>
        </w:rPr>
      </w:pPr>
    </w:p>
  </w:footnote>
  <w:footnote w:type="continuationSeparator" w:id="0">
    <w:p w14:paraId="44426C94" w14:textId="77777777" w:rsidR="00892633" w:rsidRDefault="00892633">
      <w:pPr>
        <w:pStyle w:val="LO-normal"/>
        <w:rPr>
          <w:sz w:val="12"/>
        </w:rPr>
      </w:pPr>
    </w:p>
  </w:footnote>
  <w:footnote w:id="1">
    <w:p w14:paraId="10C54E35" w14:textId="77777777" w:rsidR="00054028" w:rsidRDefault="00925215">
      <w:pPr>
        <w:pStyle w:val="LO-normal"/>
        <w:ind w:hanging="2"/>
        <w:rPr>
          <w:color w:val="000000"/>
          <w:sz w:val="18"/>
          <w:szCs w:val="18"/>
        </w:rPr>
      </w:pPr>
      <w:r>
        <w:rPr>
          <w:rStyle w:val="FootnoteCharacters"/>
        </w:rPr>
        <w:footnoteRef/>
      </w:r>
      <w:r>
        <w:rPr>
          <w:i/>
          <w:color w:val="000000"/>
          <w:sz w:val="18"/>
          <w:szCs w:val="18"/>
        </w:rPr>
        <w:tab/>
        <w:t>INS, Enquête 1-2-3, Septembre 2014</w:t>
      </w:r>
    </w:p>
  </w:footnote>
  <w:footnote w:id="2">
    <w:p w14:paraId="7C5605AA" w14:textId="77777777" w:rsidR="00054028" w:rsidRDefault="00925215">
      <w:pPr>
        <w:pStyle w:val="LO-normal"/>
        <w:ind w:hanging="2"/>
        <w:rPr>
          <w:color w:val="000000"/>
          <w:sz w:val="18"/>
          <w:szCs w:val="18"/>
        </w:rPr>
      </w:pPr>
      <w:r>
        <w:rPr>
          <w:rStyle w:val="FootnoteCharacters"/>
        </w:rPr>
        <w:footnoteRef/>
      </w:r>
      <w:r>
        <w:rPr>
          <w:i/>
          <w:color w:val="000000"/>
          <w:sz w:val="18"/>
          <w:szCs w:val="18"/>
        </w:rPr>
        <w:tab/>
        <w:t>Plan National d’Investissement Agricole (PNIA).</w:t>
      </w:r>
    </w:p>
  </w:footnote>
  <w:footnote w:id="3">
    <w:p w14:paraId="0B2456BA" w14:textId="77777777" w:rsidR="00054028" w:rsidRDefault="00925215">
      <w:pPr>
        <w:pStyle w:val="LO-normal"/>
        <w:ind w:hanging="2"/>
        <w:rPr>
          <w:rFonts w:ascii="ArialMT" w:eastAsia="ArialMT" w:hAnsi="ArialMT" w:cs="ArialMT"/>
          <w:color w:val="3D3C3B"/>
          <w:sz w:val="20"/>
          <w:szCs w:val="20"/>
        </w:rPr>
      </w:pPr>
      <w:r>
        <w:rPr>
          <w:rStyle w:val="FootnoteCharacters"/>
        </w:rPr>
        <w:footnoteRef/>
      </w:r>
      <w:r>
        <w:rPr>
          <w:i/>
          <w:sz w:val="18"/>
          <w:szCs w:val="18"/>
        </w:rPr>
        <w:tab/>
        <w:t>Propos d’Ahmadou MOUSTAPHA NDIAYE (Directeur des Opérations BM en RDC) lors de séances de vulgarisation des activités agricoles appuyées par la BM en RDC, Novembre 2016.</w:t>
      </w:r>
    </w:p>
  </w:footnote>
  <w:footnote w:id="4">
    <w:p w14:paraId="0C1FDCBD" w14:textId="77777777" w:rsidR="00054028" w:rsidRDefault="00925215">
      <w:pPr>
        <w:pStyle w:val="LO-normal"/>
        <w:widowControl w:val="0"/>
        <w:spacing w:after="0" w:line="240" w:lineRule="auto"/>
        <w:ind w:left="5" w:hanging="7"/>
        <w:rPr>
          <w:color w:val="000000"/>
          <w:sz w:val="18"/>
          <w:szCs w:val="18"/>
        </w:rPr>
      </w:pPr>
      <w:r>
        <w:rPr>
          <w:rStyle w:val="FootnoteCharacters"/>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1586"/>
    <w:multiLevelType w:val="multilevel"/>
    <w:tmpl w:val="F8C4183C"/>
    <w:lvl w:ilvl="0">
      <w:start w:val="1"/>
      <w:numFmt w:val="decimal"/>
      <w:lvlText w:val="(%1)"/>
      <w:lvlJc w:val="left"/>
      <w:pPr>
        <w:tabs>
          <w:tab w:val="num" w:pos="0"/>
        </w:tabs>
        <w:ind w:left="928"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DB4711"/>
    <w:multiLevelType w:val="multilevel"/>
    <w:tmpl w:val="1C7C3EAC"/>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nsid w:val="12E51E87"/>
    <w:multiLevelType w:val="multilevel"/>
    <w:tmpl w:val="BF26A71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nsid w:val="346E0B76"/>
    <w:multiLevelType w:val="multilevel"/>
    <w:tmpl w:val="DFA6A51C"/>
    <w:lvl w:ilvl="0">
      <w:start w:val="1"/>
      <w:numFmt w:val="upperRoman"/>
      <w:lvlText w:val="%1."/>
      <w:lvlJc w:val="right"/>
      <w:pPr>
        <w:tabs>
          <w:tab w:val="num" w:pos="0"/>
        </w:tabs>
        <w:ind w:left="36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47763964"/>
    <w:multiLevelType w:val="multilevel"/>
    <w:tmpl w:val="076E4708"/>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nsid w:val="499947CC"/>
    <w:multiLevelType w:val="multilevel"/>
    <w:tmpl w:val="3D2662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4B1649E9"/>
    <w:multiLevelType w:val="multilevel"/>
    <w:tmpl w:val="530ECD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b/>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4B954EAE"/>
    <w:multiLevelType w:val="multilevel"/>
    <w:tmpl w:val="471A10AC"/>
    <w:lvl w:ilvl="0">
      <w:start w:val="1"/>
      <w:numFmt w:val="lowerRoman"/>
      <w:lvlText w:val="(%1)"/>
      <w:lvlJc w:val="left"/>
      <w:pPr>
        <w:tabs>
          <w:tab w:val="num" w:pos="0"/>
        </w:tabs>
        <w:ind w:left="720" w:hanging="360"/>
      </w:pPr>
      <w:rPr>
        <w:rFonts w:ascii="Arial" w:eastAsia="Arial" w:hAnsi="Arial" w:cs="Arial"/>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nsid w:val="55875638"/>
    <w:multiLevelType w:val="multilevel"/>
    <w:tmpl w:val="E8E2EE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nsid w:val="6DAF1761"/>
    <w:multiLevelType w:val="multilevel"/>
    <w:tmpl w:val="30882A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num w:numId="1">
    <w:abstractNumId w:val="4"/>
  </w:num>
  <w:num w:numId="2">
    <w:abstractNumId w:val="3"/>
  </w:num>
  <w:num w:numId="3">
    <w:abstractNumId w:val="7"/>
  </w:num>
  <w:num w:numId="4">
    <w:abstractNumId w:val="9"/>
  </w:num>
  <w:num w:numId="5">
    <w:abstractNumId w:val="0"/>
  </w:num>
  <w:num w:numId="6">
    <w:abstractNumId w:val="2"/>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028"/>
    <w:rsid w:val="00054028"/>
    <w:rsid w:val="000569BD"/>
    <w:rsid w:val="00077901"/>
    <w:rsid w:val="002124AB"/>
    <w:rsid w:val="00217743"/>
    <w:rsid w:val="00256C6D"/>
    <w:rsid w:val="002D5A59"/>
    <w:rsid w:val="002E2312"/>
    <w:rsid w:val="00363A3E"/>
    <w:rsid w:val="0040131B"/>
    <w:rsid w:val="004A0235"/>
    <w:rsid w:val="005226D8"/>
    <w:rsid w:val="005C0E62"/>
    <w:rsid w:val="005D631E"/>
    <w:rsid w:val="00633F01"/>
    <w:rsid w:val="006F10BF"/>
    <w:rsid w:val="007C2709"/>
    <w:rsid w:val="00873480"/>
    <w:rsid w:val="00892633"/>
    <w:rsid w:val="00925215"/>
    <w:rsid w:val="00C81EEF"/>
    <w:rsid w:val="00C83477"/>
    <w:rsid w:val="00EB720E"/>
    <w:rsid w:val="00ED61CF"/>
    <w:rsid w:val="00F64D38"/>
    <w:rsid w:val="00FB60BC"/>
    <w:rsid w:val="00FE7A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92C0C"/>
  <w15:docId w15:val="{1EFD47DB-B03A-4CCB-8F9A-A315C9366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01D"/>
    <w:pPr>
      <w:spacing w:after="200" w:line="276" w:lineRule="auto"/>
    </w:pPr>
    <w:rPr>
      <w:rFonts w:cs="Times New Roman"/>
      <w:lang w:val="en-US"/>
    </w:rPr>
  </w:style>
  <w:style w:type="paragraph" w:styleId="Titre1">
    <w:name w:val="heading 1"/>
    <w:basedOn w:val="LO-normal"/>
    <w:next w:val="LO-normal"/>
    <w:link w:val="Titre1Car"/>
    <w:uiPriority w:val="9"/>
    <w:qFormat/>
    <w:rsid w:val="007C501D"/>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itre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itre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itre5">
    <w:name w:val="heading 5"/>
    <w:basedOn w:val="LO-normal"/>
    <w:next w:val="LO-normal"/>
    <w:uiPriority w:val="9"/>
    <w:semiHidden/>
    <w:unhideWhenUsed/>
    <w:qFormat/>
    <w:pPr>
      <w:keepNext/>
      <w:keepLines/>
      <w:spacing w:before="220" w:after="40" w:line="240" w:lineRule="auto"/>
      <w:outlineLvl w:val="4"/>
    </w:pPr>
    <w:rPr>
      <w:b/>
    </w:rPr>
  </w:style>
  <w:style w:type="paragraph" w:styleId="Titre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rpsdetexteCar">
    <w:name w:val="Corps de texte Car"/>
    <w:basedOn w:val="Policepardfaut"/>
    <w:link w:val="Corpsdetexte"/>
    <w:qFormat/>
    <w:rsid w:val="007C501D"/>
    <w:rPr>
      <w:rFonts w:ascii="Times New Roman" w:eastAsia="MS Mincho" w:hAnsi="Times New Roman" w:cs="Times New Roman"/>
      <w:sz w:val="24"/>
      <w:szCs w:val="24"/>
      <w:lang w:val="en-US" w:eastAsia="x-none"/>
    </w:rPr>
  </w:style>
  <w:style w:type="character" w:customStyle="1" w:styleId="Titre1Car">
    <w:name w:val="Titre 1 Car"/>
    <w:basedOn w:val="Policepardfaut"/>
    <w:link w:val="Titre1"/>
    <w:uiPriority w:val="9"/>
    <w:qFormat/>
    <w:rsid w:val="007C501D"/>
    <w:rPr>
      <w:rFonts w:asciiTheme="majorHAnsi" w:eastAsiaTheme="majorEastAsia" w:hAnsiTheme="majorHAnsi" w:cstheme="majorBidi"/>
      <w:b/>
      <w:bCs/>
      <w:color w:val="2E74B5" w:themeColor="accent1" w:themeShade="BF"/>
      <w:sz w:val="28"/>
      <w:szCs w:val="28"/>
    </w:rPr>
  </w:style>
  <w:style w:type="character" w:customStyle="1" w:styleId="ParagraphedelisteCar">
    <w:name w:val="Paragraphe de liste Car"/>
    <w:link w:val="Paragraphedeliste"/>
    <w:uiPriority w:val="34"/>
    <w:qFormat/>
    <w:locked/>
    <w:rsid w:val="007C501D"/>
    <w:rPr>
      <w:rFonts w:ascii="Calibri" w:eastAsia="Calibri" w:hAnsi="Calibri" w:cs="Times New Roman"/>
      <w:lang w:val="en-US"/>
    </w:rPr>
  </w:style>
  <w:style w:type="character" w:customStyle="1" w:styleId="Corpsdetexte3Car">
    <w:name w:val="Corps de texte 3 Car"/>
    <w:basedOn w:val="Policepardfaut"/>
    <w:link w:val="Corpsdetexte3"/>
    <w:uiPriority w:val="99"/>
    <w:qFormat/>
    <w:rsid w:val="007C501D"/>
    <w:rPr>
      <w:rFonts w:ascii="Calibri" w:eastAsia="Calibri" w:hAnsi="Calibri" w:cs="Times New Roman"/>
      <w:sz w:val="16"/>
      <w:szCs w:val="16"/>
    </w:rPr>
  </w:style>
  <w:style w:type="character" w:customStyle="1" w:styleId="TextedebullesCar">
    <w:name w:val="Texte de bulles Car"/>
    <w:basedOn w:val="Policepardfaut"/>
    <w:link w:val="Textedebulles"/>
    <w:uiPriority w:val="99"/>
    <w:semiHidden/>
    <w:qFormat/>
    <w:rsid w:val="007C501D"/>
    <w:rPr>
      <w:rFonts w:ascii="Segoe UI" w:eastAsia="Calibri" w:hAnsi="Segoe UI" w:cs="Segoe UI"/>
      <w:sz w:val="18"/>
      <w:szCs w:val="18"/>
      <w:lang w:val="en-US"/>
    </w:rPr>
  </w:style>
  <w:style w:type="character" w:styleId="Marquedecommentaire">
    <w:name w:val="annotation reference"/>
    <w:basedOn w:val="Policepardfaut"/>
    <w:uiPriority w:val="99"/>
    <w:semiHidden/>
    <w:unhideWhenUsed/>
    <w:qFormat/>
    <w:rsid w:val="00944103"/>
    <w:rPr>
      <w:sz w:val="16"/>
      <w:szCs w:val="16"/>
    </w:rPr>
  </w:style>
  <w:style w:type="character" w:customStyle="1" w:styleId="CommentaireCar">
    <w:name w:val="Commentaire Car"/>
    <w:basedOn w:val="Policepardfaut"/>
    <w:link w:val="Commentaire"/>
    <w:uiPriority w:val="99"/>
    <w:semiHidden/>
    <w:qFormat/>
    <w:rsid w:val="00944103"/>
    <w:rPr>
      <w:rFonts w:ascii="Calibri" w:eastAsia="Calibri" w:hAnsi="Calibri" w:cs="Times New Roman"/>
      <w:sz w:val="20"/>
      <w:szCs w:val="20"/>
      <w:lang w:val="en-US"/>
    </w:rPr>
  </w:style>
  <w:style w:type="character" w:customStyle="1" w:styleId="ObjetducommentaireCar">
    <w:name w:val="Objet du commentaire Car"/>
    <w:basedOn w:val="CommentaireCar"/>
    <w:link w:val="Objetducommentaire"/>
    <w:uiPriority w:val="99"/>
    <w:semiHidden/>
    <w:qFormat/>
    <w:rsid w:val="00944103"/>
    <w:rPr>
      <w:rFonts w:ascii="Calibri" w:eastAsia="Calibri" w:hAnsi="Calibri" w:cs="Times New Roman"/>
      <w:b/>
      <w:bCs/>
      <w:sz w:val="20"/>
      <w:szCs w:val="20"/>
      <w:lang w:val="en-US"/>
    </w:rPr>
  </w:style>
  <w:style w:type="character" w:customStyle="1" w:styleId="NotedebasdepageCar">
    <w:name w:val="Note de bas de page Car"/>
    <w:basedOn w:val="Policepardfaut"/>
    <w:link w:val="Notedebasdepage"/>
    <w:uiPriority w:val="99"/>
    <w:qFormat/>
    <w:rsid w:val="00422EB5"/>
    <w:rPr>
      <w:rFonts w:eastAsiaTheme="minorEastAsia" w:cs="Arial"/>
      <w:color w:val="000000"/>
      <w:sz w:val="18"/>
      <w:szCs w:val="20"/>
      <w:lang w:val="en-US"/>
    </w:rPr>
  </w:style>
  <w:style w:type="character" w:customStyle="1" w:styleId="En-tteCar">
    <w:name w:val="En-tête Car"/>
    <w:basedOn w:val="Policepardfaut"/>
    <w:link w:val="En-tte"/>
    <w:uiPriority w:val="99"/>
    <w:qFormat/>
    <w:rsid w:val="0082770A"/>
    <w:rPr>
      <w:rFonts w:ascii="Arial" w:eastAsia="Times New Roman" w:hAnsi="Arial" w:cs="Times New Roman"/>
      <w:sz w:val="24"/>
      <w:szCs w:val="20"/>
      <w:lang w:val="en-US" w:eastAsia="en-GB"/>
    </w:rPr>
  </w:style>
  <w:style w:type="character" w:styleId="Lienhypertexte">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LineNumbering">
    <w:name w:val="Line Numbering"/>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LO-normal"/>
    <w:link w:val="CorpsdetexteCar"/>
    <w:rsid w:val="007C501D"/>
    <w:pPr>
      <w:spacing w:after="120" w:line="240" w:lineRule="auto"/>
    </w:pPr>
    <w:rPr>
      <w:rFonts w:ascii="Times New Roman" w:eastAsia="MS Mincho" w:hAnsi="Times New Roman"/>
      <w:sz w:val="24"/>
      <w:szCs w:val="24"/>
      <w:lang w:eastAsia="x-none"/>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pacing w:after="200" w:line="276" w:lineRule="auto"/>
    </w:pPr>
  </w:style>
  <w:style w:type="paragraph" w:styleId="Titre">
    <w:name w:val="Title"/>
    <w:basedOn w:val="LO-normal"/>
    <w:next w:val="LO-normal"/>
    <w:uiPriority w:val="10"/>
    <w:qFormat/>
    <w:pPr>
      <w:keepNext/>
      <w:keepLines/>
      <w:spacing w:before="480" w:after="120" w:line="240" w:lineRule="auto"/>
    </w:pPr>
    <w:rPr>
      <w:b/>
      <w:sz w:val="72"/>
      <w:szCs w:val="72"/>
    </w:rPr>
  </w:style>
  <w:style w:type="paragraph" w:styleId="Paragraphedeliste">
    <w:name w:val="List Paragraph"/>
    <w:basedOn w:val="LO-normal"/>
    <w:link w:val="ParagraphedelisteCar"/>
    <w:uiPriority w:val="34"/>
    <w:qFormat/>
    <w:rsid w:val="007C501D"/>
    <w:pPr>
      <w:ind w:left="720"/>
      <w:contextualSpacing/>
    </w:pPr>
  </w:style>
  <w:style w:type="paragraph" w:styleId="Listepuces4">
    <w:name w:val="List Bullet 4"/>
    <w:basedOn w:val="LO-normal"/>
    <w:qFormat/>
    <w:rsid w:val="007C501D"/>
    <w:pPr>
      <w:tabs>
        <w:tab w:val="left" w:pos="1440"/>
      </w:tabs>
      <w:spacing w:after="0" w:line="240" w:lineRule="auto"/>
      <w:ind w:left="1440" w:hanging="360"/>
    </w:pPr>
    <w:rPr>
      <w:rFonts w:ascii="Times New Roman" w:eastAsia="Times New Roman" w:hAnsi="Times New Roman"/>
      <w:sz w:val="24"/>
      <w:szCs w:val="24"/>
    </w:rPr>
  </w:style>
  <w:style w:type="paragraph" w:styleId="Corpsdetexte3">
    <w:name w:val="Body Text 3"/>
    <w:basedOn w:val="LO-normal"/>
    <w:link w:val="Corpsdetexte3Car"/>
    <w:uiPriority w:val="99"/>
    <w:unhideWhenUsed/>
    <w:qFormat/>
    <w:rsid w:val="007C501D"/>
    <w:pPr>
      <w:spacing w:after="120" w:line="240" w:lineRule="auto"/>
      <w:jc w:val="both"/>
    </w:pPr>
    <w:rPr>
      <w:sz w:val="16"/>
      <w:szCs w:val="16"/>
    </w:rPr>
  </w:style>
  <w:style w:type="paragraph" w:styleId="Textedebulles">
    <w:name w:val="Balloon Text"/>
    <w:basedOn w:val="LO-normal"/>
    <w:link w:val="TextedebullesCar"/>
    <w:uiPriority w:val="99"/>
    <w:semiHidden/>
    <w:unhideWhenUsed/>
    <w:qFormat/>
    <w:rsid w:val="007C501D"/>
    <w:pPr>
      <w:spacing w:after="0" w:line="240" w:lineRule="auto"/>
    </w:pPr>
    <w:rPr>
      <w:rFonts w:ascii="Segoe UI" w:hAnsi="Segoe UI" w:cs="Segoe UI"/>
      <w:sz w:val="18"/>
      <w:szCs w:val="18"/>
    </w:rPr>
  </w:style>
  <w:style w:type="paragraph" w:styleId="Commentaire">
    <w:name w:val="annotation text"/>
    <w:basedOn w:val="LO-normal"/>
    <w:link w:val="CommentaireCar"/>
    <w:uiPriority w:val="99"/>
    <w:semiHidden/>
    <w:unhideWhenUsed/>
    <w:qFormat/>
    <w:rsid w:val="00944103"/>
    <w:pPr>
      <w:spacing w:line="240" w:lineRule="auto"/>
    </w:pPr>
    <w:rPr>
      <w:sz w:val="20"/>
      <w:szCs w:val="20"/>
    </w:rPr>
  </w:style>
  <w:style w:type="paragraph" w:styleId="Objetducommentaire">
    <w:name w:val="annotation subject"/>
    <w:basedOn w:val="Commentaire"/>
    <w:next w:val="Commentaire"/>
    <w:link w:val="ObjetducommentaireCar"/>
    <w:uiPriority w:val="99"/>
    <w:semiHidden/>
    <w:unhideWhenUsed/>
    <w:qFormat/>
    <w:rsid w:val="00944103"/>
    <w:rPr>
      <w:b/>
      <w:bCs/>
    </w:rPr>
  </w:style>
  <w:style w:type="paragraph" w:styleId="Notedebasdepage">
    <w:name w:val="footnote text"/>
    <w:basedOn w:val="LO-normal"/>
    <w:link w:val="NotedebasdepageCar"/>
    <w:uiPriority w:val="99"/>
    <w:unhideWhenUsed/>
    <w:qFormat/>
    <w:rsid w:val="00422EB5"/>
    <w:pPr>
      <w:widowControl w:val="0"/>
      <w:spacing w:after="0" w:line="240" w:lineRule="auto"/>
    </w:pPr>
    <w:rPr>
      <w:rFonts w:asciiTheme="minorHAnsi" w:eastAsiaTheme="minorEastAsia" w:hAnsiTheme="minorHAnsi" w:cs="Arial"/>
      <w:color w:val="000000"/>
      <w:sz w:val="18"/>
      <w:szCs w:val="20"/>
    </w:rPr>
  </w:style>
  <w:style w:type="paragraph" w:customStyle="1" w:styleId="HeaderandFooter">
    <w:name w:val="Header and Footer"/>
    <w:basedOn w:val="Normal"/>
    <w:qFormat/>
  </w:style>
  <w:style w:type="paragraph" w:styleId="En-tte">
    <w:name w:val="header"/>
    <w:basedOn w:val="LO-normal"/>
    <w:link w:val="En-tteCar"/>
    <w:uiPriority w:val="99"/>
    <w:rsid w:val="0082770A"/>
    <w:pPr>
      <w:tabs>
        <w:tab w:val="center" w:pos="4320"/>
        <w:tab w:val="right" w:pos="8640"/>
      </w:tabs>
      <w:spacing w:after="0" w:line="240" w:lineRule="auto"/>
    </w:pPr>
    <w:rPr>
      <w:rFonts w:ascii="Arial" w:eastAsia="Times New Roman" w:hAnsi="Arial"/>
      <w:sz w:val="24"/>
      <w:szCs w:val="20"/>
      <w:lang w:eastAsia="en-GB"/>
    </w:rPr>
  </w:style>
  <w:style w:type="paragraph" w:styleId="Sous-titr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FrameContents">
    <w:name w:val="Frame Contents"/>
    <w:basedOn w:val="Normal"/>
    <w:qFormat/>
  </w:style>
  <w:style w:type="paragraph" w:styleId="Rvision">
    <w:name w:val="Revision"/>
    <w:hidden/>
    <w:uiPriority w:val="99"/>
    <w:semiHidden/>
    <w:rsid w:val="006F10BF"/>
    <w:pPr>
      <w:suppressAutoHyphens w:val="0"/>
    </w:pPr>
    <w:rPr>
      <w:rFonts w:cs="Mang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roundtripDataSignature="AMtx7mg4o3ReSxSWnlPssHibmd2BHqm8aw==">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</go:docsCustomData>
</go:gDocsCustomXmlDataStorage>
</file>

<file path=customXml/itemProps1.xml><?xml version="1.0" encoding="utf-8"?>
<ds:datastoreItem xmlns:ds="http://schemas.openxmlformats.org/officeDocument/2006/customXml" ds:itemID="{F448FDDF-FF99-44EF-B112-C211DE7D8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664C3-B139-444C-A8F7-3F1E736A7F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DCEEB-FEE0-4330-9B82-B99D6042383E}">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2615</Words>
  <Characters>14388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RPM</dc:creator>
  <dc:description/>
  <cp:lastModifiedBy>MCP_Journal</cp:lastModifiedBy>
  <cp:revision>2</cp:revision>
  <dcterms:created xsi:type="dcterms:W3CDTF">2022-04-20T08:11:00Z</dcterms:created>
  <dcterms:modified xsi:type="dcterms:W3CDTF">2022-04-20T08:11:00Z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