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9587" w14:textId="5D3F60B0" w:rsidR="0021598A" w:rsidRPr="00980C51" w:rsidRDefault="0021598A" w:rsidP="0032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color w:val="0D0D0D" w:themeColor="text1" w:themeTint="F2"/>
          <w:lang w:val="fr-FR" w:eastAsia="fr-FR"/>
        </w:rPr>
      </w:pPr>
    </w:p>
    <w:p w14:paraId="3AE2BB36" w14:textId="5D52D36E" w:rsidR="00307C11" w:rsidRPr="00980C51" w:rsidRDefault="00307C11" w:rsidP="00307C11">
      <w:pPr>
        <w:autoSpaceDE w:val="0"/>
        <w:autoSpaceDN w:val="0"/>
        <w:adjustRightInd w:val="0"/>
        <w:contextualSpacing/>
        <w:jc w:val="both"/>
        <w:rPr>
          <w:rFonts w:ascii="Times New Roman" w:hAnsi="Times New Roman" w:cs="Times New Roman"/>
          <w:b/>
          <w:bCs/>
          <w:color w:val="FF0000"/>
          <w:sz w:val="24"/>
          <w:szCs w:val="24"/>
          <w:lang w:val="fr-FR"/>
        </w:rPr>
      </w:pPr>
      <w:r w:rsidRPr="00980C51">
        <w:rPr>
          <w:rFonts w:ascii="Times New Roman" w:hAnsi="Times New Roman" w:cs="Times New Roman"/>
          <w:b/>
          <w:bCs/>
          <w:color w:val="FF0000"/>
          <w:sz w:val="24"/>
          <w:szCs w:val="24"/>
          <w:lang w:val="fr-FR"/>
        </w:rPr>
        <w:t xml:space="preserve">Numéro d’offre d’emploi : </w:t>
      </w:r>
      <w:bookmarkStart w:id="0" w:name="_Hlk110812212"/>
      <w:r w:rsidRPr="00980C51">
        <w:rPr>
          <w:rFonts w:ascii="Times New Roman" w:hAnsi="Times New Roman" w:cs="Times New Roman"/>
          <w:b/>
          <w:bCs/>
          <w:color w:val="FF0000"/>
          <w:sz w:val="24"/>
          <w:szCs w:val="24"/>
          <w:lang w:val="fr-FR"/>
        </w:rPr>
        <w:t>TN/22/08/00</w:t>
      </w:r>
      <w:r w:rsidR="00144CF9" w:rsidRPr="00980C51">
        <w:rPr>
          <w:rFonts w:ascii="Times New Roman" w:hAnsi="Times New Roman" w:cs="Times New Roman"/>
          <w:b/>
          <w:bCs/>
          <w:color w:val="FF0000"/>
          <w:sz w:val="24"/>
          <w:szCs w:val="24"/>
          <w:lang w:val="fr-FR"/>
        </w:rPr>
        <w:t>5</w:t>
      </w:r>
      <w:r w:rsidRPr="00980C51">
        <w:rPr>
          <w:rFonts w:ascii="Times New Roman" w:hAnsi="Times New Roman" w:cs="Times New Roman"/>
          <w:b/>
          <w:bCs/>
          <w:color w:val="FF0000"/>
          <w:sz w:val="24"/>
          <w:szCs w:val="24"/>
          <w:lang w:val="fr-FR"/>
        </w:rPr>
        <w:t xml:space="preserve">/AAI-DRC/2022 – </w:t>
      </w:r>
      <w:bookmarkEnd w:id="0"/>
      <w:r w:rsidRPr="00980C51">
        <w:rPr>
          <w:rFonts w:ascii="Times New Roman" w:hAnsi="Times New Roman" w:cs="Times New Roman"/>
          <w:b/>
          <w:bCs/>
          <w:color w:val="FF0000"/>
          <w:sz w:val="24"/>
          <w:szCs w:val="24"/>
          <w:lang w:val="fr-FR"/>
        </w:rPr>
        <w:t>Protection Officer</w:t>
      </w:r>
    </w:p>
    <w:p w14:paraId="2734DB83" w14:textId="41486B8C" w:rsidR="00307C11" w:rsidRPr="00980C51" w:rsidRDefault="00307C11" w:rsidP="00307C11">
      <w:pPr>
        <w:autoSpaceDE w:val="0"/>
        <w:autoSpaceDN w:val="0"/>
        <w:adjustRightInd w:val="0"/>
        <w:contextualSpacing/>
        <w:jc w:val="both"/>
        <w:rPr>
          <w:rFonts w:ascii="Times New Roman" w:hAnsi="Times New Roman" w:cs="Times New Roman"/>
          <w:b/>
          <w:bCs/>
          <w:color w:val="FF0000"/>
          <w:sz w:val="24"/>
          <w:szCs w:val="24"/>
          <w:lang w:val="fr-FR"/>
        </w:rPr>
      </w:pPr>
      <w:r w:rsidRPr="00980C51">
        <w:rPr>
          <w:rFonts w:ascii="Times New Roman" w:hAnsi="Times New Roman" w:cs="Times New Roman"/>
          <w:b/>
          <w:bCs/>
          <w:color w:val="FF0000"/>
          <w:sz w:val="24"/>
          <w:szCs w:val="24"/>
          <w:lang w:val="fr-FR"/>
        </w:rPr>
        <w:t xml:space="preserve">Titre du poste local : </w:t>
      </w:r>
      <w:r w:rsidR="00E11D9A" w:rsidRPr="00980C51">
        <w:rPr>
          <w:rFonts w:ascii="Times New Roman" w:hAnsi="Times New Roman" w:cs="Times New Roman"/>
          <w:b/>
          <w:bCs/>
          <w:color w:val="FF0000"/>
          <w:sz w:val="24"/>
          <w:szCs w:val="24"/>
          <w:lang w:val="fr-FR"/>
        </w:rPr>
        <w:t>Officier Protection</w:t>
      </w:r>
      <w:r w:rsidR="00E87CF8" w:rsidRPr="00980C51">
        <w:rPr>
          <w:rFonts w:ascii="Times New Roman" w:hAnsi="Times New Roman" w:cs="Times New Roman"/>
          <w:b/>
          <w:bCs/>
          <w:color w:val="FF0000"/>
          <w:sz w:val="24"/>
          <w:szCs w:val="24"/>
          <w:lang w:val="fr-FR"/>
        </w:rPr>
        <w:t xml:space="preserve"> (GBV)</w:t>
      </w:r>
    </w:p>
    <w:p w14:paraId="31D602B6" w14:textId="2C5A50E9" w:rsidR="00307C11" w:rsidRPr="00980C51" w:rsidRDefault="00307C11" w:rsidP="00307C11">
      <w:pPr>
        <w:autoSpaceDE w:val="0"/>
        <w:autoSpaceDN w:val="0"/>
        <w:adjustRightInd w:val="0"/>
        <w:ind w:left="2430" w:hanging="2430"/>
        <w:contextualSpacing/>
        <w:jc w:val="both"/>
        <w:rPr>
          <w:rFonts w:ascii="Times New Roman" w:hAnsi="Times New Roman" w:cs="Times New Roman"/>
          <w:b/>
          <w:bCs/>
          <w:color w:val="FF0000"/>
          <w:sz w:val="24"/>
          <w:szCs w:val="24"/>
          <w:lang w:val="fr-FR"/>
        </w:rPr>
      </w:pPr>
      <w:r w:rsidRPr="00980C51">
        <w:rPr>
          <w:rFonts w:ascii="Times New Roman" w:hAnsi="Times New Roman" w:cs="Times New Roman"/>
          <w:b/>
          <w:bCs/>
          <w:color w:val="FF0000"/>
          <w:sz w:val="24"/>
          <w:szCs w:val="24"/>
          <w:lang w:val="fr-FR"/>
        </w:rPr>
        <w:t>Lieu d’affectation :</w:t>
      </w:r>
      <w:r w:rsidR="00773B9E">
        <w:rPr>
          <w:rFonts w:ascii="Times New Roman" w:hAnsi="Times New Roman" w:cs="Times New Roman"/>
          <w:b/>
          <w:bCs/>
          <w:color w:val="FF0000"/>
          <w:sz w:val="24"/>
          <w:szCs w:val="24"/>
          <w:lang w:val="fr-FR"/>
        </w:rPr>
        <w:t xml:space="preserve"> </w:t>
      </w:r>
      <w:r w:rsidRPr="00120049">
        <w:rPr>
          <w:rFonts w:ascii="Times New Roman" w:hAnsi="Times New Roman" w:cs="Times New Roman"/>
          <w:b/>
          <w:bCs/>
          <w:color w:val="FF0000"/>
          <w:sz w:val="20"/>
          <w:szCs w:val="20"/>
          <w:lang w:val="fr-FR"/>
        </w:rPr>
        <w:t>I</w:t>
      </w:r>
      <w:r w:rsidR="00773B9E">
        <w:rPr>
          <w:rFonts w:ascii="Times New Roman" w:hAnsi="Times New Roman" w:cs="Times New Roman"/>
          <w:b/>
          <w:bCs/>
          <w:color w:val="FF0000"/>
          <w:sz w:val="20"/>
          <w:szCs w:val="20"/>
          <w:lang w:val="fr-FR"/>
        </w:rPr>
        <w:t>turi</w:t>
      </w:r>
      <w:r w:rsidR="00951924">
        <w:rPr>
          <w:rFonts w:ascii="Times New Roman" w:hAnsi="Times New Roman" w:cs="Times New Roman"/>
          <w:b/>
          <w:bCs/>
          <w:color w:val="FF0000"/>
          <w:sz w:val="20"/>
          <w:szCs w:val="20"/>
          <w:lang w:val="fr-FR"/>
        </w:rPr>
        <w:t xml:space="preserve"> </w:t>
      </w:r>
      <w:r w:rsidR="00773B9E">
        <w:rPr>
          <w:rFonts w:ascii="Times New Roman" w:hAnsi="Times New Roman" w:cs="Times New Roman"/>
          <w:b/>
          <w:bCs/>
          <w:color w:val="FF0000"/>
          <w:sz w:val="20"/>
          <w:szCs w:val="20"/>
          <w:lang w:val="fr-FR"/>
        </w:rPr>
        <w:t xml:space="preserve">et </w:t>
      </w:r>
      <w:r w:rsidR="00951924">
        <w:rPr>
          <w:rFonts w:ascii="Times New Roman" w:hAnsi="Times New Roman" w:cs="Times New Roman"/>
          <w:b/>
          <w:bCs/>
          <w:color w:val="FF0000"/>
          <w:sz w:val="20"/>
          <w:szCs w:val="20"/>
          <w:lang w:val="fr-FR"/>
        </w:rPr>
        <w:t>Sud-Kivu</w:t>
      </w:r>
      <w:r w:rsidR="00773B9E">
        <w:rPr>
          <w:rFonts w:ascii="Times New Roman" w:hAnsi="Times New Roman" w:cs="Times New Roman"/>
          <w:b/>
          <w:bCs/>
          <w:color w:val="FF0000"/>
          <w:sz w:val="20"/>
          <w:szCs w:val="20"/>
          <w:lang w:val="fr-FR"/>
        </w:rPr>
        <w:t xml:space="preserve"> (Nundu)</w:t>
      </w:r>
      <w:r w:rsidRPr="00120049">
        <w:rPr>
          <w:rFonts w:ascii="Times New Roman" w:hAnsi="Times New Roman" w:cs="Times New Roman"/>
          <w:b/>
          <w:bCs/>
          <w:color w:val="FF0000"/>
          <w:lang w:val="fr-FR"/>
        </w:rPr>
        <w:tab/>
      </w:r>
      <w:r w:rsidRPr="00980C51">
        <w:rPr>
          <w:rFonts w:ascii="Times New Roman" w:hAnsi="Times New Roman" w:cs="Times New Roman"/>
          <w:b/>
          <w:bCs/>
          <w:color w:val="FF0000"/>
          <w:sz w:val="24"/>
          <w:szCs w:val="24"/>
          <w:lang w:val="fr-FR"/>
        </w:rPr>
        <w:tab/>
      </w:r>
      <w:r w:rsidRPr="00980C51">
        <w:rPr>
          <w:rFonts w:ascii="Times New Roman" w:hAnsi="Times New Roman" w:cs="Times New Roman"/>
          <w:b/>
          <w:bCs/>
          <w:color w:val="FF0000"/>
          <w:sz w:val="24"/>
          <w:szCs w:val="24"/>
          <w:lang w:val="fr-FR"/>
        </w:rPr>
        <w:tab/>
        <w:t>Durée de contrat : 12 mois</w:t>
      </w:r>
    </w:p>
    <w:p w14:paraId="7A32DCF3" w14:textId="5DD093B1" w:rsidR="00307C11" w:rsidRPr="00980C51" w:rsidRDefault="00307C11" w:rsidP="00307C11">
      <w:pPr>
        <w:autoSpaceDE w:val="0"/>
        <w:autoSpaceDN w:val="0"/>
        <w:adjustRightInd w:val="0"/>
        <w:contextualSpacing/>
        <w:rPr>
          <w:rFonts w:ascii="Times New Roman" w:hAnsi="Times New Roman" w:cs="Times New Roman"/>
          <w:b/>
          <w:bCs/>
          <w:color w:val="FF0000"/>
          <w:sz w:val="24"/>
          <w:szCs w:val="24"/>
          <w:lang w:val="fr-FR"/>
        </w:rPr>
      </w:pPr>
      <w:r w:rsidRPr="00980C51">
        <w:rPr>
          <w:rFonts w:ascii="Times New Roman" w:hAnsi="Times New Roman" w:cs="Times New Roman"/>
          <w:b/>
          <w:bCs/>
          <w:color w:val="FF0000"/>
          <w:sz w:val="24"/>
          <w:szCs w:val="24"/>
          <w:lang w:val="fr-FR"/>
        </w:rPr>
        <w:t xml:space="preserve">Adresse de remise : </w:t>
      </w:r>
      <w:hyperlink r:id="rId7" w:history="1">
        <w:r w:rsidRPr="00980C51">
          <w:rPr>
            <w:rStyle w:val="Hyperlink"/>
            <w:rFonts w:ascii="Times New Roman" w:hAnsi="Times New Roman" w:cs="Times New Roman"/>
            <w:b/>
            <w:bCs/>
            <w:sz w:val="24"/>
            <w:szCs w:val="24"/>
            <w:lang w:val="fr-FR"/>
          </w:rPr>
          <w:t>DRC.Job@actionaid.org</w:t>
        </w:r>
      </w:hyperlink>
      <w:r w:rsidRPr="00980C51">
        <w:rPr>
          <w:rStyle w:val="Hyperlink"/>
          <w:rFonts w:ascii="Times New Roman" w:hAnsi="Times New Roman" w:cs="Times New Roman"/>
          <w:b/>
          <w:bCs/>
          <w:sz w:val="24"/>
          <w:szCs w:val="24"/>
          <w:lang w:val="fr-FR"/>
        </w:rPr>
        <w:t xml:space="preserve"> </w:t>
      </w:r>
      <w:r w:rsidRPr="00980C51">
        <w:rPr>
          <w:rFonts w:ascii="Times New Roman" w:hAnsi="Times New Roman" w:cs="Times New Roman"/>
          <w:color w:val="FF0000"/>
          <w:sz w:val="24"/>
          <w:szCs w:val="24"/>
          <w:lang w:val="fr-FR"/>
        </w:rPr>
        <w:t>au plus tard le 1</w:t>
      </w:r>
      <w:r w:rsidR="00A65B3F">
        <w:rPr>
          <w:rFonts w:ascii="Times New Roman" w:hAnsi="Times New Roman" w:cs="Times New Roman"/>
          <w:color w:val="FF0000"/>
          <w:sz w:val="24"/>
          <w:szCs w:val="24"/>
          <w:lang w:val="fr-FR"/>
        </w:rPr>
        <w:t>9</w:t>
      </w:r>
      <w:r w:rsidRPr="00980C51">
        <w:rPr>
          <w:rFonts w:ascii="Times New Roman" w:hAnsi="Times New Roman" w:cs="Times New Roman"/>
          <w:b/>
          <w:bCs/>
          <w:color w:val="FF0000"/>
          <w:sz w:val="24"/>
          <w:szCs w:val="24"/>
          <w:lang w:val="fr-FR"/>
        </w:rPr>
        <w:t xml:space="preserve"> août 2022 à 1</w:t>
      </w:r>
      <w:r w:rsidR="00A65B3F">
        <w:rPr>
          <w:rFonts w:ascii="Times New Roman" w:hAnsi="Times New Roman" w:cs="Times New Roman"/>
          <w:b/>
          <w:bCs/>
          <w:color w:val="FF0000"/>
          <w:sz w:val="24"/>
          <w:szCs w:val="24"/>
          <w:lang w:val="fr-FR"/>
        </w:rPr>
        <w:t>8</w:t>
      </w:r>
      <w:r w:rsidRPr="00980C51">
        <w:rPr>
          <w:rFonts w:ascii="Times New Roman" w:hAnsi="Times New Roman" w:cs="Times New Roman"/>
          <w:b/>
          <w:bCs/>
          <w:color w:val="FF0000"/>
          <w:sz w:val="24"/>
          <w:szCs w:val="24"/>
          <w:lang w:val="fr-FR"/>
        </w:rPr>
        <w:t>h00.</w:t>
      </w:r>
    </w:p>
    <w:p w14:paraId="74771B03" w14:textId="77777777" w:rsidR="00307C11" w:rsidRPr="00980C51" w:rsidRDefault="00307C11" w:rsidP="003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fr-FR" w:eastAsia="fr-FR"/>
        </w:rPr>
      </w:pPr>
    </w:p>
    <w:p w14:paraId="18542D3D" w14:textId="77777777" w:rsidR="00307C11" w:rsidRPr="00980C51" w:rsidRDefault="00307C11" w:rsidP="00307C11">
      <w:pPr>
        <w:autoSpaceDE w:val="0"/>
        <w:autoSpaceDN w:val="0"/>
        <w:adjustRightInd w:val="0"/>
        <w:contextualSpacing/>
        <w:rPr>
          <w:rFonts w:ascii="Times New Roman" w:hAnsi="Times New Roman" w:cs="Times New Roman"/>
          <w:b/>
          <w:bCs/>
          <w:color w:val="FF0000"/>
          <w:lang w:val="fr-FR"/>
        </w:rPr>
      </w:pPr>
      <w:r w:rsidRPr="00980C51">
        <w:rPr>
          <w:rFonts w:ascii="Times New Roman" w:hAnsi="Times New Roman" w:cs="Times New Roman"/>
          <w:b/>
          <w:bCs/>
          <w:color w:val="FF0000"/>
          <w:lang w:val="fr-FR"/>
        </w:rPr>
        <w:t>I. Contexte</w:t>
      </w:r>
    </w:p>
    <w:p w14:paraId="444C80AE"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r w:rsidRPr="00980C51">
        <w:rPr>
          <w:rFonts w:ascii="Times New Roman" w:hAnsi="Times New Roman" w:cs="Times New Roman"/>
          <w:sz w:val="24"/>
          <w:szCs w:val="24"/>
          <w:lang w:val="fr-FR"/>
        </w:rPr>
        <w:t xml:space="preserve">ActionAid RDC est une branche d’ActionAid International qui travaille dans plus de 45 pays à travers le monde et a commencé ses opérations en République démocratique du Congo (RDC) en 1987 en fournissant une assistance aux réfugiés burundais qui étaient passés par la ville d’Uvira, dans la province du Sud-Kivu. En 2002, AA a également soutenu des opérations d’urgence au Nord-Kivu. </w:t>
      </w:r>
    </w:p>
    <w:p w14:paraId="45F163FC"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p>
    <w:p w14:paraId="58958D0B"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r w:rsidRPr="00980C51">
        <w:rPr>
          <w:rFonts w:ascii="Times New Roman" w:hAnsi="Times New Roman" w:cs="Times New Roman"/>
          <w:sz w:val="24"/>
          <w:szCs w:val="24"/>
          <w:lang w:val="fr-FR"/>
        </w:rPr>
        <w:t>En collaboration avec des partenaires stratégiques et des communautés, AA RDC accorde la priorité à la sécurité et à la dignité des populations touchées par la crise en tant que responsabilité fondamentale au-delà de l’aide humanitaire dans la mise en œuvre de ses interventions.  L’approche d’ActionAid RDC est guidée par les principes humanitaires mondialement acceptés d’humanité, de neutralité, d’impartialité et d’indépendance et par les quatre éléments clés de la signature humanitaire d’ActionAid : 1) le transfert du pouvoir, 2) le leadership des femmes 3) la responsabilité envers les communautés touchées, étayée par 4) la résilience et la durabilité. Pour remplir son mandat, AA RDC donne la priorité au travail direct avec les familles et les communautés d’accueil, les peuples autochtones défavorisés (porcs), les enfants non accompagnés et séparés, les adolescentes, les personnes handicapées touchées par la crise, les femmes rurales de petits exploitants agricoles, les jeunes, les personnes déplacées à l’intérieur de leur propre pays, les réfugiés et les rapatriés.</w:t>
      </w:r>
    </w:p>
    <w:p w14:paraId="7C50B84F"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p>
    <w:p w14:paraId="3FBB9C52"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r w:rsidRPr="00980C51">
        <w:rPr>
          <w:rFonts w:ascii="Times New Roman" w:hAnsi="Times New Roman" w:cs="Times New Roman"/>
          <w:sz w:val="24"/>
          <w:szCs w:val="24"/>
          <w:lang w:val="fr-FR"/>
        </w:rPr>
        <w:t>AA RDC croit que l’égalité des sexes et l’éradication de la pauvreté peuvent être assurées par une action individuelle et collective ciblée des personnes touchées par la crise pour déplacer et contester le pouvoir inégal et injuste du niveau des ménages au niveau local, national et international. Cela garantit un changement de système qui transformera les programmes et les réponses humanitaires nationaux et internationaux afin de renforcer la résilience des personnes touchées par la crise.</w:t>
      </w:r>
    </w:p>
    <w:p w14:paraId="1B68C5BD"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p>
    <w:p w14:paraId="1D76B63C"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r w:rsidRPr="00980C51">
        <w:rPr>
          <w:rFonts w:ascii="Times New Roman" w:hAnsi="Times New Roman" w:cs="Times New Roman"/>
          <w:sz w:val="24"/>
          <w:szCs w:val="24"/>
          <w:lang w:val="fr-FR"/>
        </w:rPr>
        <w:t>Dans ses priorités de programme, AA RDC souligne constamment comment la crise climatique et la crise économique (re)créent la vulnérabilité, exacerbant l’impact des crises humanitaires et devenant des obstacles importants pour aider les communautés à mieux rebondir. AA RDC se concentre sur trois priorités du programme :</w:t>
      </w:r>
    </w:p>
    <w:p w14:paraId="6E39D5B7"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p>
    <w:p w14:paraId="3BC8B6FB"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r w:rsidRPr="00980C51">
        <w:rPr>
          <w:rFonts w:ascii="Times New Roman" w:hAnsi="Times New Roman" w:cs="Times New Roman"/>
          <w:sz w:val="24"/>
          <w:szCs w:val="24"/>
          <w:lang w:val="fr-FR"/>
        </w:rPr>
        <w:t xml:space="preserve">1) Renforcer la sécurité, la dignité et l’autonomisation des personnes concernées afin de réduire les risques de protection </w:t>
      </w:r>
    </w:p>
    <w:p w14:paraId="1E208B6F"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r w:rsidRPr="00980C51">
        <w:rPr>
          <w:rFonts w:ascii="Times New Roman" w:hAnsi="Times New Roman" w:cs="Times New Roman"/>
          <w:sz w:val="24"/>
          <w:szCs w:val="24"/>
          <w:lang w:val="fr-FR"/>
        </w:rPr>
        <w:t xml:space="preserve">2) Accroître l’accès à un environnement d’apprentissage sûr et de qualité pour tous les enfants, en particulier ceux qui sont touchés par les conflits et </w:t>
      </w:r>
    </w:p>
    <w:p w14:paraId="6191E967"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r w:rsidRPr="00980C51">
        <w:rPr>
          <w:rFonts w:ascii="Times New Roman" w:hAnsi="Times New Roman" w:cs="Times New Roman"/>
          <w:sz w:val="24"/>
          <w:szCs w:val="24"/>
          <w:lang w:val="fr-FR"/>
        </w:rPr>
        <w:t>3) Établir et renforcer des systèmes de soutien aux moyens de subsistance durables et résilients</w:t>
      </w:r>
    </w:p>
    <w:p w14:paraId="35B40A95"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p>
    <w:p w14:paraId="069E7D3B" w14:textId="3837B35E" w:rsidR="00307C11" w:rsidRPr="00980C51" w:rsidRDefault="008C2C82" w:rsidP="008C2C82">
      <w:pPr>
        <w:shd w:val="clear" w:color="auto" w:fill="FFFFFF"/>
        <w:spacing w:after="0" w:line="240" w:lineRule="auto"/>
        <w:jc w:val="both"/>
        <w:rPr>
          <w:rFonts w:ascii="Times New Roman" w:hAnsi="Times New Roman" w:cs="Times New Roman"/>
          <w:sz w:val="24"/>
          <w:szCs w:val="24"/>
          <w:lang w:val="fr-FR"/>
        </w:rPr>
      </w:pPr>
      <w:r w:rsidRPr="00980C51">
        <w:rPr>
          <w:rFonts w:ascii="Times New Roman" w:hAnsi="Times New Roman" w:cs="Times New Roman"/>
          <w:sz w:val="24"/>
          <w:szCs w:val="24"/>
          <w:lang w:val="fr-FR"/>
        </w:rPr>
        <w:lastRenderedPageBreak/>
        <w:t>Les interventions d’AA RDC sont concentrées dans les provinces de l’Ituri, du Nord-Kivu, du Sud-Kivu, du Maniema, du Kasaï Oriental, du Kasaï Central, de Sankuru, de Lomami et de Kinshasa.</w:t>
      </w:r>
    </w:p>
    <w:p w14:paraId="4BE8DF89" w14:textId="77777777" w:rsidR="008C2C82" w:rsidRPr="00980C51" w:rsidRDefault="008C2C82" w:rsidP="008C2C82">
      <w:pPr>
        <w:shd w:val="clear" w:color="auto" w:fill="FFFFFF"/>
        <w:spacing w:after="0" w:line="240" w:lineRule="auto"/>
        <w:jc w:val="both"/>
        <w:rPr>
          <w:rFonts w:ascii="Times New Roman" w:hAnsi="Times New Roman" w:cs="Times New Roman"/>
          <w:sz w:val="24"/>
          <w:szCs w:val="24"/>
          <w:lang w:val="fr-FR"/>
        </w:rPr>
      </w:pPr>
    </w:p>
    <w:p w14:paraId="0936EA06" w14:textId="4E0208D2" w:rsidR="00307C11" w:rsidRPr="00980C51" w:rsidRDefault="00307C11" w:rsidP="00307C11">
      <w:pPr>
        <w:autoSpaceDE w:val="0"/>
        <w:autoSpaceDN w:val="0"/>
        <w:adjustRightInd w:val="0"/>
        <w:contextualSpacing/>
        <w:rPr>
          <w:rFonts w:ascii="Times New Roman" w:hAnsi="Times New Roman" w:cs="Times New Roman"/>
          <w:b/>
          <w:bCs/>
          <w:color w:val="FF0000"/>
          <w:lang w:val="fr-FR"/>
        </w:rPr>
      </w:pPr>
      <w:r w:rsidRPr="00980C51">
        <w:rPr>
          <w:rFonts w:ascii="Times New Roman" w:hAnsi="Times New Roman" w:cs="Times New Roman"/>
          <w:b/>
          <w:bCs/>
          <w:color w:val="FF0000"/>
          <w:lang w:val="fr-FR"/>
        </w:rPr>
        <w:t xml:space="preserve">II. </w:t>
      </w:r>
      <w:r w:rsidR="00B97E7E" w:rsidRPr="00980C51">
        <w:rPr>
          <w:rFonts w:ascii="Times New Roman" w:hAnsi="Times New Roman" w:cs="Times New Roman"/>
          <w:b/>
          <w:bCs/>
          <w:color w:val="FF0000"/>
          <w:lang w:val="fr-FR"/>
        </w:rPr>
        <w:t xml:space="preserve">Résumé du poste et </w:t>
      </w:r>
      <w:r w:rsidRPr="00980C51">
        <w:rPr>
          <w:rFonts w:ascii="Times New Roman" w:hAnsi="Times New Roman" w:cs="Times New Roman"/>
          <w:b/>
          <w:bCs/>
          <w:color w:val="FF0000"/>
          <w:lang w:val="fr-FR"/>
        </w:rPr>
        <w:t>Principales responsabilités</w:t>
      </w:r>
    </w:p>
    <w:p w14:paraId="5C20F572" w14:textId="77777777" w:rsidR="00BB2542" w:rsidRPr="00980C51" w:rsidRDefault="00BB2542" w:rsidP="00E36F95">
      <w:pPr>
        <w:spacing w:after="0"/>
        <w:jc w:val="both"/>
        <w:rPr>
          <w:rFonts w:ascii="Times New Roman" w:eastAsia="Times New Roman" w:hAnsi="Times New Roman" w:cs="Times New Roman"/>
          <w:color w:val="0D0D0D" w:themeColor="text1" w:themeTint="F2"/>
          <w:lang w:val="fr-FR"/>
        </w:rPr>
      </w:pPr>
      <w:r w:rsidRPr="00980C51">
        <w:rPr>
          <w:rFonts w:ascii="Times New Roman" w:eastAsia="Times New Roman" w:hAnsi="Times New Roman" w:cs="Times New Roman"/>
          <w:color w:val="0D0D0D" w:themeColor="text1" w:themeTint="F2"/>
          <w:lang w:val="fr-FR"/>
        </w:rPr>
        <w:t>Le rôle est responsable de la réponse multisectorielle en matière de protection d’urgence et d’éducation en faveur des personnes déplacées, des rapatriés et des hôtes touchés par le conflit armé, y compris les tensions intercommunautaires les plus vulnérables dans les zones de santé de Rethy, Fataki et Lita dans le territoire de Djugu, la province de l’Ituri et le Nundu au Sud-Kivu en RD Congo.</w:t>
      </w:r>
    </w:p>
    <w:p w14:paraId="5BE702A5" w14:textId="77777777" w:rsidR="00BB2542" w:rsidRPr="00980C51" w:rsidRDefault="00BB2542" w:rsidP="00E36F95">
      <w:pPr>
        <w:spacing w:after="0"/>
        <w:jc w:val="both"/>
        <w:rPr>
          <w:rFonts w:ascii="Times New Roman" w:eastAsia="Times New Roman" w:hAnsi="Times New Roman" w:cs="Times New Roman"/>
          <w:color w:val="0D0D0D" w:themeColor="text1" w:themeTint="F2"/>
          <w:lang w:val="fr-FR"/>
        </w:rPr>
      </w:pPr>
    </w:p>
    <w:p w14:paraId="3348DF7D" w14:textId="77777777" w:rsidR="00DB1B72" w:rsidRPr="00980C51" w:rsidRDefault="00DB1B72" w:rsidP="00DB1B72">
      <w:pPr>
        <w:spacing w:after="0"/>
        <w:jc w:val="both"/>
        <w:rPr>
          <w:rFonts w:ascii="Times New Roman" w:hAnsi="Times New Roman" w:cs="Times New Roman"/>
          <w:b/>
          <w:bCs/>
          <w:color w:val="0D0D0D" w:themeColor="text1" w:themeTint="F2"/>
        </w:rPr>
      </w:pPr>
      <w:r w:rsidRPr="00980C51">
        <w:rPr>
          <w:rFonts w:ascii="Times New Roman" w:hAnsi="Times New Roman" w:cs="Times New Roman"/>
          <w:b/>
          <w:bCs/>
          <w:color w:val="0D0D0D" w:themeColor="text1" w:themeTint="F2"/>
          <w:lang w:val="fr"/>
        </w:rPr>
        <w:t xml:space="preserve">Principales responsabilités : </w:t>
      </w:r>
    </w:p>
    <w:p w14:paraId="0DB27F14" w14:textId="77777777" w:rsidR="00DB1B72" w:rsidRPr="00980C51" w:rsidRDefault="00DB1B72" w:rsidP="00DB1B72">
      <w:pPr>
        <w:rPr>
          <w:rFonts w:ascii="Times New Roman" w:hAnsi="Times New Roman" w:cs="Times New Roman"/>
          <w:b/>
          <w:color w:val="0D0D0D" w:themeColor="text1" w:themeTint="F2"/>
        </w:rPr>
      </w:pPr>
      <w:r w:rsidRPr="00980C51">
        <w:rPr>
          <w:rFonts w:ascii="Times New Roman" w:hAnsi="Times New Roman" w:cs="Times New Roman"/>
          <w:b/>
          <w:color w:val="0D0D0D" w:themeColor="text1" w:themeTint="F2"/>
          <w:lang w:val="fr"/>
        </w:rPr>
        <w:t>Leadership et gestion</w:t>
      </w:r>
    </w:p>
    <w:p w14:paraId="13C1CC61"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Fournir des orientations politiques et un soutien opérationnel à ActionAid sur toutes les questions liées à la protection.</w:t>
      </w:r>
    </w:p>
    <w:p w14:paraId="0CCA5BDD"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Fournir des conseils juridiques et des orientations sur les questions de protection aux interlocuteurs internes et externes;</w:t>
      </w:r>
    </w:p>
    <w:p w14:paraId="4A32F0B8"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 xml:space="preserve">Soutenir un processus de consultation avec les homologues gouvernementaux au niveau local, les partenaires et les personnes concernées afin d’élaborer et de mettre en œuvre des stratégies intégrées qui répondent aux principales priorités en matière de protection, y compris, par exemple, la protection de l’enfance, l’éducation et la violence sexuelle et sexiste, ainsi que des approches de solutions. </w:t>
      </w:r>
    </w:p>
    <w:p w14:paraId="1F49AEF8"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 xml:space="preserve">Promouvoir le renforcement de la confiance et la résolution des conflits parmi les populations concernées, les autorités et les communautés d’accueil. </w:t>
      </w:r>
    </w:p>
    <w:p w14:paraId="68CA17B0"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Soutenir les coéquipiers dans les actions de lobbying et de plaidoyer visant à faire progresser les droits et la promotion de meilleures lois régissant la gestion des personnes relevant de la compétence en RDC.</w:t>
      </w:r>
    </w:p>
    <w:p w14:paraId="2BFBB299" w14:textId="77777777" w:rsidR="00DB1B72" w:rsidRPr="00980C51" w:rsidRDefault="00DB1B72" w:rsidP="00DB1B72">
      <w:pPr>
        <w:pStyle w:val="ListParagraph"/>
        <w:spacing w:after="0"/>
        <w:ind w:left="360"/>
        <w:jc w:val="both"/>
        <w:rPr>
          <w:rFonts w:ascii="Times New Roman" w:hAnsi="Times New Roman" w:cs="Times New Roman"/>
          <w:color w:val="0D0D0D" w:themeColor="text1" w:themeTint="F2"/>
          <w:lang w:val="fr-FR"/>
        </w:rPr>
      </w:pPr>
    </w:p>
    <w:p w14:paraId="71FF747E" w14:textId="77777777" w:rsidR="00DB1B72" w:rsidRPr="00980C51" w:rsidRDefault="00DB1B72" w:rsidP="00DB1B72">
      <w:pPr>
        <w:spacing w:after="0"/>
        <w:jc w:val="both"/>
        <w:rPr>
          <w:rFonts w:ascii="Times New Roman" w:hAnsi="Times New Roman" w:cs="Times New Roman"/>
          <w:color w:val="0D0D0D" w:themeColor="text1" w:themeTint="F2"/>
        </w:rPr>
      </w:pPr>
      <w:r w:rsidRPr="00980C51">
        <w:rPr>
          <w:rFonts w:ascii="Times New Roman" w:hAnsi="Times New Roman" w:cs="Times New Roman"/>
          <w:b/>
          <w:color w:val="0D0D0D" w:themeColor="text1" w:themeTint="F2"/>
          <w:lang w:val="fr"/>
        </w:rPr>
        <w:t>Mise en œuvre du programme</w:t>
      </w:r>
    </w:p>
    <w:p w14:paraId="7024E89A"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 xml:space="preserve">Maintenir la présence de protection par le biais de missions et de rapports réguliers sur le terrain, en établissant des contacts directs avec les personnes relevant de la compétence, les communautés d’accueil, les autorités locales et les partenaires. </w:t>
      </w:r>
    </w:p>
    <w:p w14:paraId="52FC4C43"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 xml:space="preserve">Contribuer à la composante de gestion de l’information de l’équipe de protection qui : fournit des données désagrégées sur les populations préoccupantes et leurs problèmes; recherche, collecte et diffuse des informations pertinentes en matière de protection et de bonnes pratiques afin d’améliorer la prestation de la protection et de fournir des conseils techniques si nécessaire. </w:t>
      </w:r>
    </w:p>
    <w:p w14:paraId="34068AF8"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 xml:space="preserve">Veiller à ce que les perspectives, les capacités, les besoins et les ressources des personnes concernées soient pris en compte dans la stratégie de protection, les processus de planification et le plan d’opérations répondant aux besoins spécifiques de protection des femmes et des hommes, des enfants, des jeunes et des personnes âgées, des personnes handicapées, etc. </w:t>
      </w:r>
    </w:p>
    <w:p w14:paraId="7A0E23C2"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 xml:space="preserve">Veiller à ce que l’assistance juridique soit accessible aux personnes concernées; assurer la liaison avec les autorités compétentes pour assurer la délivrance de documents personnels et d’autres documents pertinents aux personnes relevant de leur compétence (documents d’état civil, en particulier les certificats de naissance). </w:t>
      </w:r>
    </w:p>
    <w:p w14:paraId="0B7EB740"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 xml:space="preserve">Aider à la mise en œuvre et à la surveillance coordonnées des procédures opérationnelles normalisées (PON) pour toutes les activités de protection et de solutions. </w:t>
      </w:r>
    </w:p>
    <w:p w14:paraId="5E717B42" w14:textId="25490DAD"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Contribuer à l’élaboration de rapports d’activités/internes sur les activités, les indicateurs et les réalisations.</w:t>
      </w:r>
    </w:p>
    <w:p w14:paraId="42927402" w14:textId="77777777" w:rsidR="00DB1B72" w:rsidRPr="00980C51" w:rsidRDefault="00DB1B72" w:rsidP="00DB1B72">
      <w:pPr>
        <w:rPr>
          <w:rFonts w:ascii="Times New Roman" w:hAnsi="Times New Roman" w:cs="Times New Roman"/>
          <w:b/>
          <w:color w:val="0D0D0D" w:themeColor="text1" w:themeTint="F2"/>
          <w:lang w:val="fr-FR"/>
        </w:rPr>
      </w:pPr>
      <w:r w:rsidRPr="00980C51">
        <w:rPr>
          <w:rFonts w:ascii="Times New Roman" w:hAnsi="Times New Roman" w:cs="Times New Roman"/>
          <w:b/>
          <w:color w:val="0D0D0D" w:themeColor="text1" w:themeTint="F2"/>
          <w:lang w:val="fr"/>
        </w:rPr>
        <w:lastRenderedPageBreak/>
        <w:t>Renforcement des capacités et back-stop technique</w:t>
      </w:r>
    </w:p>
    <w:p w14:paraId="07795330"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Aider les personnes concernées à mettre en place des structures qui renforcent leur participation et leur protection.</w:t>
      </w:r>
    </w:p>
    <w:p w14:paraId="5478FF79"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Élaborer et tenir à jour des plans de travail détaillés sur les programmes et les activités</w:t>
      </w:r>
    </w:p>
    <w:p w14:paraId="7A97FFBF" w14:textId="21E3BFD0"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Contribuer au maintien d’une cartographie à jour des parcours d’aiguillage efficaces et faciliter les mesures appropriées</w:t>
      </w:r>
    </w:p>
    <w:p w14:paraId="343B4583" w14:textId="77777777" w:rsidR="00DB1B72" w:rsidRPr="00980C51" w:rsidRDefault="00DB1B72" w:rsidP="00DB1B72">
      <w:pPr>
        <w:rPr>
          <w:rFonts w:ascii="Times New Roman" w:hAnsi="Times New Roman" w:cs="Times New Roman"/>
          <w:b/>
          <w:bCs/>
          <w:color w:val="0D0D0D" w:themeColor="text1" w:themeTint="F2"/>
        </w:rPr>
      </w:pPr>
      <w:r w:rsidRPr="00980C51">
        <w:rPr>
          <w:rFonts w:ascii="Times New Roman" w:hAnsi="Times New Roman" w:cs="Times New Roman"/>
          <w:b/>
          <w:bCs/>
          <w:color w:val="0D0D0D" w:themeColor="text1" w:themeTint="F2"/>
          <w:lang w:val="fr"/>
        </w:rPr>
        <w:t>Gestion financière et humaine</w:t>
      </w:r>
    </w:p>
    <w:p w14:paraId="60E687A2" w14:textId="77777777" w:rsidR="00DB1B72" w:rsidRPr="00980C51" w:rsidRDefault="00DB1B72" w:rsidP="00DB1B72">
      <w:pPr>
        <w:pStyle w:val="ListParagraph"/>
        <w:widowControl w:val="0"/>
        <w:numPr>
          <w:ilvl w:val="0"/>
          <w:numId w:val="6"/>
        </w:numPr>
        <w:overflowPunct w:val="0"/>
        <w:autoSpaceDE w:val="0"/>
        <w:autoSpaceDN w:val="0"/>
        <w:adjustRightInd w:val="0"/>
        <w:spacing w:after="0" w:line="240" w:lineRule="auto"/>
        <w:jc w:val="both"/>
        <w:textAlignment w:val="baseline"/>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Soutien à l’établissement de stratégies rentables pour assurer une utilisation optimale des ressources</w:t>
      </w:r>
    </w:p>
    <w:p w14:paraId="06EE31EA" w14:textId="77777777" w:rsidR="00DB1B72" w:rsidRPr="00980C51" w:rsidRDefault="00DB1B72" w:rsidP="00DB1B72">
      <w:pPr>
        <w:pStyle w:val="ListParagraph"/>
        <w:numPr>
          <w:ilvl w:val="0"/>
          <w:numId w:val="6"/>
        </w:numPr>
        <w:spacing w:after="0" w:line="240" w:lineRule="auto"/>
        <w:contextualSpacing w:val="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Soumettre des rapports sur les projets à la direction</w:t>
      </w:r>
    </w:p>
    <w:p w14:paraId="7AFD8C3C" w14:textId="77777777" w:rsidR="00DB1B72" w:rsidRPr="00980C51" w:rsidRDefault="00DB1B72" w:rsidP="00DB1B72">
      <w:pPr>
        <w:pStyle w:val="ListParagraph"/>
        <w:numPr>
          <w:ilvl w:val="0"/>
          <w:numId w:val="6"/>
        </w:numPr>
        <w:spacing w:after="0" w:line="240" w:lineRule="auto"/>
        <w:contextualSpacing w:val="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Assurer une gestion efficace des équipes de projet ainsi que la performance individuelle de l’équipe.</w:t>
      </w:r>
    </w:p>
    <w:p w14:paraId="6BF9DCC5" w14:textId="77777777" w:rsidR="00DB1B72" w:rsidRPr="00980C51" w:rsidRDefault="00DB1B72" w:rsidP="00DB1B72">
      <w:pPr>
        <w:pStyle w:val="ListParagraph"/>
        <w:numPr>
          <w:ilvl w:val="0"/>
          <w:numId w:val="6"/>
        </w:numPr>
        <w:spacing w:after="0" w:line="240" w:lineRule="auto"/>
        <w:contextualSpacing w:val="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Fournir un soutien opérationnel pour accroître la compréhension et l’appréciation des changements dans les ententes et l’orientation du projet.</w:t>
      </w:r>
    </w:p>
    <w:p w14:paraId="6B975EE2" w14:textId="77777777" w:rsidR="00DB1B72" w:rsidRPr="00980C51" w:rsidRDefault="00DB1B72" w:rsidP="00DB1B72">
      <w:pPr>
        <w:pStyle w:val="ListParagraph"/>
        <w:numPr>
          <w:ilvl w:val="0"/>
          <w:numId w:val="6"/>
        </w:numPr>
        <w:spacing w:after="0" w:line="240" w:lineRule="auto"/>
        <w:contextualSpacing w:val="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Représenter l’AAI RDC aux réunions du BCAH pour discuter de l’attribution de toute réunion ad hoc organisée par le BUREAU de la coordination des affaires humanitaires aux niveaux local et national.</w:t>
      </w:r>
    </w:p>
    <w:p w14:paraId="4C68F50C" w14:textId="459CA7E1" w:rsidR="00DB1B72" w:rsidRPr="00980C51" w:rsidRDefault="00DB1B72" w:rsidP="00DB1B72">
      <w:pPr>
        <w:pStyle w:val="ListParagraph"/>
        <w:numPr>
          <w:ilvl w:val="0"/>
          <w:numId w:val="6"/>
        </w:numPr>
        <w:spacing w:after="0" w:line="240" w:lineRule="auto"/>
        <w:contextualSpacing w:val="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Assurer la responsabilité de la surveillance et de la supervision aux agents de projet et aux surveillants de la protection afin d’assurer l’atteinte des objectifs et des plans de travail du projet.</w:t>
      </w:r>
    </w:p>
    <w:p w14:paraId="25E146C5" w14:textId="77777777" w:rsidR="00527032" w:rsidRPr="00980C51" w:rsidRDefault="00527032" w:rsidP="00527032">
      <w:pPr>
        <w:pStyle w:val="ListParagraph"/>
        <w:spacing w:after="0" w:line="240" w:lineRule="auto"/>
        <w:ind w:left="360"/>
        <w:contextualSpacing w:val="0"/>
        <w:jc w:val="both"/>
        <w:rPr>
          <w:rFonts w:ascii="Times New Roman" w:hAnsi="Times New Roman" w:cs="Times New Roman"/>
          <w:color w:val="0D0D0D" w:themeColor="text1" w:themeTint="F2"/>
          <w:lang w:val="fr-FR"/>
        </w:rPr>
      </w:pPr>
    </w:p>
    <w:p w14:paraId="718DB31C" w14:textId="77777777" w:rsidR="00DB1B72" w:rsidRPr="00980C51" w:rsidRDefault="00DB1B72" w:rsidP="00DB1B72">
      <w:pPr>
        <w:rPr>
          <w:rFonts w:ascii="Times New Roman" w:hAnsi="Times New Roman" w:cs="Times New Roman"/>
          <w:b/>
          <w:bCs/>
          <w:color w:val="0D0D0D" w:themeColor="text1" w:themeTint="F2"/>
          <w:lang w:val="fr-FR"/>
        </w:rPr>
      </w:pPr>
      <w:r w:rsidRPr="00980C51">
        <w:rPr>
          <w:rFonts w:ascii="Times New Roman" w:hAnsi="Times New Roman" w:cs="Times New Roman"/>
          <w:b/>
          <w:bCs/>
          <w:color w:val="0D0D0D" w:themeColor="text1" w:themeTint="F2"/>
          <w:lang w:val="fr"/>
        </w:rPr>
        <w:t>Partenariats et gestion des subventions</w:t>
      </w:r>
    </w:p>
    <w:p w14:paraId="641D2CA2" w14:textId="77777777" w:rsidR="00DB1B72" w:rsidRPr="00980C51" w:rsidRDefault="00DB1B72" w:rsidP="00DB1B72">
      <w:pPr>
        <w:rPr>
          <w:rFonts w:ascii="Times New Roman" w:hAnsi="Times New Roman" w:cs="Times New Roman"/>
          <w:b/>
          <w:bCs/>
          <w:color w:val="0D0D0D" w:themeColor="text1" w:themeTint="F2"/>
          <w:lang w:val="fr-FR"/>
        </w:rPr>
      </w:pPr>
      <w:r w:rsidRPr="00980C51">
        <w:rPr>
          <w:rFonts w:ascii="Times New Roman" w:hAnsi="Times New Roman" w:cs="Times New Roman"/>
          <w:color w:val="0D0D0D" w:themeColor="text1" w:themeTint="F2"/>
          <w:lang w:val="fr"/>
        </w:rPr>
        <w:t>Grâce aux relations avec les personnes concernées, les autorités et le réseau de partenaires se tiennent au courant des développements politiques, sociaux, économiques et culturels qui ont un impact sur la protection de l’environnement et fournissent des conseils à la haute direction.</w:t>
      </w:r>
    </w:p>
    <w:p w14:paraId="4E463F9B" w14:textId="77777777" w:rsidR="00DB1B72" w:rsidRPr="00980C51" w:rsidRDefault="00DB1B72" w:rsidP="00DB1B72">
      <w:pPr>
        <w:rPr>
          <w:rFonts w:ascii="Times New Roman" w:hAnsi="Times New Roman" w:cs="Times New Roman"/>
          <w:b/>
          <w:bCs/>
          <w:color w:val="0D0D0D" w:themeColor="text1" w:themeTint="F2"/>
        </w:rPr>
      </w:pPr>
      <w:r w:rsidRPr="00980C51">
        <w:rPr>
          <w:rFonts w:ascii="Times New Roman" w:hAnsi="Times New Roman" w:cs="Times New Roman"/>
          <w:b/>
          <w:bCs/>
          <w:color w:val="0D0D0D" w:themeColor="text1" w:themeTint="F2"/>
          <w:lang w:val="fr"/>
        </w:rPr>
        <w:t>S&amp;E et responsabilité</w:t>
      </w:r>
    </w:p>
    <w:p w14:paraId="780307B4"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Veiller à la mise en œuvre et au suivi des programmes en veillant à ce que les besoins de protection identifiés, y compris une approche fondée sur l’âge, le sexe et la diversité (DME), soient pris en compte de manière adéquate.</w:t>
      </w:r>
    </w:p>
    <w:p w14:paraId="7C1852E5" w14:textId="604D0046" w:rsidR="00094506" w:rsidRPr="00A14AE5"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Surveiller les préoccupations d’ActionAid en matière de protection et mettre en évidence les besoins spécifiques des femmes, des jeunes filles, des garçons et des hommes.</w:t>
      </w:r>
    </w:p>
    <w:p w14:paraId="05105540" w14:textId="77777777" w:rsidR="00A14AE5" w:rsidRPr="00A14AE5" w:rsidRDefault="00A14AE5" w:rsidP="00A14AE5">
      <w:pPr>
        <w:pStyle w:val="ListParagraph"/>
        <w:spacing w:after="0"/>
        <w:ind w:left="360"/>
        <w:jc w:val="both"/>
        <w:rPr>
          <w:rFonts w:ascii="Times New Roman" w:hAnsi="Times New Roman" w:cs="Times New Roman"/>
          <w:color w:val="0D0D0D" w:themeColor="text1" w:themeTint="F2"/>
          <w:lang w:val="fr-FR"/>
        </w:rPr>
      </w:pPr>
    </w:p>
    <w:p w14:paraId="5487DC06" w14:textId="4897A16B" w:rsidR="00DB1B72" w:rsidRPr="00980C51" w:rsidRDefault="00DB1B72" w:rsidP="00DB1B72">
      <w:pPr>
        <w:rPr>
          <w:rFonts w:ascii="Times New Roman" w:hAnsi="Times New Roman" w:cs="Times New Roman"/>
          <w:b/>
          <w:bCs/>
          <w:color w:val="0D0D0D" w:themeColor="text1" w:themeTint="F2"/>
        </w:rPr>
      </w:pPr>
      <w:r w:rsidRPr="00980C51">
        <w:rPr>
          <w:rFonts w:ascii="Times New Roman" w:hAnsi="Times New Roman" w:cs="Times New Roman"/>
          <w:b/>
          <w:bCs/>
          <w:color w:val="0D0D0D" w:themeColor="text1" w:themeTint="F2"/>
          <w:lang w:val="fr"/>
        </w:rPr>
        <w:t>Collaboration et représentation</w:t>
      </w:r>
    </w:p>
    <w:p w14:paraId="7B10B528"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 xml:space="preserve">Veiller à ce que des approches participatives, de protection communautaire et d’AGD soient incluses dans les stratégies et les plans de l’opération du pays. </w:t>
      </w:r>
    </w:p>
    <w:p w14:paraId="4B02BDB6" w14:textId="77777777" w:rsidR="00DB1B72" w:rsidRPr="00980C51" w:rsidRDefault="00DB1B72" w:rsidP="00DB1B72">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 xml:space="preserve">Dans les opérations appliquant l’approche par grappes, veiller à ce que la grappe de protection couvre tous les besoins de protection évalués et hiérarchisés de la population touchée. </w:t>
      </w:r>
    </w:p>
    <w:p w14:paraId="01E64C9E" w14:textId="0169382D" w:rsidR="00993CC4" w:rsidRPr="00094506" w:rsidRDefault="00DB1B72" w:rsidP="00094506">
      <w:pPr>
        <w:pStyle w:val="ListParagraph"/>
        <w:numPr>
          <w:ilvl w:val="0"/>
          <w:numId w:val="3"/>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Participez aux réunions et partagez la minute clé.</w:t>
      </w:r>
    </w:p>
    <w:p w14:paraId="3C9CC03C" w14:textId="77777777" w:rsidR="00094506" w:rsidRPr="001A767D" w:rsidRDefault="00094506" w:rsidP="00094506">
      <w:pPr>
        <w:pStyle w:val="ListParagraph"/>
        <w:spacing w:after="0"/>
        <w:ind w:left="360"/>
        <w:jc w:val="both"/>
        <w:rPr>
          <w:rFonts w:ascii="Times New Roman" w:hAnsi="Times New Roman" w:cs="Times New Roman"/>
          <w:color w:val="0D0D0D" w:themeColor="text1" w:themeTint="F2"/>
          <w:lang w:val="fr"/>
        </w:rPr>
      </w:pPr>
    </w:p>
    <w:p w14:paraId="44942A92" w14:textId="21CAF358" w:rsidR="002615ED" w:rsidRPr="00980C51" w:rsidRDefault="003D08A1" w:rsidP="002615ED">
      <w:pPr>
        <w:autoSpaceDE w:val="0"/>
        <w:autoSpaceDN w:val="0"/>
        <w:adjustRightInd w:val="0"/>
        <w:rPr>
          <w:rFonts w:ascii="Times New Roman" w:hAnsi="Times New Roman" w:cs="Times New Roman"/>
          <w:b/>
          <w:color w:val="000000"/>
          <w:szCs w:val="24"/>
          <w:bdr w:val="none" w:sz="0" w:space="0" w:color="auto" w:frame="1"/>
          <w:lang w:val="fr-FR"/>
        </w:rPr>
      </w:pPr>
      <w:r w:rsidRPr="00980C51">
        <w:rPr>
          <w:rFonts w:ascii="Times New Roman" w:hAnsi="Times New Roman" w:cs="Times New Roman"/>
          <w:b/>
          <w:bCs/>
          <w:color w:val="FF0000"/>
          <w:lang w:val="fr-FR"/>
        </w:rPr>
        <w:t>III. Qualifications</w:t>
      </w:r>
      <w:r w:rsidRPr="00980C51">
        <w:rPr>
          <w:rFonts w:ascii="Times New Roman" w:hAnsi="Times New Roman" w:cs="Times New Roman"/>
          <w:b/>
          <w:color w:val="000000"/>
          <w:szCs w:val="24"/>
          <w:bdr w:val="none" w:sz="0" w:space="0" w:color="auto" w:frame="1"/>
          <w:lang w:val="fr-FR"/>
        </w:rPr>
        <w:t xml:space="preserve"> </w:t>
      </w:r>
      <w:r w:rsidRPr="00980C51">
        <w:rPr>
          <w:rFonts w:ascii="Times New Roman" w:hAnsi="Times New Roman" w:cs="Times New Roman"/>
          <w:b/>
          <w:bCs/>
          <w:color w:val="FF0000"/>
          <w:lang w:val="fr-FR"/>
        </w:rPr>
        <w:t>et</w:t>
      </w:r>
      <w:r w:rsidRPr="00980C51">
        <w:rPr>
          <w:rFonts w:ascii="Times New Roman" w:hAnsi="Times New Roman" w:cs="Times New Roman"/>
          <w:b/>
          <w:color w:val="000000"/>
          <w:szCs w:val="24"/>
          <w:bdr w:val="none" w:sz="0" w:space="0" w:color="auto" w:frame="1"/>
          <w:lang w:val="fr-FR"/>
        </w:rPr>
        <w:t xml:space="preserve"> </w:t>
      </w:r>
      <w:r w:rsidRPr="00980C51">
        <w:rPr>
          <w:rFonts w:ascii="Times New Roman" w:hAnsi="Times New Roman" w:cs="Times New Roman"/>
          <w:b/>
          <w:bCs/>
          <w:color w:val="FF0000"/>
          <w:lang w:val="fr-FR"/>
        </w:rPr>
        <w:t>expérience</w:t>
      </w:r>
    </w:p>
    <w:p w14:paraId="5FE8C297" w14:textId="25322FB9" w:rsidR="002615ED" w:rsidRPr="00980C51" w:rsidRDefault="008D25C9" w:rsidP="00F03167">
      <w:pPr>
        <w:pStyle w:val="ListParagraph"/>
        <w:numPr>
          <w:ilvl w:val="0"/>
          <w:numId w:val="10"/>
        </w:numPr>
        <w:autoSpaceDE w:val="0"/>
        <w:autoSpaceDN w:val="0"/>
        <w:adjustRightInd w:val="0"/>
        <w:rPr>
          <w:rFonts w:ascii="Times New Roman" w:hAnsi="Times New Roman" w:cs="Times New Roman"/>
          <w:b/>
          <w:color w:val="000000"/>
          <w:szCs w:val="24"/>
          <w:bdr w:val="none" w:sz="0" w:space="0" w:color="auto" w:frame="1"/>
          <w:lang w:val="fr-FR"/>
        </w:rPr>
      </w:pPr>
      <w:r w:rsidRPr="00980C51">
        <w:rPr>
          <w:rFonts w:ascii="Times New Roman" w:hAnsi="Times New Roman" w:cs="Times New Roman"/>
          <w:color w:val="0D0D0D" w:themeColor="text1" w:themeTint="F2"/>
          <w:lang w:val="fr"/>
        </w:rPr>
        <w:t xml:space="preserve">Diplôme en droit, droit international, sciences politiques ou domaine connexe. </w:t>
      </w:r>
    </w:p>
    <w:p w14:paraId="19400785" w14:textId="542C18F2" w:rsidR="002615ED" w:rsidRPr="00980C51" w:rsidRDefault="008D25C9" w:rsidP="00F03167">
      <w:pPr>
        <w:pStyle w:val="ListParagraph"/>
        <w:numPr>
          <w:ilvl w:val="0"/>
          <w:numId w:val="10"/>
        </w:numPr>
        <w:autoSpaceDE w:val="0"/>
        <w:autoSpaceDN w:val="0"/>
        <w:adjustRightInd w:val="0"/>
        <w:rPr>
          <w:rFonts w:ascii="Times New Roman" w:hAnsi="Times New Roman" w:cs="Times New Roman"/>
          <w:b/>
          <w:color w:val="000000"/>
          <w:szCs w:val="24"/>
          <w:bdr w:val="none" w:sz="0" w:space="0" w:color="auto" w:frame="1"/>
          <w:lang w:val="fr-FR"/>
        </w:rPr>
      </w:pPr>
      <w:r w:rsidRPr="00980C51">
        <w:rPr>
          <w:rFonts w:ascii="Times New Roman" w:hAnsi="Times New Roman" w:cs="Times New Roman"/>
          <w:color w:val="0D0D0D" w:themeColor="text1" w:themeTint="F2"/>
          <w:lang w:val="fr"/>
        </w:rPr>
        <w:t>Minimum 2 ans d’expérience pertinente avec un diplôme d’études supérieures (équivalent</w:t>
      </w:r>
      <w:r w:rsidR="00F03167" w:rsidRPr="00980C51">
        <w:rPr>
          <w:rFonts w:ascii="Times New Roman" w:hAnsi="Times New Roman" w:cs="Times New Roman"/>
          <w:color w:val="0D0D0D" w:themeColor="text1" w:themeTint="F2"/>
          <w:lang w:val="fr"/>
        </w:rPr>
        <w:t xml:space="preserve"> à un master</w:t>
      </w:r>
    </w:p>
    <w:p w14:paraId="762E4430" w14:textId="3CCBAE85" w:rsidR="005413B0" w:rsidRPr="00980C51" w:rsidRDefault="008E4DBF" w:rsidP="00F03167">
      <w:pPr>
        <w:pStyle w:val="ListParagraph"/>
        <w:numPr>
          <w:ilvl w:val="0"/>
          <w:numId w:val="10"/>
        </w:numPr>
        <w:spacing w:after="0"/>
        <w:jc w:val="both"/>
        <w:rPr>
          <w:rFonts w:ascii="Times New Roman" w:hAnsi="Times New Roman" w:cs="Times New Roman"/>
          <w:color w:val="0D0D0D" w:themeColor="text1" w:themeTint="F2"/>
          <w:lang w:val="fr"/>
        </w:rPr>
      </w:pPr>
      <w:r w:rsidRPr="00980C51">
        <w:rPr>
          <w:rFonts w:ascii="Times New Roman" w:hAnsi="Times New Roman" w:cs="Times New Roman"/>
          <w:color w:val="000000"/>
          <w:bdr w:val="none" w:sz="0" w:space="0" w:color="auto" w:frame="1"/>
          <w:lang w:val="fr"/>
        </w:rPr>
        <w:t>Volonté de travailler humblement avec les dirigeants communautaires et les autres partenaires d’ActionAid, y compris les organisations partenaires ;</w:t>
      </w:r>
    </w:p>
    <w:p w14:paraId="320F9E43" w14:textId="73364CB2" w:rsidR="005413B0" w:rsidRPr="00980C51" w:rsidRDefault="005413B0" w:rsidP="00F03167">
      <w:pPr>
        <w:pStyle w:val="ListParagraph"/>
        <w:numPr>
          <w:ilvl w:val="0"/>
          <w:numId w:val="10"/>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D0D0D" w:themeColor="text1" w:themeTint="F2"/>
          <w:lang w:val="fr"/>
        </w:rPr>
        <w:t>C</w:t>
      </w:r>
      <w:r w:rsidR="008E4DBF" w:rsidRPr="00980C51">
        <w:rPr>
          <w:rFonts w:ascii="Times New Roman" w:hAnsi="Times New Roman" w:cs="Times New Roman"/>
          <w:color w:val="000000"/>
          <w:bdr w:val="none" w:sz="0" w:space="0" w:color="auto" w:frame="1"/>
          <w:lang w:val="fr"/>
        </w:rPr>
        <w:t>ompétences informatiques dans MS Office (Word, Excel, SPSS, KoBo, ODK, Outlook, etc.).</w:t>
      </w:r>
    </w:p>
    <w:p w14:paraId="6A63B194" w14:textId="54230960" w:rsidR="005A39F1" w:rsidRPr="00094506" w:rsidRDefault="008E4DBF" w:rsidP="00094506">
      <w:pPr>
        <w:pStyle w:val="ListParagraph"/>
        <w:numPr>
          <w:ilvl w:val="0"/>
          <w:numId w:val="10"/>
        </w:numPr>
        <w:spacing w:after="0"/>
        <w:jc w:val="both"/>
        <w:rPr>
          <w:rFonts w:ascii="Times New Roman" w:hAnsi="Times New Roman" w:cs="Times New Roman"/>
          <w:color w:val="0D0D0D" w:themeColor="text1" w:themeTint="F2"/>
          <w:lang w:val="fr-FR"/>
        </w:rPr>
      </w:pPr>
      <w:r w:rsidRPr="00980C51">
        <w:rPr>
          <w:rFonts w:ascii="Times New Roman" w:hAnsi="Times New Roman" w:cs="Times New Roman"/>
          <w:color w:val="000000"/>
          <w:lang w:val="fr"/>
        </w:rPr>
        <w:t>Influent en Français et en Anglais.</w:t>
      </w:r>
    </w:p>
    <w:p w14:paraId="7FC9EA37" w14:textId="77777777" w:rsidR="00E74AD3" w:rsidRPr="00980C51" w:rsidRDefault="00E74AD3" w:rsidP="00E74AD3">
      <w:pPr>
        <w:autoSpaceDE w:val="0"/>
        <w:autoSpaceDN w:val="0"/>
        <w:adjustRightInd w:val="0"/>
        <w:contextualSpacing/>
        <w:rPr>
          <w:rFonts w:ascii="Times New Roman" w:hAnsi="Times New Roman" w:cs="Times New Roman"/>
          <w:b/>
          <w:bCs/>
          <w:color w:val="FF0000"/>
          <w:lang w:val="fr-FR"/>
        </w:rPr>
      </w:pPr>
      <w:r w:rsidRPr="00980C51">
        <w:rPr>
          <w:rFonts w:ascii="Times New Roman" w:hAnsi="Times New Roman" w:cs="Times New Roman"/>
          <w:b/>
          <w:bCs/>
          <w:color w:val="FF0000"/>
          <w:lang w:val="fr-FR"/>
        </w:rPr>
        <w:lastRenderedPageBreak/>
        <w:t xml:space="preserve">IV. Adhésion aux politiques internes d’ActionAid </w:t>
      </w:r>
    </w:p>
    <w:p w14:paraId="002B3DF0" w14:textId="77777777" w:rsidR="00E74AD3" w:rsidRPr="00980C51" w:rsidRDefault="00E74AD3" w:rsidP="00E74AD3">
      <w:pPr>
        <w:pStyle w:val="ListParagraph"/>
        <w:numPr>
          <w:ilvl w:val="0"/>
          <w:numId w:val="8"/>
        </w:numPr>
        <w:suppressAutoHyphens/>
        <w:autoSpaceDE w:val="0"/>
        <w:autoSpaceDN w:val="0"/>
        <w:adjustRightInd w:val="0"/>
        <w:spacing w:after="0" w:line="240" w:lineRule="auto"/>
        <w:jc w:val="both"/>
        <w:rPr>
          <w:rFonts w:ascii="Times New Roman" w:eastAsia="Times New Roman" w:hAnsi="Times New Roman" w:cs="Times New Roman"/>
          <w:lang w:val="fr-FR" w:eastAsia="fr-FR"/>
        </w:rPr>
      </w:pPr>
      <w:r w:rsidRPr="00980C51">
        <w:rPr>
          <w:rFonts w:ascii="Times New Roman" w:eastAsia="Times New Roman" w:hAnsi="Times New Roman" w:cs="Times New Roman"/>
          <w:lang w:val="fr-FR" w:eastAsia="fr-FR"/>
        </w:rPr>
        <w:t>Promouvoir et adhérer au Code de conduite, à la lutte antifraude et aux directives sur la santé et la sécurité du personnel dans le contexte du Covid 19 d'AAI RDC.</w:t>
      </w:r>
    </w:p>
    <w:p w14:paraId="15F3E0B4" w14:textId="77777777" w:rsidR="00E74AD3" w:rsidRPr="00980C51" w:rsidRDefault="00E74AD3" w:rsidP="00E74AD3">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lang w:val="fr-FR" w:eastAsia="fr-FR"/>
        </w:rPr>
      </w:pPr>
      <w:r w:rsidRPr="00980C51">
        <w:rPr>
          <w:rFonts w:ascii="Times New Roman" w:eastAsia="Times New Roman" w:hAnsi="Times New Roman" w:cs="Times New Roman"/>
          <w:lang w:val="fr-FR" w:eastAsia="fr-FR"/>
        </w:rPr>
        <w:t>Adhérer rigoureusement à la politique SHEA et de sauvegarde de AA RDC</w:t>
      </w:r>
    </w:p>
    <w:p w14:paraId="48001BEE" w14:textId="77777777" w:rsidR="00E74AD3" w:rsidRPr="00980C51" w:rsidRDefault="00E74AD3" w:rsidP="00E74AD3">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lang w:val="fr-FR" w:eastAsia="fr-FR"/>
        </w:rPr>
      </w:pPr>
      <w:r w:rsidRPr="00980C51">
        <w:rPr>
          <w:rFonts w:ascii="Times New Roman" w:eastAsia="Times New Roman" w:hAnsi="Times New Roman" w:cs="Times New Roman"/>
          <w:lang w:val="fr-FR" w:eastAsia="fr-FR"/>
        </w:rPr>
        <w:t>Adhérer et se conformer aux politiques de protection des enfants des AA.</w:t>
      </w:r>
    </w:p>
    <w:p w14:paraId="473C46B1" w14:textId="77777777" w:rsidR="00E74AD3" w:rsidRPr="00980C51" w:rsidRDefault="00E74AD3" w:rsidP="00E74AD3">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lang w:val="fr-FR" w:eastAsia="fr-FR"/>
        </w:rPr>
      </w:pPr>
      <w:r w:rsidRPr="00980C51">
        <w:rPr>
          <w:rFonts w:ascii="Times New Roman" w:eastAsia="Times New Roman" w:hAnsi="Times New Roman" w:cs="Times New Roman"/>
          <w:lang w:val="fr-FR" w:eastAsia="fr-FR"/>
        </w:rPr>
        <w:t>Adhérer aux principes humanitaires et à la signature humanitaire ActionAid</w:t>
      </w:r>
    </w:p>
    <w:p w14:paraId="2C1664B4" w14:textId="77777777" w:rsidR="00E30ED7" w:rsidRPr="00980C51" w:rsidRDefault="00E74AD3" w:rsidP="00E30ED7">
      <w:pPr>
        <w:shd w:val="clear" w:color="auto" w:fill="FFFFFF"/>
        <w:spacing w:before="100" w:beforeAutospacing="1" w:after="100" w:afterAutospacing="1" w:line="240" w:lineRule="auto"/>
        <w:rPr>
          <w:rFonts w:ascii="Times New Roman" w:hAnsi="Times New Roman" w:cs="Times New Roman"/>
          <w:b/>
          <w:bCs/>
          <w:color w:val="FF0000"/>
          <w:lang w:val="fr-FR"/>
        </w:rPr>
      </w:pPr>
      <w:r w:rsidRPr="00980C51">
        <w:rPr>
          <w:rFonts w:ascii="Times New Roman" w:hAnsi="Times New Roman" w:cs="Times New Roman"/>
          <w:b/>
          <w:bCs/>
          <w:color w:val="FF0000"/>
          <w:lang w:val="fr-FR"/>
        </w:rPr>
        <w:t>V. Procédures de soumission</w:t>
      </w:r>
    </w:p>
    <w:p w14:paraId="708FE89C" w14:textId="7ECD7F5B" w:rsidR="00E74AD3" w:rsidRPr="00CE7FAD" w:rsidRDefault="00E74AD3" w:rsidP="00CE7FAD">
      <w:pPr>
        <w:shd w:val="clear" w:color="auto" w:fill="FFFFFF"/>
        <w:spacing w:before="100" w:beforeAutospacing="1" w:after="100" w:afterAutospacing="1" w:line="240" w:lineRule="auto"/>
        <w:rPr>
          <w:rFonts w:ascii="Times New Roman" w:hAnsi="Times New Roman" w:cs="Times New Roman"/>
          <w:b/>
          <w:bCs/>
          <w:color w:val="FF0000"/>
          <w:lang w:val="fr-FR"/>
        </w:rPr>
      </w:pPr>
      <w:r w:rsidRPr="00980C51">
        <w:rPr>
          <w:rFonts w:ascii="Times New Roman" w:hAnsi="Times New Roman" w:cs="Times New Roman"/>
          <w:sz w:val="24"/>
          <w:szCs w:val="24"/>
          <w:lang w:val="fr-FR"/>
        </w:rPr>
        <w:t xml:space="preserve">Le dossier de candidature doit comprendre </w:t>
      </w:r>
      <w:r w:rsidRPr="00980C51">
        <w:rPr>
          <w:rFonts w:ascii="Times New Roman" w:hAnsi="Times New Roman" w:cs="Times New Roman"/>
          <w:b/>
          <w:bCs/>
          <w:sz w:val="24"/>
          <w:szCs w:val="24"/>
          <w:lang w:val="fr-FR"/>
        </w:rPr>
        <w:t>seulement</w:t>
      </w:r>
      <w:r w:rsidRPr="00980C51">
        <w:rPr>
          <w:rFonts w:ascii="Times New Roman" w:hAnsi="Times New Roman" w:cs="Times New Roman"/>
          <w:sz w:val="24"/>
          <w:szCs w:val="24"/>
          <w:lang w:val="fr-FR"/>
        </w:rPr>
        <w:t xml:space="preserve"> une lettre de motivation (max 1 page en format Word) et un CV actualisé (max 2 pages en format Word) avec 3 personnes des références professionnelles (dont 1 superviseur du dernier poste) et envoyé </w:t>
      </w:r>
      <w:r w:rsidRPr="00980C51">
        <w:rPr>
          <w:rFonts w:ascii="Times New Roman" w:hAnsi="Times New Roman" w:cs="Times New Roman"/>
          <w:b/>
          <w:bCs/>
          <w:sz w:val="24"/>
          <w:szCs w:val="24"/>
          <w:lang w:val="fr-FR"/>
        </w:rPr>
        <w:t>uniquement</w:t>
      </w:r>
      <w:r w:rsidRPr="00980C51">
        <w:rPr>
          <w:rFonts w:ascii="Times New Roman" w:hAnsi="Times New Roman" w:cs="Times New Roman"/>
          <w:sz w:val="24"/>
          <w:szCs w:val="24"/>
          <w:lang w:val="fr-FR"/>
        </w:rPr>
        <w:t xml:space="preserve"> à l’adresse </w:t>
      </w:r>
      <w:hyperlink r:id="rId8" w:history="1">
        <w:r w:rsidRPr="00980C51">
          <w:rPr>
            <w:rStyle w:val="Hyperlink"/>
            <w:rFonts w:ascii="Times New Roman" w:hAnsi="Times New Roman" w:cs="Times New Roman"/>
            <w:b/>
            <w:bCs/>
            <w:lang w:val="fr-FR"/>
          </w:rPr>
          <w:t>DRC.Job@actionaid.org</w:t>
        </w:r>
      </w:hyperlink>
      <w:r w:rsidRPr="00980C51">
        <w:rPr>
          <w:rStyle w:val="Hyperlink"/>
          <w:rFonts w:ascii="Times New Roman" w:hAnsi="Times New Roman" w:cs="Times New Roman"/>
          <w:b/>
          <w:bCs/>
          <w:u w:val="none"/>
          <w:lang w:val="fr-FR"/>
        </w:rPr>
        <w:t xml:space="preserve">  </w:t>
      </w:r>
      <w:r w:rsidRPr="00980C51">
        <w:rPr>
          <w:rStyle w:val="Hyperlink"/>
          <w:rFonts w:ascii="Times New Roman" w:hAnsi="Times New Roman" w:cs="Times New Roman"/>
          <w:color w:val="auto"/>
          <w:u w:val="none"/>
          <w:lang w:val="fr-FR"/>
        </w:rPr>
        <w:t>au plus</w:t>
      </w:r>
      <w:r w:rsidRPr="00980C51">
        <w:rPr>
          <w:rStyle w:val="Hyperlink"/>
          <w:rFonts w:ascii="Times New Roman" w:hAnsi="Times New Roman" w:cs="Times New Roman"/>
          <w:b/>
          <w:bCs/>
          <w:color w:val="auto"/>
          <w:u w:val="none"/>
          <w:lang w:val="fr-FR"/>
        </w:rPr>
        <w:t xml:space="preserve"> </w:t>
      </w:r>
      <w:r w:rsidRPr="00980C51">
        <w:rPr>
          <w:rStyle w:val="Hyperlink"/>
          <w:rFonts w:ascii="Times New Roman" w:hAnsi="Times New Roman" w:cs="Times New Roman"/>
          <w:color w:val="auto"/>
          <w:u w:val="none"/>
          <w:lang w:val="fr-FR"/>
        </w:rPr>
        <w:t>tard le 1</w:t>
      </w:r>
      <w:r w:rsidR="00A65B3F">
        <w:rPr>
          <w:rStyle w:val="Hyperlink"/>
          <w:rFonts w:ascii="Times New Roman" w:hAnsi="Times New Roman" w:cs="Times New Roman"/>
          <w:color w:val="auto"/>
          <w:u w:val="none"/>
          <w:lang w:val="fr-FR"/>
        </w:rPr>
        <w:t>9</w:t>
      </w:r>
      <w:r w:rsidRPr="00980C51">
        <w:rPr>
          <w:rStyle w:val="Hyperlink"/>
          <w:rFonts w:ascii="Times New Roman" w:hAnsi="Times New Roman" w:cs="Times New Roman"/>
          <w:color w:val="auto"/>
          <w:lang w:val="fr-FR"/>
        </w:rPr>
        <w:t xml:space="preserve"> </w:t>
      </w:r>
      <w:r w:rsidRPr="00980C51">
        <w:rPr>
          <w:rFonts w:ascii="Times New Roman" w:hAnsi="Times New Roman" w:cs="Times New Roman"/>
          <w:sz w:val="24"/>
          <w:szCs w:val="24"/>
          <w:lang w:val="fr-FR"/>
        </w:rPr>
        <w:t>août 2022 à 1</w:t>
      </w:r>
      <w:r w:rsidR="00A65B3F">
        <w:rPr>
          <w:rFonts w:ascii="Times New Roman" w:hAnsi="Times New Roman" w:cs="Times New Roman"/>
          <w:sz w:val="24"/>
          <w:szCs w:val="24"/>
          <w:lang w:val="fr-FR"/>
        </w:rPr>
        <w:t>8</w:t>
      </w:r>
      <w:r w:rsidRPr="00980C51">
        <w:rPr>
          <w:rFonts w:ascii="Times New Roman" w:hAnsi="Times New Roman" w:cs="Times New Roman"/>
          <w:sz w:val="24"/>
          <w:szCs w:val="24"/>
          <w:lang w:val="fr-FR"/>
        </w:rPr>
        <w:t>h00 avec la mention à l’objet du courriel :</w:t>
      </w:r>
      <w:r w:rsidRPr="00980C51">
        <w:rPr>
          <w:rFonts w:ascii="Times New Roman" w:hAnsi="Times New Roman" w:cs="Times New Roman"/>
          <w:lang w:val="fr-FR"/>
        </w:rPr>
        <w:t xml:space="preserve"> </w:t>
      </w:r>
      <w:r w:rsidRPr="00980C51">
        <w:rPr>
          <w:rFonts w:ascii="Times New Roman" w:hAnsi="Times New Roman" w:cs="Times New Roman"/>
          <w:b/>
          <w:bCs/>
          <w:color w:val="FF0000"/>
          <w:sz w:val="24"/>
          <w:szCs w:val="24"/>
          <w:lang w:val="fr-FR"/>
        </w:rPr>
        <w:t>TN/22/08/00</w:t>
      </w:r>
      <w:r w:rsidR="009024AE" w:rsidRPr="00980C51">
        <w:rPr>
          <w:rFonts w:ascii="Times New Roman" w:hAnsi="Times New Roman" w:cs="Times New Roman"/>
          <w:b/>
          <w:bCs/>
          <w:color w:val="FF0000"/>
          <w:sz w:val="24"/>
          <w:szCs w:val="24"/>
          <w:lang w:val="fr-FR"/>
        </w:rPr>
        <w:t>5</w:t>
      </w:r>
      <w:r w:rsidRPr="00980C51">
        <w:rPr>
          <w:rFonts w:ascii="Times New Roman" w:hAnsi="Times New Roman" w:cs="Times New Roman"/>
          <w:b/>
          <w:bCs/>
          <w:color w:val="FF0000"/>
          <w:sz w:val="24"/>
          <w:szCs w:val="24"/>
          <w:lang w:val="fr-FR"/>
        </w:rPr>
        <w:t xml:space="preserve">/AAI-DRC/2022 – </w:t>
      </w:r>
      <w:r w:rsidR="009024AE" w:rsidRPr="00980C51">
        <w:rPr>
          <w:rFonts w:ascii="Times New Roman" w:hAnsi="Times New Roman" w:cs="Times New Roman"/>
          <w:b/>
          <w:bCs/>
          <w:color w:val="FF0000"/>
          <w:sz w:val="24"/>
          <w:szCs w:val="24"/>
          <w:lang w:val="fr-FR"/>
        </w:rPr>
        <w:t>Protection Officer</w:t>
      </w:r>
      <w:r w:rsidR="00A14AE5">
        <w:rPr>
          <w:rFonts w:ascii="Times New Roman" w:hAnsi="Times New Roman" w:cs="Times New Roman"/>
          <w:b/>
          <w:bCs/>
          <w:color w:val="FF0000"/>
          <w:sz w:val="24"/>
          <w:szCs w:val="24"/>
          <w:lang w:val="fr-FR"/>
        </w:rPr>
        <w:t xml:space="preserve"> (Nundu ou </w:t>
      </w:r>
      <w:r w:rsidR="00CE7FAD">
        <w:rPr>
          <w:rFonts w:ascii="Times New Roman" w:hAnsi="Times New Roman" w:cs="Times New Roman"/>
          <w:b/>
          <w:bCs/>
          <w:color w:val="FF0000"/>
          <w:sz w:val="24"/>
          <w:szCs w:val="24"/>
          <w:lang w:val="fr-FR"/>
        </w:rPr>
        <w:t>Ituri)</w:t>
      </w:r>
      <w:r w:rsidRPr="00980C51">
        <w:rPr>
          <w:rFonts w:ascii="Times New Roman" w:hAnsi="Times New Roman" w:cs="Times New Roman"/>
          <w:b/>
          <w:bCs/>
          <w:color w:val="FF0000"/>
          <w:sz w:val="20"/>
          <w:szCs w:val="20"/>
          <w:lang w:val="fr-FR"/>
        </w:rPr>
        <w:t>.</w:t>
      </w:r>
    </w:p>
    <w:p w14:paraId="11BA0FDA" w14:textId="0BAD82A0" w:rsidR="00E74AD3" w:rsidRPr="00980C51" w:rsidRDefault="00E74AD3" w:rsidP="00FF1473">
      <w:pPr>
        <w:shd w:val="clear" w:color="auto" w:fill="FFFFFF"/>
        <w:spacing w:after="0" w:line="240" w:lineRule="auto"/>
        <w:jc w:val="both"/>
        <w:rPr>
          <w:rFonts w:ascii="Times New Roman" w:hAnsi="Times New Roman" w:cs="Times New Roman"/>
          <w:sz w:val="24"/>
          <w:szCs w:val="24"/>
          <w:lang w:val="fr-FR"/>
        </w:rPr>
      </w:pPr>
      <w:r w:rsidRPr="00980C51">
        <w:rPr>
          <w:rFonts w:ascii="Times New Roman" w:hAnsi="Times New Roman" w:cs="Times New Roman"/>
          <w:sz w:val="24"/>
          <w:szCs w:val="24"/>
          <w:lang w:val="fr-FR"/>
        </w:rPr>
        <w:t>Les autres documents (ex : diplômes et attestations des services rendus) ne seront demandés qu’aux candidats retenus pour le test écrit et/ou interview.</w:t>
      </w:r>
    </w:p>
    <w:p w14:paraId="1A78EEF2" w14:textId="77777777" w:rsidR="00FF1473" w:rsidRPr="00980C51" w:rsidRDefault="00FF1473" w:rsidP="00FF1473">
      <w:pPr>
        <w:shd w:val="clear" w:color="auto" w:fill="FFFFFF"/>
        <w:spacing w:after="0" w:line="240" w:lineRule="auto"/>
        <w:jc w:val="both"/>
        <w:rPr>
          <w:rFonts w:ascii="Times New Roman" w:hAnsi="Times New Roman" w:cs="Times New Roman"/>
          <w:sz w:val="24"/>
          <w:szCs w:val="24"/>
          <w:lang w:val="fr-FR"/>
        </w:rPr>
      </w:pPr>
    </w:p>
    <w:p w14:paraId="29FEEBAC" w14:textId="77777777" w:rsidR="00E74AD3" w:rsidRPr="00980C51" w:rsidRDefault="00E74AD3" w:rsidP="00E74AD3">
      <w:pPr>
        <w:spacing w:after="0" w:line="240" w:lineRule="auto"/>
        <w:jc w:val="both"/>
        <w:rPr>
          <w:rFonts w:ascii="Times New Roman" w:eastAsia="Times New Roman" w:hAnsi="Times New Roman" w:cs="Times New Roman"/>
          <w:b/>
          <w:bCs/>
          <w:i/>
          <w:iCs/>
          <w:sz w:val="24"/>
          <w:szCs w:val="24"/>
          <w:u w:val="single"/>
          <w:lang w:val="fr-FR"/>
        </w:rPr>
      </w:pPr>
      <w:r w:rsidRPr="00980C51">
        <w:rPr>
          <w:rFonts w:ascii="Times New Roman" w:hAnsi="Times New Roman" w:cs="Times New Roman"/>
          <w:b/>
          <w:bCs/>
          <w:color w:val="FF0000"/>
          <w:u w:val="single"/>
          <w:lang w:val="fr-FR"/>
        </w:rPr>
        <w:t>NB</w:t>
      </w:r>
      <w:r w:rsidRPr="00980C51">
        <w:rPr>
          <w:rFonts w:ascii="Times New Roman" w:hAnsi="Times New Roman" w:cs="Times New Roman"/>
          <w:b/>
          <w:bCs/>
          <w:color w:val="FF0000"/>
          <w:lang w:val="fr-FR"/>
        </w:rPr>
        <w:t> </w:t>
      </w:r>
      <w:r w:rsidRPr="00980C51">
        <w:rPr>
          <w:rFonts w:ascii="Times New Roman" w:eastAsia="Times New Roman" w:hAnsi="Times New Roman" w:cs="Times New Roman"/>
          <w:b/>
          <w:bCs/>
          <w:sz w:val="24"/>
          <w:szCs w:val="24"/>
          <w:lang w:val="fr-FR"/>
        </w:rPr>
        <w:t>:</w:t>
      </w:r>
    </w:p>
    <w:p w14:paraId="33A3F848" w14:textId="77777777" w:rsidR="00E74AD3" w:rsidRPr="00980C51" w:rsidRDefault="00E74AD3" w:rsidP="00E74AD3">
      <w:pPr>
        <w:pStyle w:val="ListParagraph"/>
        <w:numPr>
          <w:ilvl w:val="0"/>
          <w:numId w:val="7"/>
        </w:numPr>
        <w:spacing w:after="0" w:line="240" w:lineRule="auto"/>
        <w:jc w:val="both"/>
        <w:rPr>
          <w:rFonts w:ascii="Times New Roman" w:hAnsi="Times New Roman" w:cs="Times New Roman"/>
          <w:b/>
          <w:bCs/>
          <w:i/>
          <w:iCs/>
          <w:szCs w:val="24"/>
          <w:lang w:val="fr-FR"/>
        </w:rPr>
      </w:pPr>
      <w:r w:rsidRPr="00980C51">
        <w:rPr>
          <w:rFonts w:ascii="Times New Roman" w:hAnsi="Times New Roman" w:cs="Times New Roman"/>
          <w:b/>
          <w:bCs/>
          <w:i/>
          <w:iCs/>
          <w:szCs w:val="24"/>
          <w:lang w:val="fr-FR"/>
        </w:rPr>
        <w:t>AAI prône l’égalité des chances et ne fait aucune discrimination de race, de genre, de religion ni des personnes en situation d’handicap.</w:t>
      </w:r>
    </w:p>
    <w:p w14:paraId="3478B0FB" w14:textId="77777777" w:rsidR="00E74AD3" w:rsidRPr="00980C51" w:rsidRDefault="00E74AD3" w:rsidP="00E74AD3">
      <w:pPr>
        <w:pStyle w:val="ListParagraph"/>
        <w:numPr>
          <w:ilvl w:val="0"/>
          <w:numId w:val="7"/>
        </w:numPr>
        <w:spacing w:after="0" w:line="240" w:lineRule="auto"/>
        <w:jc w:val="both"/>
        <w:rPr>
          <w:rFonts w:ascii="Times New Roman" w:hAnsi="Times New Roman" w:cs="Times New Roman"/>
          <w:b/>
          <w:bCs/>
          <w:i/>
          <w:iCs/>
          <w:szCs w:val="24"/>
          <w:lang w:val="fr-FR"/>
        </w:rPr>
      </w:pPr>
      <w:r w:rsidRPr="00980C51">
        <w:rPr>
          <w:rFonts w:ascii="Times New Roman" w:hAnsi="Times New Roman" w:cs="Times New Roman"/>
          <w:b/>
          <w:bCs/>
          <w:i/>
          <w:iCs/>
          <w:szCs w:val="24"/>
          <w:lang w:val="fr-FR"/>
        </w:rPr>
        <w:t>Nous respectons tous les candidats, mais nous ne pouvons répondre qu'aux candidats présélectionnés.</w:t>
      </w:r>
    </w:p>
    <w:p w14:paraId="152A6A53" w14:textId="77777777" w:rsidR="00E74AD3" w:rsidRPr="00980C51" w:rsidRDefault="00E74AD3" w:rsidP="00E74AD3">
      <w:pPr>
        <w:pStyle w:val="ListParagraph"/>
        <w:numPr>
          <w:ilvl w:val="0"/>
          <w:numId w:val="7"/>
        </w:numPr>
        <w:spacing w:after="0" w:line="240" w:lineRule="auto"/>
        <w:jc w:val="both"/>
        <w:rPr>
          <w:rFonts w:ascii="Times New Roman" w:hAnsi="Times New Roman" w:cs="Times New Roman"/>
          <w:i/>
          <w:iCs/>
          <w:color w:val="FF0000"/>
          <w:szCs w:val="24"/>
          <w:lang w:val="fr-FR"/>
        </w:rPr>
      </w:pPr>
      <w:r w:rsidRPr="00980C51">
        <w:rPr>
          <w:rFonts w:ascii="Times New Roman" w:hAnsi="Times New Roman" w:cs="Times New Roman"/>
          <w:b/>
          <w:bCs/>
          <w:i/>
          <w:iCs/>
          <w:szCs w:val="24"/>
          <w:lang w:val="fr-FR"/>
        </w:rPr>
        <w:t>Les candidatures féminines qualifiées sont encouragées à postuler</w:t>
      </w:r>
    </w:p>
    <w:p w14:paraId="173D9D2A" w14:textId="77777777" w:rsidR="00E74AD3" w:rsidRPr="00980C51" w:rsidRDefault="00E74AD3" w:rsidP="00E74AD3">
      <w:pPr>
        <w:pStyle w:val="ListParagraph"/>
        <w:numPr>
          <w:ilvl w:val="0"/>
          <w:numId w:val="7"/>
        </w:numPr>
        <w:spacing w:after="0" w:line="240" w:lineRule="auto"/>
        <w:jc w:val="both"/>
        <w:rPr>
          <w:rFonts w:ascii="Times New Roman" w:hAnsi="Times New Roman" w:cs="Times New Roman"/>
          <w:b/>
          <w:bCs/>
          <w:i/>
          <w:iCs/>
          <w:szCs w:val="24"/>
          <w:lang w:val="fr-FR"/>
        </w:rPr>
      </w:pPr>
      <w:r w:rsidRPr="00980C51">
        <w:rPr>
          <w:rFonts w:ascii="Times New Roman" w:hAnsi="Times New Roman" w:cs="Times New Roman"/>
          <w:b/>
          <w:bCs/>
          <w:i/>
          <w:iCs/>
          <w:szCs w:val="24"/>
          <w:lang w:val="fr-FR"/>
        </w:rPr>
        <w:t>Les conditions locales d’emploi s’appliqueront car le recrutement est local.</w:t>
      </w:r>
    </w:p>
    <w:p w14:paraId="31C311C6" w14:textId="77777777" w:rsidR="00E74AD3" w:rsidRPr="00980C51" w:rsidRDefault="00E74AD3" w:rsidP="00E74AD3">
      <w:pPr>
        <w:spacing w:after="0" w:line="240" w:lineRule="auto"/>
        <w:jc w:val="both"/>
        <w:rPr>
          <w:rFonts w:ascii="Times New Roman" w:eastAsia="Times New Roman" w:hAnsi="Times New Roman" w:cs="Times New Roman"/>
          <w:b/>
          <w:bCs/>
          <w:sz w:val="24"/>
          <w:szCs w:val="24"/>
          <w:lang w:val="fr-FR"/>
        </w:rPr>
      </w:pPr>
    </w:p>
    <w:p w14:paraId="238DB7A4" w14:textId="77777777" w:rsidR="00E74AD3" w:rsidRPr="00980C51" w:rsidRDefault="00E74AD3" w:rsidP="00E74AD3">
      <w:pPr>
        <w:spacing w:after="0" w:line="240" w:lineRule="auto"/>
        <w:jc w:val="both"/>
        <w:rPr>
          <w:rFonts w:ascii="Times New Roman" w:eastAsia="Times New Roman" w:hAnsi="Times New Roman" w:cs="Times New Roman"/>
          <w:b/>
          <w:bCs/>
          <w:sz w:val="24"/>
          <w:szCs w:val="24"/>
          <w:lang w:val="fr-FR"/>
        </w:rPr>
      </w:pPr>
    </w:p>
    <w:p w14:paraId="0ECAD8D6" w14:textId="77777777" w:rsidR="00E74AD3" w:rsidRPr="00980C51" w:rsidRDefault="00E74AD3" w:rsidP="00E74AD3">
      <w:pPr>
        <w:spacing w:after="0" w:line="240" w:lineRule="auto"/>
        <w:jc w:val="both"/>
        <w:rPr>
          <w:rFonts w:ascii="Times New Roman" w:eastAsia="Times New Roman" w:hAnsi="Times New Roman" w:cs="Times New Roman"/>
          <w:b/>
          <w:bCs/>
          <w:sz w:val="24"/>
          <w:szCs w:val="24"/>
          <w:lang w:val="fr-FR"/>
        </w:rPr>
      </w:pPr>
      <w:r w:rsidRPr="00980C51">
        <w:rPr>
          <w:rFonts w:ascii="Times New Roman" w:eastAsia="Times New Roman" w:hAnsi="Times New Roman" w:cs="Times New Roman"/>
          <w:b/>
          <w:bCs/>
          <w:sz w:val="24"/>
          <w:szCs w:val="24"/>
          <w:lang w:val="fr-FR"/>
        </w:rPr>
        <w:t>Pour ActionAid</w:t>
      </w:r>
    </w:p>
    <w:p w14:paraId="16ED3D72" w14:textId="77777777" w:rsidR="00E74AD3" w:rsidRPr="00980C51" w:rsidRDefault="00E74AD3" w:rsidP="00E74AD3">
      <w:pPr>
        <w:spacing w:after="0" w:line="240" w:lineRule="auto"/>
        <w:jc w:val="both"/>
        <w:rPr>
          <w:rFonts w:ascii="Times New Roman" w:eastAsia="Times New Roman" w:hAnsi="Times New Roman" w:cs="Times New Roman"/>
          <w:b/>
          <w:bCs/>
          <w:sz w:val="24"/>
          <w:szCs w:val="24"/>
          <w:lang w:val="fr-FR"/>
        </w:rPr>
      </w:pPr>
    </w:p>
    <w:p w14:paraId="265AFEA1" w14:textId="77777777" w:rsidR="00E74AD3" w:rsidRPr="00980C51" w:rsidRDefault="00E74AD3" w:rsidP="00E74AD3">
      <w:pPr>
        <w:spacing w:after="0" w:line="240" w:lineRule="auto"/>
        <w:jc w:val="both"/>
        <w:rPr>
          <w:rFonts w:ascii="Times New Roman" w:eastAsia="Times New Roman" w:hAnsi="Times New Roman" w:cs="Times New Roman"/>
          <w:b/>
          <w:bCs/>
          <w:sz w:val="24"/>
          <w:szCs w:val="24"/>
          <w:lang w:val="fr-FR"/>
        </w:rPr>
      </w:pPr>
    </w:p>
    <w:p w14:paraId="0BE73385" w14:textId="77777777" w:rsidR="00E74AD3" w:rsidRPr="00980C51" w:rsidRDefault="00E74AD3" w:rsidP="00E74AD3">
      <w:pPr>
        <w:spacing w:after="0" w:line="240" w:lineRule="auto"/>
        <w:jc w:val="both"/>
        <w:rPr>
          <w:rFonts w:ascii="Times New Roman" w:eastAsia="Times New Roman" w:hAnsi="Times New Roman" w:cs="Times New Roman"/>
          <w:b/>
          <w:bCs/>
          <w:sz w:val="24"/>
          <w:szCs w:val="24"/>
          <w:lang w:val="fr-FR"/>
        </w:rPr>
      </w:pPr>
    </w:p>
    <w:p w14:paraId="3FB01E4D" w14:textId="77777777" w:rsidR="00E74AD3" w:rsidRPr="00980C51" w:rsidRDefault="00E74AD3" w:rsidP="00E74AD3">
      <w:pPr>
        <w:spacing w:after="0" w:line="240" w:lineRule="auto"/>
        <w:jc w:val="both"/>
        <w:rPr>
          <w:rFonts w:ascii="Times New Roman" w:eastAsia="Times New Roman" w:hAnsi="Times New Roman" w:cs="Times New Roman"/>
          <w:b/>
          <w:bCs/>
          <w:sz w:val="24"/>
          <w:szCs w:val="24"/>
          <w:lang w:val="fr-FR"/>
        </w:rPr>
      </w:pPr>
      <w:r w:rsidRPr="00980C51">
        <w:rPr>
          <w:rFonts w:ascii="Times New Roman" w:eastAsia="Times New Roman" w:hAnsi="Times New Roman" w:cs="Times New Roman"/>
          <w:b/>
          <w:bCs/>
          <w:sz w:val="24"/>
          <w:szCs w:val="24"/>
          <w:lang w:val="fr-FR"/>
        </w:rPr>
        <w:t>L’Administration</w:t>
      </w:r>
    </w:p>
    <w:p w14:paraId="62875786" w14:textId="77777777" w:rsidR="00E74AD3" w:rsidRPr="00980C51" w:rsidRDefault="00E74AD3" w:rsidP="00E74AD3">
      <w:pPr>
        <w:jc w:val="both"/>
        <w:rPr>
          <w:rFonts w:ascii="Times New Roman" w:hAnsi="Times New Roman" w:cs="Times New Roman"/>
          <w:sz w:val="24"/>
          <w:szCs w:val="24"/>
          <w:lang w:val="fr-FR"/>
        </w:rPr>
      </w:pPr>
    </w:p>
    <w:p w14:paraId="7D358A90" w14:textId="77777777" w:rsidR="00E74AD3" w:rsidRPr="00980C51" w:rsidRDefault="00E74AD3" w:rsidP="00E74AD3">
      <w:pPr>
        <w:spacing w:line="240" w:lineRule="auto"/>
        <w:jc w:val="both"/>
        <w:rPr>
          <w:rFonts w:ascii="Times New Roman" w:hAnsi="Times New Roman" w:cs="Times New Roman"/>
          <w:lang w:val="fr-FR"/>
        </w:rPr>
      </w:pPr>
    </w:p>
    <w:p w14:paraId="0A11C32E" w14:textId="77777777" w:rsidR="00E74AD3" w:rsidRPr="00980C51" w:rsidRDefault="00E74AD3" w:rsidP="00E74AD3">
      <w:pPr>
        <w:shd w:val="clear" w:color="auto" w:fill="FFFFFF" w:themeFill="background1"/>
        <w:spacing w:after="0" w:line="240" w:lineRule="auto"/>
        <w:jc w:val="both"/>
        <w:rPr>
          <w:rFonts w:ascii="Times New Roman" w:hAnsi="Times New Roman" w:cs="Times New Roman"/>
          <w:lang w:val="fr-FR"/>
        </w:rPr>
      </w:pPr>
    </w:p>
    <w:p w14:paraId="463C940D" w14:textId="5246C394" w:rsidR="0021598A" w:rsidRPr="00980C51" w:rsidRDefault="0021598A" w:rsidP="00E74AD3">
      <w:pPr>
        <w:shd w:val="clear" w:color="auto" w:fill="FFFFFF" w:themeFill="background1"/>
        <w:spacing w:after="0" w:line="240" w:lineRule="auto"/>
        <w:jc w:val="both"/>
        <w:rPr>
          <w:rFonts w:ascii="Times New Roman" w:hAnsi="Times New Roman" w:cs="Times New Roman"/>
          <w:color w:val="0D0D0D" w:themeColor="text1" w:themeTint="F2"/>
        </w:rPr>
      </w:pPr>
    </w:p>
    <w:sectPr w:rsidR="0021598A" w:rsidRPr="00980C51" w:rsidSect="00485401">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C4B8" w14:textId="77777777" w:rsidR="00B56B3F" w:rsidRDefault="00B56B3F">
      <w:pPr>
        <w:spacing w:after="0" w:line="240" w:lineRule="auto"/>
      </w:pPr>
      <w:r>
        <w:separator/>
      </w:r>
    </w:p>
  </w:endnote>
  <w:endnote w:type="continuationSeparator" w:id="0">
    <w:p w14:paraId="25820825" w14:textId="77777777" w:rsidR="00B56B3F" w:rsidRDefault="00B56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10073"/>
      <w:docPartObj>
        <w:docPartGallery w:val="Page Numbers (Bottom of Page)"/>
        <w:docPartUnique/>
      </w:docPartObj>
    </w:sdtPr>
    <w:sdtContent>
      <w:sdt>
        <w:sdtPr>
          <w:id w:val="-1769616900"/>
          <w:docPartObj>
            <w:docPartGallery w:val="Page Numbers (Top of Page)"/>
            <w:docPartUnique/>
          </w:docPartObj>
        </w:sdtPr>
        <w:sdtContent>
          <w:p w14:paraId="26CD0823" w14:textId="77777777" w:rsidR="00C034FD" w:rsidRDefault="009777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40B5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0B59">
              <w:rPr>
                <w:b/>
                <w:bCs/>
                <w:noProof/>
              </w:rPr>
              <w:t>4</w:t>
            </w:r>
            <w:r>
              <w:rPr>
                <w:b/>
                <w:bCs/>
                <w:sz w:val="24"/>
                <w:szCs w:val="24"/>
              </w:rPr>
              <w:fldChar w:fldCharType="end"/>
            </w:r>
          </w:p>
        </w:sdtContent>
      </w:sdt>
    </w:sdtContent>
  </w:sdt>
  <w:p w14:paraId="22BDEE20" w14:textId="77777777" w:rsidR="00C034F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A1EE" w14:textId="77777777" w:rsidR="00B56B3F" w:rsidRDefault="00B56B3F">
      <w:pPr>
        <w:spacing w:after="0" w:line="240" w:lineRule="auto"/>
      </w:pPr>
      <w:r>
        <w:separator/>
      </w:r>
    </w:p>
  </w:footnote>
  <w:footnote w:type="continuationSeparator" w:id="0">
    <w:p w14:paraId="6626794E" w14:textId="77777777" w:rsidR="00B56B3F" w:rsidRDefault="00B56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69AA" w14:textId="77777777" w:rsidR="006874CB" w:rsidRDefault="00000000" w:rsidP="006874CB">
    <w:pPr>
      <w:pStyle w:val="Header"/>
    </w:pPr>
    <w:hyperlink r:id="rId1" w:history="1">
      <w:r w:rsidR="006874CB" w:rsidRPr="00B43164">
        <w:rPr>
          <w:rStyle w:val="Hyperlink"/>
          <w:b/>
          <w:bCs/>
          <w:sz w:val="24"/>
          <w:szCs w:val="24"/>
          <w:lang w:val="fr-FR"/>
        </w:rPr>
        <w:t>DRC.Job@actionaid.org</w:t>
      </w:r>
    </w:hyperlink>
    <w:r w:rsidR="006874CB" w:rsidRPr="00F64374">
      <w:rPr>
        <w:rFonts w:ascii="Arial" w:eastAsia="Times New Roman" w:hAnsi="Arial" w:cs="Arial"/>
        <w:noProof/>
      </w:rPr>
      <w:drawing>
        <wp:anchor distT="0" distB="0" distL="114300" distR="114300" simplePos="0" relativeHeight="251659264" behindDoc="0" locked="0" layoutInCell="1" allowOverlap="1" wp14:anchorId="097F6AAA" wp14:editId="782BAF4E">
          <wp:simplePos x="0" y="0"/>
          <wp:positionH relativeFrom="margin">
            <wp:posOffset>4076700</wp:posOffset>
          </wp:positionH>
          <wp:positionV relativeFrom="paragraph">
            <wp:posOffset>-47625</wp:posOffset>
          </wp:positionV>
          <wp:extent cx="2063115" cy="342900"/>
          <wp:effectExtent l="0" t="0" r="0" b="0"/>
          <wp:wrapThrough wrapText="bothSides">
            <wp:wrapPolygon edited="0">
              <wp:start x="0" y="0"/>
              <wp:lineTo x="0" y="20400"/>
              <wp:lineTo x="21341" y="20400"/>
              <wp:lineTo x="21341" y="0"/>
              <wp:lineTo x="0" y="0"/>
            </wp:wrapPolygon>
          </wp:wrapThrough>
          <wp:docPr id="1" name="Picture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3115" cy="342900"/>
                  </a:xfrm>
                  <a:prstGeom prst="rect">
                    <a:avLst/>
                  </a:prstGeom>
                  <a:noFill/>
                  <a:ln>
                    <a:noFill/>
                  </a:ln>
                </pic:spPr>
              </pic:pic>
            </a:graphicData>
          </a:graphic>
        </wp:anchor>
      </w:drawing>
    </w:r>
  </w:p>
  <w:p w14:paraId="111F03FA" w14:textId="124C540E" w:rsidR="00350069" w:rsidRPr="006874CB" w:rsidRDefault="00350069" w:rsidP="00687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FE5"/>
    <w:multiLevelType w:val="hybridMultilevel"/>
    <w:tmpl w:val="79DC9066"/>
    <w:lvl w:ilvl="0" w:tplc="8F0AF27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CD73D2"/>
    <w:multiLevelType w:val="hybridMultilevel"/>
    <w:tmpl w:val="DFC042D8"/>
    <w:lvl w:ilvl="0" w:tplc="8F0AF27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A4311"/>
    <w:multiLevelType w:val="hybridMultilevel"/>
    <w:tmpl w:val="FD207E0A"/>
    <w:lvl w:ilvl="0" w:tplc="7408B99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FC2F0F"/>
    <w:multiLevelType w:val="multilevel"/>
    <w:tmpl w:val="3B1A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61DC9"/>
    <w:multiLevelType w:val="multilevel"/>
    <w:tmpl w:val="A874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92C1C"/>
    <w:multiLevelType w:val="multilevel"/>
    <w:tmpl w:val="D9427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AA84A99"/>
    <w:multiLevelType w:val="hybridMultilevel"/>
    <w:tmpl w:val="2FAE97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E8629FB"/>
    <w:multiLevelType w:val="hybridMultilevel"/>
    <w:tmpl w:val="D5FA5DFA"/>
    <w:lvl w:ilvl="0" w:tplc="CDBAEED4">
      <w:numFmt w:val="bullet"/>
      <w:lvlText w:val="-"/>
      <w:lvlJc w:val="left"/>
      <w:pPr>
        <w:ind w:left="360" w:hanging="360"/>
      </w:pPr>
      <w:rPr>
        <w:rFonts w:ascii="Verdana" w:eastAsiaTheme="minorHAnsi" w:hAnsi="Verdan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6D4479C"/>
    <w:multiLevelType w:val="hybridMultilevel"/>
    <w:tmpl w:val="9C4C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D2FA1"/>
    <w:multiLevelType w:val="hybridMultilevel"/>
    <w:tmpl w:val="EC5C114A"/>
    <w:lvl w:ilvl="0" w:tplc="22E29CFE">
      <w:start w:val="1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896198B"/>
    <w:multiLevelType w:val="multilevel"/>
    <w:tmpl w:val="2EB08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3E84968"/>
    <w:multiLevelType w:val="hybridMultilevel"/>
    <w:tmpl w:val="8DCA1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8900870">
    <w:abstractNumId w:val="3"/>
  </w:num>
  <w:num w:numId="2" w16cid:durableId="1141002810">
    <w:abstractNumId w:val="4"/>
  </w:num>
  <w:num w:numId="3" w16cid:durableId="2055881734">
    <w:abstractNumId w:val="0"/>
  </w:num>
  <w:num w:numId="4" w16cid:durableId="631136469">
    <w:abstractNumId w:val="11"/>
  </w:num>
  <w:num w:numId="5" w16cid:durableId="191840970">
    <w:abstractNumId w:val="8"/>
  </w:num>
  <w:num w:numId="6" w16cid:durableId="1077633649">
    <w:abstractNumId w:val="1"/>
  </w:num>
  <w:num w:numId="7" w16cid:durableId="531653467">
    <w:abstractNumId w:val="6"/>
  </w:num>
  <w:num w:numId="8" w16cid:durableId="1706248080">
    <w:abstractNumId w:val="7"/>
  </w:num>
  <w:num w:numId="9" w16cid:durableId="99957206">
    <w:abstractNumId w:val="9"/>
  </w:num>
  <w:num w:numId="10" w16cid:durableId="2076120253">
    <w:abstractNumId w:val="2"/>
  </w:num>
  <w:num w:numId="11" w16cid:durableId="1025903858">
    <w:abstractNumId w:val="10"/>
  </w:num>
  <w:num w:numId="12" w16cid:durableId="147746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001911">
    <w:abstractNumId w:val="5"/>
  </w:num>
  <w:num w:numId="14" w16cid:durableId="36124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598A"/>
    <w:rsid w:val="00094506"/>
    <w:rsid w:val="000A6B3D"/>
    <w:rsid w:val="000B5DE9"/>
    <w:rsid w:val="000D20FA"/>
    <w:rsid w:val="00120049"/>
    <w:rsid w:val="00144CF9"/>
    <w:rsid w:val="00190AC9"/>
    <w:rsid w:val="00194B39"/>
    <w:rsid w:val="001A767D"/>
    <w:rsid w:val="001C7542"/>
    <w:rsid w:val="002133C5"/>
    <w:rsid w:val="0021598A"/>
    <w:rsid w:val="00227BDC"/>
    <w:rsid w:val="002610AA"/>
    <w:rsid w:val="002615ED"/>
    <w:rsid w:val="0027490F"/>
    <w:rsid w:val="00307C11"/>
    <w:rsid w:val="0032435B"/>
    <w:rsid w:val="00350069"/>
    <w:rsid w:val="00372103"/>
    <w:rsid w:val="003A3E41"/>
    <w:rsid w:val="003A654B"/>
    <w:rsid w:val="003B1309"/>
    <w:rsid w:val="003D08A1"/>
    <w:rsid w:val="00414CE3"/>
    <w:rsid w:val="00440B59"/>
    <w:rsid w:val="00450F5B"/>
    <w:rsid w:val="00453E40"/>
    <w:rsid w:val="004F2A56"/>
    <w:rsid w:val="00527032"/>
    <w:rsid w:val="005413B0"/>
    <w:rsid w:val="005A39F1"/>
    <w:rsid w:val="005F60BE"/>
    <w:rsid w:val="006874CB"/>
    <w:rsid w:val="006A5606"/>
    <w:rsid w:val="006F79BF"/>
    <w:rsid w:val="00726E8F"/>
    <w:rsid w:val="00773B9E"/>
    <w:rsid w:val="007D7286"/>
    <w:rsid w:val="008C2C82"/>
    <w:rsid w:val="008D25C9"/>
    <w:rsid w:val="008E4DBF"/>
    <w:rsid w:val="009024AE"/>
    <w:rsid w:val="00951924"/>
    <w:rsid w:val="009777A6"/>
    <w:rsid w:val="00980C51"/>
    <w:rsid w:val="00993CC4"/>
    <w:rsid w:val="009E2E1F"/>
    <w:rsid w:val="00A14AE5"/>
    <w:rsid w:val="00A1719D"/>
    <w:rsid w:val="00A65B3F"/>
    <w:rsid w:val="00A80129"/>
    <w:rsid w:val="00AC17C6"/>
    <w:rsid w:val="00AC27F6"/>
    <w:rsid w:val="00B21696"/>
    <w:rsid w:val="00B243F4"/>
    <w:rsid w:val="00B50201"/>
    <w:rsid w:val="00B56B3F"/>
    <w:rsid w:val="00B66971"/>
    <w:rsid w:val="00B9420B"/>
    <w:rsid w:val="00B97E7E"/>
    <w:rsid w:val="00BB2542"/>
    <w:rsid w:val="00BF39A3"/>
    <w:rsid w:val="00C477F0"/>
    <w:rsid w:val="00C60B1F"/>
    <w:rsid w:val="00C951EA"/>
    <w:rsid w:val="00CE7FAD"/>
    <w:rsid w:val="00CF1BDE"/>
    <w:rsid w:val="00DA497C"/>
    <w:rsid w:val="00DB1B72"/>
    <w:rsid w:val="00DC2600"/>
    <w:rsid w:val="00E11D9A"/>
    <w:rsid w:val="00E12D33"/>
    <w:rsid w:val="00E30ED7"/>
    <w:rsid w:val="00E726B6"/>
    <w:rsid w:val="00E74AD3"/>
    <w:rsid w:val="00E87CF8"/>
    <w:rsid w:val="00EB324A"/>
    <w:rsid w:val="00EF57E8"/>
    <w:rsid w:val="00F03167"/>
    <w:rsid w:val="00F56AFD"/>
    <w:rsid w:val="00FC3D33"/>
    <w:rsid w:val="00FF1473"/>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165F"/>
  <w15:docId w15:val="{57C2D289-9B16-4533-9827-C3D28C8E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Normal1,Normal11,Normal2,Normal3,Normal4,Normal5,Normal6,Normal7"/>
    <w:basedOn w:val="Normal"/>
    <w:link w:val="ListParagraphChar"/>
    <w:uiPriority w:val="34"/>
    <w:qFormat/>
    <w:rsid w:val="0021598A"/>
    <w:pPr>
      <w:ind w:left="720"/>
      <w:contextualSpacing/>
    </w:pPr>
  </w:style>
  <w:style w:type="paragraph" w:styleId="HTMLPreformatted">
    <w:name w:val="HTML Preformatted"/>
    <w:basedOn w:val="Normal"/>
    <w:link w:val="HTMLPreformattedChar"/>
    <w:uiPriority w:val="99"/>
    <w:unhideWhenUsed/>
    <w:rsid w:val="00215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21598A"/>
    <w:rPr>
      <w:rFonts w:ascii="Courier New" w:eastAsia="Times New Roman" w:hAnsi="Courier New" w:cs="Courier New"/>
      <w:sz w:val="20"/>
      <w:szCs w:val="20"/>
      <w:lang w:val="fr-FR" w:eastAsia="fr-FR"/>
    </w:rPr>
  </w:style>
  <w:style w:type="paragraph" w:styleId="Footer">
    <w:name w:val="footer"/>
    <w:basedOn w:val="Normal"/>
    <w:link w:val="FooterChar"/>
    <w:uiPriority w:val="99"/>
    <w:unhideWhenUsed/>
    <w:rsid w:val="00215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98A"/>
    <w:rPr>
      <w:lang w:val="en-US"/>
    </w:rPr>
  </w:style>
  <w:style w:type="paragraph" w:styleId="BalloonText">
    <w:name w:val="Balloon Text"/>
    <w:basedOn w:val="Normal"/>
    <w:link w:val="BalloonTextChar"/>
    <w:uiPriority w:val="99"/>
    <w:semiHidden/>
    <w:unhideWhenUsed/>
    <w:rsid w:val="000A6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B3D"/>
    <w:rPr>
      <w:rFonts w:ascii="Tahoma" w:hAnsi="Tahoma" w:cs="Tahoma"/>
      <w:sz w:val="16"/>
      <w:szCs w:val="16"/>
      <w:lang w:val="en-US"/>
    </w:rPr>
  </w:style>
  <w:style w:type="paragraph" w:styleId="Header">
    <w:name w:val="header"/>
    <w:basedOn w:val="Normal"/>
    <w:link w:val="HeaderChar"/>
    <w:uiPriority w:val="99"/>
    <w:unhideWhenUsed/>
    <w:rsid w:val="00440B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0B59"/>
    <w:rPr>
      <w:lang w:val="en-US"/>
    </w:rPr>
  </w:style>
  <w:style w:type="character" w:styleId="Hyperlink">
    <w:name w:val="Hyperlink"/>
    <w:basedOn w:val="DefaultParagraphFont"/>
    <w:uiPriority w:val="99"/>
    <w:unhideWhenUsed/>
    <w:rsid w:val="006874CB"/>
    <w:rPr>
      <w:color w:val="0563C1" w:themeColor="hyperlink"/>
      <w:u w:val="single"/>
    </w:rPr>
  </w:style>
  <w:style w:type="character" w:customStyle="1" w:styleId="ListParagraphChar">
    <w:name w:val="List Paragraph Char"/>
    <w:aliases w:val="References Char,Bullets Char,Normal1 Char,Normal11 Char,Normal2 Char,Normal3 Char,Normal4 Char,Normal5 Char,Normal6 Char,Normal7 Char"/>
    <w:link w:val="ListParagraph"/>
    <w:uiPriority w:val="34"/>
    <w:locked/>
    <w:rsid w:val="00E74AD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Job@actionaid.org" TargetMode="External"/><Relationship Id="rId3" Type="http://schemas.openxmlformats.org/officeDocument/2006/relationships/settings" Target="settings.xml"/><Relationship Id="rId7" Type="http://schemas.openxmlformats.org/officeDocument/2006/relationships/hyperlink" Target="mailto:DRC.Job@actionai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RC.Job@actionai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1654</Words>
  <Characters>9102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Kibungo</dc:creator>
  <cp:keywords/>
  <dc:description/>
  <cp:lastModifiedBy>Bahasha</cp:lastModifiedBy>
  <cp:revision>5</cp:revision>
  <dcterms:created xsi:type="dcterms:W3CDTF">2022-08-08T16:23:00Z</dcterms:created>
  <dcterms:modified xsi:type="dcterms:W3CDTF">2022-08-09T10:58:00Z</dcterms:modified>
</cp:coreProperties>
</file>