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EA2D" w14:textId="77777777" w:rsidR="003070E5" w:rsidRPr="00557216" w:rsidRDefault="003070E5" w:rsidP="00B618E0">
      <w:pPr>
        <w:jc w:val="center"/>
        <w:rPr>
          <w:rFonts w:cs="Arial"/>
          <w:sz w:val="36"/>
          <w:szCs w:val="36"/>
        </w:rPr>
      </w:pPr>
      <w:bookmarkStart w:id="0" w:name="_GoBack"/>
      <w:bookmarkEnd w:id="0"/>
    </w:p>
    <w:p w14:paraId="5793E2BD" w14:textId="77777777" w:rsidR="00681375" w:rsidRDefault="00681375" w:rsidP="00974E6C">
      <w:pPr>
        <w:rPr>
          <w:rFonts w:cs="Arial"/>
          <w:b/>
          <w:sz w:val="56"/>
          <w:szCs w:val="72"/>
        </w:rPr>
      </w:pPr>
    </w:p>
    <w:p w14:paraId="27666FC0" w14:textId="77777777" w:rsidR="001F0B35" w:rsidRPr="00FC0F06" w:rsidRDefault="001F0B35" w:rsidP="001F0B35">
      <w:pPr>
        <w:jc w:val="center"/>
        <w:rPr>
          <w:rFonts w:ascii="Gill Sans MT" w:hAnsi="Gill Sans MT" w:cs="Arial"/>
          <w:b/>
          <w:color w:val="000000" w:themeColor="text1"/>
          <w:sz w:val="54"/>
          <w:szCs w:val="70"/>
        </w:rPr>
      </w:pPr>
      <w:r w:rsidRPr="00FC0F06">
        <w:rPr>
          <w:rFonts w:ascii="Gill Sans MT" w:eastAsia="Arial" w:hAnsi="Gill Sans MT" w:cs="Arial"/>
          <w:b/>
          <w:color w:val="000000" w:themeColor="text1"/>
          <w:sz w:val="54"/>
          <w:szCs w:val="70"/>
          <w:lang w:bidi="fr-FR"/>
        </w:rPr>
        <w:t>APPEL D’OFFRES</w:t>
      </w:r>
    </w:p>
    <w:p w14:paraId="1FD9D6DE" w14:textId="77777777" w:rsidR="001F0B35" w:rsidRPr="00FC0F06" w:rsidRDefault="001F0B35" w:rsidP="001F0B35">
      <w:pPr>
        <w:jc w:val="center"/>
        <w:rPr>
          <w:rFonts w:ascii="Gill Sans MT" w:hAnsi="Gill Sans MT" w:cs="Arial"/>
          <w:b/>
          <w:color w:val="FF0000"/>
          <w:sz w:val="42"/>
          <w:szCs w:val="94"/>
        </w:rPr>
      </w:pPr>
      <w:r w:rsidRPr="00FC0F06">
        <w:rPr>
          <w:rFonts w:ascii="Gill Sans MT" w:eastAsia="Arial" w:hAnsi="Gill Sans MT" w:cs="Arial"/>
          <w:b/>
          <w:color w:val="FF0000"/>
          <w:sz w:val="42"/>
          <w:szCs w:val="94"/>
          <w:lang w:bidi="fr-FR"/>
        </w:rPr>
        <w:t>RDC</w:t>
      </w:r>
    </w:p>
    <w:p w14:paraId="0314CC62" w14:textId="666ED2F8" w:rsidR="001F0B35" w:rsidRDefault="001F0B35" w:rsidP="001F0B35">
      <w:pPr>
        <w:jc w:val="center"/>
        <w:rPr>
          <w:rFonts w:ascii="Gill Sans MT" w:eastAsia="Arial" w:hAnsi="Gill Sans MT" w:cs="Arial"/>
          <w:b/>
          <w:color w:val="FF0000"/>
          <w:sz w:val="42"/>
          <w:szCs w:val="94"/>
          <w:lang w:bidi="fr-FR"/>
        </w:rPr>
      </w:pPr>
      <w:r>
        <w:rPr>
          <w:rFonts w:ascii="Gill Sans MT" w:eastAsia="Arial" w:hAnsi="Gill Sans MT" w:cs="Arial"/>
          <w:b/>
          <w:color w:val="FF0000"/>
          <w:sz w:val="42"/>
          <w:szCs w:val="94"/>
          <w:lang w:bidi="fr-FR"/>
        </w:rPr>
        <w:t>Janvier</w:t>
      </w:r>
      <w:r w:rsidRPr="00FC0F06">
        <w:rPr>
          <w:rFonts w:ascii="Gill Sans MT" w:eastAsia="Arial" w:hAnsi="Gill Sans MT" w:cs="Arial"/>
          <w:b/>
          <w:color w:val="FF0000"/>
          <w:sz w:val="42"/>
          <w:szCs w:val="94"/>
          <w:lang w:bidi="fr-FR"/>
        </w:rPr>
        <w:t xml:space="preserve"> 202</w:t>
      </w:r>
      <w:r>
        <w:rPr>
          <w:rFonts w:ascii="Gill Sans MT" w:eastAsia="Arial" w:hAnsi="Gill Sans MT" w:cs="Arial"/>
          <w:b/>
          <w:color w:val="FF0000"/>
          <w:sz w:val="42"/>
          <w:szCs w:val="94"/>
          <w:lang w:bidi="fr-FR"/>
        </w:rPr>
        <w:t>3</w:t>
      </w:r>
    </w:p>
    <w:p w14:paraId="44A0556D" w14:textId="77777777" w:rsidR="00221713" w:rsidRPr="00FC0F06" w:rsidRDefault="00221713" w:rsidP="001F0B35">
      <w:pPr>
        <w:jc w:val="center"/>
        <w:rPr>
          <w:rFonts w:ascii="Gill Sans MT" w:hAnsi="Gill Sans MT" w:cs="Arial"/>
          <w:b/>
          <w:color w:val="FF0000"/>
          <w:sz w:val="42"/>
          <w:szCs w:val="94"/>
        </w:rPr>
      </w:pPr>
    </w:p>
    <w:p w14:paraId="4FF174E3" w14:textId="758DFE7E" w:rsidR="001F0B35" w:rsidRPr="00FC0F06" w:rsidRDefault="001F0B35" w:rsidP="001F0B35">
      <w:pPr>
        <w:jc w:val="center"/>
        <w:rPr>
          <w:rFonts w:ascii="Gill Sans MT" w:eastAsia="Arial" w:hAnsi="Gill Sans MT" w:cs="Arial"/>
          <w:b/>
          <w:sz w:val="30"/>
          <w:szCs w:val="94"/>
          <w:lang w:bidi="fr-FR"/>
        </w:rPr>
      </w:pPr>
      <w:bookmarkStart w:id="1" w:name="_Hlk86229122"/>
      <w:r w:rsidRPr="00FC0F06">
        <w:rPr>
          <w:rFonts w:ascii="Gill Sans MT" w:eastAsia="Arial" w:hAnsi="Gill Sans MT" w:cs="Arial"/>
          <w:b/>
          <w:sz w:val="30"/>
          <w:szCs w:val="94"/>
          <w:lang w:bidi="fr-FR"/>
        </w:rPr>
        <w:t>N°AO/SCI/RDC/202</w:t>
      </w:r>
      <w:r>
        <w:rPr>
          <w:rFonts w:ascii="Gill Sans MT" w:eastAsia="Arial" w:hAnsi="Gill Sans MT" w:cs="Arial"/>
          <w:b/>
          <w:sz w:val="30"/>
          <w:szCs w:val="94"/>
          <w:lang w:bidi="fr-FR"/>
        </w:rPr>
        <w:t>3</w:t>
      </w:r>
      <w:r w:rsidRPr="00FC0F06">
        <w:rPr>
          <w:rFonts w:ascii="Gill Sans MT" w:eastAsia="Arial" w:hAnsi="Gill Sans MT" w:cs="Arial"/>
          <w:b/>
          <w:sz w:val="30"/>
          <w:szCs w:val="94"/>
          <w:lang w:bidi="fr-FR"/>
        </w:rPr>
        <w:t>/00</w:t>
      </w:r>
      <w:r>
        <w:rPr>
          <w:rFonts w:ascii="Gill Sans MT" w:eastAsia="Arial" w:hAnsi="Gill Sans MT" w:cs="Arial"/>
          <w:b/>
          <w:sz w:val="30"/>
          <w:szCs w:val="94"/>
          <w:lang w:bidi="fr-FR"/>
        </w:rPr>
        <w:t>2</w:t>
      </w:r>
    </w:p>
    <w:p w14:paraId="7D1E0586" w14:textId="77777777" w:rsidR="001F0B35" w:rsidRPr="00FC0F06" w:rsidRDefault="001F0B35" w:rsidP="001F0B35">
      <w:pPr>
        <w:jc w:val="center"/>
        <w:rPr>
          <w:rFonts w:ascii="Gill Sans MT" w:eastAsia="Arial" w:hAnsi="Gill Sans MT" w:cs="Arial"/>
          <w:b/>
          <w:sz w:val="30"/>
          <w:szCs w:val="94"/>
          <w:lang w:bidi="fr-FR"/>
        </w:rPr>
      </w:pPr>
    </w:p>
    <w:bookmarkEnd w:id="1"/>
    <w:p w14:paraId="03C6ED74" w14:textId="3EBA23FC" w:rsidR="001F0B35" w:rsidRPr="00FC0F06" w:rsidRDefault="001F0B35" w:rsidP="001F0B35">
      <w:pPr>
        <w:pBdr>
          <w:bottom w:val="single" w:sz="12" w:space="1" w:color="auto"/>
        </w:pBdr>
        <w:spacing w:after="0"/>
        <w:jc w:val="center"/>
        <w:rPr>
          <w:rFonts w:ascii="Gill Sans MT" w:hAnsi="Gill Sans MT" w:cs="Arial"/>
          <w:b/>
          <w:sz w:val="8"/>
          <w:szCs w:val="8"/>
        </w:rPr>
      </w:pPr>
      <w:r w:rsidRPr="00FC0F06">
        <w:rPr>
          <w:rFonts w:ascii="Gill Sans MT" w:eastAsia="Arial" w:hAnsi="Gill Sans MT" w:cs="Arial"/>
          <w:b/>
          <w:sz w:val="36"/>
          <w:szCs w:val="36"/>
          <w:lang w:bidi="fr-FR"/>
        </w:rPr>
        <w:t>APPEL D’OFFRES POUR</w:t>
      </w:r>
      <w:r w:rsidR="00E26D1D">
        <w:rPr>
          <w:rFonts w:ascii="Gill Sans MT" w:eastAsia="Arial" w:hAnsi="Gill Sans MT" w:cs="Arial"/>
          <w:b/>
          <w:sz w:val="36"/>
          <w:szCs w:val="36"/>
          <w:lang w:bidi="fr-FR"/>
        </w:rPr>
        <w:t xml:space="preserve"> ATTRIBUTION DE MARCHE DE</w:t>
      </w:r>
      <w:r>
        <w:rPr>
          <w:rFonts w:ascii="Gill Sans MT" w:eastAsia="Arial" w:hAnsi="Gill Sans MT" w:cs="Arial"/>
          <w:b/>
          <w:sz w:val="36"/>
          <w:szCs w:val="36"/>
          <w:lang w:bidi="fr-FR"/>
        </w:rPr>
        <w:t xml:space="preserve"> FOURNITURES ET LIVRAISON A BUKAVU DES</w:t>
      </w:r>
      <w:r w:rsidRPr="00FC0F06">
        <w:rPr>
          <w:rFonts w:ascii="Gill Sans MT" w:eastAsia="Arial" w:hAnsi="Gill Sans MT" w:cs="Arial"/>
          <w:b/>
          <w:sz w:val="36"/>
          <w:szCs w:val="36"/>
          <w:lang w:bidi="fr-FR"/>
        </w:rPr>
        <w:t xml:space="preserve"> MATERIELS </w:t>
      </w:r>
      <w:r>
        <w:rPr>
          <w:rFonts w:ascii="Gill Sans MT" w:eastAsia="Arial" w:hAnsi="Gill Sans MT" w:cs="Arial"/>
          <w:b/>
          <w:sz w:val="36"/>
          <w:szCs w:val="36"/>
          <w:lang w:bidi="fr-FR"/>
        </w:rPr>
        <w:t>ET EQUIPEMENTS MEDICAUX EN 2 LOTS</w:t>
      </w:r>
    </w:p>
    <w:p w14:paraId="019033B7" w14:textId="77777777" w:rsidR="001F0B35" w:rsidRPr="00FC0F06" w:rsidRDefault="001F0B35" w:rsidP="001F0B35">
      <w:pPr>
        <w:spacing w:after="0" w:line="240" w:lineRule="auto"/>
        <w:jc w:val="center"/>
        <w:rPr>
          <w:rFonts w:ascii="Gill Sans MT" w:hAnsi="Gill Sans MT" w:cs="Arial"/>
          <w:sz w:val="18"/>
          <w:szCs w:val="18"/>
        </w:rPr>
      </w:pPr>
    </w:p>
    <w:p w14:paraId="141CAC47" w14:textId="77777777" w:rsidR="001F0B35" w:rsidRPr="00FC0F06" w:rsidRDefault="001F0B35" w:rsidP="001F0B35">
      <w:pPr>
        <w:spacing w:after="0" w:line="240" w:lineRule="auto"/>
        <w:jc w:val="center"/>
        <w:rPr>
          <w:rFonts w:ascii="Gill Sans MT" w:hAnsi="Gill Sans MT" w:cs="Arial"/>
          <w:sz w:val="18"/>
          <w:szCs w:val="18"/>
        </w:rPr>
      </w:pPr>
    </w:p>
    <w:p w14:paraId="2B09ED7F" w14:textId="77777777" w:rsidR="001F0B35" w:rsidRPr="00FC0F06" w:rsidRDefault="001F0B35" w:rsidP="001F0B35">
      <w:pPr>
        <w:spacing w:after="0" w:line="240" w:lineRule="auto"/>
        <w:jc w:val="center"/>
        <w:rPr>
          <w:rFonts w:ascii="Gill Sans MT" w:hAnsi="Gill Sans MT" w:cs="Arial"/>
          <w:b/>
          <w:szCs w:val="18"/>
        </w:rPr>
      </w:pPr>
    </w:p>
    <w:p w14:paraId="36E8EDFA" w14:textId="77777777" w:rsidR="001F0B35" w:rsidRPr="00FC0F06" w:rsidRDefault="001F0B35" w:rsidP="001F0B35">
      <w:pPr>
        <w:spacing w:after="0" w:line="240" w:lineRule="auto"/>
        <w:jc w:val="center"/>
        <w:rPr>
          <w:rFonts w:ascii="Gill Sans MT" w:hAnsi="Gill Sans MT" w:cs="Arial"/>
          <w:b/>
        </w:rPr>
      </w:pPr>
      <w:r w:rsidRPr="00FC0F06">
        <w:rPr>
          <w:rFonts w:ascii="Gill Sans MT" w:eastAsia="Arial" w:hAnsi="Gill Sans MT" w:cs="Arial"/>
          <w:b/>
          <w:lang w:bidi="fr-FR"/>
        </w:rPr>
        <w:t>DATE LIMITE DE SOUMISSION </w:t>
      </w:r>
      <w:r w:rsidRPr="00762E06">
        <w:rPr>
          <w:rFonts w:ascii="Gill Sans MT" w:eastAsia="Arial" w:hAnsi="Gill Sans MT" w:cs="Arial"/>
          <w:b/>
          <w:highlight w:val="yellow"/>
          <w:lang w:bidi="fr-FR"/>
        </w:rPr>
        <w:t>:</w:t>
      </w:r>
      <w:r>
        <w:rPr>
          <w:rFonts w:ascii="Gill Sans MT" w:eastAsia="Arial" w:hAnsi="Gill Sans MT" w:cs="Arial"/>
          <w:b/>
          <w:highlight w:val="yellow"/>
          <w:lang w:bidi="fr-FR"/>
        </w:rPr>
        <w:t xml:space="preserve">10/02/2023 à 15H30 </w:t>
      </w:r>
      <w:r w:rsidRPr="00762E06">
        <w:rPr>
          <w:rFonts w:ascii="Gill Sans MT" w:eastAsia="Arial" w:hAnsi="Gill Sans MT" w:cs="Arial"/>
          <w:b/>
          <w:highlight w:val="yellow"/>
          <w:lang w:bidi="fr-FR"/>
        </w:rPr>
        <w:t>(UTC+2)</w:t>
      </w:r>
    </w:p>
    <w:p w14:paraId="20FE60EF" w14:textId="77777777" w:rsidR="001F0B35" w:rsidRPr="00FC0F06" w:rsidRDefault="001F0B35" w:rsidP="001F0B35">
      <w:pPr>
        <w:spacing w:after="0" w:line="240" w:lineRule="auto"/>
        <w:jc w:val="center"/>
        <w:rPr>
          <w:rFonts w:ascii="Gill Sans MT" w:hAnsi="Gill Sans MT" w:cs="Arial"/>
          <w:b/>
        </w:rPr>
      </w:pPr>
    </w:p>
    <w:p w14:paraId="59D9692B" w14:textId="4715D2D3" w:rsidR="001F0B35" w:rsidRPr="00FC0F06" w:rsidRDefault="001F0B35" w:rsidP="001F0B35">
      <w:pPr>
        <w:spacing w:after="0" w:line="240" w:lineRule="auto"/>
        <w:jc w:val="center"/>
        <w:rPr>
          <w:rFonts w:ascii="Gill Sans MT" w:hAnsi="Gill Sans MT" w:cs="Arial"/>
          <w:b/>
        </w:rPr>
      </w:pPr>
      <w:r w:rsidRPr="00FC0F06">
        <w:rPr>
          <w:rFonts w:ascii="Gill Sans MT" w:eastAsia="Arial" w:hAnsi="Gill Sans MT" w:cs="Arial"/>
          <w:b/>
          <w:lang w:bidi="fr-FR"/>
        </w:rPr>
        <w:t xml:space="preserve">DEMANDES DE CLARIFICATION A PARTIR DE : </w:t>
      </w:r>
      <w:r w:rsidRPr="00762E06">
        <w:rPr>
          <w:rFonts w:ascii="Gill Sans MT" w:eastAsia="Arial" w:hAnsi="Gill Sans MT" w:cs="Arial"/>
          <w:b/>
          <w:highlight w:val="yellow"/>
          <w:lang w:bidi="fr-FR"/>
        </w:rPr>
        <w:t xml:space="preserve"> </w:t>
      </w:r>
      <w:r>
        <w:rPr>
          <w:rFonts w:ascii="Gill Sans MT" w:eastAsia="Arial" w:hAnsi="Gill Sans MT" w:cs="Arial"/>
          <w:b/>
          <w:highlight w:val="yellow"/>
          <w:lang w:bidi="fr-FR"/>
        </w:rPr>
        <w:t>20/01/2023</w:t>
      </w:r>
    </w:p>
    <w:p w14:paraId="04A4873E" w14:textId="77777777" w:rsidR="001F0B35" w:rsidRPr="00FC0F06" w:rsidRDefault="001F0B35" w:rsidP="001F0B35">
      <w:pPr>
        <w:spacing w:after="0" w:line="240" w:lineRule="auto"/>
        <w:jc w:val="center"/>
        <w:rPr>
          <w:rFonts w:ascii="Gill Sans MT" w:hAnsi="Gill Sans MT" w:cs="Arial"/>
          <w:b/>
        </w:rPr>
      </w:pPr>
    </w:p>
    <w:p w14:paraId="36E5093A" w14:textId="77777777" w:rsidR="001F0B35" w:rsidRPr="00FC0F06" w:rsidRDefault="001F0B35" w:rsidP="001F0B35">
      <w:pPr>
        <w:spacing w:after="0" w:line="240" w:lineRule="auto"/>
        <w:jc w:val="center"/>
        <w:rPr>
          <w:rFonts w:ascii="Gill Sans MT" w:hAnsi="Gill Sans MT" w:cs="Arial"/>
          <w:b/>
        </w:rPr>
      </w:pPr>
      <w:r w:rsidRPr="00FC0F06">
        <w:rPr>
          <w:rFonts w:ascii="Gill Sans MT" w:eastAsia="Arial" w:hAnsi="Gill Sans MT" w:cs="Arial"/>
          <w:b/>
          <w:lang w:bidi="fr-FR"/>
        </w:rPr>
        <w:t>QUESTIONS/CLARIFICATIONS : DRC.Tender@savethechildren.org</w:t>
      </w:r>
    </w:p>
    <w:p w14:paraId="0B9FB64A" w14:textId="77777777" w:rsidR="001F0B35" w:rsidRPr="00FC0F06" w:rsidRDefault="001F0B35" w:rsidP="001F0B35">
      <w:pPr>
        <w:spacing w:after="0" w:line="240" w:lineRule="auto"/>
        <w:jc w:val="center"/>
        <w:rPr>
          <w:rFonts w:ascii="Gill Sans MT" w:hAnsi="Gill Sans MT" w:cs="Arial"/>
          <w:b/>
        </w:rPr>
      </w:pPr>
    </w:p>
    <w:p w14:paraId="0920DB8D" w14:textId="77777777" w:rsidR="001F0B35" w:rsidRPr="00FC0F06" w:rsidRDefault="001F0B35" w:rsidP="001F0B35">
      <w:pPr>
        <w:spacing w:after="0" w:line="240" w:lineRule="auto"/>
        <w:jc w:val="center"/>
        <w:rPr>
          <w:rFonts w:ascii="Gill Sans MT" w:hAnsi="Gill Sans MT" w:cs="Arial"/>
          <w:b/>
        </w:rPr>
      </w:pPr>
      <w:r w:rsidRPr="00FC0F06">
        <w:rPr>
          <w:rFonts w:ascii="Gill Sans MT" w:eastAsia="Arial" w:hAnsi="Gill Sans MT" w:cs="Arial"/>
          <w:b/>
          <w:lang w:bidi="fr-FR"/>
        </w:rPr>
        <w:t xml:space="preserve">FORMAT DE LA SOUMISSION : </w:t>
      </w:r>
      <w:hyperlink w:anchor="_PART_3_–" w:history="1">
        <w:r w:rsidRPr="00FC0F06">
          <w:rPr>
            <w:rStyle w:val="Lienhypertexte"/>
            <w:rFonts w:ascii="Gill Sans MT" w:hAnsi="Gill Sans MT" w:cs="Arial"/>
            <w:b/>
            <w:spacing w:val="-4"/>
            <w:lang w:bidi="fr-FR"/>
          </w:rPr>
          <w:t>DOCUMENT DE RÉPONSE DU SOUMISSIONNAIRE</w:t>
        </w:r>
      </w:hyperlink>
    </w:p>
    <w:p w14:paraId="4C935935" w14:textId="77777777" w:rsidR="001F0B35" w:rsidRPr="00FC0F06" w:rsidRDefault="001F0B35" w:rsidP="001F0B35">
      <w:pPr>
        <w:pBdr>
          <w:bottom w:val="single" w:sz="12" w:space="1" w:color="auto"/>
        </w:pBdr>
        <w:spacing w:after="0" w:line="240" w:lineRule="auto"/>
        <w:jc w:val="center"/>
        <w:rPr>
          <w:rFonts w:ascii="Gill Sans MT" w:hAnsi="Gill Sans MT" w:cs="Arial"/>
          <w:b/>
          <w:sz w:val="22"/>
          <w:szCs w:val="18"/>
        </w:rPr>
      </w:pPr>
    </w:p>
    <w:p w14:paraId="4BD22DCE" w14:textId="77777777" w:rsidR="001F0B35" w:rsidRPr="00FC0F06" w:rsidRDefault="001F0B35" w:rsidP="001F0B35">
      <w:pPr>
        <w:pBdr>
          <w:bottom w:val="single" w:sz="12" w:space="1" w:color="auto"/>
        </w:pBdr>
        <w:spacing w:after="0" w:line="240" w:lineRule="auto"/>
        <w:jc w:val="center"/>
        <w:rPr>
          <w:rFonts w:ascii="Gill Sans MT" w:hAnsi="Gill Sans MT" w:cs="Arial"/>
          <w:b/>
          <w:sz w:val="22"/>
          <w:szCs w:val="18"/>
        </w:rPr>
      </w:pPr>
    </w:p>
    <w:p w14:paraId="593412B9" w14:textId="77777777" w:rsidR="001F0B35" w:rsidRPr="00FC0F06" w:rsidRDefault="001F0B35" w:rsidP="001F0B35">
      <w:pPr>
        <w:pBdr>
          <w:bottom w:val="single" w:sz="12" w:space="1" w:color="auto"/>
        </w:pBdr>
        <w:spacing w:after="0" w:line="240" w:lineRule="auto"/>
        <w:jc w:val="center"/>
        <w:rPr>
          <w:rFonts w:ascii="Gill Sans MT" w:hAnsi="Gill Sans MT" w:cs="Arial"/>
          <w:b/>
          <w:sz w:val="22"/>
          <w:szCs w:val="18"/>
        </w:rPr>
      </w:pPr>
    </w:p>
    <w:p w14:paraId="3DBF29B6" w14:textId="77777777" w:rsidR="001F0B35" w:rsidRPr="00FC0F06" w:rsidRDefault="001F0B35" w:rsidP="001F0B35">
      <w:pPr>
        <w:spacing w:after="0" w:line="240" w:lineRule="auto"/>
        <w:jc w:val="center"/>
        <w:rPr>
          <w:rFonts w:ascii="Gill Sans MT" w:hAnsi="Gill Sans MT" w:cs="Arial"/>
          <w:b/>
          <w:sz w:val="22"/>
          <w:szCs w:val="18"/>
        </w:rPr>
      </w:pPr>
    </w:p>
    <w:p w14:paraId="69AFF12C" w14:textId="134B4AFF" w:rsidR="001F0B35" w:rsidRDefault="001F0B35" w:rsidP="001F0B35">
      <w:pPr>
        <w:jc w:val="center"/>
        <w:rPr>
          <w:rFonts w:ascii="Gill Sans MT" w:hAnsi="Gill Sans MT" w:cs="Arial"/>
          <w:sz w:val="18"/>
          <w:szCs w:val="18"/>
        </w:rPr>
      </w:pPr>
    </w:p>
    <w:p w14:paraId="4A88CD50" w14:textId="7D394422" w:rsidR="002778DD" w:rsidRDefault="002778DD" w:rsidP="001F0B35">
      <w:pPr>
        <w:jc w:val="center"/>
        <w:rPr>
          <w:rFonts w:ascii="Gill Sans MT" w:hAnsi="Gill Sans MT" w:cs="Arial"/>
          <w:sz w:val="18"/>
          <w:szCs w:val="18"/>
        </w:rPr>
      </w:pPr>
    </w:p>
    <w:p w14:paraId="18F7D6E6" w14:textId="76FBE37C" w:rsidR="002778DD" w:rsidRDefault="002778DD" w:rsidP="001F0B35">
      <w:pPr>
        <w:jc w:val="center"/>
        <w:rPr>
          <w:rFonts w:ascii="Gill Sans MT" w:hAnsi="Gill Sans MT" w:cs="Arial"/>
          <w:sz w:val="18"/>
          <w:szCs w:val="18"/>
        </w:rPr>
      </w:pPr>
    </w:p>
    <w:p w14:paraId="3852F326" w14:textId="6146D03F" w:rsidR="002778DD" w:rsidRDefault="002778DD" w:rsidP="001F0B35">
      <w:pPr>
        <w:jc w:val="center"/>
        <w:rPr>
          <w:rFonts w:ascii="Gill Sans MT" w:hAnsi="Gill Sans MT" w:cs="Arial"/>
          <w:sz w:val="18"/>
          <w:szCs w:val="18"/>
        </w:rPr>
      </w:pPr>
    </w:p>
    <w:p w14:paraId="74AFD9C0" w14:textId="194184ED" w:rsidR="002778DD" w:rsidRDefault="002778DD" w:rsidP="001F0B35">
      <w:pPr>
        <w:jc w:val="center"/>
        <w:rPr>
          <w:rFonts w:ascii="Gill Sans MT" w:hAnsi="Gill Sans MT" w:cs="Arial"/>
          <w:sz w:val="18"/>
          <w:szCs w:val="18"/>
        </w:rPr>
      </w:pPr>
    </w:p>
    <w:p w14:paraId="01953A6A" w14:textId="54EE9E77" w:rsidR="002778DD" w:rsidRDefault="002778DD" w:rsidP="001F0B35">
      <w:pPr>
        <w:jc w:val="center"/>
        <w:rPr>
          <w:rFonts w:ascii="Gill Sans MT" w:hAnsi="Gill Sans MT" w:cs="Arial"/>
          <w:sz w:val="18"/>
          <w:szCs w:val="18"/>
        </w:rPr>
      </w:pPr>
    </w:p>
    <w:p w14:paraId="15A365FD" w14:textId="5C5F93B2" w:rsidR="002778DD" w:rsidRDefault="002778DD" w:rsidP="001F0B35">
      <w:pPr>
        <w:jc w:val="center"/>
        <w:rPr>
          <w:rFonts w:ascii="Gill Sans MT" w:hAnsi="Gill Sans MT" w:cs="Arial"/>
          <w:sz w:val="18"/>
          <w:szCs w:val="18"/>
        </w:rPr>
      </w:pPr>
    </w:p>
    <w:p w14:paraId="59B1EC9A" w14:textId="19CEC117" w:rsidR="002778DD" w:rsidRDefault="002778DD" w:rsidP="001F0B35">
      <w:pPr>
        <w:jc w:val="center"/>
        <w:rPr>
          <w:rFonts w:ascii="Gill Sans MT" w:hAnsi="Gill Sans MT" w:cs="Arial"/>
          <w:sz w:val="18"/>
          <w:szCs w:val="18"/>
        </w:rPr>
      </w:pPr>
    </w:p>
    <w:p w14:paraId="2BD24D79" w14:textId="3DF2E4B0" w:rsidR="002778DD" w:rsidRDefault="002778DD" w:rsidP="001F0B35">
      <w:pPr>
        <w:jc w:val="center"/>
        <w:rPr>
          <w:rFonts w:ascii="Gill Sans MT" w:hAnsi="Gill Sans MT" w:cs="Arial"/>
          <w:sz w:val="18"/>
          <w:szCs w:val="18"/>
        </w:rPr>
      </w:pPr>
    </w:p>
    <w:p w14:paraId="2A3C0397" w14:textId="5B626E8D" w:rsidR="002778DD" w:rsidRDefault="002778DD" w:rsidP="001F0B35">
      <w:pPr>
        <w:jc w:val="center"/>
        <w:rPr>
          <w:rFonts w:ascii="Gill Sans MT" w:hAnsi="Gill Sans MT" w:cs="Arial"/>
          <w:sz w:val="18"/>
          <w:szCs w:val="18"/>
        </w:rPr>
      </w:pPr>
    </w:p>
    <w:p w14:paraId="6A3807FD" w14:textId="02975CEA" w:rsidR="002778DD" w:rsidRDefault="002778DD" w:rsidP="001F0B35">
      <w:pPr>
        <w:jc w:val="center"/>
        <w:rPr>
          <w:rFonts w:ascii="Gill Sans MT" w:hAnsi="Gill Sans MT" w:cs="Arial"/>
          <w:sz w:val="18"/>
          <w:szCs w:val="18"/>
        </w:rPr>
      </w:pPr>
    </w:p>
    <w:p w14:paraId="03D434FC" w14:textId="7F014EF5" w:rsidR="002778DD" w:rsidRDefault="002778DD" w:rsidP="001F0B35">
      <w:pPr>
        <w:jc w:val="center"/>
        <w:rPr>
          <w:rFonts w:ascii="Gill Sans MT" w:hAnsi="Gill Sans MT" w:cs="Arial"/>
          <w:sz w:val="18"/>
          <w:szCs w:val="18"/>
        </w:rPr>
      </w:pPr>
    </w:p>
    <w:p w14:paraId="703F12AA" w14:textId="3EBBF6A0" w:rsidR="002778DD" w:rsidRDefault="002778DD" w:rsidP="001F0B35">
      <w:pPr>
        <w:jc w:val="center"/>
        <w:rPr>
          <w:rFonts w:ascii="Gill Sans MT" w:hAnsi="Gill Sans MT" w:cs="Arial"/>
          <w:sz w:val="18"/>
          <w:szCs w:val="18"/>
        </w:rPr>
      </w:pPr>
    </w:p>
    <w:p w14:paraId="4BF11D22" w14:textId="77777777" w:rsidR="002778DD" w:rsidRDefault="002778DD" w:rsidP="001F0B35">
      <w:pPr>
        <w:jc w:val="center"/>
        <w:rPr>
          <w:rFonts w:ascii="Gill Sans MT" w:hAnsi="Gill Sans MT" w:cs="Arial"/>
          <w:sz w:val="18"/>
          <w:szCs w:val="18"/>
        </w:rPr>
      </w:pPr>
    </w:p>
    <w:p w14:paraId="78D34734" w14:textId="77777777" w:rsidR="002778DD" w:rsidRPr="00FC0F06" w:rsidRDefault="002778DD" w:rsidP="001F0B35">
      <w:pPr>
        <w:jc w:val="center"/>
        <w:rPr>
          <w:rFonts w:ascii="Gill Sans MT" w:hAnsi="Gill Sans MT" w:cs="Arial"/>
          <w:sz w:val="18"/>
          <w:szCs w:val="18"/>
        </w:rPr>
      </w:pPr>
    </w:p>
    <w:p w14:paraId="239F7AC6" w14:textId="77777777" w:rsidR="00B17A8D" w:rsidRPr="00081843" w:rsidRDefault="00B17A8D" w:rsidP="00A10490">
      <w:pPr>
        <w:spacing w:after="0" w:line="240" w:lineRule="auto"/>
        <w:rPr>
          <w:rFonts w:cstheme="minorHAnsi"/>
        </w:rPr>
      </w:pPr>
      <w:r w:rsidRPr="00081843">
        <w:rPr>
          <w:rFonts w:cstheme="minorHAnsi"/>
          <w:lang w:bidi="fr-FR"/>
        </w:rPr>
        <w:t>Madame, Monsieur,</w:t>
      </w:r>
    </w:p>
    <w:p w14:paraId="3835BCDF" w14:textId="77777777" w:rsidR="00634365" w:rsidRDefault="00634365" w:rsidP="00A10490">
      <w:pPr>
        <w:spacing w:after="0" w:line="240" w:lineRule="auto"/>
        <w:rPr>
          <w:rFonts w:cstheme="minorHAnsi"/>
        </w:rPr>
      </w:pPr>
    </w:p>
    <w:p w14:paraId="009B80AC" w14:textId="77777777" w:rsidR="00A10490" w:rsidRPr="00081843" w:rsidRDefault="00A10490" w:rsidP="00A10490">
      <w:pPr>
        <w:spacing w:after="0" w:line="240" w:lineRule="auto"/>
        <w:rPr>
          <w:rFonts w:cstheme="minorHAnsi"/>
        </w:rPr>
      </w:pPr>
    </w:p>
    <w:p w14:paraId="68A3E8CD" w14:textId="15DEEDEC" w:rsidR="00634365" w:rsidRDefault="00B17A8D" w:rsidP="00A10490">
      <w:pPr>
        <w:spacing w:after="0" w:line="240" w:lineRule="auto"/>
        <w:rPr>
          <w:rFonts w:cstheme="minorHAnsi"/>
        </w:rPr>
      </w:pPr>
      <w:r w:rsidRPr="00081843">
        <w:rPr>
          <w:rFonts w:cstheme="minorHAnsi"/>
          <w:lang w:bidi="fr-FR"/>
        </w:rPr>
        <w:t xml:space="preserve">Save the Children International (SCI) vous invite à soumettre </w:t>
      </w:r>
      <w:r w:rsidR="00E65F1D">
        <w:rPr>
          <w:rFonts w:cstheme="minorHAnsi"/>
          <w:lang w:bidi="fr-FR"/>
        </w:rPr>
        <w:t xml:space="preserve">pour cet </w:t>
      </w:r>
      <w:r w:rsidR="00E65F1D" w:rsidRPr="00E65F1D">
        <w:rPr>
          <w:rFonts w:cstheme="minorHAnsi"/>
          <w:lang w:bidi="fr-FR"/>
        </w:rPr>
        <w:t>APPEL D’OFFRES POUR ATTRIBUTION DE MARCHE DE FOURNITURES ET LIVRAISON A BUKAVU DES MATERIELS ET EQUIPEMENTS MEDICAUX EN 2 LOTS</w:t>
      </w:r>
      <w:r w:rsidRPr="00081843">
        <w:rPr>
          <w:rFonts w:cstheme="minorHAnsi"/>
          <w:lang w:bidi="fr-FR"/>
        </w:rPr>
        <w:t>. Ce dossier d’appel d’offres a été conçu pour vous fournir toutes les informations nécessaires en vue de comprendre les exigences de SCI et de répondre à l’appel d’offres, si vous le souhaitez.</w:t>
      </w:r>
    </w:p>
    <w:p w14:paraId="7326E1A7" w14:textId="77777777" w:rsidR="00A10490" w:rsidRPr="00081843" w:rsidRDefault="00A10490" w:rsidP="00A10490">
      <w:pPr>
        <w:spacing w:after="0" w:line="240" w:lineRule="auto"/>
        <w:rPr>
          <w:rFonts w:cstheme="minorHAnsi"/>
        </w:rPr>
      </w:pPr>
    </w:p>
    <w:p w14:paraId="35ABBF87" w14:textId="77777777" w:rsidR="00747151" w:rsidRPr="003D4C69" w:rsidRDefault="00634365" w:rsidP="00A10490">
      <w:pPr>
        <w:spacing w:after="0" w:line="240" w:lineRule="auto"/>
        <w:rPr>
          <w:rFonts w:cstheme="minorHAnsi"/>
          <w:spacing w:val="-4"/>
        </w:rPr>
      </w:pPr>
      <w:r w:rsidRPr="00081843">
        <w:rPr>
          <w:rFonts w:cstheme="minorHAnsi"/>
          <w:lang w:bidi="fr-FR"/>
        </w:rPr>
        <w:t xml:space="preserve">Vous trouverez ci-dessous un résumé de toutes les informations contenues dans le dossier d’appel d’offres (vous pouvez utiliser les hyperliens pour naviguer dans le document) :  </w:t>
      </w:r>
    </w:p>
    <w:p w14:paraId="18DF5B43" w14:textId="77777777" w:rsidR="00A10490" w:rsidRPr="00081843" w:rsidRDefault="00A10490" w:rsidP="00A10490">
      <w:pPr>
        <w:spacing w:after="0" w:line="240" w:lineRule="auto"/>
        <w:rPr>
          <w:rFonts w:cstheme="minorHAnsi"/>
        </w:rPr>
      </w:pPr>
    </w:p>
    <w:p w14:paraId="4BBCDC2D" w14:textId="5F112F6F" w:rsidR="00E305F1" w:rsidRPr="00081843" w:rsidRDefault="00AD1A9C" w:rsidP="00A10490">
      <w:pPr>
        <w:pStyle w:val="Paragraphedeliste"/>
        <w:numPr>
          <w:ilvl w:val="0"/>
          <w:numId w:val="20"/>
        </w:numPr>
        <w:tabs>
          <w:tab w:val="left" w:pos="426"/>
        </w:tabs>
        <w:spacing w:after="0" w:line="240" w:lineRule="auto"/>
        <w:ind w:left="1701" w:hanging="1701"/>
        <w:rPr>
          <w:rFonts w:cstheme="minorHAnsi"/>
          <w:b/>
        </w:rPr>
      </w:pPr>
      <w:hyperlink w:anchor="_PART_1_–" w:history="1">
        <w:r w:rsidR="00DA593F" w:rsidRPr="00081843">
          <w:rPr>
            <w:rStyle w:val="Lienhypertexte"/>
            <w:rFonts w:asciiTheme="minorHAnsi" w:hAnsiTheme="minorHAnsi" w:cstheme="minorHAnsi"/>
            <w:b/>
            <w:spacing w:val="-4"/>
            <w:lang w:bidi="fr-FR"/>
          </w:rPr>
          <w:t>Partie 1. Document d’appel d’offres</w:t>
        </w:r>
      </w:hyperlink>
    </w:p>
    <w:p w14:paraId="27578516" w14:textId="77777777" w:rsidR="00E305F1" w:rsidRPr="00081843" w:rsidRDefault="00E305F1" w:rsidP="009E0532">
      <w:pPr>
        <w:pStyle w:val="Paragraphedeliste"/>
        <w:numPr>
          <w:ilvl w:val="0"/>
          <w:numId w:val="28"/>
        </w:numPr>
        <w:tabs>
          <w:tab w:val="left" w:pos="426"/>
        </w:tabs>
        <w:spacing w:after="0" w:line="240" w:lineRule="auto"/>
        <w:rPr>
          <w:rFonts w:cstheme="minorHAnsi"/>
        </w:rPr>
      </w:pPr>
      <w:r w:rsidRPr="00081843">
        <w:rPr>
          <w:rFonts w:cstheme="minorHAnsi"/>
          <w:spacing w:val="-4"/>
          <w:lang w:bidi="fr-FR"/>
        </w:rPr>
        <w:t xml:space="preserve">Présentation de SCI </w:t>
      </w:r>
    </w:p>
    <w:p w14:paraId="6399758E" w14:textId="77777777" w:rsidR="00E305F1" w:rsidRPr="00081843" w:rsidRDefault="00EF30C7" w:rsidP="009E0532">
      <w:pPr>
        <w:pStyle w:val="Paragraphedeliste"/>
        <w:numPr>
          <w:ilvl w:val="0"/>
          <w:numId w:val="28"/>
        </w:numPr>
        <w:tabs>
          <w:tab w:val="left" w:pos="426"/>
        </w:tabs>
        <w:spacing w:after="0" w:line="240" w:lineRule="auto"/>
        <w:rPr>
          <w:rFonts w:cstheme="minorHAnsi"/>
        </w:rPr>
      </w:pPr>
      <w:r w:rsidRPr="00081843">
        <w:rPr>
          <w:rFonts w:cstheme="minorHAnsi"/>
          <w:spacing w:val="-4"/>
          <w:lang w:bidi="fr-FR"/>
        </w:rPr>
        <w:t>Aperçu et exigences du projet</w:t>
      </w:r>
    </w:p>
    <w:p w14:paraId="113FBD41" w14:textId="77777777" w:rsidR="00E305F1" w:rsidRPr="00081843" w:rsidRDefault="001A714C" w:rsidP="009E0532">
      <w:pPr>
        <w:pStyle w:val="Paragraphedeliste"/>
        <w:numPr>
          <w:ilvl w:val="0"/>
          <w:numId w:val="28"/>
        </w:numPr>
        <w:tabs>
          <w:tab w:val="left" w:pos="426"/>
        </w:tabs>
        <w:spacing w:after="0" w:line="240" w:lineRule="auto"/>
        <w:rPr>
          <w:rFonts w:cstheme="minorHAnsi"/>
        </w:rPr>
      </w:pPr>
      <w:r w:rsidRPr="00081843">
        <w:rPr>
          <w:rFonts w:cstheme="minorHAnsi"/>
          <w:spacing w:val="-4"/>
          <w:lang w:bidi="fr-FR"/>
        </w:rPr>
        <w:t>Critères d’attribution</w:t>
      </w:r>
    </w:p>
    <w:p w14:paraId="554C12F8" w14:textId="77777777" w:rsidR="00E305F1" w:rsidRPr="00081843" w:rsidRDefault="00EF30C7" w:rsidP="009E0532">
      <w:pPr>
        <w:pStyle w:val="Paragraphedeliste"/>
        <w:numPr>
          <w:ilvl w:val="0"/>
          <w:numId w:val="28"/>
        </w:numPr>
        <w:tabs>
          <w:tab w:val="left" w:pos="426"/>
        </w:tabs>
        <w:spacing w:after="0" w:line="240" w:lineRule="auto"/>
        <w:rPr>
          <w:rFonts w:cstheme="minorHAnsi"/>
        </w:rPr>
      </w:pPr>
      <w:r w:rsidRPr="00081843">
        <w:rPr>
          <w:rFonts w:cstheme="minorHAnsi"/>
          <w:spacing w:val="-4"/>
          <w:lang w:bidi="fr-FR"/>
        </w:rPr>
        <w:t>Consignes et informations clés</w:t>
      </w:r>
    </w:p>
    <w:p w14:paraId="7BDFB851" w14:textId="77777777" w:rsidR="00634365" w:rsidRPr="00F67576" w:rsidRDefault="00634365" w:rsidP="00F67576">
      <w:pPr>
        <w:tabs>
          <w:tab w:val="left" w:pos="426"/>
        </w:tabs>
        <w:spacing w:after="0" w:line="240" w:lineRule="auto"/>
        <w:rPr>
          <w:rFonts w:cstheme="minorHAnsi"/>
        </w:rPr>
      </w:pPr>
    </w:p>
    <w:p w14:paraId="50AEF2C9" w14:textId="3155A066" w:rsidR="005E596C" w:rsidRPr="00081843" w:rsidRDefault="00AD1A9C" w:rsidP="00A10490">
      <w:pPr>
        <w:pStyle w:val="Paragraphedeliste"/>
        <w:numPr>
          <w:ilvl w:val="0"/>
          <w:numId w:val="20"/>
        </w:numPr>
        <w:tabs>
          <w:tab w:val="left" w:pos="426"/>
          <w:tab w:val="left" w:pos="993"/>
        </w:tabs>
        <w:spacing w:after="0" w:line="240" w:lineRule="auto"/>
        <w:ind w:left="1701" w:hanging="1701"/>
        <w:rPr>
          <w:rStyle w:val="Lienhypertexte"/>
          <w:rFonts w:asciiTheme="minorHAnsi" w:hAnsiTheme="minorHAnsi" w:cstheme="minorHAnsi"/>
          <w:b/>
          <w:color w:val="auto"/>
          <w:u w:val="none"/>
        </w:rPr>
      </w:pPr>
      <w:hyperlink w:anchor="_PART_2_–" w:history="1">
        <w:r w:rsidR="00E305F1" w:rsidRPr="00081843">
          <w:rPr>
            <w:rStyle w:val="Lienhypertexte"/>
            <w:rFonts w:asciiTheme="minorHAnsi" w:hAnsiTheme="minorHAnsi" w:cstheme="minorHAnsi"/>
            <w:b/>
            <w:spacing w:val="-4"/>
            <w:lang w:bidi="fr-FR"/>
          </w:rPr>
          <w:t>Partie 2. Conditions essentielles et spécifications</w:t>
        </w:r>
      </w:hyperlink>
    </w:p>
    <w:p w14:paraId="62A4F07E" w14:textId="77777777" w:rsidR="00634365" w:rsidRPr="00081843" w:rsidRDefault="00634365" w:rsidP="00A10490">
      <w:pPr>
        <w:pStyle w:val="Paragraphedeliste"/>
        <w:numPr>
          <w:ilvl w:val="0"/>
          <w:numId w:val="20"/>
        </w:numPr>
        <w:tabs>
          <w:tab w:val="left" w:pos="426"/>
          <w:tab w:val="left" w:pos="993"/>
        </w:tabs>
        <w:spacing w:after="0" w:line="240" w:lineRule="auto"/>
        <w:ind w:left="1418"/>
        <w:rPr>
          <w:rFonts w:cstheme="minorHAnsi"/>
        </w:rPr>
      </w:pPr>
      <w:r w:rsidRPr="00081843">
        <w:rPr>
          <w:rFonts w:cstheme="minorHAnsi"/>
          <w:lang w:bidi="fr-FR"/>
        </w:rPr>
        <w:t>Description détaillée des conditions spécifiques de SCI (par exemple les volumes, les dates et lieux de livraison, les caractéristiques des produits, etc.).</w:t>
      </w:r>
    </w:p>
    <w:p w14:paraId="6CAB0C0E" w14:textId="77777777" w:rsidR="00634365" w:rsidRPr="00081843" w:rsidRDefault="00634365" w:rsidP="00A10490">
      <w:pPr>
        <w:tabs>
          <w:tab w:val="left" w:pos="426"/>
          <w:tab w:val="left" w:pos="993"/>
        </w:tabs>
        <w:spacing w:after="0" w:line="240" w:lineRule="auto"/>
        <w:rPr>
          <w:rFonts w:cstheme="minorHAnsi"/>
        </w:rPr>
      </w:pPr>
    </w:p>
    <w:p w14:paraId="78FA5FB5" w14:textId="3CF7322F" w:rsidR="005E596C" w:rsidRPr="00081843" w:rsidRDefault="00AD1A9C" w:rsidP="00A10490">
      <w:pPr>
        <w:pStyle w:val="Paragraphedeliste"/>
        <w:numPr>
          <w:ilvl w:val="0"/>
          <w:numId w:val="20"/>
        </w:numPr>
        <w:tabs>
          <w:tab w:val="left" w:pos="426"/>
          <w:tab w:val="left" w:pos="993"/>
        </w:tabs>
        <w:spacing w:after="0" w:line="240" w:lineRule="auto"/>
        <w:ind w:left="1701" w:hanging="1701"/>
        <w:rPr>
          <w:rStyle w:val="Lienhypertexte"/>
          <w:rFonts w:asciiTheme="minorHAnsi" w:hAnsiTheme="minorHAnsi" w:cstheme="minorHAnsi"/>
          <w:b/>
          <w:color w:val="auto"/>
          <w:u w:val="none"/>
        </w:rPr>
      </w:pPr>
      <w:hyperlink w:anchor="_PART_3_–" w:history="1">
        <w:r w:rsidR="00E305F1" w:rsidRPr="00081843">
          <w:rPr>
            <w:rStyle w:val="Lienhypertexte"/>
            <w:rFonts w:asciiTheme="minorHAnsi" w:hAnsiTheme="minorHAnsi" w:cstheme="minorHAnsi"/>
            <w:b/>
            <w:spacing w:val="-4"/>
            <w:lang w:bidi="fr-FR"/>
          </w:rPr>
          <w:t>Partie 3. Document de réponse du soumissionnaire</w:t>
        </w:r>
      </w:hyperlink>
    </w:p>
    <w:p w14:paraId="38368EE0" w14:textId="60BF75BA" w:rsidR="00634365" w:rsidRDefault="00634365" w:rsidP="00A10490">
      <w:pPr>
        <w:pStyle w:val="Paragraphedeliste"/>
        <w:numPr>
          <w:ilvl w:val="0"/>
          <w:numId w:val="20"/>
        </w:numPr>
        <w:spacing w:after="0" w:line="240" w:lineRule="auto"/>
        <w:ind w:left="1418"/>
        <w:rPr>
          <w:rFonts w:cstheme="minorHAnsi"/>
        </w:rPr>
      </w:pPr>
      <w:r w:rsidRPr="00081843">
        <w:rPr>
          <w:rFonts w:cstheme="minorHAnsi"/>
          <w:lang w:bidi="fr-FR"/>
        </w:rPr>
        <w:t>Modèle à utiliser pour soumettre votre proposition en réponse au présent appel d’offres.</w:t>
      </w:r>
    </w:p>
    <w:p w14:paraId="2C144C18" w14:textId="629D9341" w:rsidR="00F67576" w:rsidRPr="00081843" w:rsidRDefault="00F67576" w:rsidP="00A10490">
      <w:pPr>
        <w:pStyle w:val="Paragraphedeliste"/>
        <w:numPr>
          <w:ilvl w:val="0"/>
          <w:numId w:val="20"/>
        </w:numPr>
        <w:spacing w:after="0" w:line="240" w:lineRule="auto"/>
        <w:ind w:left="1418"/>
        <w:rPr>
          <w:rFonts w:cstheme="minorHAnsi"/>
        </w:rPr>
      </w:pPr>
      <w:r>
        <w:rPr>
          <w:rFonts w:cstheme="minorHAnsi"/>
          <w:lang w:bidi="fr-FR"/>
        </w:rPr>
        <w:t>Expose les conditions générales de l’appel d’offres</w:t>
      </w:r>
    </w:p>
    <w:p w14:paraId="2014056A" w14:textId="77777777" w:rsidR="00634365" w:rsidRPr="00081843" w:rsidRDefault="00634365" w:rsidP="00A10490">
      <w:pPr>
        <w:pStyle w:val="Paragraphedeliste"/>
        <w:tabs>
          <w:tab w:val="left" w:pos="426"/>
          <w:tab w:val="left" w:pos="993"/>
        </w:tabs>
        <w:spacing w:after="0" w:line="240" w:lineRule="auto"/>
        <w:ind w:left="1701"/>
        <w:rPr>
          <w:rFonts w:cstheme="minorHAnsi"/>
          <w:b/>
        </w:rPr>
      </w:pPr>
    </w:p>
    <w:p w14:paraId="3B206569" w14:textId="724D19B3" w:rsidR="00534A7D" w:rsidRPr="00081843" w:rsidRDefault="00AD1A9C" w:rsidP="00A10490">
      <w:pPr>
        <w:pStyle w:val="Paragraphedeliste"/>
        <w:numPr>
          <w:ilvl w:val="0"/>
          <w:numId w:val="20"/>
        </w:numPr>
        <w:tabs>
          <w:tab w:val="left" w:pos="426"/>
          <w:tab w:val="left" w:pos="993"/>
        </w:tabs>
        <w:spacing w:after="0" w:line="240" w:lineRule="auto"/>
        <w:ind w:left="1701" w:hanging="1701"/>
        <w:rPr>
          <w:rFonts w:cstheme="minorHAnsi"/>
          <w:b/>
        </w:rPr>
      </w:pPr>
      <w:hyperlink w:anchor="_PART_4_-" w:history="1">
        <w:r w:rsidR="00E305F1" w:rsidRPr="002E6366">
          <w:rPr>
            <w:rStyle w:val="Lienhypertexte"/>
            <w:rFonts w:asciiTheme="minorHAnsi" w:hAnsiTheme="minorHAnsi" w:cstheme="minorHAnsi"/>
            <w:b/>
            <w:spacing w:val="-4"/>
            <w:lang w:bidi="fr-FR"/>
          </w:rPr>
          <w:t>Partie 4. Annexes</w:t>
        </w:r>
      </w:hyperlink>
    </w:p>
    <w:p w14:paraId="64DF45EF" w14:textId="77777777" w:rsidR="002C5B20" w:rsidRPr="00081843" w:rsidRDefault="005E596C" w:rsidP="00A10490">
      <w:pPr>
        <w:pStyle w:val="Paragraphedeliste"/>
        <w:numPr>
          <w:ilvl w:val="1"/>
          <w:numId w:val="20"/>
        </w:numPr>
        <w:tabs>
          <w:tab w:val="left" w:pos="426"/>
          <w:tab w:val="left" w:pos="993"/>
        </w:tabs>
        <w:spacing w:after="0" w:line="240" w:lineRule="auto"/>
        <w:ind w:left="1418"/>
        <w:rPr>
          <w:rFonts w:cstheme="minorHAnsi"/>
        </w:rPr>
      </w:pPr>
      <w:r w:rsidRPr="00081843">
        <w:rPr>
          <w:rFonts w:cstheme="minorHAnsi"/>
          <w:spacing w:val="-4"/>
          <w:lang w:bidi="fr-FR"/>
        </w:rPr>
        <w:t>Annexe 1. Conditions générales d’achat</w:t>
      </w:r>
    </w:p>
    <w:p w14:paraId="648AC507" w14:textId="77777777" w:rsidR="00997828" w:rsidRPr="00081843" w:rsidRDefault="005E596C" w:rsidP="00A10490">
      <w:pPr>
        <w:pStyle w:val="Paragraphedeliste"/>
        <w:numPr>
          <w:ilvl w:val="1"/>
          <w:numId w:val="20"/>
        </w:numPr>
        <w:tabs>
          <w:tab w:val="left" w:pos="426"/>
          <w:tab w:val="left" w:pos="993"/>
        </w:tabs>
        <w:spacing w:after="0" w:line="240" w:lineRule="auto"/>
        <w:ind w:left="1418"/>
        <w:rPr>
          <w:rFonts w:cstheme="minorHAnsi"/>
          <w:spacing w:val="-4"/>
        </w:rPr>
      </w:pPr>
      <w:r w:rsidRPr="00081843">
        <w:rPr>
          <w:rFonts w:cstheme="minorHAnsi"/>
          <w:spacing w:val="-4"/>
          <w:lang w:bidi="fr-FR"/>
        </w:rPr>
        <w:t xml:space="preserve">Annexe 2. Politique de sauvegarde de l’enfant </w:t>
      </w:r>
    </w:p>
    <w:p w14:paraId="3AB58A44" w14:textId="77777777" w:rsidR="00B17A8D" w:rsidRPr="00081843" w:rsidRDefault="005E596C" w:rsidP="00A10490">
      <w:pPr>
        <w:pStyle w:val="Paragraphedeliste"/>
        <w:numPr>
          <w:ilvl w:val="1"/>
          <w:numId w:val="20"/>
        </w:numPr>
        <w:tabs>
          <w:tab w:val="left" w:pos="426"/>
          <w:tab w:val="left" w:pos="993"/>
        </w:tabs>
        <w:spacing w:after="0" w:line="240" w:lineRule="auto"/>
        <w:ind w:left="1418"/>
        <w:rPr>
          <w:rFonts w:cstheme="minorHAnsi"/>
        </w:rPr>
      </w:pPr>
      <w:r w:rsidRPr="00081843">
        <w:rPr>
          <w:rFonts w:cstheme="minorHAnsi"/>
          <w:spacing w:val="-4"/>
          <w:lang w:bidi="fr-FR"/>
        </w:rPr>
        <w:t>Annexe 3. Politique de lutte contre la corruption de Save the Children</w:t>
      </w:r>
    </w:p>
    <w:p w14:paraId="61861BAE" w14:textId="77777777" w:rsidR="00D75427" w:rsidRPr="00081843" w:rsidRDefault="00D75427" w:rsidP="00A10490">
      <w:pPr>
        <w:pStyle w:val="Paragraphedeliste"/>
        <w:numPr>
          <w:ilvl w:val="1"/>
          <w:numId w:val="20"/>
        </w:numPr>
        <w:tabs>
          <w:tab w:val="left" w:pos="426"/>
          <w:tab w:val="left" w:pos="993"/>
        </w:tabs>
        <w:spacing w:after="0" w:line="240" w:lineRule="auto"/>
        <w:ind w:left="1418"/>
        <w:rPr>
          <w:rFonts w:cstheme="minorHAnsi"/>
        </w:rPr>
      </w:pPr>
      <w:r w:rsidRPr="00081843">
        <w:rPr>
          <w:rFonts w:cstheme="minorHAnsi"/>
          <w:spacing w:val="-4"/>
          <w:lang w:bidi="fr-FR"/>
        </w:rPr>
        <w:t>Annexe 4. Politique de Save the Children relative à la traite d’êtres humains et à l’esclavage moderne</w:t>
      </w:r>
    </w:p>
    <w:p w14:paraId="70E0DF43" w14:textId="50D00C60" w:rsidR="00D31127" w:rsidRPr="00081843" w:rsidRDefault="00D31127" w:rsidP="00A10490">
      <w:pPr>
        <w:pStyle w:val="Paragraphedeliste"/>
        <w:numPr>
          <w:ilvl w:val="1"/>
          <w:numId w:val="20"/>
        </w:numPr>
        <w:tabs>
          <w:tab w:val="left" w:pos="426"/>
          <w:tab w:val="left" w:pos="993"/>
        </w:tabs>
        <w:spacing w:after="0" w:line="240" w:lineRule="auto"/>
        <w:ind w:left="1418"/>
        <w:rPr>
          <w:rFonts w:cstheme="minorHAnsi"/>
        </w:rPr>
      </w:pPr>
      <w:r w:rsidRPr="00081843">
        <w:rPr>
          <w:rFonts w:cstheme="minorHAnsi"/>
          <w:spacing w:val="-4"/>
          <w:lang w:bidi="fr-FR"/>
        </w:rPr>
        <w:t xml:space="preserve">Annexe 5. Code de conduite du Groupe d’achats </w:t>
      </w:r>
      <w:r w:rsidR="00D1265F" w:rsidRPr="00081843">
        <w:rPr>
          <w:rFonts w:cstheme="minorHAnsi"/>
          <w:spacing w:val="-4"/>
          <w:lang w:bidi="fr-FR"/>
        </w:rPr>
        <w:t>inter organisations</w:t>
      </w:r>
      <w:r w:rsidRPr="00081843">
        <w:rPr>
          <w:rFonts w:cstheme="minorHAnsi"/>
          <w:spacing w:val="-4"/>
          <w:lang w:bidi="fr-FR"/>
        </w:rPr>
        <w:t xml:space="preserve"> (IAPG)</w:t>
      </w:r>
    </w:p>
    <w:p w14:paraId="7DE2139C" w14:textId="77777777" w:rsidR="0077298A" w:rsidRPr="00081843" w:rsidRDefault="0077298A" w:rsidP="00A10490">
      <w:pPr>
        <w:spacing w:after="0" w:line="240" w:lineRule="auto"/>
        <w:ind w:left="1701" w:hanging="1701"/>
        <w:rPr>
          <w:rFonts w:cstheme="minorHAnsi"/>
        </w:rPr>
      </w:pPr>
    </w:p>
    <w:p w14:paraId="464D4F3B" w14:textId="439AD084" w:rsidR="00534A7D" w:rsidRDefault="00534A7D" w:rsidP="00A10490">
      <w:pPr>
        <w:spacing w:after="0" w:line="240" w:lineRule="auto"/>
        <w:rPr>
          <w:lang w:bidi="fr-FR"/>
        </w:rPr>
      </w:pPr>
      <w:r w:rsidRPr="57BF9842">
        <w:rPr>
          <w:lang w:bidi="fr-FR"/>
        </w:rPr>
        <w:t xml:space="preserve">Les réponses doivent être soumises au plus tard </w:t>
      </w:r>
      <w:r w:rsidRPr="009E0532">
        <w:rPr>
          <w:lang w:bidi="fr-FR"/>
        </w:rPr>
        <w:t xml:space="preserve">le </w:t>
      </w:r>
      <w:r w:rsidR="00D1265F">
        <w:rPr>
          <w:b/>
          <w:lang w:bidi="fr-FR"/>
        </w:rPr>
        <w:t>1</w:t>
      </w:r>
      <w:r w:rsidR="006C0DB7" w:rsidRPr="006C0DB7">
        <w:rPr>
          <w:b/>
          <w:lang w:bidi="fr-FR"/>
        </w:rPr>
        <w:t>0</w:t>
      </w:r>
      <w:r w:rsidR="003D4C69" w:rsidRPr="009E0532">
        <w:rPr>
          <w:b/>
          <w:lang w:bidi="fr-FR"/>
        </w:rPr>
        <w:t>-</w:t>
      </w:r>
      <w:r w:rsidR="00974E6C" w:rsidRPr="009E0532">
        <w:rPr>
          <w:b/>
          <w:lang w:bidi="fr-FR"/>
        </w:rPr>
        <w:t>0</w:t>
      </w:r>
      <w:r w:rsidR="00D1265F">
        <w:rPr>
          <w:b/>
          <w:lang w:bidi="fr-FR"/>
        </w:rPr>
        <w:t>2</w:t>
      </w:r>
      <w:r w:rsidR="003D4C69" w:rsidRPr="009E0532">
        <w:rPr>
          <w:b/>
          <w:lang w:bidi="fr-FR"/>
        </w:rPr>
        <w:t>-202</w:t>
      </w:r>
      <w:r w:rsidR="00D1265F">
        <w:rPr>
          <w:b/>
          <w:lang w:bidi="fr-FR"/>
        </w:rPr>
        <w:t>3</w:t>
      </w:r>
      <w:r w:rsidR="003D4C69" w:rsidRPr="009E0532">
        <w:rPr>
          <w:b/>
          <w:lang w:bidi="fr-FR"/>
        </w:rPr>
        <w:t xml:space="preserve"> à 16h30 (UTC +2), Heure de l’Est du Congo et 15h30 (UTC+1)</w:t>
      </w:r>
      <w:r w:rsidR="003D4C69" w:rsidRPr="003D4C69">
        <w:rPr>
          <w:b/>
          <w:lang w:bidi="fr-FR"/>
        </w:rPr>
        <w:t xml:space="preserve"> </w:t>
      </w:r>
      <w:r w:rsidR="003D4C69" w:rsidRPr="003D4C69">
        <w:rPr>
          <w:lang w:bidi="fr-FR"/>
        </w:rPr>
        <w:t>Heure de Kinshasa</w:t>
      </w:r>
      <w:r w:rsidR="003D4C69">
        <w:rPr>
          <w:lang w:bidi="fr-FR"/>
        </w:rPr>
        <w:t xml:space="preserve"> </w:t>
      </w:r>
      <w:r w:rsidRPr="57BF9842">
        <w:rPr>
          <w:lang w:bidi="fr-FR"/>
        </w:rPr>
        <w:t xml:space="preserve">en utilisant le document de réponse du soumissionnaire fourni dans la </w:t>
      </w:r>
      <w:r w:rsidRPr="57BF9842">
        <w:rPr>
          <w:rStyle w:val="Lienhypertexte"/>
          <w:rFonts w:asciiTheme="minorHAnsi" w:hAnsiTheme="minorHAnsi"/>
          <w:lang w:bidi="fr-FR"/>
        </w:rPr>
        <w:t>Partie 3</w:t>
      </w:r>
      <w:r w:rsidRPr="57BF9842">
        <w:rPr>
          <w:lang w:bidi="fr-FR"/>
        </w:rPr>
        <w:t xml:space="preserve"> du présent dossier d’appel d’offres. </w:t>
      </w:r>
    </w:p>
    <w:p w14:paraId="782F2E0A" w14:textId="77777777" w:rsidR="009E0532" w:rsidRPr="00081843" w:rsidRDefault="009E0532" w:rsidP="00A10490">
      <w:pPr>
        <w:spacing w:after="0" w:line="240" w:lineRule="auto"/>
        <w:rPr>
          <w:rFonts w:cstheme="minorHAnsi"/>
        </w:rPr>
      </w:pPr>
    </w:p>
    <w:p w14:paraId="1EE5579D" w14:textId="0BB92C85" w:rsidR="007D4658" w:rsidRPr="00081843" w:rsidRDefault="00534A7D" w:rsidP="00A10490">
      <w:pPr>
        <w:spacing w:after="0" w:line="240" w:lineRule="auto"/>
        <w:rPr>
          <w:rFonts w:cstheme="minorHAnsi"/>
        </w:rPr>
      </w:pPr>
      <w:r w:rsidRPr="00081843">
        <w:rPr>
          <w:rFonts w:cstheme="minorHAnsi"/>
          <w:lang w:bidi="fr-FR"/>
        </w:rPr>
        <w:t xml:space="preserve">Les demandes doivent être adressées à </w:t>
      </w:r>
      <w:r w:rsidR="007F5E52" w:rsidRPr="009E0532">
        <w:rPr>
          <w:rFonts w:cstheme="minorHAnsi"/>
          <w:b/>
          <w:lang w:bidi="fr-FR"/>
        </w:rPr>
        <w:t>DRC.Tender@savethechildren.org</w:t>
      </w:r>
    </w:p>
    <w:p w14:paraId="5F5ED8F5" w14:textId="77777777" w:rsidR="007D4658" w:rsidRDefault="007D4658" w:rsidP="00A10490">
      <w:pPr>
        <w:spacing w:after="0" w:line="240" w:lineRule="auto"/>
        <w:ind w:left="1701" w:hanging="1701"/>
        <w:rPr>
          <w:rFonts w:cstheme="minorHAnsi"/>
        </w:rPr>
      </w:pPr>
    </w:p>
    <w:p w14:paraId="54B60E50" w14:textId="77777777" w:rsidR="00A10490" w:rsidRPr="00081843" w:rsidRDefault="00A10490" w:rsidP="00A10490">
      <w:pPr>
        <w:spacing w:after="0" w:line="240" w:lineRule="auto"/>
        <w:ind w:left="1701" w:hanging="1701"/>
        <w:rPr>
          <w:rFonts w:cstheme="minorHAnsi"/>
        </w:rPr>
      </w:pPr>
    </w:p>
    <w:p w14:paraId="674FEEB3" w14:textId="77777777" w:rsidR="00211458" w:rsidRDefault="00211458" w:rsidP="00A10490">
      <w:pPr>
        <w:spacing w:after="0" w:line="240" w:lineRule="auto"/>
        <w:ind w:left="1701" w:hanging="1701"/>
        <w:rPr>
          <w:rFonts w:cstheme="minorHAnsi"/>
        </w:rPr>
      </w:pPr>
      <w:r w:rsidRPr="00081843">
        <w:rPr>
          <w:rFonts w:cstheme="minorHAnsi"/>
          <w:lang w:bidi="fr-FR"/>
        </w:rPr>
        <w:t>Nous sommes impatients de recevoir votre réponse.</w:t>
      </w:r>
    </w:p>
    <w:p w14:paraId="0085287D" w14:textId="77777777" w:rsidR="00FC265F" w:rsidRDefault="00FC265F" w:rsidP="00A10490">
      <w:pPr>
        <w:spacing w:after="0" w:line="240" w:lineRule="auto"/>
        <w:ind w:left="1701" w:hanging="1701"/>
        <w:rPr>
          <w:rFonts w:cstheme="minorHAnsi"/>
        </w:rPr>
      </w:pPr>
    </w:p>
    <w:p w14:paraId="11974F59" w14:textId="77777777" w:rsidR="00904A7C" w:rsidRDefault="00904A7C" w:rsidP="0097144D">
      <w:pPr>
        <w:spacing w:after="0" w:line="276" w:lineRule="auto"/>
        <w:rPr>
          <w:rFonts w:cstheme="minorHAnsi"/>
          <w:b/>
          <w:lang w:bidi="fr-FR"/>
        </w:rPr>
      </w:pPr>
      <w:bookmarkStart w:id="2" w:name="_PART_1_–"/>
      <w:bookmarkEnd w:id="2"/>
    </w:p>
    <w:p w14:paraId="5D617346" w14:textId="3D2D6563" w:rsidR="0097144D" w:rsidRPr="00FB2E4B" w:rsidRDefault="0097144D" w:rsidP="0097144D">
      <w:pPr>
        <w:spacing w:after="0" w:line="276" w:lineRule="auto"/>
        <w:rPr>
          <w:rFonts w:cstheme="minorHAnsi"/>
          <w:b/>
          <w:lang w:val="en-US" w:bidi="fr-FR"/>
        </w:rPr>
      </w:pPr>
      <w:r w:rsidRPr="00FB2E4B">
        <w:rPr>
          <w:rFonts w:cstheme="minorHAnsi"/>
          <w:b/>
          <w:lang w:val="en-US" w:bidi="fr-FR"/>
        </w:rPr>
        <w:t>AMAVI AKPAMAGBO</w:t>
      </w:r>
    </w:p>
    <w:p w14:paraId="7859E4A4" w14:textId="2CE61706" w:rsidR="00A10490" w:rsidRPr="00FB2E4B" w:rsidRDefault="0097144D" w:rsidP="0097144D">
      <w:pPr>
        <w:spacing w:after="0" w:line="276" w:lineRule="auto"/>
        <w:rPr>
          <w:rFonts w:ascii="Gill Sans MT" w:eastAsiaTheme="majorEastAsia" w:hAnsi="Gill Sans MT" w:cstheme="majorBidi"/>
          <w:color w:val="244061" w:themeColor="accent1" w:themeShade="80"/>
          <w:sz w:val="28"/>
          <w:szCs w:val="36"/>
          <w:lang w:val="en-US"/>
        </w:rPr>
      </w:pPr>
      <w:r w:rsidRPr="00FB2E4B">
        <w:rPr>
          <w:rFonts w:cstheme="minorHAnsi"/>
          <w:lang w:val="en-US" w:bidi="fr-FR"/>
        </w:rPr>
        <w:t>Country Director</w:t>
      </w:r>
      <w:r w:rsidR="00A10490" w:rsidRPr="00FB2E4B">
        <w:rPr>
          <w:rFonts w:ascii="Gill Sans MT" w:eastAsia="Gill Sans MT" w:hAnsi="Gill Sans MT" w:cs="Gill Sans MT"/>
          <w:sz w:val="28"/>
          <w:lang w:val="en-US" w:bidi="fr-FR"/>
        </w:rPr>
        <w:br w:type="page"/>
      </w:r>
    </w:p>
    <w:p w14:paraId="2BA56CC4" w14:textId="77777777" w:rsidR="00253412" w:rsidRPr="00A10490" w:rsidRDefault="00681375" w:rsidP="00A10490">
      <w:pPr>
        <w:pStyle w:val="Titre1"/>
        <w:spacing w:before="0" w:line="276" w:lineRule="auto"/>
        <w:ind w:left="709" w:hanging="708"/>
        <w:jc w:val="center"/>
        <w:rPr>
          <w:rFonts w:ascii="Gill Sans MT" w:hAnsi="Gill Sans MT"/>
          <w:b/>
          <w:color w:val="auto"/>
          <w:sz w:val="28"/>
          <w:szCs w:val="22"/>
        </w:rPr>
      </w:pPr>
      <w:r w:rsidRPr="00FB2E4B">
        <w:rPr>
          <w:rFonts w:ascii="Gill Sans MT" w:eastAsia="Gill Sans MT" w:hAnsi="Gill Sans MT" w:cs="Gill Sans MT"/>
          <w:b/>
          <w:color w:val="auto"/>
          <w:sz w:val="28"/>
          <w:szCs w:val="22"/>
          <w:lang w:val="en-US" w:bidi="fr-FR"/>
        </w:rPr>
        <w:lastRenderedPageBreak/>
        <w:t xml:space="preserve">PARTIE 1. </w:t>
      </w:r>
      <w:r w:rsidRPr="00A10490">
        <w:rPr>
          <w:rFonts w:ascii="Gill Sans MT" w:eastAsia="Gill Sans MT" w:hAnsi="Gill Sans MT" w:cs="Gill Sans MT"/>
          <w:b/>
          <w:color w:val="auto"/>
          <w:sz w:val="28"/>
          <w:szCs w:val="22"/>
          <w:lang w:bidi="fr-FR"/>
        </w:rPr>
        <w:t>APPEL D’OFFRES</w:t>
      </w:r>
    </w:p>
    <w:p w14:paraId="044A5CC5" w14:textId="77777777" w:rsidR="00681375" w:rsidRDefault="00681375" w:rsidP="00A10490">
      <w:pPr>
        <w:spacing w:after="0" w:line="276" w:lineRule="auto"/>
        <w:rPr>
          <w:rFonts w:ascii="Gill Sans MT" w:hAnsi="Gill Sans MT" w:cs="Arial"/>
          <w:b/>
          <w:color w:val="C00000"/>
        </w:rPr>
      </w:pPr>
    </w:p>
    <w:p w14:paraId="33D5A292" w14:textId="77777777" w:rsidR="00A10490" w:rsidRPr="00A10490" w:rsidRDefault="00A10490" w:rsidP="00A10490">
      <w:pPr>
        <w:spacing w:after="0" w:line="276" w:lineRule="auto"/>
        <w:rPr>
          <w:rFonts w:ascii="Gill Sans MT" w:hAnsi="Gill Sans MT" w:cs="Arial"/>
          <w:b/>
          <w:color w:val="C00000"/>
        </w:rPr>
      </w:pPr>
    </w:p>
    <w:p w14:paraId="25CA8CF0" w14:textId="3BB9A9D3" w:rsidR="005E596C" w:rsidRPr="00A10490" w:rsidRDefault="00E305F1" w:rsidP="009E0532">
      <w:pPr>
        <w:pStyle w:val="Titre2"/>
        <w:numPr>
          <w:ilvl w:val="0"/>
          <w:numId w:val="29"/>
        </w:numPr>
        <w:rPr>
          <w:rFonts w:ascii="Gill Sans MT" w:hAnsi="Gill Sans MT"/>
          <w:b/>
          <w:color w:val="FF0000"/>
          <w:sz w:val="24"/>
          <w:szCs w:val="22"/>
        </w:rPr>
      </w:pPr>
      <w:r w:rsidRPr="00A10490">
        <w:rPr>
          <w:rFonts w:ascii="Gill Sans MT" w:eastAsia="Gill Sans MT" w:hAnsi="Gill Sans MT" w:cs="Gill Sans MT"/>
          <w:b/>
          <w:color w:val="FF0000"/>
          <w:sz w:val="24"/>
          <w:szCs w:val="22"/>
          <w:lang w:bidi="fr-FR"/>
        </w:rPr>
        <w:t>PRÉSENTATION DE SAVE THE CHILDREN</w:t>
      </w:r>
    </w:p>
    <w:p w14:paraId="668D9B1E" w14:textId="77777777" w:rsidR="00A10490" w:rsidRPr="00A10490" w:rsidRDefault="00A10490" w:rsidP="00A10490">
      <w:pPr>
        <w:spacing w:after="0"/>
      </w:pPr>
    </w:p>
    <w:p w14:paraId="6184B61F" w14:textId="77777777" w:rsidR="005E596C" w:rsidRPr="00A10490" w:rsidRDefault="00077068" w:rsidP="00A10490">
      <w:pPr>
        <w:spacing w:after="0" w:line="276" w:lineRule="auto"/>
        <w:rPr>
          <w:rFonts w:ascii="Gill Sans MT" w:hAnsi="Gill Sans MT" w:cs="Arial"/>
          <w:iCs/>
        </w:rPr>
      </w:pPr>
      <w:r>
        <w:rPr>
          <w:rFonts w:ascii="Gill Sans MT" w:eastAsia="Gill Sans MT" w:hAnsi="Gill Sans MT" w:cs="Arial"/>
          <w:lang w:bidi="fr-FR"/>
        </w:rPr>
        <w:t>SCI est la principale organisation indépendante du monde à œuvrer pour les enfants. Nous sauvons des vies d’enfants, nous nous battons pour les droits des enfants, nous aidons les enfants à réaliser tout leur potentiel. Avec nos partenaires, nous nous efforçons de changer profondément la manière dont le monde traite les enfants et d’avoir un impact immédiat et durable sur leur vie.</w:t>
      </w:r>
    </w:p>
    <w:p w14:paraId="3B4BB681" w14:textId="77777777" w:rsidR="005E596C" w:rsidRPr="00A10490" w:rsidRDefault="005E596C" w:rsidP="00A10490">
      <w:pPr>
        <w:spacing w:after="0" w:line="276" w:lineRule="auto"/>
        <w:rPr>
          <w:rFonts w:ascii="Gill Sans MT" w:hAnsi="Gill Sans MT" w:cs="Arial"/>
          <w:iCs/>
        </w:rPr>
      </w:pPr>
    </w:p>
    <w:p w14:paraId="62A53446" w14:textId="078DB5F2" w:rsidR="007D4658" w:rsidRPr="00A10490" w:rsidRDefault="007D4658" w:rsidP="00A10490">
      <w:pPr>
        <w:spacing w:after="0" w:line="276" w:lineRule="auto"/>
        <w:rPr>
          <w:rFonts w:ascii="Gill Sans MT" w:hAnsi="Gill Sans MT" w:cs="Arial"/>
          <w:iCs/>
        </w:rPr>
      </w:pPr>
      <w:r w:rsidRPr="00A10490">
        <w:rPr>
          <w:rFonts w:ascii="Gill Sans MT" w:eastAsia="Gill Sans MT" w:hAnsi="Gill Sans MT" w:cs="Arial"/>
          <w:b/>
          <w:color w:val="C00000"/>
          <w:lang w:bidi="fr-FR"/>
        </w:rPr>
        <w:t xml:space="preserve">Notre </w:t>
      </w:r>
      <w:r w:rsidR="009E0532" w:rsidRPr="00A10490">
        <w:rPr>
          <w:rFonts w:ascii="Gill Sans MT" w:eastAsia="Gill Sans MT" w:hAnsi="Gill Sans MT" w:cs="Arial"/>
          <w:b/>
          <w:color w:val="C00000"/>
          <w:lang w:bidi="fr-FR"/>
        </w:rPr>
        <w:t>vision </w:t>
      </w:r>
      <w:r w:rsidR="009E0532" w:rsidRPr="00A10490">
        <w:rPr>
          <w:rFonts w:ascii="Gill Sans MT" w:eastAsia="Gill Sans MT" w:hAnsi="Gill Sans MT" w:cs="Arial"/>
          <w:lang w:bidi="fr-FR"/>
        </w:rPr>
        <w:t>:</w:t>
      </w:r>
      <w:r w:rsidRPr="00A10490">
        <w:rPr>
          <w:rFonts w:ascii="Gill Sans MT" w:eastAsia="Gill Sans MT" w:hAnsi="Gill Sans MT" w:cs="Arial"/>
          <w:lang w:bidi="fr-FR"/>
        </w:rPr>
        <w:t xml:space="preserve"> un monde dans lequel chaque enfant exerce ses droits à la survie, à la protection, au développement et à la participation.</w:t>
      </w:r>
    </w:p>
    <w:p w14:paraId="76D35138" w14:textId="77777777" w:rsidR="007D4658" w:rsidRPr="00A10490" w:rsidRDefault="007D4658" w:rsidP="00A10490">
      <w:pPr>
        <w:spacing w:after="0" w:line="276" w:lineRule="auto"/>
        <w:rPr>
          <w:rFonts w:ascii="Gill Sans MT" w:hAnsi="Gill Sans MT" w:cs="Arial"/>
          <w:iCs/>
        </w:rPr>
      </w:pPr>
    </w:p>
    <w:p w14:paraId="23DFD1D9" w14:textId="57FAF378" w:rsidR="007D4658" w:rsidRPr="00A10490" w:rsidRDefault="007D4658" w:rsidP="00A10490">
      <w:pPr>
        <w:spacing w:after="0" w:line="276" w:lineRule="auto"/>
        <w:rPr>
          <w:rFonts w:ascii="Gill Sans MT" w:hAnsi="Gill Sans MT" w:cs="Arial"/>
          <w:iCs/>
        </w:rPr>
      </w:pPr>
      <w:r w:rsidRPr="00A10490">
        <w:rPr>
          <w:rFonts w:ascii="Gill Sans MT" w:eastAsia="Gill Sans MT" w:hAnsi="Gill Sans MT" w:cs="Arial"/>
          <w:b/>
          <w:color w:val="C00000"/>
          <w:lang w:bidi="fr-FR"/>
        </w:rPr>
        <w:t xml:space="preserve">Notre </w:t>
      </w:r>
      <w:r w:rsidR="009E0532" w:rsidRPr="00A10490">
        <w:rPr>
          <w:rFonts w:ascii="Gill Sans MT" w:eastAsia="Gill Sans MT" w:hAnsi="Gill Sans MT" w:cs="Arial"/>
          <w:b/>
          <w:color w:val="C00000"/>
          <w:lang w:bidi="fr-FR"/>
        </w:rPr>
        <w:t>mission </w:t>
      </w:r>
      <w:r w:rsidR="009E0532" w:rsidRPr="00A10490">
        <w:rPr>
          <w:rFonts w:ascii="Gill Sans MT" w:eastAsia="Gill Sans MT" w:hAnsi="Gill Sans MT" w:cs="Arial"/>
          <w:lang w:bidi="fr-FR"/>
        </w:rPr>
        <w:t>:</w:t>
      </w:r>
      <w:r w:rsidRPr="00A10490">
        <w:rPr>
          <w:rFonts w:ascii="Gill Sans MT" w:eastAsia="Gill Sans MT" w:hAnsi="Gill Sans MT" w:cs="Arial"/>
          <w:lang w:bidi="fr-FR"/>
        </w:rPr>
        <w:t xml:space="preserve"> changer profondément la manière dont le monde traite les enfants et avoir un impact immédiat et durable sur leur vie.</w:t>
      </w:r>
    </w:p>
    <w:p w14:paraId="5C823916" w14:textId="77777777" w:rsidR="007D4658" w:rsidRPr="00A10490" w:rsidRDefault="007D4658" w:rsidP="00A10490">
      <w:pPr>
        <w:spacing w:after="0" w:line="276" w:lineRule="auto"/>
        <w:rPr>
          <w:rFonts w:ascii="Gill Sans MT" w:hAnsi="Gill Sans MT" w:cs="Arial"/>
          <w:iCs/>
        </w:rPr>
      </w:pPr>
    </w:p>
    <w:p w14:paraId="0AD4F73C" w14:textId="77777777" w:rsidR="007D4658" w:rsidRPr="00A10490" w:rsidRDefault="007D4658" w:rsidP="00A10490">
      <w:pPr>
        <w:spacing w:after="0" w:line="276" w:lineRule="auto"/>
        <w:rPr>
          <w:rFonts w:ascii="Gill Sans MT" w:hAnsi="Gill Sans MT" w:cs="Arial"/>
          <w:iCs/>
        </w:rPr>
      </w:pPr>
      <w:r w:rsidRPr="00A10490">
        <w:rPr>
          <w:rFonts w:ascii="Gill Sans MT" w:eastAsia="Gill Sans MT" w:hAnsi="Gill Sans MT" w:cs="Arial"/>
          <w:lang w:bidi="fr-FR"/>
        </w:rPr>
        <w:t>Pour ce faire, nous mettons en œuvre un ensemble d’actions et de programmes avec les objectifs suivants :</w:t>
      </w:r>
    </w:p>
    <w:p w14:paraId="271D5E0A" w14:textId="77777777" w:rsidR="007D4658" w:rsidRPr="00A10490" w:rsidRDefault="007D4658" w:rsidP="00A10490">
      <w:pPr>
        <w:spacing w:after="0" w:line="276" w:lineRule="auto"/>
        <w:rPr>
          <w:rFonts w:ascii="Gill Sans MT" w:hAnsi="Gill Sans MT" w:cs="Arial"/>
          <w:iCs/>
        </w:rPr>
      </w:pPr>
    </w:p>
    <w:p w14:paraId="2CAD63AD" w14:textId="17498850"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Fournir</w:t>
      </w:r>
      <w:r w:rsidR="007D4658" w:rsidRPr="00A10490">
        <w:rPr>
          <w:rFonts w:ascii="Gill Sans MT" w:eastAsia="Gill Sans MT" w:hAnsi="Gill Sans MT" w:cs="Arial"/>
          <w:lang w:bidi="fr-FR"/>
        </w:rPr>
        <w:t xml:space="preserve"> des articles de première nécessité et un soutien psychologique aux enfants victimes de catastrophes (ex : inondations, famine, guerres) ;</w:t>
      </w:r>
    </w:p>
    <w:p w14:paraId="12D5A69D" w14:textId="40DE9CDE"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Militer</w:t>
      </w:r>
      <w:r w:rsidR="007D4658" w:rsidRPr="00A10490">
        <w:rPr>
          <w:rFonts w:ascii="Gill Sans MT" w:eastAsia="Gill Sans MT" w:hAnsi="Gill Sans MT" w:cs="Arial"/>
          <w:lang w:bidi="fr-FR"/>
        </w:rPr>
        <w:t xml:space="preserve"> pour des changements à long terme afin d’améliorer la vie des enfants ;</w:t>
      </w:r>
    </w:p>
    <w:p w14:paraId="29658272" w14:textId="285F5B1B"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Améliorer</w:t>
      </w:r>
      <w:r w:rsidR="007D4658" w:rsidRPr="00A10490">
        <w:rPr>
          <w:rFonts w:ascii="Gill Sans MT" w:eastAsia="Gill Sans MT" w:hAnsi="Gill Sans MT" w:cs="Arial"/>
          <w:lang w:bidi="fr-FR"/>
        </w:rPr>
        <w:t xml:space="preserve"> l’accès des enfants à la nourriture et aux soins dont ils ont besoin pour survivre ;</w:t>
      </w:r>
    </w:p>
    <w:p w14:paraId="364A05BD" w14:textId="25101C41"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Garantir</w:t>
      </w:r>
      <w:r w:rsidR="007D4658" w:rsidRPr="00A10490">
        <w:rPr>
          <w:rFonts w:ascii="Gill Sans MT" w:eastAsia="Gill Sans MT" w:hAnsi="Gill Sans MT" w:cs="Arial"/>
          <w:lang w:bidi="fr-FR"/>
        </w:rPr>
        <w:t xml:space="preserve"> une éducation de bonne qualité aux enfants qui en ont le plus besoin ;</w:t>
      </w:r>
    </w:p>
    <w:p w14:paraId="50CAF196" w14:textId="401B2564"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Protéger</w:t>
      </w:r>
      <w:r w:rsidR="007D4658" w:rsidRPr="00A10490">
        <w:rPr>
          <w:rFonts w:ascii="Gill Sans MT" w:eastAsia="Gill Sans MT" w:hAnsi="Gill Sans MT" w:cs="Arial"/>
          <w:lang w:bidi="fr-FR"/>
        </w:rPr>
        <w:t xml:space="preserve"> les enfants les plus vulnérables du monde, notamment ceux séparés de leur famille en raison de la guerre, de catastrophes naturelles, de l’extrême pauvreté ou de l’exploitation ;</w:t>
      </w:r>
    </w:p>
    <w:p w14:paraId="14A2DDBD" w14:textId="4E53B2AB" w:rsidR="007D4658" w:rsidRPr="00A10490" w:rsidRDefault="00272E6B" w:rsidP="00A10490">
      <w:pPr>
        <w:pStyle w:val="Paragraphedeliste"/>
        <w:numPr>
          <w:ilvl w:val="0"/>
          <w:numId w:val="21"/>
        </w:numPr>
        <w:spacing w:after="0" w:line="276" w:lineRule="auto"/>
        <w:rPr>
          <w:rFonts w:ascii="Gill Sans MT" w:hAnsi="Gill Sans MT" w:cs="Arial"/>
          <w:iCs/>
        </w:rPr>
      </w:pPr>
      <w:r w:rsidRPr="00A10490">
        <w:rPr>
          <w:rFonts w:ascii="Gill Sans MT" w:eastAsia="Gill Sans MT" w:hAnsi="Gill Sans MT" w:cs="Arial"/>
          <w:lang w:bidi="fr-FR"/>
        </w:rPr>
        <w:t>Travailler</w:t>
      </w:r>
      <w:r w:rsidR="007D4658" w:rsidRPr="00A10490">
        <w:rPr>
          <w:rFonts w:ascii="Gill Sans MT" w:eastAsia="Gill Sans MT" w:hAnsi="Gill Sans MT" w:cs="Arial"/>
          <w:lang w:bidi="fr-FR"/>
        </w:rPr>
        <w:t xml:space="preserve"> avec les familles pour les aider à sortir du cercle vicieux de la pauvreté afin qu’elles puissent subvenir aux besoins de leurs enfants et les accompagner dans leur développement.</w:t>
      </w:r>
    </w:p>
    <w:p w14:paraId="472151C2" w14:textId="77777777" w:rsidR="007D4658" w:rsidRPr="00A10490" w:rsidRDefault="007D4658" w:rsidP="00A10490">
      <w:pPr>
        <w:spacing w:after="0" w:line="276" w:lineRule="auto"/>
        <w:rPr>
          <w:rFonts w:ascii="Gill Sans MT" w:hAnsi="Gill Sans MT" w:cs="Arial"/>
          <w:iCs/>
        </w:rPr>
      </w:pPr>
    </w:p>
    <w:p w14:paraId="644A5EDC" w14:textId="77777777" w:rsidR="005E596C" w:rsidRPr="00A10490" w:rsidRDefault="005E596C" w:rsidP="00A10490">
      <w:pPr>
        <w:spacing w:after="0" w:line="276" w:lineRule="auto"/>
        <w:rPr>
          <w:rFonts w:ascii="Gill Sans MT" w:hAnsi="Gill Sans MT" w:cs="Arial"/>
          <w:iCs/>
        </w:rPr>
      </w:pPr>
    </w:p>
    <w:p w14:paraId="14260088" w14:textId="12DFE60F" w:rsidR="005E596C" w:rsidRPr="00A10490" w:rsidRDefault="007D4658" w:rsidP="00A10490">
      <w:pPr>
        <w:spacing w:after="0" w:line="276" w:lineRule="auto"/>
        <w:rPr>
          <w:rFonts w:ascii="Gill Sans MT" w:hAnsi="Gill Sans MT" w:cs="Arial"/>
          <w:iCs/>
        </w:rPr>
      </w:pPr>
      <w:r w:rsidRPr="00A10490">
        <w:rPr>
          <w:rFonts w:ascii="Gill Sans MT" w:eastAsia="Gill Sans MT" w:hAnsi="Gill Sans MT" w:cs="Arial"/>
          <w:lang w:bidi="fr-FR"/>
        </w:rPr>
        <w:t xml:space="preserve">Pour plus d’informations sur notre travail et nos réalisations récentes, rendez-vous sur </w:t>
      </w:r>
      <w:hyperlink r:id="rId11" w:history="1">
        <w:r w:rsidRPr="00A10490">
          <w:rPr>
            <w:rStyle w:val="Lienhypertexte"/>
            <w:rFonts w:ascii="Gill Sans MT" w:eastAsia="Gill Sans MT" w:hAnsi="Gill Sans MT" w:cs="Arial"/>
            <w:lang w:bidi="fr-FR"/>
          </w:rPr>
          <w:t>www.savethechildren.net</w:t>
        </w:r>
      </w:hyperlink>
      <w:r w:rsidRPr="00A10490">
        <w:rPr>
          <w:rFonts w:ascii="Gill Sans MT" w:eastAsia="Gill Sans MT" w:hAnsi="Gill Sans MT" w:cs="Arial"/>
          <w:lang w:bidi="fr-FR"/>
        </w:rPr>
        <w:t>.</w:t>
      </w:r>
    </w:p>
    <w:p w14:paraId="10EF1662" w14:textId="07149BBF" w:rsidR="00886431" w:rsidRPr="00A10490" w:rsidRDefault="00886431" w:rsidP="00A10490">
      <w:pPr>
        <w:spacing w:after="0" w:line="276" w:lineRule="auto"/>
        <w:rPr>
          <w:rFonts w:ascii="Gill Sans MT" w:hAnsi="Gill Sans MT" w:cs="Arial"/>
          <w:iCs/>
        </w:rPr>
      </w:pPr>
      <w:r w:rsidRPr="20BB05E8">
        <w:rPr>
          <w:rFonts w:ascii="Gill Sans MT" w:eastAsia="Gill Sans MT" w:hAnsi="Gill Sans MT" w:cs="Arial"/>
          <w:lang w:bidi="fr-FR"/>
        </w:rPr>
        <w:br w:type="page"/>
      </w:r>
    </w:p>
    <w:p w14:paraId="40151222" w14:textId="708CA613" w:rsidR="00A10490" w:rsidRPr="00B2292B" w:rsidRDefault="008D328B" w:rsidP="009E0532">
      <w:pPr>
        <w:pStyle w:val="Titre2"/>
        <w:numPr>
          <w:ilvl w:val="0"/>
          <w:numId w:val="29"/>
        </w:numPr>
        <w:rPr>
          <w:rFonts w:ascii="Gill Sans MT" w:hAnsi="Gill Sans MT"/>
          <w:b/>
          <w:color w:val="FF0000"/>
          <w:sz w:val="24"/>
          <w:szCs w:val="22"/>
        </w:rPr>
      </w:pPr>
      <w:bookmarkStart w:id="3" w:name="_Hlk534624016"/>
      <w:r w:rsidRPr="00A10490">
        <w:rPr>
          <w:rFonts w:ascii="Gill Sans MT" w:eastAsia="Gill Sans MT" w:hAnsi="Gill Sans MT" w:cs="Gill Sans MT"/>
          <w:b/>
          <w:color w:val="FF0000"/>
          <w:sz w:val="24"/>
          <w:szCs w:val="22"/>
          <w:lang w:bidi="fr-FR"/>
        </w:rPr>
        <w:lastRenderedPageBreak/>
        <w:t>APERÇU ET EXIGENCES DU PROJET</w:t>
      </w:r>
    </w:p>
    <w:p w14:paraId="03657813" w14:textId="77777777" w:rsidR="00AA3D36" w:rsidRPr="00AA3D36" w:rsidRDefault="00AA3D36" w:rsidP="00B2292B">
      <w:pPr>
        <w:spacing w:after="0"/>
      </w:pPr>
    </w:p>
    <w:p w14:paraId="66BC1C95" w14:textId="4ACDEC05" w:rsidR="00F93314" w:rsidRDefault="00B2292B"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 xml:space="preserve">2.1 APERÇU DU PROJET </w:t>
      </w:r>
    </w:p>
    <w:p w14:paraId="59A17C5C" w14:textId="77777777" w:rsidR="00AA3D36" w:rsidRPr="00AA3D36" w:rsidRDefault="00AA3D36" w:rsidP="00AA3D36">
      <w:pPr>
        <w:spacing w:after="0"/>
      </w:pPr>
    </w:p>
    <w:p w14:paraId="232CB568" w14:textId="32899502" w:rsidR="00677752" w:rsidRPr="00A10490" w:rsidRDefault="007672A2" w:rsidP="00A10490">
      <w:pPr>
        <w:spacing w:after="0" w:line="276" w:lineRule="auto"/>
        <w:rPr>
          <w:rFonts w:ascii="Gill Sans MT" w:hAnsi="Gill Sans MT" w:cs="Arial"/>
        </w:rPr>
      </w:pPr>
      <w:r w:rsidRPr="00A10490">
        <w:rPr>
          <w:rFonts w:ascii="Gill Sans MT" w:eastAsia="Gill Sans MT" w:hAnsi="Gill Sans MT" w:cs="Arial"/>
          <w:lang w:bidi="fr-FR"/>
        </w:rPr>
        <w:t xml:space="preserve">Veuillez trouver ci-dessous un résumé des exigences pour lesquelles Save the Children vous invite à soumettre une offre. De plus amples informations sur les exigences spécifiques du projet (ex. : volumes, dates, spécifications des produits, etc.) figurent dans la </w:t>
      </w:r>
      <w:hyperlink w:anchor="_PART_2_–" w:history="1">
        <w:r w:rsidRPr="00A10490">
          <w:rPr>
            <w:rStyle w:val="Lienhypertexte"/>
            <w:rFonts w:ascii="Gill Sans MT" w:eastAsia="Gill Sans MT" w:hAnsi="Gill Sans MT" w:cs="Arial"/>
            <w:lang w:bidi="fr-FR"/>
          </w:rPr>
          <w:t>Partie 2</w:t>
        </w:r>
      </w:hyperlink>
      <w:r w:rsidR="00681375" w:rsidRPr="00A10490">
        <w:rPr>
          <w:rStyle w:val="Lienhypertexte"/>
          <w:rFonts w:ascii="Gill Sans MT" w:eastAsia="Gill Sans MT" w:hAnsi="Gill Sans MT" w:cs="Arial"/>
          <w:lang w:bidi="fr-FR"/>
        </w:rPr>
        <w:t xml:space="preserve"> (« Conditions essentielles et spécifications ») du</w:t>
      </w:r>
      <w:r w:rsidRPr="00A10490">
        <w:rPr>
          <w:rFonts w:ascii="Gill Sans MT" w:eastAsia="Gill Sans MT" w:hAnsi="Gill Sans MT" w:cs="Arial"/>
          <w:lang w:bidi="fr-FR"/>
        </w:rPr>
        <w:t xml:space="preserve"> présent dossier d’appel d’offres.</w:t>
      </w:r>
    </w:p>
    <w:p w14:paraId="05382469" w14:textId="77777777" w:rsidR="00EA48A5" w:rsidRDefault="00EA48A5" w:rsidP="00A10490">
      <w:pPr>
        <w:spacing w:after="0" w:line="276" w:lineRule="auto"/>
        <w:rPr>
          <w:rFonts w:ascii="Gill Sans MT" w:hAnsi="Gill Sans MT" w:cs="Arial"/>
        </w:rPr>
      </w:pPr>
    </w:p>
    <w:p w14:paraId="55D98A83" w14:textId="77777777" w:rsidR="00AA3D36" w:rsidRPr="00A10490" w:rsidRDefault="00AA3D36" w:rsidP="00A10490">
      <w:pPr>
        <w:spacing w:after="0" w:line="276" w:lineRule="auto"/>
        <w:rPr>
          <w:rFonts w:ascii="Gill Sans MT" w:hAnsi="Gill Sans MT" w:cs="Arial"/>
        </w:rPr>
      </w:pPr>
    </w:p>
    <w:tbl>
      <w:tblPr>
        <w:tblStyle w:val="Grilledutableau"/>
        <w:tblW w:w="9795" w:type="dxa"/>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7195"/>
      </w:tblGrid>
      <w:tr w:rsidR="00EA48A5" w:rsidRPr="00A10490" w14:paraId="11BAD85D" w14:textId="77777777" w:rsidTr="00904A7C">
        <w:trPr>
          <w:trHeight w:val="257"/>
          <w:jc w:val="center"/>
        </w:trPr>
        <w:tc>
          <w:tcPr>
            <w:tcW w:w="2600" w:type="dxa"/>
            <w:tcBorders>
              <w:top w:val="single" w:sz="18" w:space="0" w:color="auto"/>
              <w:bottom w:val="single" w:sz="18" w:space="0" w:color="auto"/>
            </w:tcBorders>
            <w:shd w:val="clear" w:color="auto" w:fill="FF0000"/>
            <w:vAlign w:val="center"/>
          </w:tcPr>
          <w:p w14:paraId="15A3B08A" w14:textId="77777777" w:rsidR="00EA48A5" w:rsidRPr="00A10490" w:rsidRDefault="007672A2" w:rsidP="00A10490">
            <w:pPr>
              <w:tabs>
                <w:tab w:val="clear" w:pos="709"/>
              </w:tabs>
              <w:spacing w:after="0" w:line="276" w:lineRule="auto"/>
              <w:jc w:val="center"/>
              <w:rPr>
                <w:rFonts w:ascii="Gill Sans MT" w:hAnsi="Gill Sans MT" w:cs="Arial"/>
                <w:b/>
                <w:color w:val="FFFFFF" w:themeColor="background1"/>
              </w:rPr>
            </w:pPr>
            <w:r w:rsidRPr="00A10490">
              <w:rPr>
                <w:rFonts w:ascii="Gill Sans MT" w:eastAsia="Gill Sans MT" w:hAnsi="Gill Sans MT" w:cs="Arial"/>
                <w:b/>
                <w:color w:val="FFFFFF" w:themeColor="background1"/>
                <w:lang w:bidi="fr-FR"/>
              </w:rPr>
              <w:t>Nº</w:t>
            </w:r>
          </w:p>
        </w:tc>
        <w:tc>
          <w:tcPr>
            <w:tcW w:w="7195" w:type="dxa"/>
            <w:tcBorders>
              <w:top w:val="single" w:sz="18" w:space="0" w:color="auto"/>
              <w:bottom w:val="single" w:sz="18" w:space="0" w:color="auto"/>
            </w:tcBorders>
            <w:shd w:val="clear" w:color="auto" w:fill="FF0000"/>
            <w:vAlign w:val="center"/>
          </w:tcPr>
          <w:p w14:paraId="43B855A8" w14:textId="77777777" w:rsidR="00EA48A5" w:rsidRPr="00A10490" w:rsidRDefault="007672A2" w:rsidP="00A10490">
            <w:pPr>
              <w:tabs>
                <w:tab w:val="clear" w:pos="709"/>
              </w:tabs>
              <w:spacing w:after="0" w:line="276" w:lineRule="auto"/>
              <w:jc w:val="center"/>
              <w:rPr>
                <w:rFonts w:ascii="Gill Sans MT" w:hAnsi="Gill Sans MT" w:cs="Arial"/>
                <w:b/>
                <w:color w:val="FFFFFF" w:themeColor="background1"/>
              </w:rPr>
            </w:pPr>
            <w:r w:rsidRPr="00A10490">
              <w:rPr>
                <w:rFonts w:ascii="Gill Sans MT" w:eastAsia="Gill Sans MT" w:hAnsi="Gill Sans MT" w:cs="Arial"/>
                <w:b/>
                <w:color w:val="FFFFFF" w:themeColor="background1"/>
                <w:lang w:bidi="fr-FR"/>
              </w:rPr>
              <w:t>Description</w:t>
            </w:r>
          </w:p>
        </w:tc>
      </w:tr>
      <w:tr w:rsidR="00EA48A5" w:rsidRPr="00A10490" w14:paraId="1A1220FC" w14:textId="77777777" w:rsidTr="00904A7C">
        <w:trPr>
          <w:trHeight w:val="257"/>
          <w:jc w:val="center"/>
        </w:trPr>
        <w:tc>
          <w:tcPr>
            <w:tcW w:w="2600" w:type="dxa"/>
            <w:tcBorders>
              <w:top w:val="single" w:sz="18" w:space="0" w:color="auto"/>
              <w:left w:val="dotted" w:sz="4" w:space="0" w:color="auto"/>
              <w:bottom w:val="dotted" w:sz="4" w:space="0" w:color="auto"/>
              <w:right w:val="dotted" w:sz="4" w:space="0" w:color="auto"/>
            </w:tcBorders>
            <w:vAlign w:val="center"/>
          </w:tcPr>
          <w:p w14:paraId="480B2274" w14:textId="77777777" w:rsidR="00EA48A5" w:rsidRPr="00A10490" w:rsidRDefault="000E6878" w:rsidP="00A10490">
            <w:pPr>
              <w:tabs>
                <w:tab w:val="clear" w:pos="709"/>
              </w:tabs>
              <w:spacing w:after="0" w:line="276" w:lineRule="auto"/>
              <w:jc w:val="center"/>
              <w:rPr>
                <w:rFonts w:ascii="Gill Sans MT" w:hAnsi="Gill Sans MT" w:cs="Arial"/>
                <w:b/>
              </w:rPr>
            </w:pPr>
            <w:r w:rsidRPr="00A10490">
              <w:rPr>
                <w:rFonts w:ascii="Gill Sans MT" w:eastAsia="Gill Sans MT" w:hAnsi="Gill Sans MT" w:cs="Arial"/>
                <w:b/>
                <w:lang w:bidi="fr-FR"/>
              </w:rPr>
              <w:t>Pays</w:t>
            </w:r>
          </w:p>
        </w:tc>
        <w:tc>
          <w:tcPr>
            <w:tcW w:w="7195" w:type="dxa"/>
            <w:tcBorders>
              <w:top w:val="single" w:sz="18" w:space="0" w:color="auto"/>
              <w:left w:val="dotted" w:sz="4" w:space="0" w:color="auto"/>
              <w:bottom w:val="dotted" w:sz="4" w:space="0" w:color="auto"/>
              <w:right w:val="dotted" w:sz="4" w:space="0" w:color="auto"/>
            </w:tcBorders>
            <w:vAlign w:val="center"/>
          </w:tcPr>
          <w:p w14:paraId="6E359E98" w14:textId="1F7FCA03" w:rsidR="00EA48A5" w:rsidRPr="00A10490" w:rsidRDefault="007F5E52" w:rsidP="00A10490">
            <w:pPr>
              <w:tabs>
                <w:tab w:val="clear" w:pos="709"/>
              </w:tabs>
              <w:spacing w:after="0" w:line="276" w:lineRule="auto"/>
              <w:jc w:val="center"/>
              <w:rPr>
                <w:rFonts w:ascii="Gill Sans MT" w:hAnsi="Gill Sans MT" w:cs="Arial"/>
                <w:i/>
                <w:highlight w:val="yellow"/>
              </w:rPr>
            </w:pPr>
            <w:r w:rsidRPr="00FA154B">
              <w:rPr>
                <w:rFonts w:ascii="Gill Sans MT" w:hAnsi="Gill Sans MT" w:cs="Arial"/>
                <w:i/>
              </w:rPr>
              <w:t>RD Congo</w:t>
            </w:r>
          </w:p>
        </w:tc>
      </w:tr>
      <w:tr w:rsidR="00EA48A5" w:rsidRPr="00A10490" w14:paraId="56D2E6F1" w14:textId="77777777" w:rsidTr="00904A7C">
        <w:trPr>
          <w:trHeight w:val="758"/>
          <w:jc w:val="center"/>
        </w:trPr>
        <w:tc>
          <w:tcPr>
            <w:tcW w:w="2600" w:type="dxa"/>
            <w:tcBorders>
              <w:top w:val="dotted" w:sz="4" w:space="0" w:color="auto"/>
              <w:left w:val="dotted" w:sz="4" w:space="0" w:color="auto"/>
              <w:bottom w:val="dotted" w:sz="4" w:space="0" w:color="auto"/>
              <w:right w:val="dotted" w:sz="4" w:space="0" w:color="auto"/>
            </w:tcBorders>
            <w:vAlign w:val="center"/>
          </w:tcPr>
          <w:p w14:paraId="44882F73" w14:textId="77777777" w:rsidR="00EA48A5" w:rsidRPr="00A10490" w:rsidRDefault="00EA48A5" w:rsidP="00A10490">
            <w:pPr>
              <w:tabs>
                <w:tab w:val="clear" w:pos="709"/>
              </w:tabs>
              <w:spacing w:after="0" w:line="276" w:lineRule="auto"/>
              <w:jc w:val="center"/>
              <w:rPr>
                <w:rFonts w:ascii="Gill Sans MT" w:hAnsi="Gill Sans MT" w:cs="Arial"/>
                <w:b/>
              </w:rPr>
            </w:pPr>
            <w:r w:rsidRPr="00A10490">
              <w:rPr>
                <w:rFonts w:ascii="Gill Sans MT" w:eastAsia="Gill Sans MT" w:hAnsi="Gill Sans MT" w:cs="Arial"/>
                <w:b/>
                <w:lang w:bidi="fr-FR"/>
              </w:rPr>
              <w:t>Description des biens ou des services</w:t>
            </w:r>
          </w:p>
        </w:tc>
        <w:tc>
          <w:tcPr>
            <w:tcW w:w="7195" w:type="dxa"/>
            <w:tcBorders>
              <w:top w:val="dotted" w:sz="4" w:space="0" w:color="auto"/>
              <w:left w:val="dotted" w:sz="4" w:space="0" w:color="auto"/>
              <w:bottom w:val="dotted" w:sz="4" w:space="0" w:color="auto"/>
              <w:right w:val="dotted" w:sz="4" w:space="0" w:color="auto"/>
            </w:tcBorders>
            <w:vAlign w:val="center"/>
          </w:tcPr>
          <w:p w14:paraId="379128B1" w14:textId="2550E61D" w:rsidR="00EA48A5" w:rsidRPr="00FA154B" w:rsidRDefault="00060D0A" w:rsidP="00A10490">
            <w:pPr>
              <w:tabs>
                <w:tab w:val="clear" w:pos="709"/>
              </w:tabs>
              <w:spacing w:after="0" w:line="276" w:lineRule="auto"/>
              <w:jc w:val="center"/>
              <w:rPr>
                <w:rFonts w:ascii="Gill Sans MT" w:hAnsi="Gill Sans MT" w:cs="Arial"/>
                <w:b/>
                <w:highlight w:val="yellow"/>
              </w:rPr>
            </w:pPr>
            <w:r w:rsidRPr="00060D0A">
              <w:rPr>
                <w:rFonts w:ascii="Gill Sans MT" w:hAnsi="Gill Sans MT" w:cs="Arial"/>
                <w:b/>
              </w:rPr>
              <w:t>APPEL D’OFFRES POUR ATTRIBUTION DE MARCHE DE FOURNITURES ET LIVRAISON A BUKAVU DES MATERIELS ET EQUIPEMENTS MEDICAUX EN 2 LOTS</w:t>
            </w:r>
          </w:p>
        </w:tc>
      </w:tr>
      <w:tr w:rsidR="00EA48A5" w:rsidRPr="00A10490" w14:paraId="1E8EE123" w14:textId="77777777" w:rsidTr="00904A7C">
        <w:trPr>
          <w:trHeight w:val="243"/>
          <w:jc w:val="center"/>
        </w:trPr>
        <w:tc>
          <w:tcPr>
            <w:tcW w:w="2600" w:type="dxa"/>
            <w:tcBorders>
              <w:top w:val="dotted" w:sz="4" w:space="0" w:color="auto"/>
              <w:left w:val="dotted" w:sz="4" w:space="0" w:color="auto"/>
              <w:bottom w:val="dotted" w:sz="4" w:space="0" w:color="auto"/>
              <w:right w:val="dotted" w:sz="4" w:space="0" w:color="auto"/>
            </w:tcBorders>
            <w:vAlign w:val="center"/>
          </w:tcPr>
          <w:p w14:paraId="73F280D1" w14:textId="77777777" w:rsidR="00EA48A5" w:rsidRPr="00A10490" w:rsidRDefault="006C2C3B" w:rsidP="00A10490">
            <w:pPr>
              <w:tabs>
                <w:tab w:val="clear" w:pos="709"/>
              </w:tabs>
              <w:spacing w:after="0" w:line="276" w:lineRule="auto"/>
              <w:jc w:val="center"/>
              <w:rPr>
                <w:rFonts w:ascii="Gill Sans MT" w:hAnsi="Gill Sans MT" w:cs="Arial"/>
                <w:b/>
              </w:rPr>
            </w:pPr>
            <w:r w:rsidRPr="00A10490">
              <w:rPr>
                <w:rFonts w:ascii="Gill Sans MT" w:eastAsia="Gill Sans MT" w:hAnsi="Gill Sans MT" w:cs="Arial"/>
                <w:b/>
                <w:lang w:bidi="fr-FR"/>
              </w:rPr>
              <w:t>Durée</w:t>
            </w:r>
          </w:p>
        </w:tc>
        <w:tc>
          <w:tcPr>
            <w:tcW w:w="7195" w:type="dxa"/>
            <w:tcBorders>
              <w:top w:val="dotted" w:sz="4" w:space="0" w:color="auto"/>
              <w:left w:val="dotted" w:sz="4" w:space="0" w:color="auto"/>
              <w:bottom w:val="dotted" w:sz="4" w:space="0" w:color="auto"/>
              <w:right w:val="dotted" w:sz="4" w:space="0" w:color="auto"/>
            </w:tcBorders>
            <w:vAlign w:val="center"/>
          </w:tcPr>
          <w:p w14:paraId="3944C6E4" w14:textId="41484AEC" w:rsidR="00EA48A5" w:rsidRPr="00FA154B" w:rsidRDefault="00060D0A" w:rsidP="00A10490">
            <w:pPr>
              <w:tabs>
                <w:tab w:val="clear" w:pos="709"/>
              </w:tabs>
              <w:spacing w:after="0" w:line="276" w:lineRule="auto"/>
              <w:jc w:val="center"/>
              <w:rPr>
                <w:rFonts w:ascii="Gill Sans MT" w:hAnsi="Gill Sans MT" w:cs="Arial"/>
                <w:b/>
                <w:i/>
                <w:highlight w:val="yellow"/>
              </w:rPr>
            </w:pPr>
            <w:r>
              <w:rPr>
                <w:rFonts w:ascii="Gill Sans MT" w:hAnsi="Gill Sans MT" w:cs="Arial"/>
                <w:b/>
                <w:i/>
                <w:highlight w:val="yellow"/>
              </w:rPr>
              <w:t>Jusqu’à livraison totale</w:t>
            </w:r>
          </w:p>
        </w:tc>
      </w:tr>
      <w:tr w:rsidR="00EA48A5" w:rsidRPr="00A10490" w14:paraId="447CF8BD" w14:textId="77777777" w:rsidTr="00060D0A">
        <w:trPr>
          <w:trHeight w:val="610"/>
          <w:jc w:val="center"/>
        </w:trPr>
        <w:tc>
          <w:tcPr>
            <w:tcW w:w="2600" w:type="dxa"/>
            <w:tcBorders>
              <w:top w:val="dotted" w:sz="4" w:space="0" w:color="auto"/>
              <w:left w:val="dotted" w:sz="4" w:space="0" w:color="auto"/>
              <w:bottom w:val="single" w:sz="18" w:space="0" w:color="auto"/>
              <w:right w:val="dotted" w:sz="4" w:space="0" w:color="auto"/>
            </w:tcBorders>
            <w:vAlign w:val="center"/>
          </w:tcPr>
          <w:p w14:paraId="6A5FBA0E" w14:textId="77777777" w:rsidR="00EA48A5" w:rsidRPr="00A10490" w:rsidRDefault="005D09F4" w:rsidP="00A10490">
            <w:pPr>
              <w:tabs>
                <w:tab w:val="clear" w:pos="709"/>
              </w:tabs>
              <w:spacing w:after="0" w:line="276" w:lineRule="auto"/>
              <w:jc w:val="center"/>
              <w:rPr>
                <w:rFonts w:ascii="Gill Sans MT" w:hAnsi="Gill Sans MT" w:cs="Arial"/>
                <w:b/>
              </w:rPr>
            </w:pPr>
            <w:r w:rsidRPr="00A10490">
              <w:rPr>
                <w:rFonts w:ascii="Gill Sans MT" w:eastAsia="Gill Sans MT" w:hAnsi="Gill Sans MT" w:cs="Arial"/>
                <w:b/>
                <w:lang w:bidi="fr-FR"/>
              </w:rPr>
              <w:t>Type d’accord</w:t>
            </w:r>
          </w:p>
        </w:tc>
        <w:tc>
          <w:tcPr>
            <w:tcW w:w="7195" w:type="dxa"/>
            <w:tcBorders>
              <w:top w:val="dotted" w:sz="4" w:space="0" w:color="auto"/>
              <w:left w:val="dotted" w:sz="4" w:space="0" w:color="auto"/>
              <w:bottom w:val="single" w:sz="18" w:space="0" w:color="auto"/>
              <w:right w:val="dotted" w:sz="4" w:space="0" w:color="auto"/>
            </w:tcBorders>
            <w:vAlign w:val="center"/>
          </w:tcPr>
          <w:p w14:paraId="4FAEC8F2" w14:textId="77777777" w:rsidR="005C073E" w:rsidRPr="00A10490" w:rsidRDefault="005C073E" w:rsidP="00A10490">
            <w:pPr>
              <w:tabs>
                <w:tab w:val="clear" w:pos="709"/>
              </w:tabs>
              <w:spacing w:after="0" w:line="276" w:lineRule="auto"/>
              <w:rPr>
                <w:rFonts w:ascii="Gill Sans MT" w:hAnsi="Gill Sans MT" w:cs="Arial"/>
                <w:i/>
              </w:rPr>
            </w:pPr>
          </w:p>
          <w:p w14:paraId="1B516AD6" w14:textId="6F2D0B45" w:rsidR="005C073E" w:rsidRPr="00A10490" w:rsidRDefault="00060D0A" w:rsidP="00A10490">
            <w:pPr>
              <w:tabs>
                <w:tab w:val="clear" w:pos="709"/>
              </w:tabs>
              <w:spacing w:after="0" w:line="276" w:lineRule="auto"/>
              <w:rPr>
                <w:rFonts w:ascii="Gill Sans MT" w:hAnsi="Gill Sans MT" w:cs="Arial"/>
              </w:rPr>
            </w:pPr>
            <w:r>
              <w:rPr>
                <w:rFonts w:ascii="Gill Sans MT" w:hAnsi="Gill Sans MT" w:cs="Arial"/>
              </w:rPr>
              <w:t>Contrat fourniture de Biens</w:t>
            </w:r>
          </w:p>
          <w:p w14:paraId="1D7C4C04" w14:textId="77777777" w:rsidR="007274E5" w:rsidRPr="00BD5D93" w:rsidRDefault="007274E5" w:rsidP="00BD5D93">
            <w:pPr>
              <w:spacing w:after="0" w:line="276" w:lineRule="auto"/>
              <w:rPr>
                <w:rFonts w:ascii="Gill Sans MT" w:hAnsi="Gill Sans MT" w:cs="Arial"/>
              </w:rPr>
            </w:pPr>
          </w:p>
        </w:tc>
      </w:tr>
    </w:tbl>
    <w:p w14:paraId="277A6CAC" w14:textId="77777777" w:rsidR="00A10490" w:rsidRPr="00A10490" w:rsidRDefault="00A10490" w:rsidP="00A10490">
      <w:pPr>
        <w:spacing w:after="0" w:line="276" w:lineRule="auto"/>
        <w:rPr>
          <w:rFonts w:ascii="Gill Sans MT" w:hAnsi="Gill Sans MT" w:cs="Arial"/>
        </w:rPr>
      </w:pPr>
    </w:p>
    <w:p w14:paraId="1EA7D309" w14:textId="77777777" w:rsidR="00681375" w:rsidRPr="00A10490" w:rsidRDefault="00681375" w:rsidP="00A10490">
      <w:pPr>
        <w:spacing w:after="0" w:line="276" w:lineRule="auto"/>
        <w:rPr>
          <w:rFonts w:ascii="Gill Sans MT" w:hAnsi="Gill Sans MT" w:cs="Arial"/>
        </w:rPr>
      </w:pPr>
    </w:p>
    <w:p w14:paraId="2757BDDD" w14:textId="2B5028D7" w:rsidR="001A714C" w:rsidRDefault="008D328B" w:rsidP="009E0532">
      <w:pPr>
        <w:pStyle w:val="Titre2"/>
        <w:numPr>
          <w:ilvl w:val="0"/>
          <w:numId w:val="29"/>
        </w:numPr>
        <w:rPr>
          <w:rFonts w:ascii="Gill Sans MT" w:hAnsi="Gill Sans MT"/>
          <w:b/>
          <w:color w:val="FF0000"/>
          <w:sz w:val="24"/>
          <w:szCs w:val="22"/>
        </w:rPr>
      </w:pPr>
      <w:r w:rsidRPr="00A10490">
        <w:rPr>
          <w:rFonts w:ascii="Gill Sans MT" w:eastAsia="Gill Sans MT" w:hAnsi="Gill Sans MT" w:cs="Gill Sans MT"/>
          <w:b/>
          <w:color w:val="FF0000"/>
          <w:sz w:val="24"/>
          <w:szCs w:val="22"/>
          <w:lang w:bidi="fr-FR"/>
        </w:rPr>
        <w:t>CRITÈRES D’ATTRIBUTION</w:t>
      </w:r>
    </w:p>
    <w:p w14:paraId="6C1B8699" w14:textId="77777777" w:rsidR="00A10490" w:rsidRPr="00A10490" w:rsidRDefault="00A10490" w:rsidP="00B2292B">
      <w:pPr>
        <w:spacing w:after="0"/>
      </w:pPr>
    </w:p>
    <w:bookmarkEnd w:id="3"/>
    <w:p w14:paraId="77078813" w14:textId="77777777" w:rsidR="001A714C" w:rsidRPr="00A10490" w:rsidRDefault="00EA61A5" w:rsidP="00B2292B">
      <w:pPr>
        <w:spacing w:after="0" w:line="276" w:lineRule="auto"/>
        <w:rPr>
          <w:rFonts w:ascii="Gill Sans MT" w:hAnsi="Gill Sans MT" w:cs="Arial"/>
        </w:rPr>
      </w:pPr>
      <w:r>
        <w:rPr>
          <w:rFonts w:ascii="Gill Sans MT" w:eastAsia="Gill Sans MT" w:hAnsi="Gill Sans MT" w:cs="Arial"/>
          <w:lang w:bidi="fr-FR"/>
        </w:rPr>
        <w:t xml:space="preserve">SCI s’engage à mener une procédure d’appel d’offres équitable et transparente et à veiller à ce que tous les soumissionnaires soient traités et évalués de la même manière au cours de cette procédure. </w:t>
      </w:r>
    </w:p>
    <w:p w14:paraId="76FC41B3" w14:textId="77777777" w:rsidR="00886431" w:rsidRPr="00A10490" w:rsidRDefault="00886431" w:rsidP="00B2292B">
      <w:pPr>
        <w:spacing w:after="0" w:line="276" w:lineRule="auto"/>
        <w:rPr>
          <w:rFonts w:ascii="Gill Sans MT" w:hAnsi="Gill Sans MT" w:cs="Arial"/>
        </w:rPr>
      </w:pPr>
    </w:p>
    <w:p w14:paraId="46717985" w14:textId="302469E7" w:rsidR="00D03BFB" w:rsidRPr="00A10490" w:rsidRDefault="00C62620" w:rsidP="00B2292B">
      <w:pPr>
        <w:spacing w:after="0" w:line="276" w:lineRule="auto"/>
        <w:rPr>
          <w:rFonts w:ascii="Gill Sans MT" w:hAnsi="Gill Sans MT" w:cs="Arial"/>
        </w:rPr>
      </w:pPr>
      <w:r w:rsidRPr="00A10490">
        <w:rPr>
          <w:rFonts w:ascii="Gill Sans MT" w:eastAsia="Gill Sans MT" w:hAnsi="Gill Sans MT" w:cs="Arial"/>
          <w:lang w:bidi="fr-FR"/>
        </w:rPr>
        <w:t xml:space="preserve">Les réponses des soumissionnaires seront évaluées en fonction des catégories de critères suivantes : critères essentiels, critères de qualité, critères de capacité et critères commerciaux. </w:t>
      </w:r>
    </w:p>
    <w:p w14:paraId="0A4FC926" w14:textId="77777777" w:rsidR="00864F60" w:rsidRPr="00A10490" w:rsidRDefault="00864F60" w:rsidP="00B2292B">
      <w:pPr>
        <w:spacing w:after="0" w:line="276" w:lineRule="auto"/>
        <w:rPr>
          <w:rFonts w:ascii="Gill Sans MT" w:hAnsi="Gill Sans MT" w:cs="Arial"/>
        </w:rPr>
      </w:pPr>
    </w:p>
    <w:p w14:paraId="31E46483" w14:textId="77777777" w:rsidR="00864F60" w:rsidRPr="00A10490" w:rsidRDefault="00864F60" w:rsidP="00B2292B">
      <w:pPr>
        <w:spacing w:after="0" w:line="276" w:lineRule="auto"/>
        <w:rPr>
          <w:rFonts w:ascii="Gill Sans MT" w:hAnsi="Gill Sans MT" w:cs="Arial"/>
        </w:rPr>
      </w:pPr>
      <w:r w:rsidRPr="00A10490">
        <w:rPr>
          <w:rFonts w:ascii="Gill Sans MT" w:eastAsia="Gill Sans MT" w:hAnsi="Gill Sans MT" w:cs="Arial"/>
          <w:lang w:bidi="fr-FR"/>
        </w:rPr>
        <w:t>Ces critères ont été spécialement définis pour aider SCI à déterminer quel soumissionnaire est en mesure d’offrir la solution de meilleure qualité et la plus compétitive sur le plan commercial en vue de répondre à nos besoins et d’offrir la programmation la plus efficace à nos bénéficiaires.</w:t>
      </w:r>
    </w:p>
    <w:p w14:paraId="21F0C7CA" w14:textId="77777777" w:rsidR="00D03BFB" w:rsidRDefault="00D03BFB" w:rsidP="00B2292B">
      <w:pPr>
        <w:spacing w:after="0" w:line="276" w:lineRule="auto"/>
        <w:rPr>
          <w:rFonts w:ascii="Gill Sans MT" w:hAnsi="Gill Sans MT" w:cs="Arial"/>
        </w:rPr>
      </w:pPr>
    </w:p>
    <w:p w14:paraId="2D2D4DD3" w14:textId="77777777" w:rsidR="00AA3D36" w:rsidRPr="00A10490" w:rsidRDefault="00AA3D36" w:rsidP="00B2292B">
      <w:pPr>
        <w:spacing w:after="0" w:line="276" w:lineRule="auto"/>
        <w:rPr>
          <w:rFonts w:ascii="Gill Sans MT" w:hAnsi="Gill Sans MT" w:cs="Arial"/>
        </w:rPr>
      </w:pPr>
    </w:p>
    <w:p w14:paraId="3E0F6F65" w14:textId="1079C97B" w:rsidR="00575D90" w:rsidRDefault="00B2292B" w:rsidP="00B2292B">
      <w:pPr>
        <w:pStyle w:val="Titre3"/>
        <w:ind w:firstLine="719"/>
        <w:rPr>
          <w:rFonts w:ascii="Gill Sans MT" w:hAnsi="Gill Sans MT"/>
          <w:b/>
          <w:color w:val="auto"/>
          <w:sz w:val="22"/>
          <w:szCs w:val="22"/>
        </w:rPr>
      </w:pPr>
      <w:r>
        <w:rPr>
          <w:rFonts w:ascii="Gill Sans MT" w:eastAsia="Gill Sans MT" w:hAnsi="Gill Sans MT" w:cs="Gill Sans MT"/>
          <w:b/>
          <w:color w:val="auto"/>
          <w:sz w:val="22"/>
          <w:szCs w:val="22"/>
          <w:lang w:bidi="fr-FR"/>
        </w:rPr>
        <w:t>3.1 CRITÈRES ESSENTIELS</w:t>
      </w:r>
    </w:p>
    <w:p w14:paraId="71314410" w14:textId="269B8002" w:rsidR="00575D90" w:rsidRPr="00A10490" w:rsidRDefault="00575D90" w:rsidP="00B2292B">
      <w:pPr>
        <w:spacing w:after="0" w:line="276" w:lineRule="auto"/>
        <w:ind w:left="719"/>
        <w:rPr>
          <w:rFonts w:ascii="Gill Sans MT" w:hAnsi="Gill Sans MT" w:cs="Arial"/>
        </w:rPr>
      </w:pPr>
      <w:r w:rsidRPr="5024966B">
        <w:rPr>
          <w:rFonts w:ascii="Gill Sans MT" w:eastAsia="Gill Sans MT" w:hAnsi="Gill Sans MT" w:cs="Arial"/>
          <w:lang w:bidi="fr-FR"/>
        </w:rPr>
        <w:t xml:space="preserve">Les soumissionnaires </w:t>
      </w:r>
      <w:r w:rsidRPr="5024966B">
        <w:rPr>
          <w:rFonts w:ascii="Gill Sans MT" w:eastAsia="Gill Sans MT" w:hAnsi="Gill Sans MT" w:cs="Arial"/>
          <w:b/>
          <w:lang w:bidi="fr-FR"/>
        </w:rPr>
        <w:t xml:space="preserve">doivent </w:t>
      </w:r>
      <w:r w:rsidRPr="5024966B">
        <w:rPr>
          <w:rFonts w:ascii="Gill Sans MT" w:eastAsia="Gill Sans MT" w:hAnsi="Gill Sans MT" w:cs="Arial"/>
          <w:lang w:bidi="fr-FR"/>
        </w:rPr>
        <w:t>remplir les critères essentiels pour accéder à l’étape d’évaluation suivante. Si un soumissionnaire ne remplit pas l’un des critères essentiels, il sera exclu de la procédure d’appel d’offres. Ces critères sont jugés comme « remplis » ou « non remplis » et ne sont pas évalués au regard des critères de capacité, de qualité et commerciaux (voir la Partie 3, Section 2 « Critères essentiels »).</w:t>
      </w:r>
    </w:p>
    <w:p w14:paraId="0A0D19DE" w14:textId="77777777" w:rsidR="00575D90" w:rsidRDefault="00575D90" w:rsidP="00B2292B">
      <w:pPr>
        <w:spacing w:after="0" w:line="276" w:lineRule="auto"/>
        <w:rPr>
          <w:rFonts w:ascii="Gill Sans MT" w:hAnsi="Gill Sans MT" w:cs="Arial"/>
        </w:rPr>
      </w:pPr>
    </w:p>
    <w:p w14:paraId="77E5CCA2" w14:textId="424CC275" w:rsidR="006C1521" w:rsidRPr="00A10490" w:rsidRDefault="006C1521" w:rsidP="006C1521">
      <w:pPr>
        <w:pStyle w:val="Titre3"/>
        <w:ind w:firstLine="719"/>
        <w:rPr>
          <w:rFonts w:ascii="Gill Sans MT" w:hAnsi="Gill Sans MT"/>
          <w:b/>
          <w:bCs/>
          <w:color w:val="auto"/>
          <w:sz w:val="22"/>
          <w:szCs w:val="22"/>
        </w:rPr>
      </w:pPr>
      <w:r w:rsidRPr="3DB74BD8">
        <w:rPr>
          <w:rFonts w:ascii="Gill Sans MT" w:eastAsia="Gill Sans MT" w:hAnsi="Gill Sans MT" w:cs="Gill Sans MT"/>
          <w:b/>
          <w:color w:val="auto"/>
          <w:sz w:val="22"/>
          <w:szCs w:val="22"/>
          <w:lang w:bidi="fr-FR"/>
        </w:rPr>
        <w:t xml:space="preserve">3.2 CRITÈRES DE QUALITÉ </w:t>
      </w:r>
    </w:p>
    <w:p w14:paraId="45E85232" w14:textId="5197E434" w:rsidR="006C1521" w:rsidRPr="00A10490" w:rsidRDefault="006C1521" w:rsidP="006C1521">
      <w:pPr>
        <w:spacing w:after="0" w:line="276" w:lineRule="auto"/>
        <w:ind w:left="719"/>
        <w:rPr>
          <w:rFonts w:ascii="Gill Sans MT" w:hAnsi="Gill Sans MT" w:cs="Arial"/>
        </w:rPr>
      </w:pPr>
      <w:r w:rsidRPr="51DB84C9">
        <w:rPr>
          <w:rFonts w:ascii="Gill Sans MT" w:eastAsia="Gill Sans MT" w:hAnsi="Gill Sans MT" w:cs="Arial"/>
          <w:lang w:bidi="fr-FR"/>
        </w:rPr>
        <w:t>Ces critères sont utilisés pour évaluer le système d’assurance qualité et l’expérience des soumissionnaires par rapport aux exigences de SCI. Toutes les offres qui satisfont aux critères essentiels sont ensuite évaluées en fonction des mêmes critères de qualité, qui sont préétablis par un comité de représentants de SCI (voir Partie 3, Section 3 « Questions relatives à la qualité »)</w:t>
      </w:r>
    </w:p>
    <w:p w14:paraId="33A61D76" w14:textId="77777777" w:rsidR="00AA3D36" w:rsidRPr="00A10490" w:rsidRDefault="00AA3D36" w:rsidP="00B2292B">
      <w:pPr>
        <w:spacing w:after="0" w:line="276" w:lineRule="auto"/>
        <w:rPr>
          <w:rFonts w:ascii="Gill Sans MT" w:hAnsi="Gill Sans MT" w:cs="Arial"/>
        </w:rPr>
      </w:pPr>
    </w:p>
    <w:p w14:paraId="06C4FA1C" w14:textId="0D35603A" w:rsidR="00A10490" w:rsidRPr="00A10490" w:rsidRDefault="00A10490" w:rsidP="3DB74BD8">
      <w:pPr>
        <w:pStyle w:val="Titre3"/>
        <w:ind w:firstLine="719"/>
        <w:rPr>
          <w:rFonts w:ascii="Gill Sans MT" w:hAnsi="Gill Sans MT"/>
          <w:b/>
          <w:bCs/>
          <w:color w:val="auto"/>
          <w:sz w:val="22"/>
          <w:szCs w:val="22"/>
        </w:rPr>
      </w:pPr>
      <w:r w:rsidRPr="3DB74BD8">
        <w:rPr>
          <w:rFonts w:ascii="Gill Sans MT" w:eastAsia="Gill Sans MT" w:hAnsi="Gill Sans MT" w:cs="Gill Sans MT"/>
          <w:b/>
          <w:color w:val="auto"/>
          <w:sz w:val="22"/>
          <w:szCs w:val="22"/>
          <w:lang w:bidi="fr-FR"/>
        </w:rPr>
        <w:t xml:space="preserve">3.3 CRITÈRES DE CAPACITÉ </w:t>
      </w:r>
    </w:p>
    <w:p w14:paraId="4DBBA72A" w14:textId="7ECE7A4A" w:rsidR="00575D90" w:rsidRPr="00A10490" w:rsidRDefault="00575D90" w:rsidP="00B2292B">
      <w:pPr>
        <w:spacing w:after="0" w:line="276" w:lineRule="auto"/>
        <w:ind w:left="719"/>
        <w:rPr>
          <w:rFonts w:ascii="Gill Sans MT" w:hAnsi="Gill Sans MT" w:cs="Arial"/>
        </w:rPr>
      </w:pPr>
      <w:r w:rsidRPr="51DB84C9">
        <w:rPr>
          <w:rFonts w:ascii="Gill Sans MT" w:eastAsia="Gill Sans MT" w:hAnsi="Gill Sans MT" w:cs="Arial"/>
          <w:lang w:bidi="fr-FR"/>
        </w:rPr>
        <w:t>Ces critères sont utilisés pour évaluer la capacité, les compétences et l’expérience des soumissionnaires par rapport aux exigences de SCI. Toutes les offres qui satisfont aux critères essentiels sont ensuite évaluées en fonction des mêmes critères de capacité, qui sont préétablis par un comité de représentants de SCI. (</w:t>
      </w:r>
      <w:r w:rsidR="00D1265F" w:rsidRPr="51DB84C9">
        <w:rPr>
          <w:rFonts w:ascii="Gill Sans MT" w:eastAsia="Gill Sans MT" w:hAnsi="Gill Sans MT" w:cs="Arial"/>
          <w:lang w:bidi="fr-FR"/>
        </w:rPr>
        <w:t>Voir</w:t>
      </w:r>
      <w:r w:rsidRPr="51DB84C9">
        <w:rPr>
          <w:rFonts w:ascii="Gill Sans MT" w:eastAsia="Gill Sans MT" w:hAnsi="Gill Sans MT" w:cs="Arial"/>
          <w:lang w:bidi="fr-FR"/>
        </w:rPr>
        <w:t xml:space="preserve"> Partie 3, Section 4 « Questions relatives à la capacité »)</w:t>
      </w:r>
    </w:p>
    <w:p w14:paraId="73244C43" w14:textId="77777777" w:rsidR="00AA3D36" w:rsidRPr="00A10490" w:rsidRDefault="00AA3D36" w:rsidP="00B2292B">
      <w:pPr>
        <w:spacing w:after="0" w:line="276" w:lineRule="auto"/>
        <w:rPr>
          <w:rFonts w:ascii="Gill Sans MT" w:hAnsi="Gill Sans MT" w:cs="Arial"/>
        </w:rPr>
      </w:pPr>
    </w:p>
    <w:p w14:paraId="528E953C" w14:textId="4F81D22E" w:rsidR="00886431" w:rsidRPr="00A10490" w:rsidRDefault="00A10490" w:rsidP="00B2292B">
      <w:pPr>
        <w:pStyle w:val="Titre3"/>
        <w:ind w:firstLine="719"/>
        <w:rPr>
          <w:rFonts w:ascii="Gill Sans MT" w:hAnsi="Gill Sans MT"/>
          <w:b/>
          <w:color w:val="auto"/>
          <w:sz w:val="22"/>
          <w:szCs w:val="22"/>
        </w:rPr>
      </w:pPr>
      <w:r w:rsidRPr="00A10490">
        <w:rPr>
          <w:rFonts w:ascii="Gill Sans MT" w:eastAsia="Gill Sans MT" w:hAnsi="Gill Sans MT" w:cs="Gill Sans MT"/>
          <w:b/>
          <w:color w:val="auto"/>
          <w:sz w:val="22"/>
          <w:szCs w:val="22"/>
          <w:lang w:bidi="fr-FR"/>
        </w:rPr>
        <w:lastRenderedPageBreak/>
        <w:t>3.4 CRITÈRES COMMERCIAUX</w:t>
      </w:r>
    </w:p>
    <w:p w14:paraId="42FFF20B" w14:textId="0C59EED5" w:rsidR="00575D90" w:rsidRDefault="00575D90" w:rsidP="00AA3D36">
      <w:pPr>
        <w:spacing w:after="0" w:line="276" w:lineRule="auto"/>
        <w:ind w:left="719"/>
        <w:rPr>
          <w:rFonts w:ascii="Gill Sans MT" w:hAnsi="Gill Sans MT" w:cs="Arial"/>
        </w:rPr>
      </w:pPr>
      <w:r w:rsidRPr="00A10490">
        <w:rPr>
          <w:rFonts w:ascii="Gill Sans MT" w:eastAsia="Gill Sans MT" w:hAnsi="Gill Sans MT" w:cs="Arial"/>
          <w:lang w:bidi="fr-FR"/>
        </w:rPr>
        <w:t>Ces critères sont utilisés pour évaluer la compétitivité commerciale d’une offre. Toutes les offres qui satisfont aux critères essentiels sont ensuite évaluées en fonction des mêmes critères commerciaux, qui sont préétablis par un comité de représentants de SCI (voir Partie 3, Section 5 « Questions relatives aux aspects commerciaux »)</w:t>
      </w:r>
    </w:p>
    <w:p w14:paraId="712C2A6E" w14:textId="40D85796" w:rsidR="00430DE7" w:rsidRDefault="00430DE7" w:rsidP="00AA3D36">
      <w:pPr>
        <w:spacing w:after="0" w:line="276" w:lineRule="auto"/>
        <w:ind w:left="719"/>
        <w:rPr>
          <w:rFonts w:ascii="Gill Sans MT" w:hAnsi="Gill Sans MT" w:cs="Arial"/>
        </w:rPr>
      </w:pPr>
    </w:p>
    <w:p w14:paraId="73E07971" w14:textId="315B7BB6" w:rsidR="00430DE7" w:rsidRPr="00A10490" w:rsidRDefault="00430DE7" w:rsidP="00430DE7">
      <w:pPr>
        <w:pStyle w:val="Titre3"/>
        <w:ind w:firstLine="719"/>
        <w:rPr>
          <w:rFonts w:ascii="Gill Sans MT" w:hAnsi="Gill Sans MT"/>
          <w:b/>
          <w:color w:val="auto"/>
          <w:sz w:val="22"/>
          <w:szCs w:val="22"/>
        </w:rPr>
      </w:pPr>
      <w:r w:rsidRPr="00A10490">
        <w:rPr>
          <w:rFonts w:ascii="Gill Sans MT" w:eastAsia="Gill Sans MT" w:hAnsi="Gill Sans MT" w:cs="Gill Sans MT"/>
          <w:b/>
          <w:color w:val="auto"/>
          <w:sz w:val="22"/>
          <w:szCs w:val="22"/>
          <w:lang w:bidi="fr-FR"/>
        </w:rPr>
        <w:t>3.5 CRITÈRES DE DURABILITÉ</w:t>
      </w:r>
    </w:p>
    <w:p w14:paraId="059FD13A" w14:textId="6CD68281" w:rsidR="00430DE7" w:rsidRDefault="00430DE7" w:rsidP="00430DE7">
      <w:pPr>
        <w:spacing w:after="0" w:line="276" w:lineRule="auto"/>
        <w:ind w:left="719"/>
        <w:rPr>
          <w:rFonts w:ascii="Gill Sans MT" w:hAnsi="Gill Sans MT" w:cs="Arial"/>
        </w:rPr>
      </w:pPr>
      <w:r w:rsidRPr="00A10490">
        <w:rPr>
          <w:rFonts w:ascii="Gill Sans MT" w:eastAsia="Gill Sans MT" w:hAnsi="Gill Sans MT" w:cs="Arial"/>
          <w:lang w:bidi="fr-FR"/>
        </w:rPr>
        <w:t>Ces critères sont utilisés pour évaluer le caractère durable de la compétitivité d’une offre. Toutes les offres qui satisfont aux critères essentiels sont ensuite évaluées en fonction des mêmes critères de durabilité, qui sont préétablis par un comité de représentants de SCI (voir Partie 3, Section 6 « Questions relative à la durabilité).</w:t>
      </w:r>
    </w:p>
    <w:p w14:paraId="6FF56244" w14:textId="77777777" w:rsidR="00575D90" w:rsidRPr="00A10490" w:rsidRDefault="00575D90" w:rsidP="00A10490">
      <w:pPr>
        <w:spacing w:after="0" w:line="276" w:lineRule="auto"/>
        <w:rPr>
          <w:rFonts w:ascii="Gill Sans MT" w:hAnsi="Gill Sans MT" w:cs="Arial"/>
        </w:rPr>
      </w:pPr>
    </w:p>
    <w:p w14:paraId="33C7B57A" w14:textId="0853658D" w:rsidR="00575D90" w:rsidRDefault="00575D90" w:rsidP="00A10490">
      <w:pPr>
        <w:spacing w:after="0" w:line="276" w:lineRule="auto"/>
        <w:rPr>
          <w:rFonts w:ascii="Gill Sans MT" w:hAnsi="Gill Sans MT" w:cs="Arial"/>
        </w:rPr>
      </w:pPr>
      <w:bookmarkStart w:id="4" w:name="_Hlk89688376"/>
      <w:r w:rsidRPr="00A10490">
        <w:rPr>
          <w:rFonts w:ascii="Gill Sans MT" w:eastAsia="Gill Sans MT" w:hAnsi="Gill Sans MT" w:cs="Arial"/>
          <w:lang w:bidi="fr-FR"/>
        </w:rPr>
        <w:t xml:space="preserve">Tous les critères de qualité, de capacité et commerciaux sont pondérés en fonction de leur importance. Les critères de qualité comptent pour 35 % de la note, les critères de capacité pour 35 %, les critères commerciaux pour 20 % et les critères de durabilité pour 10 %. </w:t>
      </w:r>
    </w:p>
    <w:bookmarkEnd w:id="4"/>
    <w:p w14:paraId="36F0B82C" w14:textId="77777777" w:rsidR="00575D90" w:rsidRDefault="00575D90" w:rsidP="00A10490">
      <w:pPr>
        <w:spacing w:after="0" w:line="276" w:lineRule="auto"/>
        <w:rPr>
          <w:rFonts w:ascii="Gill Sans MT" w:hAnsi="Gill Sans MT" w:cs="Arial"/>
        </w:rPr>
      </w:pPr>
    </w:p>
    <w:p w14:paraId="75B002C5" w14:textId="17CB3324" w:rsidR="00864F60" w:rsidRDefault="00864F60" w:rsidP="009E0532">
      <w:pPr>
        <w:pStyle w:val="Titre2"/>
        <w:numPr>
          <w:ilvl w:val="0"/>
          <w:numId w:val="29"/>
        </w:numPr>
        <w:rPr>
          <w:rFonts w:ascii="Gill Sans MT" w:hAnsi="Gill Sans MT"/>
          <w:b/>
          <w:color w:val="FF0000"/>
          <w:sz w:val="24"/>
          <w:szCs w:val="22"/>
        </w:rPr>
      </w:pPr>
      <w:r w:rsidRPr="00AA3D36">
        <w:rPr>
          <w:rFonts w:ascii="Gill Sans MT" w:eastAsia="Gill Sans MT" w:hAnsi="Gill Sans MT" w:cs="Gill Sans MT"/>
          <w:b/>
          <w:color w:val="FF0000"/>
          <w:sz w:val="24"/>
          <w:szCs w:val="22"/>
          <w:lang w:bidi="fr-FR"/>
        </w:rPr>
        <w:t>DOCUMENT DE RÉPONSE DU SOUMISSIONNAIRE</w:t>
      </w:r>
    </w:p>
    <w:p w14:paraId="7C6745E9" w14:textId="77777777" w:rsidR="00AA3D36" w:rsidRPr="00AA3D36" w:rsidRDefault="00AA3D36" w:rsidP="00AA3D36">
      <w:pPr>
        <w:spacing w:after="0"/>
      </w:pPr>
    </w:p>
    <w:p w14:paraId="20F1EFB6" w14:textId="67708532" w:rsidR="00864F60" w:rsidRPr="00A10490" w:rsidRDefault="00864F60" w:rsidP="00A10490">
      <w:pPr>
        <w:spacing w:after="0" w:line="276" w:lineRule="auto"/>
        <w:rPr>
          <w:rFonts w:ascii="Gill Sans MT" w:hAnsi="Gill Sans MT" w:cs="Arial"/>
        </w:rPr>
      </w:pPr>
      <w:r w:rsidRPr="51DB84C9">
        <w:rPr>
          <w:rFonts w:ascii="Gill Sans MT" w:eastAsia="Gill Sans MT" w:hAnsi="Gill Sans MT" w:cs="Arial"/>
          <w:lang w:bidi="fr-FR"/>
        </w:rPr>
        <w:t>Pour s’assurer que les soumissionnaires fournissent toutes les informations requises afin que SCI puisse évaluer efficacement les offres par rapport aux critères d’évaluation, un document de réponse du soumissionnaire a été créé. Les soumissionnaires doivent remplir le document de réponse du soumissionnaire en fournissant divers éléments d’information relatifs à leur soumission.</w:t>
      </w:r>
    </w:p>
    <w:p w14:paraId="7C85DA87" w14:textId="77777777" w:rsidR="00D454E2" w:rsidRPr="00A10490" w:rsidRDefault="00D454E2" w:rsidP="00A10490">
      <w:pPr>
        <w:spacing w:after="0" w:line="276" w:lineRule="auto"/>
        <w:rPr>
          <w:rFonts w:ascii="Gill Sans MT" w:hAnsi="Gill Sans MT" w:cs="Arial"/>
        </w:rPr>
      </w:pPr>
    </w:p>
    <w:p w14:paraId="361D5CD6" w14:textId="104E3233" w:rsidR="00D454E2" w:rsidRPr="00A10490" w:rsidRDefault="5476EC34" w:rsidP="00A10490">
      <w:pPr>
        <w:spacing w:after="0" w:line="276" w:lineRule="auto"/>
        <w:rPr>
          <w:rFonts w:ascii="Gill Sans MT" w:hAnsi="Gill Sans MT" w:cs="Arial"/>
        </w:rPr>
      </w:pPr>
      <w:r w:rsidRPr="11422258">
        <w:rPr>
          <w:rFonts w:ascii="Gill Sans MT" w:eastAsia="Gill Sans MT" w:hAnsi="Gill Sans MT" w:cs="Arial"/>
          <w:lang w:bidi="fr-FR"/>
        </w:rPr>
        <w:t xml:space="preserve">Le modèle de document de réponse du soumissionnaire est fourni dans la Partie 3 du présent dossier d’appel d’offres. </w:t>
      </w:r>
    </w:p>
    <w:p w14:paraId="1F7F57E2" w14:textId="56BFF685" w:rsidR="00864F60" w:rsidRDefault="00864F60" w:rsidP="00A10490">
      <w:pPr>
        <w:spacing w:after="0" w:line="276" w:lineRule="auto"/>
        <w:rPr>
          <w:rFonts w:ascii="Gill Sans MT" w:hAnsi="Gill Sans MT" w:cs="Arial"/>
        </w:rPr>
      </w:pPr>
    </w:p>
    <w:p w14:paraId="7BCA5B64" w14:textId="63C90D12" w:rsidR="00C0236E" w:rsidRDefault="002D28A7" w:rsidP="009E0532">
      <w:pPr>
        <w:pStyle w:val="Titre2"/>
        <w:numPr>
          <w:ilvl w:val="0"/>
          <w:numId w:val="29"/>
        </w:numPr>
        <w:rPr>
          <w:rFonts w:ascii="Gill Sans MT" w:hAnsi="Gill Sans MT"/>
          <w:b/>
          <w:color w:val="FF0000"/>
          <w:sz w:val="24"/>
          <w:szCs w:val="22"/>
        </w:rPr>
      </w:pPr>
      <w:r>
        <w:rPr>
          <w:rFonts w:ascii="Gill Sans MT" w:eastAsia="Gill Sans MT" w:hAnsi="Gill Sans MT" w:cs="Gill Sans MT"/>
          <w:b/>
          <w:color w:val="FF0000"/>
          <w:sz w:val="24"/>
          <w:szCs w:val="22"/>
          <w:lang w:bidi="fr-FR"/>
        </w:rPr>
        <w:t>VISITE SUR PLACE : BONNES PRATIQUES DE DISTRIBUTION</w:t>
      </w:r>
    </w:p>
    <w:p w14:paraId="1D210E61" w14:textId="77777777" w:rsidR="00C0236E" w:rsidRPr="00AA3D36" w:rsidRDefault="00C0236E" w:rsidP="00C0236E">
      <w:pPr>
        <w:spacing w:after="0"/>
      </w:pPr>
    </w:p>
    <w:p w14:paraId="749D01A6" w14:textId="383EFDE3" w:rsidR="00C0236E" w:rsidRDefault="00C0236E" w:rsidP="00C0236E">
      <w:pPr>
        <w:spacing w:after="0" w:line="276" w:lineRule="auto"/>
        <w:rPr>
          <w:rFonts w:ascii="Gill Sans MT" w:hAnsi="Gill Sans MT" w:cs="Arial"/>
        </w:rPr>
      </w:pPr>
      <w:r w:rsidRPr="51DB84C9">
        <w:rPr>
          <w:rFonts w:ascii="Gill Sans MT" w:eastAsia="Gill Sans MT" w:hAnsi="Gill Sans MT" w:cs="Arial"/>
          <w:lang w:bidi="fr-FR"/>
        </w:rPr>
        <w:t xml:space="preserve">Après l’évaluation technique des critères d’attribution, comme décrit dans la Section 3 ci-dessus, le bureau de SCI effectuera une visite des installations des fournisseurs qui satisfont aux critères d’attribution et qui ont été sélectionnés comme fournisseurs potentiels avec lesquels SCI souhaite conclure un accord à long terme, afin de vérifier leurs bonnes pratiques de distribution. </w:t>
      </w:r>
    </w:p>
    <w:p w14:paraId="3B389A5F" w14:textId="61D820B2" w:rsidR="00C0236E" w:rsidRDefault="00C0236E" w:rsidP="00C0236E">
      <w:pPr>
        <w:spacing w:after="0" w:line="276" w:lineRule="auto"/>
        <w:rPr>
          <w:rFonts w:ascii="Gill Sans MT" w:eastAsia="Gill Sans MT" w:hAnsi="Gill Sans MT" w:cs="Arial"/>
          <w:lang w:bidi="fr-FR"/>
        </w:rPr>
      </w:pPr>
      <w:r w:rsidRPr="00C0236E">
        <w:rPr>
          <w:rFonts w:ascii="Gill Sans MT" w:eastAsia="Gill Sans MT" w:hAnsi="Gill Sans MT" w:cs="Arial"/>
          <w:lang w:bidi="fr-FR"/>
        </w:rPr>
        <w:t>L’objectif de cette visite est d’effectuer un contrôle physique à l’aide d’une liste de vérification afin d’évaluer les pratiques de distribution des fournisseurs au regard des normes d’assurance qualité reconnues au niveau international.</w:t>
      </w:r>
    </w:p>
    <w:p w14:paraId="1D612B2E" w14:textId="77777777" w:rsidR="00D81A8A" w:rsidRPr="00A10490" w:rsidRDefault="00D81A8A" w:rsidP="00A10490">
      <w:pPr>
        <w:spacing w:after="0" w:line="276" w:lineRule="auto"/>
        <w:rPr>
          <w:rFonts w:ascii="Gill Sans MT" w:hAnsi="Gill Sans MT" w:cs="Arial"/>
        </w:rPr>
      </w:pPr>
    </w:p>
    <w:p w14:paraId="735B4048" w14:textId="1C0C9C14" w:rsidR="00575D90" w:rsidRDefault="00864F60" w:rsidP="009E0532">
      <w:pPr>
        <w:pStyle w:val="Titre2"/>
        <w:numPr>
          <w:ilvl w:val="0"/>
          <w:numId w:val="29"/>
        </w:numPr>
        <w:rPr>
          <w:rFonts w:ascii="Gill Sans MT" w:hAnsi="Gill Sans MT"/>
          <w:b/>
          <w:color w:val="FF0000"/>
          <w:sz w:val="24"/>
          <w:szCs w:val="22"/>
        </w:rPr>
      </w:pPr>
      <w:r w:rsidRPr="00AA3D36">
        <w:rPr>
          <w:rFonts w:ascii="Gill Sans MT" w:eastAsia="Gill Sans MT" w:hAnsi="Gill Sans MT" w:cs="Gill Sans MT"/>
          <w:b/>
          <w:color w:val="FF0000"/>
          <w:sz w:val="24"/>
          <w:szCs w:val="22"/>
          <w:lang w:bidi="fr-FR"/>
        </w:rPr>
        <w:t>CONTRÔLE</w:t>
      </w:r>
    </w:p>
    <w:p w14:paraId="0EBDF96E" w14:textId="77777777" w:rsidR="00AA3D36" w:rsidRPr="00AA3D36" w:rsidRDefault="00AA3D36" w:rsidP="00AA3D36">
      <w:pPr>
        <w:spacing w:after="0"/>
      </w:pPr>
    </w:p>
    <w:p w14:paraId="68017E59" w14:textId="179DEB2C" w:rsidR="004A7582" w:rsidRDefault="004A7582" w:rsidP="00A10490">
      <w:pPr>
        <w:spacing w:after="0" w:line="276" w:lineRule="auto"/>
        <w:rPr>
          <w:rFonts w:ascii="Gill Sans MT" w:hAnsi="Gill Sans MT" w:cs="Arial"/>
        </w:rPr>
      </w:pPr>
      <w:bookmarkStart w:id="5" w:name="_Hlk534789596"/>
      <w:r>
        <w:rPr>
          <w:rFonts w:ascii="Gill Sans MT" w:eastAsia="Gill Sans MT" w:hAnsi="Gill Sans MT" w:cs="Arial"/>
          <w:lang w:bidi="fr-FR"/>
        </w:rPr>
        <w:t xml:space="preserve">Avant qu’un soumissionnaire ne fournisse des biens ou des services, il doit être contrôlé et autorisé à travailler avec Save the Children. Cela consiste à vérifier si son organisation et les membres clés de son personnel figurent sur des listes internationales de surveillance, de diligence renforcée ou de personnes politiquement exposées. </w:t>
      </w:r>
    </w:p>
    <w:p w14:paraId="53F95507" w14:textId="77777777" w:rsidR="004A7582" w:rsidRDefault="004A7582" w:rsidP="00A10490">
      <w:pPr>
        <w:spacing w:after="0" w:line="276" w:lineRule="auto"/>
        <w:rPr>
          <w:rFonts w:ascii="Gill Sans MT" w:hAnsi="Gill Sans MT" w:cs="Arial"/>
        </w:rPr>
      </w:pPr>
    </w:p>
    <w:p w14:paraId="29169A66" w14:textId="07C67B3B" w:rsidR="00575D90" w:rsidRPr="00A10490" w:rsidRDefault="00575D90" w:rsidP="00A10490">
      <w:pPr>
        <w:spacing w:after="0" w:line="276" w:lineRule="auto"/>
        <w:rPr>
          <w:rFonts w:ascii="Gill Sans MT" w:hAnsi="Gill Sans MT" w:cs="Arial"/>
        </w:rPr>
      </w:pPr>
      <w:r w:rsidRPr="00A10490">
        <w:rPr>
          <w:rFonts w:ascii="Gill Sans MT" w:eastAsia="Gill Sans MT" w:hAnsi="Gill Sans MT" w:cs="Arial"/>
          <w:lang w:bidi="fr-FR"/>
        </w:rPr>
        <w:t>Le contrôle des soumissionnaires a lieu après la décision d’attribution. S’il apparaît au cours du contrôle (ou à tout autre moment) que le soumissionnaire a fourni des informations incorrectes dans le cadre de la procédure d’appel d’offres, SCI peut revenir sur sa décision d’attribution.</w:t>
      </w:r>
    </w:p>
    <w:p w14:paraId="6273F69D" w14:textId="50779270" w:rsidR="005C0191" w:rsidRDefault="00F93314" w:rsidP="009E0532">
      <w:pPr>
        <w:pStyle w:val="Titre2"/>
        <w:numPr>
          <w:ilvl w:val="0"/>
          <w:numId w:val="29"/>
        </w:numPr>
        <w:rPr>
          <w:rFonts w:ascii="Gill Sans MT" w:hAnsi="Gill Sans MT"/>
          <w:b/>
          <w:color w:val="FF0000"/>
          <w:sz w:val="24"/>
          <w:szCs w:val="22"/>
        </w:rPr>
      </w:pPr>
      <w:bookmarkStart w:id="6" w:name="_INSTRUCTIONS"/>
      <w:bookmarkEnd w:id="5"/>
      <w:bookmarkEnd w:id="6"/>
      <w:r w:rsidRPr="00AA3D36">
        <w:rPr>
          <w:rFonts w:ascii="Gill Sans MT" w:eastAsia="Gill Sans MT" w:hAnsi="Gill Sans MT" w:cs="Gill Sans MT"/>
          <w:b/>
          <w:color w:val="FF0000"/>
          <w:sz w:val="24"/>
          <w:szCs w:val="22"/>
          <w:lang w:bidi="fr-FR"/>
        </w:rPr>
        <w:t>CONSIGNES POUR LES SOUMISSIONNAIRES</w:t>
      </w:r>
    </w:p>
    <w:p w14:paraId="15C8E2D8" w14:textId="77777777" w:rsidR="00AA3D36" w:rsidRPr="00AA3D36" w:rsidRDefault="00AA3D36" w:rsidP="00B2292B">
      <w:pPr>
        <w:spacing w:after="0"/>
      </w:pPr>
    </w:p>
    <w:p w14:paraId="56B32AF8" w14:textId="32D71CFE" w:rsidR="00886431" w:rsidRDefault="00701329"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7.1 CALENDRIER</w:t>
      </w:r>
    </w:p>
    <w:p w14:paraId="32845645" w14:textId="77777777" w:rsidR="00AA3D36" w:rsidRPr="00AA3D36" w:rsidRDefault="00AA3D36" w:rsidP="00B2292B">
      <w:pPr>
        <w:spacing w:after="0"/>
        <w:ind w:left="1"/>
      </w:pPr>
    </w:p>
    <w:p w14:paraId="19EE574E" w14:textId="4A67E489" w:rsidR="00943010" w:rsidRDefault="00943010" w:rsidP="00B2292B">
      <w:pPr>
        <w:spacing w:after="0" w:line="276" w:lineRule="auto"/>
        <w:rPr>
          <w:rFonts w:ascii="Gill Sans MT" w:hAnsi="Gill Sans MT" w:cs="Arial"/>
        </w:rPr>
      </w:pPr>
      <w:r w:rsidRPr="00A10490">
        <w:rPr>
          <w:rFonts w:ascii="Gill Sans MT" w:eastAsia="Gill Sans MT" w:hAnsi="Gill Sans MT" w:cs="Arial"/>
          <w:lang w:bidi="fr-FR"/>
        </w:rPr>
        <w:t>Le tableau ci-dessous indique les dates clés de la présente procédure d’appel d’offres. La publication du présent appel d’offres et du dossier d’appel d’offres marque le début de la procédure d’appel d’offres.</w:t>
      </w:r>
    </w:p>
    <w:p w14:paraId="0EB74280" w14:textId="50621CC8" w:rsidR="00071C19" w:rsidRDefault="00071C19" w:rsidP="00B2292B">
      <w:pPr>
        <w:spacing w:after="0" w:line="276" w:lineRule="auto"/>
        <w:rPr>
          <w:rFonts w:ascii="Gill Sans MT" w:hAnsi="Gill Sans MT" w:cs="Arial"/>
        </w:rPr>
      </w:pPr>
    </w:p>
    <w:tbl>
      <w:tblPr>
        <w:tblStyle w:val="Tableausimple2"/>
        <w:tblW w:w="0" w:type="auto"/>
        <w:jc w:val="center"/>
        <w:tblLook w:val="04A0" w:firstRow="1" w:lastRow="0" w:firstColumn="1" w:lastColumn="0" w:noHBand="0" w:noVBand="1"/>
      </w:tblPr>
      <w:tblGrid>
        <w:gridCol w:w="4589"/>
        <w:gridCol w:w="3482"/>
      </w:tblGrid>
      <w:tr w:rsidR="007F5E52" w:rsidRPr="009E0532" w14:paraId="34EE2108" w14:textId="77777777" w:rsidTr="00FB2E4B">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0D9F5228" w14:textId="77777777" w:rsidR="007F5E52" w:rsidRPr="009E0532" w:rsidRDefault="007F5E52" w:rsidP="00FB2E4B">
            <w:pPr>
              <w:spacing w:after="0" w:line="276" w:lineRule="auto"/>
              <w:jc w:val="both"/>
              <w:rPr>
                <w:rFonts w:ascii="Gill Sans MT" w:hAnsi="Gill Sans MT" w:cs="Arial"/>
                <w:color w:val="FFFFFF" w:themeColor="background1"/>
                <w:sz w:val="18"/>
                <w:szCs w:val="18"/>
              </w:rPr>
            </w:pPr>
            <w:r w:rsidRPr="009E0532">
              <w:rPr>
                <w:rFonts w:ascii="Gill Sans MT" w:eastAsia="Arial" w:hAnsi="Gill Sans MT" w:cs="Arial"/>
                <w:color w:val="FFFFFF" w:themeColor="background1"/>
                <w:sz w:val="18"/>
                <w:szCs w:val="18"/>
                <w:lang w:bidi="fr-FR"/>
              </w:rPr>
              <w:lastRenderedPageBreak/>
              <w:t>Activité</w:t>
            </w:r>
          </w:p>
        </w:tc>
        <w:tc>
          <w:tcPr>
            <w:tcW w:w="3482" w:type="dxa"/>
            <w:tcBorders>
              <w:top w:val="single" w:sz="18" w:space="0" w:color="auto"/>
              <w:bottom w:val="single" w:sz="18" w:space="0" w:color="auto"/>
            </w:tcBorders>
            <w:shd w:val="clear" w:color="auto" w:fill="FF0000"/>
          </w:tcPr>
          <w:p w14:paraId="341F6EE5" w14:textId="77777777" w:rsidR="007F5E52" w:rsidRPr="009E0532" w:rsidRDefault="007F5E52" w:rsidP="00FB2E4B">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sz w:val="18"/>
                <w:szCs w:val="18"/>
              </w:rPr>
            </w:pPr>
            <w:r w:rsidRPr="009E0532">
              <w:rPr>
                <w:rFonts w:ascii="Gill Sans MT" w:eastAsia="Arial" w:hAnsi="Gill Sans MT" w:cs="Arial"/>
                <w:color w:val="FFFFFF" w:themeColor="background1"/>
                <w:sz w:val="18"/>
                <w:szCs w:val="18"/>
                <w:lang w:bidi="fr-FR"/>
              </w:rPr>
              <w:t>Date</w:t>
            </w:r>
          </w:p>
        </w:tc>
      </w:tr>
      <w:tr w:rsidR="007F5E52" w:rsidRPr="009E0532" w14:paraId="023A20C3" w14:textId="77777777" w:rsidTr="00FB2E4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2E760194" w14:textId="77777777" w:rsidR="007F5E52" w:rsidRPr="009E0532" w:rsidRDefault="007F5E52" w:rsidP="00FB2E4B">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Publication de l’appel d’offres</w:t>
            </w:r>
          </w:p>
        </w:tc>
        <w:tc>
          <w:tcPr>
            <w:tcW w:w="3482" w:type="dxa"/>
            <w:tcBorders>
              <w:top w:val="single" w:sz="18" w:space="0" w:color="auto"/>
            </w:tcBorders>
          </w:tcPr>
          <w:p w14:paraId="00276429" w14:textId="4579A651" w:rsidR="007F5E52" w:rsidRPr="009E0532" w:rsidRDefault="00D1265F" w:rsidP="00FB2E4B">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Arial"/>
                <w:sz w:val="18"/>
                <w:szCs w:val="18"/>
              </w:rPr>
            </w:pPr>
            <w:r>
              <w:rPr>
                <w:rFonts w:ascii="Gill Sans MT" w:eastAsia="Arial" w:hAnsi="Gill Sans MT" w:cs="Arial"/>
                <w:sz w:val="18"/>
                <w:szCs w:val="18"/>
                <w:lang w:bidi="fr-FR"/>
              </w:rPr>
              <w:t>20</w:t>
            </w:r>
            <w:r w:rsidR="007F5E52" w:rsidRPr="009E0532">
              <w:rPr>
                <w:rFonts w:ascii="Gill Sans MT" w:eastAsia="Arial" w:hAnsi="Gill Sans MT" w:cs="Arial"/>
                <w:sz w:val="18"/>
                <w:szCs w:val="18"/>
                <w:lang w:bidi="fr-FR"/>
              </w:rPr>
              <w:t>-</w:t>
            </w:r>
            <w:r>
              <w:rPr>
                <w:rFonts w:ascii="Gill Sans MT" w:eastAsia="Arial" w:hAnsi="Gill Sans MT" w:cs="Arial"/>
                <w:sz w:val="18"/>
                <w:szCs w:val="18"/>
                <w:lang w:bidi="fr-FR"/>
              </w:rPr>
              <w:t>01</w:t>
            </w:r>
            <w:r w:rsidR="007F5E52" w:rsidRPr="009E0532">
              <w:rPr>
                <w:rFonts w:ascii="Gill Sans MT" w:eastAsia="Arial" w:hAnsi="Gill Sans MT" w:cs="Arial"/>
                <w:sz w:val="18"/>
                <w:szCs w:val="18"/>
                <w:lang w:bidi="fr-FR"/>
              </w:rPr>
              <w:t>-202</w:t>
            </w:r>
            <w:r>
              <w:rPr>
                <w:rFonts w:ascii="Gill Sans MT" w:eastAsia="Arial" w:hAnsi="Gill Sans MT" w:cs="Arial"/>
                <w:sz w:val="18"/>
                <w:szCs w:val="18"/>
                <w:lang w:bidi="fr-FR"/>
              </w:rPr>
              <w:t>3</w:t>
            </w:r>
          </w:p>
        </w:tc>
      </w:tr>
      <w:tr w:rsidR="007F5E52" w:rsidRPr="009E0532" w14:paraId="5D3A3638" w14:textId="77777777" w:rsidTr="00FB2E4B">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0B077E3C" w14:textId="77777777" w:rsidR="007F5E52" w:rsidRPr="009E0532" w:rsidRDefault="007F5E52" w:rsidP="00FB2E4B">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Clarifications préalables aux soumissions</w:t>
            </w:r>
          </w:p>
        </w:tc>
        <w:tc>
          <w:tcPr>
            <w:tcW w:w="3482" w:type="dxa"/>
          </w:tcPr>
          <w:p w14:paraId="398277C9" w14:textId="6A880DC2" w:rsidR="007F5E52" w:rsidRPr="009E0532" w:rsidRDefault="00D1265F" w:rsidP="00FB2E4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sz w:val="18"/>
                <w:szCs w:val="18"/>
              </w:rPr>
            </w:pPr>
            <w:r>
              <w:rPr>
                <w:rFonts w:ascii="Gill Sans MT" w:eastAsia="Arial" w:hAnsi="Gill Sans MT" w:cs="Arial"/>
                <w:sz w:val="18"/>
                <w:szCs w:val="18"/>
                <w:lang w:bidi="fr-FR"/>
              </w:rPr>
              <w:t>20</w:t>
            </w:r>
            <w:r w:rsidR="007F5E52" w:rsidRPr="009E0532">
              <w:rPr>
                <w:rFonts w:ascii="Gill Sans MT" w:eastAsia="Arial" w:hAnsi="Gill Sans MT" w:cs="Arial"/>
                <w:sz w:val="18"/>
                <w:szCs w:val="18"/>
                <w:lang w:bidi="fr-FR"/>
              </w:rPr>
              <w:t>-</w:t>
            </w:r>
            <w:r>
              <w:rPr>
                <w:rFonts w:ascii="Gill Sans MT" w:eastAsia="Arial" w:hAnsi="Gill Sans MT" w:cs="Arial"/>
                <w:sz w:val="18"/>
                <w:szCs w:val="18"/>
                <w:lang w:bidi="fr-FR"/>
              </w:rPr>
              <w:t>01</w:t>
            </w:r>
            <w:r w:rsidR="007F5E52" w:rsidRPr="009E0532">
              <w:rPr>
                <w:rFonts w:ascii="Gill Sans MT" w:eastAsia="Arial" w:hAnsi="Gill Sans MT" w:cs="Arial"/>
                <w:sz w:val="18"/>
                <w:szCs w:val="18"/>
                <w:lang w:bidi="fr-FR"/>
              </w:rPr>
              <w:t>-202</w:t>
            </w:r>
            <w:r>
              <w:rPr>
                <w:rFonts w:ascii="Gill Sans MT" w:eastAsia="Arial" w:hAnsi="Gill Sans MT" w:cs="Arial"/>
                <w:sz w:val="18"/>
                <w:szCs w:val="18"/>
                <w:lang w:bidi="fr-FR"/>
              </w:rPr>
              <w:t>3</w:t>
            </w:r>
          </w:p>
        </w:tc>
      </w:tr>
      <w:tr w:rsidR="007F5E52" w:rsidRPr="009E0532" w14:paraId="0E2F323C" w14:textId="77777777" w:rsidTr="00FB2E4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1D3EDC8F" w14:textId="77777777" w:rsidR="007F5E52" w:rsidRPr="009E0532" w:rsidRDefault="007F5E52" w:rsidP="00FB2E4B">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Date limite pour les questions des soumissionnaires</w:t>
            </w:r>
          </w:p>
        </w:tc>
        <w:tc>
          <w:tcPr>
            <w:tcW w:w="3482" w:type="dxa"/>
          </w:tcPr>
          <w:p w14:paraId="0FA0281A" w14:textId="0D2E8D32" w:rsidR="007F5E52" w:rsidRPr="009E0532" w:rsidRDefault="00D1265F" w:rsidP="00FB2E4B">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Arial"/>
                <w:sz w:val="18"/>
                <w:szCs w:val="18"/>
              </w:rPr>
            </w:pPr>
            <w:r>
              <w:rPr>
                <w:rFonts w:ascii="Gill Sans MT" w:eastAsia="Arial" w:hAnsi="Gill Sans MT" w:cs="Arial"/>
                <w:sz w:val="18"/>
                <w:szCs w:val="18"/>
                <w:lang w:bidi="fr-FR"/>
              </w:rPr>
              <w:t>07</w:t>
            </w:r>
            <w:r w:rsidR="007F5E52" w:rsidRPr="009E0532">
              <w:rPr>
                <w:rFonts w:ascii="Gill Sans MT" w:eastAsia="Arial" w:hAnsi="Gill Sans MT" w:cs="Arial"/>
                <w:sz w:val="18"/>
                <w:szCs w:val="18"/>
                <w:lang w:bidi="fr-FR"/>
              </w:rPr>
              <w:t>-</w:t>
            </w:r>
            <w:r w:rsidR="00974E6C" w:rsidRPr="009E0532">
              <w:rPr>
                <w:rFonts w:ascii="Gill Sans MT" w:eastAsia="Arial" w:hAnsi="Gill Sans MT" w:cs="Arial"/>
                <w:sz w:val="18"/>
                <w:szCs w:val="18"/>
                <w:lang w:bidi="fr-FR"/>
              </w:rPr>
              <w:t>0</w:t>
            </w:r>
            <w:r>
              <w:rPr>
                <w:rFonts w:ascii="Gill Sans MT" w:eastAsia="Arial" w:hAnsi="Gill Sans MT" w:cs="Arial"/>
                <w:sz w:val="18"/>
                <w:szCs w:val="18"/>
                <w:lang w:bidi="fr-FR"/>
              </w:rPr>
              <w:t>2</w:t>
            </w:r>
            <w:r w:rsidR="007F5E52" w:rsidRPr="009E0532">
              <w:rPr>
                <w:rFonts w:ascii="Gill Sans MT" w:eastAsia="Arial" w:hAnsi="Gill Sans MT" w:cs="Arial"/>
                <w:sz w:val="18"/>
                <w:szCs w:val="18"/>
                <w:lang w:bidi="fr-FR"/>
              </w:rPr>
              <w:t>-202</w:t>
            </w:r>
            <w:r>
              <w:rPr>
                <w:rFonts w:ascii="Gill Sans MT" w:eastAsia="Arial" w:hAnsi="Gill Sans MT" w:cs="Arial"/>
                <w:sz w:val="18"/>
                <w:szCs w:val="18"/>
                <w:lang w:bidi="fr-FR"/>
              </w:rPr>
              <w:t>3</w:t>
            </w:r>
          </w:p>
        </w:tc>
      </w:tr>
      <w:tr w:rsidR="007F5E52" w:rsidRPr="009E0532" w14:paraId="1B319F0D" w14:textId="77777777" w:rsidTr="00FB2E4B">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43A6D188" w14:textId="77777777" w:rsidR="007F5E52" w:rsidRPr="009E0532" w:rsidRDefault="007F5E52" w:rsidP="00FB2E4B">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Date limite pour la soumission des offres</w:t>
            </w:r>
          </w:p>
        </w:tc>
        <w:tc>
          <w:tcPr>
            <w:tcW w:w="3482" w:type="dxa"/>
          </w:tcPr>
          <w:p w14:paraId="71C12EE9" w14:textId="3CCBC436" w:rsidR="007F5E52" w:rsidRPr="009E0532" w:rsidRDefault="00D1265F" w:rsidP="00FB2E4B">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sz w:val="18"/>
                <w:szCs w:val="18"/>
              </w:rPr>
            </w:pPr>
            <w:r>
              <w:rPr>
                <w:rFonts w:ascii="Gill Sans MT" w:eastAsia="Arial" w:hAnsi="Gill Sans MT" w:cs="Arial"/>
                <w:sz w:val="18"/>
                <w:szCs w:val="18"/>
                <w:lang w:bidi="fr-FR"/>
              </w:rPr>
              <w:t>1</w:t>
            </w:r>
            <w:r w:rsidR="009E0532" w:rsidRPr="009E0532">
              <w:rPr>
                <w:rFonts w:ascii="Gill Sans MT" w:eastAsia="Arial" w:hAnsi="Gill Sans MT" w:cs="Arial"/>
                <w:sz w:val="18"/>
                <w:szCs w:val="18"/>
                <w:lang w:bidi="fr-FR"/>
              </w:rPr>
              <w:t>0</w:t>
            </w:r>
            <w:r w:rsidR="007F5E52" w:rsidRPr="009E0532">
              <w:rPr>
                <w:rFonts w:ascii="Gill Sans MT" w:eastAsia="Arial" w:hAnsi="Gill Sans MT" w:cs="Arial"/>
                <w:sz w:val="18"/>
                <w:szCs w:val="18"/>
                <w:lang w:bidi="fr-FR"/>
              </w:rPr>
              <w:t>-</w:t>
            </w:r>
            <w:r w:rsidR="00974E6C" w:rsidRPr="009E0532">
              <w:rPr>
                <w:rFonts w:ascii="Gill Sans MT" w:eastAsia="Arial" w:hAnsi="Gill Sans MT" w:cs="Arial"/>
                <w:sz w:val="18"/>
                <w:szCs w:val="18"/>
                <w:lang w:bidi="fr-FR"/>
              </w:rPr>
              <w:t>0</w:t>
            </w:r>
            <w:r>
              <w:rPr>
                <w:rFonts w:ascii="Gill Sans MT" w:eastAsia="Arial" w:hAnsi="Gill Sans MT" w:cs="Arial"/>
                <w:sz w:val="18"/>
                <w:szCs w:val="18"/>
                <w:lang w:bidi="fr-FR"/>
              </w:rPr>
              <w:t>2</w:t>
            </w:r>
            <w:r w:rsidR="007F5E52" w:rsidRPr="009E0532">
              <w:rPr>
                <w:rFonts w:ascii="Gill Sans MT" w:eastAsia="Arial" w:hAnsi="Gill Sans MT" w:cs="Arial"/>
                <w:sz w:val="18"/>
                <w:szCs w:val="18"/>
                <w:lang w:bidi="fr-FR"/>
              </w:rPr>
              <w:t>-202</w:t>
            </w:r>
            <w:r>
              <w:rPr>
                <w:rFonts w:ascii="Gill Sans MT" w:eastAsia="Arial" w:hAnsi="Gill Sans MT" w:cs="Arial"/>
                <w:sz w:val="18"/>
                <w:szCs w:val="18"/>
                <w:lang w:bidi="fr-FR"/>
              </w:rPr>
              <w:t>3</w:t>
            </w:r>
          </w:p>
        </w:tc>
      </w:tr>
      <w:tr w:rsidR="00D1265F" w:rsidRPr="009E0532" w14:paraId="01C8CCDE" w14:textId="77777777" w:rsidTr="00FB2E4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Pr>
          <w:p w14:paraId="59AF79AE" w14:textId="77777777" w:rsidR="00D1265F" w:rsidRPr="009E0532" w:rsidRDefault="00D1265F" w:rsidP="00D1265F">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Clarifications des offres et négociation</w:t>
            </w:r>
          </w:p>
        </w:tc>
        <w:tc>
          <w:tcPr>
            <w:tcW w:w="3482" w:type="dxa"/>
          </w:tcPr>
          <w:p w14:paraId="3BDBFEC0" w14:textId="1008B51A" w:rsidR="00D1265F" w:rsidRPr="009E0532" w:rsidRDefault="00D1265F" w:rsidP="00D1265F">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Arial"/>
                <w:sz w:val="18"/>
                <w:szCs w:val="18"/>
              </w:rPr>
            </w:pPr>
            <w:r>
              <w:rPr>
                <w:rFonts w:ascii="Gill Sans MT" w:hAnsi="Gill Sans MT" w:cs="Arial"/>
                <w:sz w:val="18"/>
                <w:szCs w:val="18"/>
              </w:rPr>
              <w:t>12/02 AU 20/02/2023</w:t>
            </w:r>
          </w:p>
        </w:tc>
      </w:tr>
      <w:tr w:rsidR="00D1265F" w:rsidRPr="003F6EF2" w14:paraId="618D63A3" w14:textId="77777777" w:rsidTr="00FB2E4B">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0F680E35" w14:textId="77777777" w:rsidR="00D1265F" w:rsidRPr="009E0532" w:rsidRDefault="00D1265F" w:rsidP="00D1265F">
            <w:pPr>
              <w:spacing w:after="0" w:line="276" w:lineRule="auto"/>
              <w:jc w:val="both"/>
              <w:rPr>
                <w:rFonts w:ascii="Gill Sans MT" w:hAnsi="Gill Sans MT" w:cs="Arial"/>
                <w:sz w:val="18"/>
                <w:szCs w:val="18"/>
              </w:rPr>
            </w:pPr>
            <w:r w:rsidRPr="009E0532">
              <w:rPr>
                <w:rFonts w:ascii="Gill Sans MT" w:eastAsia="Arial" w:hAnsi="Gill Sans MT" w:cs="Arial"/>
                <w:sz w:val="18"/>
                <w:szCs w:val="18"/>
                <w:lang w:bidi="fr-FR"/>
              </w:rPr>
              <w:t>Attribution du marché</w:t>
            </w:r>
          </w:p>
        </w:tc>
        <w:tc>
          <w:tcPr>
            <w:tcW w:w="3482" w:type="dxa"/>
          </w:tcPr>
          <w:p w14:paraId="25F5CB85" w14:textId="607D7A5B" w:rsidR="00D1265F" w:rsidRPr="003F6EF2" w:rsidRDefault="00D1265F" w:rsidP="00D1265F">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Arial"/>
                <w:sz w:val="18"/>
                <w:szCs w:val="18"/>
              </w:rPr>
            </w:pPr>
            <w:r>
              <w:rPr>
                <w:rFonts w:ascii="Gill Sans MT" w:hAnsi="Gill Sans MT" w:cs="Arial"/>
                <w:sz w:val="18"/>
                <w:szCs w:val="18"/>
              </w:rPr>
              <w:t>2</w:t>
            </w:r>
            <w:r w:rsidRPr="009E0532">
              <w:rPr>
                <w:rFonts w:ascii="Gill Sans MT" w:hAnsi="Gill Sans MT" w:cs="Arial"/>
                <w:sz w:val="18"/>
                <w:szCs w:val="18"/>
              </w:rPr>
              <w:t>5-02-202</w:t>
            </w:r>
            <w:r>
              <w:rPr>
                <w:rFonts w:ascii="Gill Sans MT" w:hAnsi="Gill Sans MT" w:cs="Arial"/>
                <w:sz w:val="18"/>
                <w:szCs w:val="18"/>
              </w:rPr>
              <w:t>3</w:t>
            </w:r>
          </w:p>
        </w:tc>
      </w:tr>
      <w:tr w:rsidR="00D1265F" w:rsidRPr="003F6EF2" w14:paraId="7A339F44" w14:textId="77777777" w:rsidTr="00FB2E4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589" w:type="dxa"/>
            <w:tcBorders>
              <w:bottom w:val="single" w:sz="18" w:space="0" w:color="auto"/>
            </w:tcBorders>
          </w:tcPr>
          <w:p w14:paraId="08345882" w14:textId="77777777" w:rsidR="00D1265F" w:rsidRPr="003F6EF2" w:rsidRDefault="00D1265F" w:rsidP="00D1265F">
            <w:pPr>
              <w:spacing w:after="0" w:line="276" w:lineRule="auto"/>
              <w:jc w:val="both"/>
              <w:rPr>
                <w:rFonts w:ascii="Gill Sans MT" w:hAnsi="Gill Sans MT" w:cs="Arial"/>
                <w:sz w:val="18"/>
                <w:szCs w:val="18"/>
              </w:rPr>
            </w:pPr>
          </w:p>
        </w:tc>
        <w:tc>
          <w:tcPr>
            <w:tcW w:w="3482" w:type="dxa"/>
            <w:tcBorders>
              <w:bottom w:val="single" w:sz="18" w:space="0" w:color="auto"/>
            </w:tcBorders>
          </w:tcPr>
          <w:p w14:paraId="5B34231B" w14:textId="77777777" w:rsidR="00D1265F" w:rsidRPr="003F6EF2" w:rsidRDefault="00D1265F" w:rsidP="00D1265F">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Arial"/>
                <w:sz w:val="18"/>
                <w:szCs w:val="18"/>
              </w:rPr>
            </w:pPr>
          </w:p>
        </w:tc>
      </w:tr>
    </w:tbl>
    <w:p w14:paraId="5EF70E9A" w14:textId="0C08B1F2" w:rsidR="00071C19" w:rsidRDefault="00071C19" w:rsidP="00B2292B">
      <w:pPr>
        <w:spacing w:after="0" w:line="276" w:lineRule="auto"/>
        <w:rPr>
          <w:rFonts w:ascii="Gill Sans MT" w:hAnsi="Gill Sans MT" w:cs="Arial"/>
        </w:rPr>
      </w:pPr>
    </w:p>
    <w:p w14:paraId="64A4DA9A" w14:textId="77777777" w:rsidR="00943010" w:rsidRPr="00A10490" w:rsidRDefault="00D454E2" w:rsidP="00B2292B">
      <w:pPr>
        <w:spacing w:after="0" w:line="276" w:lineRule="auto"/>
        <w:rPr>
          <w:rFonts w:ascii="Gill Sans MT" w:hAnsi="Gill Sans MT" w:cs="Arial"/>
        </w:rPr>
      </w:pPr>
      <w:r w:rsidRPr="00A10490">
        <w:rPr>
          <w:rFonts w:ascii="Gill Sans MT" w:eastAsia="Gill Sans MT" w:hAnsi="Gill Sans MT" w:cs="Arial"/>
          <w:lang w:bidi="fr-FR"/>
        </w:rPr>
        <w:t>Veuillez noter que les dates indiquées ci-dessus sont communiquées à titre indicatif uniquement et sont susceptibles d’être modifiées. SCI s’engage cependant à garantir que les soumissionnaires sont traités de manière juste et équitable et qu’ils disposent de suffisamment de temps pour participer à la présente procédure d’appel d’offres.</w:t>
      </w:r>
    </w:p>
    <w:p w14:paraId="2CE11287" w14:textId="77777777" w:rsidR="00D74F68" w:rsidRPr="00A10490" w:rsidRDefault="00D74F68" w:rsidP="00B2292B">
      <w:pPr>
        <w:spacing w:after="0" w:line="276" w:lineRule="auto"/>
        <w:rPr>
          <w:rFonts w:ascii="Gill Sans MT" w:hAnsi="Gill Sans MT" w:cs="Arial"/>
        </w:rPr>
      </w:pPr>
    </w:p>
    <w:p w14:paraId="51909FB5" w14:textId="5AF123D7" w:rsidR="008D328B" w:rsidRDefault="00701329"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7.2 DOCUMENTATION À SOUMETTRE</w:t>
      </w:r>
    </w:p>
    <w:p w14:paraId="344BB45A" w14:textId="77777777" w:rsidR="00AA3D36" w:rsidRPr="00AA3D36" w:rsidRDefault="00AA3D36" w:rsidP="00B2292B">
      <w:pPr>
        <w:spacing w:after="0"/>
      </w:pPr>
    </w:p>
    <w:p w14:paraId="5752B31E" w14:textId="6326331C" w:rsidR="008D328B" w:rsidRPr="00A10490" w:rsidRDefault="00D454E2" w:rsidP="00B2292B">
      <w:pPr>
        <w:spacing w:after="0" w:line="276" w:lineRule="auto"/>
        <w:rPr>
          <w:rFonts w:ascii="Gill Sans MT" w:hAnsi="Gill Sans MT" w:cs="Arial"/>
        </w:rPr>
      </w:pPr>
      <w:r w:rsidRPr="00A10490">
        <w:rPr>
          <w:rFonts w:ascii="Gill Sans MT" w:eastAsia="Gill Sans MT" w:hAnsi="Gill Sans MT" w:cs="Arial"/>
          <w:lang w:bidi="fr-FR"/>
        </w:rPr>
        <w:t xml:space="preserve">Les fournisseurs qui souhaitent soumettre une offre </w:t>
      </w:r>
      <w:r w:rsidRPr="00A10490">
        <w:rPr>
          <w:rFonts w:ascii="Gill Sans MT" w:eastAsia="Gill Sans MT" w:hAnsi="Gill Sans MT" w:cs="Arial"/>
          <w:b/>
          <w:lang w:bidi="fr-FR"/>
        </w:rPr>
        <w:t xml:space="preserve">doivent </w:t>
      </w:r>
      <w:r w:rsidRPr="00A10490">
        <w:rPr>
          <w:rFonts w:ascii="Gill Sans MT" w:eastAsia="Gill Sans MT" w:hAnsi="Gill Sans MT" w:cs="Arial"/>
          <w:lang w:bidi="fr-FR"/>
        </w:rPr>
        <w:t xml:space="preserve">utiliser le modèle de document de réponse du soumissionnaire figurant à la </w:t>
      </w:r>
      <w:hyperlink w:anchor="_PART_3_–" w:history="1">
        <w:r w:rsidR="00A542AB" w:rsidRPr="000A1463">
          <w:rPr>
            <w:rStyle w:val="Lienhypertexte"/>
            <w:rFonts w:ascii="Gill Sans MT" w:eastAsia="Gill Sans MT" w:hAnsi="Gill Sans MT" w:cs="Arial"/>
            <w:color w:val="auto"/>
            <w:lang w:bidi="fr-FR"/>
          </w:rPr>
          <w:t>Partie 3</w:t>
        </w:r>
      </w:hyperlink>
      <w:r w:rsidRPr="00A10490">
        <w:rPr>
          <w:rFonts w:ascii="Gill Sans MT" w:eastAsia="Gill Sans MT" w:hAnsi="Gill Sans MT" w:cs="Arial"/>
          <w:lang w:bidi="fr-FR"/>
        </w:rPr>
        <w:t xml:space="preserve"> du présent dossier d’appel d’offres. Les offres incomplètes ou soumises dans un format différent seront rejetées.</w:t>
      </w:r>
    </w:p>
    <w:p w14:paraId="1AAE583F" w14:textId="77777777" w:rsidR="00500A90" w:rsidRPr="00A10490" w:rsidRDefault="00500A90" w:rsidP="00B2292B">
      <w:pPr>
        <w:spacing w:after="0" w:line="276" w:lineRule="auto"/>
        <w:rPr>
          <w:rFonts w:ascii="Gill Sans MT" w:hAnsi="Gill Sans MT" w:cs="Arial"/>
        </w:rPr>
      </w:pPr>
    </w:p>
    <w:p w14:paraId="2D7C3444" w14:textId="69515ADE" w:rsidR="001F6C5E" w:rsidRPr="00A10490" w:rsidRDefault="00720E5E" w:rsidP="00B2292B">
      <w:pPr>
        <w:spacing w:after="0" w:line="276" w:lineRule="auto"/>
        <w:rPr>
          <w:rFonts w:ascii="Gill Sans MT" w:hAnsi="Gill Sans MT" w:cs="Arial"/>
        </w:rPr>
      </w:pPr>
      <w:r w:rsidRPr="00A10490">
        <w:rPr>
          <w:rFonts w:ascii="Gill Sans MT" w:eastAsia="Gill Sans MT" w:hAnsi="Gill Sans MT" w:cs="Arial"/>
          <w:lang w:bidi="fr-FR"/>
        </w:rPr>
        <w:t>Ce document a été créé spécifiquement pour le présent appel d’offres et permet aux soumissionnaires de démontrer leur capacité à fournir les biens et/ou services requis. Le document de réponse du soumissionnaire est en lien avec les critères essentiels, de capacité et commerciaux qui seront utilisés pour évaluer la qualité des offres reçues.</w:t>
      </w:r>
    </w:p>
    <w:p w14:paraId="10EDE435" w14:textId="77777777" w:rsidR="00D454E2" w:rsidRPr="00A10490" w:rsidRDefault="00D454E2" w:rsidP="00B2292B">
      <w:pPr>
        <w:spacing w:after="0" w:line="276" w:lineRule="auto"/>
        <w:rPr>
          <w:rFonts w:ascii="Gill Sans MT" w:hAnsi="Gill Sans MT" w:cs="Arial"/>
        </w:rPr>
      </w:pPr>
      <w:r w:rsidRPr="00A10490">
        <w:rPr>
          <w:rFonts w:ascii="Gill Sans MT" w:eastAsia="Gill Sans MT" w:hAnsi="Gill Sans MT" w:cs="Arial"/>
          <w:lang w:bidi="fr-FR"/>
        </w:rPr>
        <w:t>Le document de réponse du soumissionnaire fournit des consignes sur la façon de le remplir et des indications précises sur les informations/documents justificatifs requis.</w:t>
      </w:r>
    </w:p>
    <w:p w14:paraId="11586E05" w14:textId="77777777" w:rsidR="00720E5E" w:rsidRPr="00A10490" w:rsidRDefault="00720E5E" w:rsidP="00B2292B">
      <w:pPr>
        <w:spacing w:after="0" w:line="276" w:lineRule="auto"/>
        <w:rPr>
          <w:rFonts w:ascii="Gill Sans MT" w:hAnsi="Gill Sans MT" w:cs="Arial"/>
        </w:rPr>
      </w:pPr>
    </w:p>
    <w:p w14:paraId="0881621A" w14:textId="77777777" w:rsidR="00E71899" w:rsidRDefault="00D9567E" w:rsidP="00B2292B">
      <w:pPr>
        <w:spacing w:after="0" w:line="276" w:lineRule="auto"/>
        <w:rPr>
          <w:rFonts w:ascii="Gill Sans MT" w:hAnsi="Gill Sans MT" w:cs="Arial"/>
        </w:rPr>
      </w:pPr>
      <w:r w:rsidRPr="00A10490">
        <w:rPr>
          <w:rFonts w:ascii="Gill Sans MT" w:eastAsia="Gill Sans MT" w:hAnsi="Gill Sans MT" w:cs="Arial"/>
          <w:lang w:bidi="fr-FR"/>
        </w:rPr>
        <w:t>Le soumissionnaire doit signer la déclaration figurant à la Section 7 du document de réponse du soumissionnaire pour confirmer que ses réponses sont exactes et que l’on peut s’y fier.</w:t>
      </w:r>
    </w:p>
    <w:p w14:paraId="39B9E242" w14:textId="77777777" w:rsidR="00AA3D36" w:rsidRPr="00A10490" w:rsidRDefault="00AA3D36" w:rsidP="00B2292B">
      <w:pPr>
        <w:spacing w:after="0" w:line="276" w:lineRule="auto"/>
        <w:rPr>
          <w:rFonts w:ascii="Gill Sans MT" w:hAnsi="Gill Sans MT" w:cs="Arial"/>
        </w:rPr>
      </w:pPr>
    </w:p>
    <w:p w14:paraId="2B29CE9A" w14:textId="1C74FD29" w:rsidR="008D328B" w:rsidRDefault="00701329"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7.3 SOUMISSION DES OFFRES</w:t>
      </w:r>
    </w:p>
    <w:p w14:paraId="7DE7AE80" w14:textId="77777777" w:rsidR="00AA3D36" w:rsidRPr="00AA3D36" w:rsidRDefault="00AA3D36" w:rsidP="00B2292B">
      <w:pPr>
        <w:spacing w:after="0"/>
        <w:ind w:left="1"/>
      </w:pPr>
    </w:p>
    <w:p w14:paraId="3C1E6C6C" w14:textId="77777777" w:rsidR="00C81C3E" w:rsidRPr="00A10490" w:rsidRDefault="001F6C5E" w:rsidP="00B2292B">
      <w:pPr>
        <w:spacing w:after="0" w:line="276" w:lineRule="auto"/>
        <w:rPr>
          <w:rFonts w:ascii="Gill Sans MT" w:hAnsi="Gill Sans MT" w:cs="Arial"/>
        </w:rPr>
      </w:pPr>
      <w:r w:rsidRPr="00A10490">
        <w:rPr>
          <w:rFonts w:ascii="Gill Sans MT" w:eastAsia="Gill Sans MT" w:hAnsi="Gill Sans MT" w:cs="Arial"/>
          <w:lang w:bidi="fr-FR"/>
        </w:rPr>
        <w:t xml:space="preserve">Les réponses ne seront acceptées que dans le format demandé. </w:t>
      </w:r>
      <w:r w:rsidRPr="00A10490">
        <w:rPr>
          <w:rFonts w:ascii="Gill Sans MT" w:eastAsia="Gill Sans MT" w:hAnsi="Gill Sans MT" w:cs="Arial"/>
          <w:b/>
          <w:lang w:bidi="fr-FR"/>
        </w:rPr>
        <w:t>Toute réponse incomplète ou ne respectant pas le format des modèles fournis peut être déclarée nulle.</w:t>
      </w:r>
    </w:p>
    <w:p w14:paraId="763231E4" w14:textId="77777777" w:rsidR="00E24A7F" w:rsidRPr="00A10490" w:rsidRDefault="00E24A7F" w:rsidP="00B2292B">
      <w:pPr>
        <w:spacing w:after="0" w:line="276" w:lineRule="auto"/>
        <w:rPr>
          <w:rFonts w:ascii="Gill Sans MT" w:hAnsi="Gill Sans MT" w:cs="Arial"/>
        </w:rPr>
      </w:pPr>
    </w:p>
    <w:p w14:paraId="7EB0DCAE" w14:textId="77777777" w:rsidR="00E71899" w:rsidRPr="00A10490" w:rsidRDefault="00EA61A5" w:rsidP="00B2292B">
      <w:pPr>
        <w:spacing w:after="0" w:line="276" w:lineRule="auto"/>
        <w:rPr>
          <w:rFonts w:ascii="Gill Sans MT" w:hAnsi="Gill Sans MT" w:cs="Arial"/>
        </w:rPr>
      </w:pPr>
      <w:r>
        <w:rPr>
          <w:rFonts w:ascii="Gill Sans MT" w:eastAsia="Gill Sans MT" w:hAnsi="Gill Sans MT" w:cs="Arial"/>
          <w:lang w:bidi="fr-FR"/>
        </w:rPr>
        <w:t>Les offres peuvent être soumises par voie électronique ou sur papier :</w:t>
      </w:r>
    </w:p>
    <w:p w14:paraId="08C1AD67" w14:textId="77777777" w:rsidR="00C81C3E" w:rsidRPr="00A10490" w:rsidRDefault="00E24A7F" w:rsidP="00B2292B">
      <w:pPr>
        <w:tabs>
          <w:tab w:val="left" w:pos="426"/>
        </w:tabs>
        <w:spacing w:after="0" w:line="276" w:lineRule="auto"/>
        <w:rPr>
          <w:rFonts w:ascii="Gill Sans MT" w:hAnsi="Gill Sans MT" w:cs="Arial"/>
        </w:rPr>
      </w:pPr>
      <w:r w:rsidRPr="00A10490">
        <w:rPr>
          <w:rFonts w:ascii="Gill Sans MT" w:eastAsia="Gill Sans MT" w:hAnsi="Gill Sans MT" w:cs="Arial"/>
          <w:lang w:bidi="fr-FR"/>
        </w:rPr>
        <w:tab/>
      </w:r>
    </w:p>
    <w:p w14:paraId="0925FDFF" w14:textId="77777777" w:rsidR="00C81C3E" w:rsidRPr="00BD5D93" w:rsidRDefault="008216A5" w:rsidP="00B2292B">
      <w:pPr>
        <w:pStyle w:val="Paragraphedeliste"/>
        <w:spacing w:after="0" w:line="276" w:lineRule="auto"/>
        <w:rPr>
          <w:rFonts w:ascii="Gill Sans MT" w:hAnsi="Gill Sans MT" w:cs="Arial"/>
          <w:b/>
        </w:rPr>
      </w:pPr>
      <w:r>
        <w:rPr>
          <w:rFonts w:ascii="Gill Sans MT" w:eastAsia="Gill Sans MT" w:hAnsi="Gill Sans MT" w:cs="Arial"/>
          <w:b/>
          <w:lang w:bidi="fr-FR"/>
        </w:rPr>
        <w:t xml:space="preserve">Soumission par voie électronique </w:t>
      </w:r>
    </w:p>
    <w:p w14:paraId="118DCE3F" w14:textId="77777777" w:rsidR="00C81C3E" w:rsidRPr="00A10490" w:rsidRDefault="00C81C3E" w:rsidP="009E0532">
      <w:pPr>
        <w:pStyle w:val="Paragraphedeliste"/>
        <w:numPr>
          <w:ilvl w:val="0"/>
          <w:numId w:val="22"/>
        </w:numPr>
        <w:spacing w:after="0" w:line="276" w:lineRule="auto"/>
        <w:rPr>
          <w:rFonts w:ascii="Gill Sans MT" w:hAnsi="Gill Sans MT" w:cs="Arial"/>
        </w:rPr>
      </w:pPr>
      <w:r w:rsidRPr="00A10490">
        <w:rPr>
          <w:rFonts w:ascii="Gill Sans MT" w:eastAsia="Gill Sans MT" w:hAnsi="Gill Sans MT" w:cs="Arial"/>
          <w:lang w:bidi="fr-FR"/>
        </w:rPr>
        <w:t>Envoyer un courriel contenant une copie de l’offre :</w:t>
      </w:r>
    </w:p>
    <w:p w14:paraId="082DF99E" w14:textId="3BE91C86" w:rsidR="00C81C3E" w:rsidRPr="00D9167E" w:rsidRDefault="00C81C3E" w:rsidP="009E0532">
      <w:pPr>
        <w:pStyle w:val="Paragraphedeliste"/>
        <w:numPr>
          <w:ilvl w:val="0"/>
          <w:numId w:val="36"/>
        </w:numPr>
        <w:spacing w:after="0" w:line="276" w:lineRule="auto"/>
        <w:rPr>
          <w:rFonts w:ascii="Gill Sans MT" w:hAnsi="Gill Sans MT" w:cs="Arial"/>
        </w:rPr>
      </w:pPr>
      <w:r w:rsidRPr="00A10490">
        <w:rPr>
          <w:rFonts w:ascii="Gill Sans MT" w:eastAsia="Gill Sans MT" w:hAnsi="Gill Sans MT" w:cs="Arial"/>
          <w:lang w:bidi="fr-FR"/>
        </w:rPr>
        <w:t xml:space="preserve">Le courriel doit être envoyé à </w:t>
      </w:r>
      <w:r w:rsidR="00417EE1" w:rsidRPr="00D9167E">
        <w:rPr>
          <w:rFonts w:ascii="Gill Sans MT" w:eastAsia="Arial" w:hAnsi="Gill Sans MT" w:cs="Arial"/>
          <w:b/>
          <w:sz w:val="18"/>
          <w:szCs w:val="18"/>
          <w:lang w:bidi="fr-FR"/>
        </w:rPr>
        <w:t>DRC.Quotations@savethechildren.org</w:t>
      </w:r>
    </w:p>
    <w:p w14:paraId="66CDD4C0" w14:textId="199B401A" w:rsidR="00C81C3E" w:rsidRPr="00D9167E" w:rsidRDefault="00C81C3E" w:rsidP="009E0532">
      <w:pPr>
        <w:pStyle w:val="Paragraphedeliste"/>
        <w:numPr>
          <w:ilvl w:val="0"/>
          <w:numId w:val="36"/>
        </w:numPr>
        <w:spacing w:after="0" w:line="276" w:lineRule="auto"/>
        <w:rPr>
          <w:rFonts w:ascii="Gill Sans MT" w:hAnsi="Gill Sans MT" w:cs="Arial"/>
        </w:rPr>
      </w:pPr>
      <w:r w:rsidRPr="00D9167E">
        <w:rPr>
          <w:rFonts w:ascii="Gill Sans MT" w:eastAsia="Gill Sans MT" w:hAnsi="Gill Sans MT" w:cs="Arial"/>
          <w:lang w:bidi="fr-FR"/>
        </w:rPr>
        <w:t xml:space="preserve">Le courriel doit être adressé à </w:t>
      </w:r>
      <w:r w:rsidR="00417EE1" w:rsidRPr="00D9167E">
        <w:rPr>
          <w:rFonts w:ascii="Gill Sans MT" w:eastAsia="Gill Sans MT" w:hAnsi="Gill Sans MT" w:cs="Arial"/>
          <w:lang w:bidi="fr-FR"/>
        </w:rPr>
        <w:t>Monsieur le Directeur Pays</w:t>
      </w:r>
      <w:r w:rsidR="00686A5D" w:rsidRPr="00D9167E">
        <w:rPr>
          <w:rFonts w:ascii="Gill Sans MT" w:eastAsia="Gill Sans MT" w:hAnsi="Gill Sans MT" w:cs="Arial"/>
          <w:lang w:bidi="fr-FR"/>
        </w:rPr>
        <w:t xml:space="preserve"> de SCI</w:t>
      </w:r>
      <w:r w:rsidRPr="00D9167E">
        <w:rPr>
          <w:rFonts w:ascii="Gill Sans MT" w:eastAsia="Gill Sans MT" w:hAnsi="Gill Sans MT" w:cs="Arial"/>
          <w:lang w:bidi="fr-FR"/>
        </w:rPr>
        <w:t xml:space="preserve">. Veuillez noter que cette boîte de courrier électronique est scellée aux fins de l’appel d’offres. N’ENVOYEZ PAS DE QUESTIONS relatives à l’appel d’offres à cette adresse. </w:t>
      </w:r>
    </w:p>
    <w:p w14:paraId="0167A5FE" w14:textId="6ED7C264" w:rsidR="00A93DA6" w:rsidRPr="00D9167E" w:rsidRDefault="00C81C3E" w:rsidP="009E0532">
      <w:pPr>
        <w:pStyle w:val="Paragraphedeliste"/>
        <w:numPr>
          <w:ilvl w:val="0"/>
          <w:numId w:val="36"/>
        </w:numPr>
        <w:spacing w:after="0" w:line="276" w:lineRule="auto"/>
        <w:rPr>
          <w:rFonts w:ascii="Gill Sans MT" w:hAnsi="Gill Sans MT" w:cs="Arial"/>
        </w:rPr>
      </w:pPr>
      <w:r w:rsidRPr="00D9167E">
        <w:rPr>
          <w:rFonts w:ascii="Gill Sans MT" w:eastAsia="Gill Sans MT" w:hAnsi="Gill Sans MT" w:cs="Arial"/>
          <w:lang w:bidi="fr-FR"/>
        </w:rPr>
        <w:t>Le courrier électronique doit indiquer en objet « Appel d’offres</w:t>
      </w:r>
      <w:r w:rsidR="009E0532" w:rsidRPr="00D9167E">
        <w:rPr>
          <w:rFonts w:cs="Arial"/>
          <w:lang w:bidi="fr-FR"/>
        </w:rPr>
        <w:t xml:space="preserve"> AO/SCI/RDC/202</w:t>
      </w:r>
      <w:r w:rsidR="00D1265F">
        <w:rPr>
          <w:rFonts w:cs="Arial"/>
          <w:lang w:bidi="fr-FR"/>
        </w:rPr>
        <w:t>3</w:t>
      </w:r>
      <w:r w:rsidR="009E0532" w:rsidRPr="00D9167E">
        <w:rPr>
          <w:rFonts w:cs="Arial"/>
          <w:lang w:bidi="fr-FR"/>
        </w:rPr>
        <w:t>/00</w:t>
      </w:r>
      <w:r w:rsidR="00D1265F">
        <w:rPr>
          <w:rFonts w:cs="Arial"/>
          <w:lang w:bidi="fr-FR"/>
        </w:rPr>
        <w:t>2</w:t>
      </w:r>
      <w:r w:rsidR="009E0532" w:rsidRPr="00D9167E">
        <w:rPr>
          <w:rFonts w:cs="Arial"/>
          <w:lang w:bidi="fr-FR"/>
        </w:rPr>
        <w:t xml:space="preserve"> </w:t>
      </w:r>
      <w:r w:rsidRPr="00D9167E">
        <w:rPr>
          <w:rFonts w:ascii="Gill Sans MT" w:eastAsia="Gill Sans MT" w:hAnsi="Gill Sans MT" w:cs="Arial"/>
          <w:lang w:bidi="fr-FR"/>
        </w:rPr>
        <w:t>/</w:t>
      </w:r>
      <w:r w:rsidR="009E0532" w:rsidRPr="00D9167E">
        <w:rPr>
          <w:rFonts w:ascii="Gill Sans MT" w:eastAsia="Gill Sans MT" w:hAnsi="Gill Sans MT" w:cs="Arial"/>
          <w:lang w:bidi="fr-FR"/>
        </w:rPr>
        <w:t xml:space="preserve"> </w:t>
      </w:r>
      <w:r w:rsidRPr="00D9167E">
        <w:rPr>
          <w:rFonts w:ascii="Gill Sans MT" w:eastAsia="Gill Sans MT" w:hAnsi="Gill Sans MT" w:cs="Arial"/>
          <w:lang w:bidi="fr-FR"/>
        </w:rPr>
        <w:t>Soumission – “ Nom du soumissionnaire ”, “ Date ” ».</w:t>
      </w:r>
    </w:p>
    <w:p w14:paraId="0057A565" w14:textId="77777777" w:rsidR="001F6C5E" w:rsidRDefault="001F6C5E" w:rsidP="009E0532">
      <w:pPr>
        <w:pStyle w:val="Paragraphedeliste"/>
        <w:numPr>
          <w:ilvl w:val="0"/>
          <w:numId w:val="36"/>
        </w:numPr>
        <w:spacing w:after="0" w:line="276" w:lineRule="auto"/>
        <w:rPr>
          <w:rFonts w:ascii="Gill Sans MT" w:hAnsi="Gill Sans MT" w:cs="Arial"/>
        </w:rPr>
      </w:pPr>
      <w:r w:rsidRPr="00A10490">
        <w:rPr>
          <w:rFonts w:ascii="Gill Sans MT" w:eastAsia="Gill Sans MT" w:hAnsi="Gill Sans MT" w:cs="Arial"/>
          <w:lang w:bidi="fr-FR"/>
        </w:rPr>
        <w:t>Le nom de chaque document joint doit clairement indiquer de quoi traite le document en question.</w:t>
      </w:r>
    </w:p>
    <w:p w14:paraId="3D70B5EF" w14:textId="77777777" w:rsidR="006D5CC3" w:rsidRDefault="006D5CC3" w:rsidP="009E0532">
      <w:pPr>
        <w:pStyle w:val="Paragraphedeliste"/>
        <w:numPr>
          <w:ilvl w:val="0"/>
          <w:numId w:val="36"/>
        </w:numPr>
        <w:spacing w:after="0" w:line="276" w:lineRule="auto"/>
        <w:rPr>
          <w:rFonts w:ascii="Gill Sans MT" w:hAnsi="Gill Sans MT" w:cs="Arial"/>
        </w:rPr>
      </w:pPr>
      <w:r>
        <w:rPr>
          <w:rFonts w:ascii="Gill Sans MT" w:eastAsia="Gill Sans MT" w:hAnsi="Gill Sans MT" w:cs="Arial"/>
          <w:lang w:bidi="fr-FR"/>
        </w:rPr>
        <w:t xml:space="preserve">La taille du courriel ne doit pas dépasser 15 Mb (si cette limite est dépassée, le soumissionnaire doit diviser la soumission en deux courriels).  </w:t>
      </w:r>
    </w:p>
    <w:p w14:paraId="34F6B1D0" w14:textId="63DFC2BF" w:rsidR="00D74F68" w:rsidRPr="009E0532" w:rsidRDefault="006D5CC3" w:rsidP="009E0532">
      <w:pPr>
        <w:pStyle w:val="Paragraphedeliste"/>
        <w:numPr>
          <w:ilvl w:val="0"/>
          <w:numId w:val="36"/>
        </w:numPr>
        <w:spacing w:after="0" w:line="276" w:lineRule="auto"/>
        <w:rPr>
          <w:rFonts w:ascii="Gill Sans MT" w:hAnsi="Gill Sans MT" w:cs="Arial"/>
        </w:rPr>
      </w:pPr>
      <w:r>
        <w:rPr>
          <w:rFonts w:ascii="Gill Sans MT" w:eastAsia="Gill Sans MT" w:hAnsi="Gill Sans MT" w:cs="Arial"/>
          <w:lang w:bidi="fr-FR"/>
        </w:rPr>
        <w:t xml:space="preserve">Ne mettez pas d’autres adresses électroniques de SCI en copie dans le courriel de soumission, car cela rendrait l’offre invalide.  </w:t>
      </w:r>
    </w:p>
    <w:p w14:paraId="771059BE" w14:textId="6A47F63E" w:rsidR="008216A5" w:rsidRDefault="00985E47" w:rsidP="00B2292B">
      <w:pPr>
        <w:spacing w:after="0" w:line="276" w:lineRule="auto"/>
        <w:rPr>
          <w:rFonts w:ascii="Gill Sans MT" w:hAnsi="Gill Sans MT" w:cs="Arial"/>
        </w:rPr>
      </w:pPr>
      <w:proofErr w:type="gramStart"/>
      <w:r w:rsidRPr="00A10490">
        <w:rPr>
          <w:rFonts w:ascii="Gill Sans MT" w:eastAsia="Gill Sans MT" w:hAnsi="Gill Sans MT" w:cs="Arial"/>
          <w:lang w:bidi="fr-FR"/>
        </w:rPr>
        <w:t>Ou</w:t>
      </w:r>
      <w:proofErr w:type="gramEnd"/>
    </w:p>
    <w:p w14:paraId="494FBE6A" w14:textId="77777777" w:rsidR="008216A5" w:rsidRDefault="008216A5" w:rsidP="00B2292B">
      <w:pPr>
        <w:spacing w:after="0" w:line="276" w:lineRule="auto"/>
        <w:rPr>
          <w:rFonts w:ascii="Gill Sans MT" w:hAnsi="Gill Sans MT" w:cs="Arial"/>
        </w:rPr>
      </w:pPr>
    </w:p>
    <w:p w14:paraId="1348D408" w14:textId="77777777" w:rsidR="008216A5" w:rsidRPr="008216A5" w:rsidRDefault="008216A5" w:rsidP="00B2292B">
      <w:pPr>
        <w:spacing w:after="0" w:line="276" w:lineRule="auto"/>
        <w:rPr>
          <w:rFonts w:ascii="Gill Sans MT" w:hAnsi="Gill Sans MT" w:cs="Arial"/>
        </w:rPr>
      </w:pPr>
      <w:r>
        <w:rPr>
          <w:rFonts w:ascii="Gill Sans MT" w:eastAsia="Gill Sans MT" w:hAnsi="Gill Sans MT" w:cs="Arial"/>
          <w:b/>
          <w:lang w:bidi="fr-FR"/>
        </w:rPr>
        <w:tab/>
        <w:t>Soumission papier</w:t>
      </w:r>
    </w:p>
    <w:p w14:paraId="6BFB037B" w14:textId="783D6668" w:rsidR="008216A5" w:rsidRDefault="008216A5" w:rsidP="00417EE1">
      <w:pPr>
        <w:pStyle w:val="Paragraphedeliste"/>
        <w:spacing w:after="0" w:line="276" w:lineRule="auto"/>
        <w:rPr>
          <w:rFonts w:ascii="Gill Sans MT" w:eastAsia="Gill Sans MT" w:hAnsi="Gill Sans MT" w:cs="Arial"/>
          <w:lang w:bidi="fr-FR"/>
        </w:rPr>
      </w:pPr>
      <w:r w:rsidRPr="00A10490">
        <w:rPr>
          <w:rFonts w:ascii="Gill Sans MT" w:eastAsia="Gill Sans MT" w:hAnsi="Gill Sans MT" w:cs="Arial"/>
          <w:lang w:bidi="fr-FR"/>
        </w:rPr>
        <w:lastRenderedPageBreak/>
        <w:t>Envoyer deux copies papier de l’offre sur papier à en-</w:t>
      </w:r>
      <w:r w:rsidR="00974E6C" w:rsidRPr="00A10490">
        <w:rPr>
          <w:rFonts w:ascii="Gill Sans MT" w:eastAsia="Gill Sans MT" w:hAnsi="Gill Sans MT" w:cs="Arial"/>
          <w:lang w:bidi="fr-FR"/>
        </w:rPr>
        <w:t>tête</w:t>
      </w:r>
      <w:r w:rsidR="00974E6C">
        <w:rPr>
          <w:rFonts w:ascii="Gill Sans MT" w:eastAsia="Gill Sans MT" w:hAnsi="Gill Sans MT" w:cs="Arial"/>
          <w:lang w:bidi="fr-FR"/>
        </w:rPr>
        <w:t>.</w:t>
      </w:r>
    </w:p>
    <w:p w14:paraId="1A8D3A88" w14:textId="7B6A5F95" w:rsidR="00417EE1" w:rsidRPr="009E0532" w:rsidRDefault="00417EE1" w:rsidP="009E0532">
      <w:pPr>
        <w:pStyle w:val="Paragraphedeliste"/>
        <w:numPr>
          <w:ilvl w:val="1"/>
          <w:numId w:val="22"/>
        </w:numPr>
        <w:spacing w:after="0" w:line="276" w:lineRule="auto"/>
        <w:rPr>
          <w:rFonts w:ascii="Gill Sans MT" w:hAnsi="Gill Sans MT" w:cs="Arial"/>
        </w:rPr>
      </w:pPr>
      <w:r w:rsidRPr="00A10490">
        <w:rPr>
          <w:rFonts w:ascii="Gill Sans MT" w:eastAsia="Gill Sans MT" w:hAnsi="Gill Sans MT" w:cs="Arial"/>
          <w:lang w:bidi="fr-FR"/>
        </w:rPr>
        <w:t xml:space="preserve">Les offres doivent être envoyées à l’adresse suivante : </w:t>
      </w:r>
    </w:p>
    <w:p w14:paraId="65B5A273" w14:textId="77777777" w:rsidR="00417EE1" w:rsidRDefault="00417EE1" w:rsidP="009E0532">
      <w:pPr>
        <w:pStyle w:val="Paragraphedeliste"/>
        <w:numPr>
          <w:ilvl w:val="0"/>
          <w:numId w:val="31"/>
        </w:numPr>
        <w:spacing w:after="0" w:line="276" w:lineRule="auto"/>
        <w:jc w:val="both"/>
        <w:rPr>
          <w:rFonts w:ascii="Gill Sans MT" w:eastAsia="Arial" w:hAnsi="Gill Sans MT" w:cs="Arial"/>
          <w:b/>
          <w:sz w:val="18"/>
          <w:szCs w:val="18"/>
          <w:lang w:bidi="fr-FR"/>
        </w:rPr>
      </w:pPr>
      <w:r w:rsidRPr="00417EE1">
        <w:rPr>
          <w:rFonts w:ascii="Gill Sans MT" w:eastAsia="Arial" w:hAnsi="Gill Sans MT" w:cs="Arial"/>
          <w:b/>
          <w:sz w:val="18"/>
          <w:szCs w:val="18"/>
          <w:lang w:bidi="fr-FR"/>
        </w:rPr>
        <w:t>A Goma sise sur 16 Avenue des Ecoles, quartier Les Volcans, commune de Goma ;</w:t>
      </w:r>
    </w:p>
    <w:p w14:paraId="1F6F1968" w14:textId="315FB3EF" w:rsidR="00417EE1" w:rsidRDefault="00417EE1" w:rsidP="009E0532">
      <w:pPr>
        <w:pStyle w:val="Paragraphedeliste"/>
        <w:numPr>
          <w:ilvl w:val="0"/>
          <w:numId w:val="31"/>
        </w:numPr>
        <w:spacing w:after="0" w:line="276" w:lineRule="auto"/>
        <w:jc w:val="both"/>
        <w:rPr>
          <w:rFonts w:ascii="Gill Sans MT" w:eastAsia="Arial" w:hAnsi="Gill Sans MT" w:cs="Arial"/>
          <w:b/>
          <w:sz w:val="18"/>
          <w:szCs w:val="18"/>
          <w:lang w:bidi="fr-FR"/>
        </w:rPr>
      </w:pPr>
      <w:r w:rsidRPr="00417EE1">
        <w:rPr>
          <w:rFonts w:ascii="Gill Sans MT" w:eastAsia="Arial" w:hAnsi="Gill Sans MT" w:cs="Arial"/>
          <w:b/>
          <w:sz w:val="18"/>
          <w:szCs w:val="18"/>
          <w:lang w:bidi="fr-FR"/>
        </w:rPr>
        <w:t>A Bukavu sise sur 03, Avenue Cécile Horizon, Bukavu, Commune d’</w:t>
      </w:r>
      <w:proofErr w:type="spellStart"/>
      <w:r w:rsidRPr="00417EE1">
        <w:rPr>
          <w:rFonts w:ascii="Gill Sans MT" w:eastAsia="Arial" w:hAnsi="Gill Sans MT" w:cs="Arial"/>
          <w:b/>
          <w:sz w:val="18"/>
          <w:szCs w:val="18"/>
          <w:lang w:bidi="fr-FR"/>
        </w:rPr>
        <w:t>Ibanda</w:t>
      </w:r>
      <w:proofErr w:type="spellEnd"/>
      <w:r w:rsidRPr="00417EE1">
        <w:rPr>
          <w:rFonts w:ascii="Gill Sans MT" w:eastAsia="Arial" w:hAnsi="Gill Sans MT" w:cs="Arial"/>
          <w:b/>
          <w:sz w:val="18"/>
          <w:szCs w:val="18"/>
          <w:lang w:bidi="fr-FR"/>
        </w:rPr>
        <w:t>, Sud-</w:t>
      </w:r>
      <w:r w:rsidR="00F24BC8" w:rsidRPr="00417EE1">
        <w:rPr>
          <w:rFonts w:ascii="Gill Sans MT" w:eastAsia="Arial" w:hAnsi="Gill Sans MT" w:cs="Arial"/>
          <w:b/>
          <w:sz w:val="18"/>
          <w:szCs w:val="18"/>
          <w:lang w:bidi="fr-FR"/>
        </w:rPr>
        <w:t>Kivu ;</w:t>
      </w:r>
    </w:p>
    <w:p w14:paraId="74237F43" w14:textId="1AAF0666" w:rsidR="008216A5" w:rsidRPr="009E0532" w:rsidRDefault="008216A5" w:rsidP="009E0532">
      <w:pPr>
        <w:pStyle w:val="Paragraphedeliste"/>
        <w:numPr>
          <w:ilvl w:val="1"/>
          <w:numId w:val="22"/>
        </w:numPr>
        <w:spacing w:after="0" w:line="276" w:lineRule="auto"/>
        <w:rPr>
          <w:rFonts w:ascii="Gill Sans MT" w:hAnsi="Gill Sans MT" w:cs="Arial"/>
        </w:rPr>
      </w:pPr>
      <w:r w:rsidRPr="009E0532">
        <w:rPr>
          <w:rFonts w:ascii="Gill Sans MT" w:eastAsia="Gill Sans MT" w:hAnsi="Gill Sans MT" w:cs="Arial"/>
          <w:lang w:bidi="fr-FR"/>
        </w:rPr>
        <w:t xml:space="preserve">Les offres doivent être soumises dans une seule enveloppe scellée adressée à </w:t>
      </w:r>
      <w:r w:rsidR="00417EE1" w:rsidRPr="009E0532">
        <w:rPr>
          <w:rFonts w:ascii="Gill Sans MT" w:eastAsia="Gill Sans MT" w:hAnsi="Gill Sans MT" w:cs="Arial"/>
          <w:lang w:bidi="fr-FR"/>
        </w:rPr>
        <w:t>Monsieur le Directeur pays</w:t>
      </w:r>
      <w:r w:rsidR="00EE255B" w:rsidRPr="009E0532">
        <w:rPr>
          <w:rFonts w:ascii="Gill Sans MT" w:eastAsia="Gill Sans MT" w:hAnsi="Gill Sans MT" w:cs="Arial"/>
          <w:lang w:bidi="fr-FR"/>
        </w:rPr>
        <w:t xml:space="preserve"> de SCI</w:t>
      </w:r>
    </w:p>
    <w:p w14:paraId="10D63351" w14:textId="78F5636A" w:rsidR="008216A5" w:rsidRPr="009E0532" w:rsidRDefault="008216A5" w:rsidP="009E0532">
      <w:pPr>
        <w:pStyle w:val="Paragraphedeliste"/>
        <w:numPr>
          <w:ilvl w:val="1"/>
          <w:numId w:val="22"/>
        </w:numPr>
        <w:spacing w:after="0" w:line="276" w:lineRule="auto"/>
        <w:rPr>
          <w:rFonts w:ascii="Gill Sans MT" w:hAnsi="Gill Sans MT" w:cs="Arial"/>
        </w:rPr>
      </w:pPr>
      <w:r w:rsidRPr="009E0532">
        <w:rPr>
          <w:rFonts w:ascii="Gill Sans MT" w:eastAsia="Gill Sans MT" w:hAnsi="Gill Sans MT" w:cs="Arial"/>
          <w:lang w:bidi="fr-FR"/>
        </w:rPr>
        <w:t xml:space="preserve">L’enveloppe doit clairement indiquer le numéro de référence de l’appel d’offres </w:t>
      </w:r>
      <w:r w:rsidR="00417EE1" w:rsidRPr="007B7197">
        <w:rPr>
          <w:rFonts w:cs="Arial"/>
          <w:b/>
          <w:lang w:bidi="fr-FR"/>
        </w:rPr>
        <w:t>AO/SCI/RDC/202</w:t>
      </w:r>
      <w:r w:rsidR="00D1265F">
        <w:rPr>
          <w:rFonts w:cs="Arial"/>
          <w:b/>
          <w:lang w:bidi="fr-FR"/>
        </w:rPr>
        <w:t>3</w:t>
      </w:r>
      <w:r w:rsidR="00417EE1" w:rsidRPr="007B7197">
        <w:rPr>
          <w:rFonts w:cs="Arial"/>
          <w:b/>
          <w:lang w:bidi="fr-FR"/>
        </w:rPr>
        <w:t>/00</w:t>
      </w:r>
      <w:r w:rsidR="00D1265F">
        <w:rPr>
          <w:rFonts w:cs="Arial"/>
          <w:b/>
          <w:lang w:bidi="fr-FR"/>
        </w:rPr>
        <w:t>2</w:t>
      </w:r>
      <w:r w:rsidRPr="009E0532">
        <w:rPr>
          <w:rFonts w:ascii="Gill Sans MT" w:eastAsia="Gill Sans MT" w:hAnsi="Gill Sans MT" w:cs="Arial"/>
          <w:lang w:bidi="fr-FR"/>
        </w:rPr>
        <w:t>, mais ne doit contenir aucune autre information relative à l’offre.</w:t>
      </w:r>
    </w:p>
    <w:p w14:paraId="198FC18F" w14:textId="636D209E" w:rsidR="00417EE1" w:rsidRPr="009E0532" w:rsidRDefault="008216A5" w:rsidP="009E0532">
      <w:pPr>
        <w:pStyle w:val="Paragraphedeliste"/>
        <w:numPr>
          <w:ilvl w:val="1"/>
          <w:numId w:val="22"/>
        </w:numPr>
        <w:spacing w:after="0" w:line="276" w:lineRule="auto"/>
        <w:rPr>
          <w:rFonts w:ascii="Gill Sans MT" w:hAnsi="Gill Sans MT" w:cs="Arial"/>
        </w:rPr>
      </w:pPr>
      <w:r w:rsidRPr="009E0532">
        <w:rPr>
          <w:rFonts w:ascii="Gill Sans MT" w:eastAsia="Gill Sans MT" w:hAnsi="Gill Sans MT" w:cs="Arial"/>
          <w:lang w:bidi="fr-FR"/>
        </w:rPr>
        <w:t xml:space="preserve">Tous les documents soumis doivent l’être dans leurs propres enveloppes clairement marquée (ex. : document de réponse du soumissionnaire, comptes financiers, devis quantitatif, etc.), le tout dans une seule enveloppe comme indiqué ci-dessus. </w:t>
      </w:r>
    </w:p>
    <w:p w14:paraId="0975D6EF" w14:textId="77777777" w:rsidR="00513A8C" w:rsidRPr="00A10490" w:rsidRDefault="00513A8C" w:rsidP="00B2292B">
      <w:pPr>
        <w:spacing w:after="0" w:line="276" w:lineRule="auto"/>
        <w:rPr>
          <w:rFonts w:ascii="Gill Sans MT" w:hAnsi="Gill Sans MT" w:cs="Arial"/>
        </w:rPr>
      </w:pPr>
    </w:p>
    <w:p w14:paraId="08C33198" w14:textId="42E821F9" w:rsidR="00C81C3E" w:rsidRDefault="00701329"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7.4 DATE DE CLÔTURE POUR LA SOUMISSION DES OFFRES</w:t>
      </w:r>
    </w:p>
    <w:p w14:paraId="4352527C" w14:textId="77777777" w:rsidR="00AA3D36" w:rsidRPr="00AA3D36" w:rsidRDefault="00AA3D36" w:rsidP="00B2292B">
      <w:pPr>
        <w:spacing w:after="0"/>
        <w:ind w:left="1"/>
      </w:pPr>
    </w:p>
    <w:p w14:paraId="483336B6" w14:textId="799708DA" w:rsidR="00681375" w:rsidRPr="00A10490" w:rsidRDefault="00C81C3E" w:rsidP="57BF9842">
      <w:pPr>
        <w:spacing w:after="0" w:line="276" w:lineRule="auto"/>
        <w:rPr>
          <w:rFonts w:ascii="Gill Sans MT" w:hAnsi="Gill Sans MT" w:cs="Arial"/>
        </w:rPr>
      </w:pPr>
      <w:r w:rsidRPr="57BF9842">
        <w:rPr>
          <w:rFonts w:ascii="Gill Sans MT" w:eastAsia="Gill Sans MT" w:hAnsi="Gill Sans MT" w:cs="Arial"/>
          <w:lang w:bidi="fr-FR"/>
        </w:rPr>
        <w:t xml:space="preserve">Votre offre doit être reçue à l’adresse physique ou à l’adresse électronique indiquées, au plus tard </w:t>
      </w:r>
      <w:r w:rsidRPr="00D9167E">
        <w:rPr>
          <w:rFonts w:ascii="Gill Sans MT" w:eastAsia="Gill Sans MT" w:hAnsi="Gill Sans MT" w:cs="Arial"/>
          <w:lang w:bidi="fr-FR"/>
        </w:rPr>
        <w:t xml:space="preserve">le </w:t>
      </w:r>
      <w:r w:rsidR="00D1265F">
        <w:rPr>
          <w:rFonts w:ascii="Gill Sans MT" w:eastAsia="Gill Sans MT" w:hAnsi="Gill Sans MT" w:cs="Arial"/>
          <w:b/>
          <w:highlight w:val="yellow"/>
          <w:lang w:bidi="fr-FR"/>
        </w:rPr>
        <w:t>1</w:t>
      </w:r>
      <w:r w:rsidR="00D9167E" w:rsidRPr="00F24BC8">
        <w:rPr>
          <w:rFonts w:ascii="Gill Sans MT" w:eastAsia="Gill Sans MT" w:hAnsi="Gill Sans MT" w:cs="Arial"/>
          <w:b/>
          <w:highlight w:val="yellow"/>
          <w:lang w:bidi="fr-FR"/>
        </w:rPr>
        <w:t>0</w:t>
      </w:r>
      <w:r w:rsidR="00542A8B" w:rsidRPr="00F24BC8">
        <w:rPr>
          <w:b/>
          <w:highlight w:val="yellow"/>
          <w:lang w:bidi="fr-FR"/>
        </w:rPr>
        <w:t>-</w:t>
      </w:r>
      <w:r w:rsidR="00974E6C" w:rsidRPr="00F24BC8">
        <w:rPr>
          <w:b/>
          <w:highlight w:val="yellow"/>
          <w:lang w:bidi="fr-FR"/>
        </w:rPr>
        <w:t>0</w:t>
      </w:r>
      <w:r w:rsidR="00D1265F">
        <w:rPr>
          <w:b/>
          <w:highlight w:val="yellow"/>
          <w:lang w:bidi="fr-FR"/>
        </w:rPr>
        <w:t>2</w:t>
      </w:r>
      <w:r w:rsidR="00542A8B" w:rsidRPr="00F24BC8">
        <w:rPr>
          <w:b/>
          <w:highlight w:val="yellow"/>
          <w:lang w:bidi="fr-FR"/>
        </w:rPr>
        <w:t>-202</w:t>
      </w:r>
      <w:r w:rsidR="00D1265F">
        <w:rPr>
          <w:b/>
          <w:highlight w:val="yellow"/>
          <w:lang w:bidi="fr-FR"/>
        </w:rPr>
        <w:t>3</w:t>
      </w:r>
      <w:r w:rsidR="00542A8B" w:rsidRPr="00F24BC8">
        <w:rPr>
          <w:b/>
          <w:highlight w:val="yellow"/>
          <w:lang w:bidi="fr-FR"/>
        </w:rPr>
        <w:t xml:space="preserve"> à 16h30 (UTC +2), Heure de l’Est du Congo et 15h30 (UTC+1)</w:t>
      </w:r>
      <w:r w:rsidR="00542A8B" w:rsidRPr="00D9167E">
        <w:rPr>
          <w:b/>
          <w:lang w:bidi="fr-FR"/>
        </w:rPr>
        <w:t>.</w:t>
      </w:r>
      <w:r w:rsidRPr="00D9167E">
        <w:rPr>
          <w:rFonts w:ascii="Gill Sans MT" w:eastAsia="Gill Sans MT" w:hAnsi="Gill Sans MT" w:cs="Arial"/>
          <w:b/>
          <w:lang w:bidi="fr-FR"/>
        </w:rPr>
        <w:t xml:space="preserve">  </w:t>
      </w:r>
      <w:r w:rsidRPr="57BF9842">
        <w:rPr>
          <w:rFonts w:ascii="Gill Sans MT" w:eastAsia="Gill Sans MT" w:hAnsi="Gill Sans MT" w:cs="Arial"/>
          <w:lang w:bidi="fr-FR"/>
        </w:rPr>
        <w:t>Les offres soumises après la date de clôture ne seront pas prises en considération.</w:t>
      </w:r>
    </w:p>
    <w:p w14:paraId="6FC6D1E2" w14:textId="77777777" w:rsidR="00681375" w:rsidRPr="00A10490" w:rsidRDefault="00681375" w:rsidP="00B2292B">
      <w:pPr>
        <w:spacing w:after="0" w:line="276" w:lineRule="auto"/>
        <w:rPr>
          <w:rFonts w:ascii="Gill Sans MT" w:hAnsi="Gill Sans MT" w:cs="Arial"/>
        </w:rPr>
      </w:pPr>
    </w:p>
    <w:p w14:paraId="43B0AF52" w14:textId="102726FD" w:rsidR="00AA3D36" w:rsidRDefault="000A1463" w:rsidP="00B2292B">
      <w:pPr>
        <w:spacing w:after="0" w:line="276" w:lineRule="auto"/>
        <w:rPr>
          <w:rFonts w:ascii="Gill Sans MT" w:eastAsia="Gill Sans MT" w:hAnsi="Gill Sans MT" w:cs="Arial"/>
          <w:lang w:bidi="fr-FR"/>
        </w:rPr>
      </w:pPr>
      <w:r w:rsidRPr="000A1463">
        <w:rPr>
          <w:rFonts w:ascii="Gill Sans MT" w:eastAsia="Gill Sans MT" w:hAnsi="Gill Sans MT" w:cs="Arial"/>
          <w:lang w:bidi="fr-FR"/>
        </w:rPr>
        <w:t>Les offres doivent rester valides et pouvoir être examinées pendant une période d’au moins 60 jours suivant la date de clôture.</w:t>
      </w:r>
    </w:p>
    <w:p w14:paraId="490F7AD2" w14:textId="77777777" w:rsidR="004919A3" w:rsidRPr="00A10490" w:rsidRDefault="004919A3" w:rsidP="00B2292B">
      <w:pPr>
        <w:spacing w:after="0" w:line="276" w:lineRule="auto"/>
        <w:rPr>
          <w:rFonts w:ascii="Gill Sans MT" w:hAnsi="Gill Sans MT" w:cs="Arial"/>
        </w:rPr>
      </w:pPr>
    </w:p>
    <w:p w14:paraId="6C42BF05" w14:textId="7B100BDC" w:rsidR="00D454E2" w:rsidRDefault="00701329" w:rsidP="00B2292B">
      <w:pPr>
        <w:pStyle w:val="Titre3"/>
        <w:rPr>
          <w:rFonts w:ascii="Gill Sans MT" w:hAnsi="Gill Sans MT"/>
          <w:b/>
          <w:color w:val="auto"/>
          <w:sz w:val="22"/>
          <w:szCs w:val="22"/>
        </w:rPr>
      </w:pPr>
      <w:r>
        <w:rPr>
          <w:rFonts w:ascii="Gill Sans MT" w:eastAsia="Gill Sans MT" w:hAnsi="Gill Sans MT" w:cs="Gill Sans MT"/>
          <w:b/>
          <w:color w:val="auto"/>
          <w:sz w:val="22"/>
          <w:szCs w:val="22"/>
          <w:lang w:bidi="fr-FR"/>
        </w:rPr>
        <w:t>7.5 PERSONNE DE CONTACT</w:t>
      </w:r>
    </w:p>
    <w:p w14:paraId="57A701AD" w14:textId="77777777" w:rsidR="00AA3D36" w:rsidRPr="00AA3D36" w:rsidRDefault="00AA3D36" w:rsidP="00AA3D36">
      <w:pPr>
        <w:spacing w:after="0"/>
        <w:ind w:left="1"/>
      </w:pPr>
    </w:p>
    <w:p w14:paraId="3CF82230" w14:textId="77777777" w:rsidR="00943010" w:rsidRPr="00A10490" w:rsidRDefault="00943010" w:rsidP="00A10490">
      <w:pPr>
        <w:spacing w:after="0" w:line="276" w:lineRule="auto"/>
        <w:rPr>
          <w:rFonts w:ascii="Gill Sans MT" w:hAnsi="Gill Sans MT" w:cs="Arial"/>
        </w:rPr>
      </w:pPr>
      <w:r w:rsidRPr="00A10490">
        <w:rPr>
          <w:rFonts w:ascii="Gill Sans MT" w:eastAsia="Gill Sans MT" w:hAnsi="Gill Sans MT" w:cs="Arial"/>
          <w:lang w:bidi="fr-FR"/>
        </w:rPr>
        <w:t xml:space="preserve">Si vous avez des questions concernant Save the Children, le présent appel d’offres ou toute autre chose en lien avec ce document, veuillez écrire à la personne de contact de Save the Children indiquée ci-dessous. Les questions doivent être soumises par écrit, par voie électronique ou postale. </w:t>
      </w:r>
    </w:p>
    <w:p w14:paraId="16446B33" w14:textId="77777777" w:rsidR="00943010" w:rsidRPr="00A10490" w:rsidRDefault="00943010" w:rsidP="00A10490">
      <w:pPr>
        <w:spacing w:after="0" w:line="276" w:lineRule="auto"/>
        <w:rPr>
          <w:rFonts w:ascii="Gill Sans MT" w:hAnsi="Gill Sans MT" w:cs="Arial"/>
        </w:rPr>
      </w:pPr>
    </w:p>
    <w:p w14:paraId="59D13C3F" w14:textId="74769BCB" w:rsidR="00943010" w:rsidRPr="00D86529" w:rsidRDefault="00542A8B" w:rsidP="00844F3A">
      <w:pPr>
        <w:spacing w:after="0" w:line="276" w:lineRule="auto"/>
        <w:ind w:left="2160"/>
        <w:jc w:val="both"/>
        <w:rPr>
          <w:rFonts w:ascii="Gill Sans MT" w:hAnsi="Gill Sans MT" w:cs="Arial"/>
          <w:b/>
          <w:lang w:val="en-US"/>
        </w:rPr>
      </w:pPr>
      <w:r w:rsidRPr="00D86529">
        <w:rPr>
          <w:rFonts w:ascii="Gill Sans MT" w:eastAsia="Gill Sans MT" w:hAnsi="Gill Sans MT" w:cs="Arial"/>
          <w:b/>
          <w:lang w:val="en-US" w:bidi="fr-FR"/>
        </w:rPr>
        <w:t>Service Procurement</w:t>
      </w:r>
    </w:p>
    <w:p w14:paraId="06B46E02" w14:textId="1B32BA2E" w:rsidR="00E24A7F" w:rsidRPr="007B7197" w:rsidRDefault="00E24A7F" w:rsidP="00844F3A">
      <w:pPr>
        <w:spacing w:after="0" w:line="276" w:lineRule="auto"/>
        <w:ind w:left="2160"/>
        <w:jc w:val="both"/>
        <w:rPr>
          <w:rFonts w:ascii="Gill Sans MT" w:hAnsi="Gill Sans MT" w:cs="Arial"/>
          <w:b/>
          <w:color w:val="C00000"/>
          <w:lang w:val="en-US"/>
        </w:rPr>
      </w:pPr>
      <w:r w:rsidRPr="007B7197">
        <w:rPr>
          <w:rFonts w:ascii="Gill Sans MT" w:eastAsia="Gill Sans MT" w:hAnsi="Gill Sans MT" w:cs="Arial"/>
          <w:b/>
          <w:color w:val="C00000"/>
          <w:lang w:val="en-US" w:bidi="fr-FR"/>
        </w:rPr>
        <w:t>Save the Children</w:t>
      </w:r>
      <w:r w:rsidR="007B7197" w:rsidRPr="007B7197">
        <w:rPr>
          <w:rFonts w:ascii="Gill Sans MT" w:eastAsia="Gill Sans MT" w:hAnsi="Gill Sans MT" w:cs="Arial"/>
          <w:b/>
          <w:color w:val="C00000"/>
          <w:lang w:val="en-US" w:bidi="fr-FR"/>
        </w:rPr>
        <w:t xml:space="preserve"> International </w:t>
      </w:r>
      <w:r w:rsidR="007B7197">
        <w:rPr>
          <w:rFonts w:ascii="Gill Sans MT" w:eastAsia="Gill Sans MT" w:hAnsi="Gill Sans MT" w:cs="Arial"/>
          <w:b/>
          <w:color w:val="C00000"/>
          <w:lang w:val="en-US" w:bidi="fr-FR"/>
        </w:rPr>
        <w:t>- RDC</w:t>
      </w:r>
    </w:p>
    <w:p w14:paraId="1814E862" w14:textId="717699D0" w:rsidR="00943010" w:rsidRPr="00D86529" w:rsidRDefault="00686A5D" w:rsidP="00A10490">
      <w:pPr>
        <w:spacing w:after="0" w:line="276" w:lineRule="auto"/>
        <w:rPr>
          <w:rFonts w:cstheme="minorHAnsi"/>
          <w:b/>
          <w:lang w:bidi="fr-FR"/>
        </w:rPr>
      </w:pPr>
      <w:r w:rsidRPr="00D86529">
        <w:rPr>
          <w:rFonts w:cstheme="minorHAnsi"/>
          <w:b/>
          <w:lang w:bidi="fr-FR"/>
        </w:rPr>
        <w:t>DRC.Tender@savethechildren.org</w:t>
      </w:r>
    </w:p>
    <w:p w14:paraId="6DF7A470" w14:textId="77777777" w:rsidR="00686A5D" w:rsidRPr="00D86529" w:rsidRDefault="00686A5D" w:rsidP="00A10490">
      <w:pPr>
        <w:spacing w:after="0" w:line="276" w:lineRule="auto"/>
        <w:rPr>
          <w:rFonts w:ascii="Gill Sans MT" w:hAnsi="Gill Sans MT" w:cs="Arial"/>
        </w:rPr>
      </w:pPr>
    </w:p>
    <w:p w14:paraId="66D97142" w14:textId="29165A76" w:rsidR="00943010" w:rsidRPr="00D9167E" w:rsidRDefault="00686A5D" w:rsidP="00A10490">
      <w:pPr>
        <w:spacing w:after="0" w:line="276" w:lineRule="auto"/>
        <w:rPr>
          <w:rFonts w:ascii="Gill Sans MT" w:eastAsia="Arial" w:hAnsi="Gill Sans MT" w:cs="Arial"/>
          <w:sz w:val="18"/>
          <w:szCs w:val="18"/>
          <w:lang w:bidi="fr-FR"/>
        </w:rPr>
      </w:pPr>
      <w:r w:rsidRPr="00D9167E">
        <w:rPr>
          <w:rFonts w:ascii="Gill Sans MT" w:eastAsia="Arial" w:hAnsi="Gill Sans MT" w:cs="Arial"/>
          <w:sz w:val="18"/>
          <w:szCs w:val="18"/>
          <w:lang w:bidi="fr-FR"/>
        </w:rPr>
        <w:t>Veuillez noter que vos questions ou demandes de clarification peuvent être reçues du Lundi au Jeudi entre 10h et 16h heure de l’Est (UTC +2) Merci de prévoir un délai de réponse pouvant aller jusqu’à 2 à 3 jours.</w:t>
      </w:r>
    </w:p>
    <w:p w14:paraId="44542ACF" w14:textId="77777777" w:rsidR="00686A5D" w:rsidRPr="00A10490" w:rsidRDefault="00686A5D" w:rsidP="00A10490">
      <w:pPr>
        <w:spacing w:after="0" w:line="276" w:lineRule="auto"/>
        <w:rPr>
          <w:rFonts w:ascii="Gill Sans MT" w:hAnsi="Gill Sans MT" w:cs="Arial"/>
        </w:rPr>
      </w:pPr>
    </w:p>
    <w:p w14:paraId="3EDAD754" w14:textId="77777777" w:rsidR="00DB30D4" w:rsidRDefault="00943010" w:rsidP="00A10490">
      <w:pPr>
        <w:spacing w:after="0" w:line="276" w:lineRule="auto"/>
        <w:rPr>
          <w:rFonts w:ascii="Gill Sans MT" w:hAnsi="Gill Sans MT" w:cs="Arial"/>
        </w:rPr>
      </w:pPr>
      <w:r w:rsidRPr="57BF9842">
        <w:rPr>
          <w:rFonts w:ascii="Gill Sans MT" w:eastAsia="Gill Sans MT" w:hAnsi="Gill Sans MT" w:cs="Arial"/>
          <w:lang w:bidi="fr-FR"/>
        </w:rPr>
        <w:t>Si la question peut avoir des conséquences pour d’autres parties à la procédure, Save the Children informera tous les autres soumissionnaires afin de préserver le caractère équitable et transparent de la procédure.</w:t>
      </w:r>
    </w:p>
    <w:p w14:paraId="6C838FFF" w14:textId="77777777" w:rsidR="0029360F" w:rsidRDefault="0029360F" w:rsidP="00A10490">
      <w:pPr>
        <w:spacing w:after="0" w:line="276" w:lineRule="auto"/>
        <w:rPr>
          <w:rFonts w:ascii="Gill Sans MT" w:hAnsi="Gill Sans MT" w:cs="Arial"/>
        </w:rPr>
      </w:pPr>
    </w:p>
    <w:p w14:paraId="0E382BB7" w14:textId="77777777" w:rsidR="0029360F" w:rsidRPr="00A10490" w:rsidRDefault="0029360F" w:rsidP="00A10490">
      <w:pPr>
        <w:spacing w:after="0" w:line="276" w:lineRule="auto"/>
        <w:rPr>
          <w:rFonts w:ascii="Gill Sans MT" w:hAnsi="Gill Sans MT" w:cs="Arial"/>
        </w:rPr>
      </w:pPr>
      <w:r>
        <w:rPr>
          <w:rFonts w:ascii="Gill Sans MT" w:eastAsia="Gill Sans MT" w:hAnsi="Gill Sans MT" w:cs="Arial"/>
          <w:lang w:bidi="fr-FR"/>
        </w:rPr>
        <w:t>Veuillez ne pas soumettre de questions à l’adresse électronique utilisée pour la soumission des offres : il s’agit d’une boîte de courrier électronique scellée et les questions ne seront ni lues ni traitées.</w:t>
      </w:r>
    </w:p>
    <w:p w14:paraId="1BF1CB8C" w14:textId="77777777" w:rsidR="003D01D0" w:rsidRPr="00A10490" w:rsidRDefault="003D01D0" w:rsidP="00A10490">
      <w:pPr>
        <w:spacing w:after="0" w:line="276" w:lineRule="auto"/>
        <w:rPr>
          <w:rFonts w:ascii="Gill Sans MT" w:hAnsi="Gill Sans MT" w:cs="Arial"/>
        </w:rPr>
      </w:pPr>
    </w:p>
    <w:p w14:paraId="261A78F3" w14:textId="77777777" w:rsidR="003D01D0" w:rsidRPr="00A10490" w:rsidRDefault="003D01D0" w:rsidP="00A10490">
      <w:pPr>
        <w:spacing w:after="0" w:line="276" w:lineRule="auto"/>
        <w:rPr>
          <w:rFonts w:ascii="Gill Sans MT" w:hAnsi="Gill Sans MT" w:cs="Arial"/>
        </w:rPr>
      </w:pPr>
    </w:p>
    <w:p w14:paraId="609ED9DE" w14:textId="77777777" w:rsidR="00D454E2" w:rsidRPr="00A10490" w:rsidRDefault="00D454E2" w:rsidP="00A10490">
      <w:pPr>
        <w:spacing w:after="0" w:line="276" w:lineRule="auto"/>
        <w:rPr>
          <w:rFonts w:ascii="Gill Sans MT" w:hAnsi="Gill Sans MT"/>
          <w:b/>
          <w:color w:val="FF0000"/>
        </w:rPr>
      </w:pPr>
      <w:r w:rsidRPr="00A10490">
        <w:rPr>
          <w:rFonts w:ascii="Gill Sans MT" w:eastAsia="Gill Sans MT" w:hAnsi="Gill Sans MT" w:cs="Gill Sans MT"/>
          <w:color w:val="FF0000"/>
          <w:lang w:bidi="fr-FR"/>
        </w:rPr>
        <w:br w:type="page"/>
      </w:r>
    </w:p>
    <w:p w14:paraId="0C37CFE9" w14:textId="19E75EB4" w:rsidR="00B2292B" w:rsidRPr="00B2292B" w:rsidRDefault="00B2292B" w:rsidP="00B2292B">
      <w:pPr>
        <w:pStyle w:val="Titre1"/>
        <w:jc w:val="center"/>
        <w:rPr>
          <w:rFonts w:ascii="Gill Sans MT" w:hAnsi="Gill Sans MT"/>
          <w:b/>
          <w:color w:val="auto"/>
          <w:sz w:val="28"/>
        </w:rPr>
      </w:pPr>
      <w:r>
        <w:rPr>
          <w:rFonts w:ascii="Gill Sans MT" w:eastAsia="Gill Sans MT" w:hAnsi="Gill Sans MT" w:cs="Gill Sans MT"/>
          <w:b/>
          <w:color w:val="auto"/>
          <w:sz w:val="28"/>
          <w:lang w:bidi="fr-FR"/>
        </w:rPr>
        <w:lastRenderedPageBreak/>
        <w:t>PARTIE 2. CONDITIONS ESSENTIELLES ET SPÉCIFICATIONS</w:t>
      </w:r>
    </w:p>
    <w:p w14:paraId="4F0197D8" w14:textId="2925065F" w:rsidR="00B2292B" w:rsidRDefault="00B2292B" w:rsidP="00B2292B"/>
    <w:p w14:paraId="65391855" w14:textId="2203B41F" w:rsidR="00B2292B" w:rsidRPr="003B4C90" w:rsidRDefault="00B2292B" w:rsidP="009E0532">
      <w:pPr>
        <w:pStyle w:val="Paragraphedeliste"/>
        <w:numPr>
          <w:ilvl w:val="0"/>
          <w:numId w:val="26"/>
        </w:numPr>
        <w:spacing w:before="100" w:beforeAutospacing="1" w:line="276" w:lineRule="auto"/>
        <w:rPr>
          <w:rFonts w:ascii="Gill Sans MT" w:hAnsi="Gill Sans MT" w:cs="Arial"/>
          <w:b/>
          <w:color w:val="FF0000"/>
        </w:rPr>
      </w:pPr>
      <w:r w:rsidRPr="003B4C90">
        <w:rPr>
          <w:rFonts w:ascii="Gill Sans MT" w:eastAsia="Gill Sans MT" w:hAnsi="Gill Sans MT" w:cs="Arial"/>
          <w:b/>
          <w:color w:val="FF0000"/>
          <w:lang w:bidi="fr-FR"/>
        </w:rPr>
        <w:t xml:space="preserve">INTRODUCTION </w:t>
      </w:r>
    </w:p>
    <w:p w14:paraId="682D434F" w14:textId="77777777" w:rsidR="00775EBB" w:rsidRPr="00A054FA" w:rsidRDefault="00775EBB" w:rsidP="00A054FA">
      <w:pPr>
        <w:spacing w:after="0" w:line="276" w:lineRule="auto"/>
        <w:rPr>
          <w:rFonts w:ascii="Gill Sans MT" w:eastAsia="Arial" w:hAnsi="Gill Sans MT" w:cs="Arial"/>
          <w:sz w:val="18"/>
          <w:szCs w:val="18"/>
          <w:lang w:bidi="fr-FR"/>
        </w:rPr>
      </w:pPr>
      <w:r w:rsidRPr="00A054FA">
        <w:rPr>
          <w:rFonts w:ascii="Gill Sans MT" w:eastAsia="Arial" w:hAnsi="Gill Sans MT" w:cs="Arial"/>
          <w:sz w:val="18"/>
          <w:szCs w:val="18"/>
          <w:lang w:bidi="fr-FR"/>
        </w:rPr>
        <w:t xml:space="preserve">Le présent marché constitue un processus par lequel des Accords cadre seront signés avec les Fournisseurs, pour fournir SCI en fonction des besoins spécifiques des projets sur base de bons de commandes. Cet avis d’appel d’offres a pour objet la fourniture des produits </w:t>
      </w:r>
      <w:r w:rsidRPr="00A054FA">
        <w:rPr>
          <w:rFonts w:ascii="Gill Sans MT" w:eastAsia="Arial" w:hAnsi="Gill Sans MT" w:cs="Arial"/>
          <w:b/>
          <w:sz w:val="18"/>
          <w:szCs w:val="18"/>
          <w:lang w:bidi="fr-FR"/>
        </w:rPr>
        <w:t>pharmaceutiques ; matériels et consommables médicaux</w:t>
      </w:r>
      <w:r w:rsidRPr="00A054FA">
        <w:rPr>
          <w:rFonts w:ascii="Gill Sans MT" w:eastAsia="Arial" w:hAnsi="Gill Sans MT" w:cs="Arial"/>
          <w:sz w:val="18"/>
          <w:szCs w:val="18"/>
          <w:lang w:bidi="fr-FR"/>
        </w:rPr>
        <w:t xml:space="preserve"> dans le cadre de la mise en œuvre des programmes de la réponse en République Démocratique du Congo (RDC) par Save the Children International.</w:t>
      </w:r>
    </w:p>
    <w:p w14:paraId="2B7C17CD" w14:textId="77777777" w:rsidR="00775EBB" w:rsidRPr="00A054FA" w:rsidRDefault="00775EBB" w:rsidP="00A054FA">
      <w:pPr>
        <w:spacing w:after="0" w:line="276" w:lineRule="auto"/>
        <w:rPr>
          <w:rFonts w:ascii="Gill Sans MT" w:eastAsia="Arial" w:hAnsi="Gill Sans MT" w:cs="Arial"/>
          <w:sz w:val="18"/>
          <w:szCs w:val="18"/>
          <w:lang w:bidi="fr-FR"/>
        </w:rPr>
      </w:pPr>
      <w:r w:rsidRPr="00A054FA">
        <w:rPr>
          <w:rFonts w:ascii="Gill Sans MT" w:eastAsia="Arial" w:hAnsi="Gill Sans MT" w:cs="Arial"/>
          <w:sz w:val="18"/>
          <w:szCs w:val="18"/>
          <w:lang w:bidi="fr-FR"/>
        </w:rPr>
        <w:t>A l’issue du processus de traitement des soumissions relatives au présent appel d’offres, Save the Children se réserve le droit et le privilège d’attribuer le marché et signer des Accords-cadres avec les soumissionnaires ayant satisfait aux critères de sélection et passation de marché tels que spécifiés ci-dessous.</w:t>
      </w:r>
    </w:p>
    <w:p w14:paraId="5A6763B2" w14:textId="166DD7DA" w:rsidR="00B2292B" w:rsidRPr="00D9167E" w:rsidRDefault="00775EBB" w:rsidP="00D9167E">
      <w:pPr>
        <w:spacing w:before="100" w:beforeAutospacing="1"/>
        <w:rPr>
          <w:rFonts w:ascii="Gill Sans MT" w:hAnsi="Gill Sans MT"/>
          <w:iCs/>
        </w:rPr>
      </w:pPr>
      <w:r w:rsidRPr="00D9167E">
        <w:rPr>
          <w:rFonts w:ascii="Gill Sans MT" w:eastAsia="Arial" w:hAnsi="Gill Sans MT" w:cs="Arial"/>
          <w:sz w:val="18"/>
          <w:szCs w:val="18"/>
          <w:lang w:bidi="fr-FR"/>
        </w:rPr>
        <w:t>Les soumissionnaires intéressés sont invités à soumettre une proposition</w:t>
      </w:r>
    </w:p>
    <w:p w14:paraId="0EFE7434" w14:textId="77777777" w:rsidR="00D9167E" w:rsidRPr="00775EBB" w:rsidRDefault="00D9167E" w:rsidP="00D9167E">
      <w:pPr>
        <w:pStyle w:val="Paragraphedeliste"/>
        <w:spacing w:before="100" w:beforeAutospacing="1"/>
        <w:ind w:left="360"/>
        <w:rPr>
          <w:rFonts w:ascii="Gill Sans MT" w:hAnsi="Gill Sans MT"/>
          <w:iCs/>
        </w:rPr>
      </w:pPr>
    </w:p>
    <w:p w14:paraId="4B68964E" w14:textId="248433BA" w:rsidR="00B2292B" w:rsidRPr="003B4C90" w:rsidRDefault="00B2292B" w:rsidP="009E0532">
      <w:pPr>
        <w:pStyle w:val="Paragraphedeliste"/>
        <w:numPr>
          <w:ilvl w:val="0"/>
          <w:numId w:val="26"/>
        </w:numPr>
        <w:spacing w:before="100" w:beforeAutospacing="1" w:line="276" w:lineRule="auto"/>
        <w:rPr>
          <w:rFonts w:ascii="Gill Sans MT" w:hAnsi="Gill Sans MT" w:cs="Arial"/>
          <w:b/>
          <w:bCs/>
          <w:color w:val="FF0000"/>
        </w:rPr>
      </w:pPr>
      <w:r w:rsidRPr="003B4C90">
        <w:rPr>
          <w:rFonts w:ascii="Gill Sans MT" w:eastAsia="Gill Sans MT" w:hAnsi="Gill Sans MT" w:cs="Arial"/>
          <w:b/>
          <w:color w:val="FF0000"/>
          <w:lang w:bidi="fr-FR"/>
        </w:rPr>
        <w:t>EXIGENCES SPÉCIFIQUES</w:t>
      </w:r>
    </w:p>
    <w:p w14:paraId="5C097BB9" w14:textId="56BC9586" w:rsidR="00F83F91" w:rsidRPr="00F83F91" w:rsidRDefault="00F83F91" w:rsidP="3DB74BD8">
      <w:pPr>
        <w:rPr>
          <w:rFonts w:ascii="Gill Sans MT" w:hAnsi="Gill Sans MT" w:cs="Arial"/>
        </w:rPr>
      </w:pPr>
      <w:r w:rsidRPr="3DB74BD8">
        <w:rPr>
          <w:rFonts w:ascii="Gill Sans MT" w:eastAsia="Gill Sans MT" w:hAnsi="Gill Sans MT" w:cs="Arial"/>
          <w:lang w:bidi="fr-FR"/>
        </w:rPr>
        <w:t xml:space="preserve">Save the Children International recherche des fournisseurs pour divers produits de santé, notamment des médicaments ainsi que des fournitures et du matériel médical. Les produits ont été divisés en groupes, qui peuvent faire l’objet de contrats distincts ou être regroupés sous un seul contrat en fonction des offres des soumissionnaires. </w:t>
      </w:r>
    </w:p>
    <w:p w14:paraId="4BB153B3" w14:textId="77777777" w:rsidR="00974E6C" w:rsidRDefault="00F83F91" w:rsidP="00F83F91">
      <w:pPr>
        <w:rPr>
          <w:rFonts w:ascii="Gill Sans MT" w:eastAsia="Gill Sans MT" w:hAnsi="Gill Sans MT" w:cs="Arial"/>
          <w:lang w:bidi="fr-FR"/>
        </w:rPr>
      </w:pPr>
      <w:r w:rsidRPr="00F83F91">
        <w:rPr>
          <w:rFonts w:ascii="Gill Sans MT" w:eastAsia="Gill Sans MT" w:hAnsi="Gill Sans MT" w:cs="Arial"/>
          <w:lang w:bidi="fr-FR"/>
        </w:rPr>
        <w:t xml:space="preserve">Les groupes sont énumérés ci-dessous, et les produits contenus dans chacun d’entre eux sont indiqués dans la feuille de travail « Annexe 4 A de l’appel d’offres pharmaceutique : Liste des produits ». Ce sont des articles que Save the Children achète régulièrement ; cependant, il ne s’agit pas d’une liste exhaustive et les fournisseurs sous contrat peuvent être tenus de fournir d’autres articles. Les soumissionnaires sont priés d’indiquer dans leur réponse à l’appel d’offres pharmaceutique les groupes pour lesquels ils souhaitent </w:t>
      </w:r>
    </w:p>
    <w:p w14:paraId="698B2E4A" w14:textId="550AE946" w:rsidR="007B7197" w:rsidRPr="007B7197" w:rsidRDefault="00F636A9" w:rsidP="00F83F91">
      <w:r w:rsidRPr="00F83F91">
        <w:rPr>
          <w:rFonts w:ascii="Gill Sans MT" w:eastAsia="Gill Sans MT" w:hAnsi="Gill Sans MT" w:cs="Arial"/>
          <w:lang w:bidi="fr-FR"/>
        </w:rPr>
        <w:t>Soumettre</w:t>
      </w:r>
      <w:r w:rsidR="00F83F91" w:rsidRPr="00F83F91">
        <w:rPr>
          <w:rFonts w:ascii="Gill Sans MT" w:eastAsia="Gill Sans MT" w:hAnsi="Gill Sans MT" w:cs="Arial"/>
          <w:lang w:bidi="fr-FR"/>
        </w:rPr>
        <w:t xml:space="preserve"> une offre (voir </w:t>
      </w:r>
      <w:r w:rsidR="007B7197">
        <w:rPr>
          <w:rFonts w:ascii="Gill Sans MT" w:eastAsia="Gill Sans MT" w:hAnsi="Gill Sans MT" w:cs="Arial"/>
          <w:lang w:bidi="fr-FR"/>
        </w:rPr>
        <w:t xml:space="preserve">les </w:t>
      </w:r>
      <w:r w:rsidR="00F83F91" w:rsidRPr="00F83F91">
        <w:rPr>
          <w:rFonts w:ascii="Gill Sans MT" w:eastAsia="Gill Sans MT" w:hAnsi="Gill Sans MT" w:cs="Arial"/>
          <w:lang w:bidi="fr-FR"/>
        </w:rPr>
        <w:t>Annexe</w:t>
      </w:r>
      <w:r w:rsidR="007B7197">
        <w:rPr>
          <w:rFonts w:ascii="Gill Sans MT" w:eastAsia="Gill Sans MT" w:hAnsi="Gill Sans MT" w:cs="Arial"/>
          <w:lang w:bidi="fr-FR"/>
        </w:rPr>
        <w:t xml:space="preserve">s </w:t>
      </w:r>
      <w:r w:rsidR="00386C5D">
        <w:rPr>
          <w:rFonts w:ascii="Gill Sans MT" w:eastAsia="Gill Sans MT" w:hAnsi="Gill Sans MT" w:cs="Arial"/>
          <w:lang w:bidi="fr-FR"/>
        </w:rPr>
        <w:t>au DAO</w:t>
      </w:r>
      <w:r w:rsidR="007B7197">
        <w:rPr>
          <w:rFonts w:ascii="Gill Sans MT" w:eastAsia="Gill Sans MT" w:hAnsi="Gill Sans MT" w:cs="Arial"/>
          <w:lang w:bidi="fr-FR"/>
        </w:rPr>
        <w:t xml:space="preserve"> </w:t>
      </w:r>
      <w:r w:rsidR="007B7197" w:rsidRPr="00F83F91">
        <w:rPr>
          <w:rFonts w:ascii="Gill Sans MT" w:eastAsia="Gill Sans MT" w:hAnsi="Gill Sans MT" w:cs="Arial"/>
          <w:lang w:bidi="fr-FR"/>
        </w:rPr>
        <w:t>«</w:t>
      </w:r>
      <w:r w:rsidR="00F83F91" w:rsidRPr="00F83F91">
        <w:rPr>
          <w:rFonts w:ascii="Gill Sans MT" w:eastAsia="Gill Sans MT" w:hAnsi="Gill Sans MT" w:cs="Arial"/>
          <w:lang w:bidi="fr-FR"/>
        </w:rPr>
        <w:t> Liste des produits »</w:t>
      </w:r>
      <w:r w:rsidR="007B7197">
        <w:rPr>
          <w:rFonts w:ascii="Gill Sans MT" w:eastAsia="Gill Sans MT" w:hAnsi="Gill Sans MT" w:cs="Arial"/>
          <w:lang w:bidi="fr-FR"/>
        </w:rPr>
        <w:t xml:space="preserve"> par Lot</w:t>
      </w:r>
      <w:r w:rsidR="00F83F91" w:rsidRPr="00F83F91">
        <w:rPr>
          <w:rFonts w:ascii="Gill Sans MT" w:eastAsia="Gill Sans MT" w:hAnsi="Gill Sans MT" w:cs="Arial"/>
          <w:lang w:bidi="fr-FR"/>
        </w:rPr>
        <w:t>).</w:t>
      </w:r>
    </w:p>
    <w:p w14:paraId="3C68EBA1" w14:textId="118D86F6" w:rsidR="00504532" w:rsidRDefault="00504532" w:rsidP="00F83F91">
      <w:pPr>
        <w:rPr>
          <w:rFonts w:ascii="Gill Sans MT" w:eastAsia="Gill Sans MT" w:hAnsi="Gill Sans MT" w:cs="Arial"/>
          <w:lang w:bidi="fr-FR"/>
        </w:rPr>
      </w:pPr>
      <w:r>
        <w:rPr>
          <w:rFonts w:ascii="Gill Sans MT" w:eastAsia="Gill Sans MT" w:hAnsi="Gill Sans MT" w:cs="Arial"/>
          <w:lang w:bidi="fr-FR"/>
        </w:rPr>
        <w:t>Lot 1 : Médicaments</w:t>
      </w:r>
    </w:p>
    <w:p w14:paraId="3CE5CDB9" w14:textId="77777777" w:rsidR="00504532" w:rsidRDefault="00504532" w:rsidP="00F83F91">
      <w:pPr>
        <w:rPr>
          <w:rFonts w:ascii="Gill Sans MT" w:eastAsia="Gill Sans MT" w:hAnsi="Gill Sans MT" w:cs="Arial"/>
          <w:lang w:bidi="fr-FR"/>
        </w:rPr>
      </w:pPr>
      <w:r>
        <w:rPr>
          <w:rFonts w:ascii="Gill Sans MT" w:eastAsia="Gill Sans MT" w:hAnsi="Gill Sans MT" w:cs="Arial"/>
          <w:lang w:bidi="fr-FR"/>
        </w:rPr>
        <w:t>Lot 2 : Consommables médicaux ;</w:t>
      </w:r>
    </w:p>
    <w:p w14:paraId="4FCAF3A4" w14:textId="6F8CC461" w:rsidR="00504532" w:rsidRDefault="00504532" w:rsidP="00F83F91">
      <w:pPr>
        <w:rPr>
          <w:rFonts w:ascii="Gill Sans MT" w:eastAsia="Gill Sans MT" w:hAnsi="Gill Sans MT" w:cs="Arial"/>
          <w:lang w:bidi="fr-FR"/>
        </w:rPr>
      </w:pPr>
      <w:r>
        <w:rPr>
          <w:rFonts w:ascii="Gill Sans MT" w:eastAsia="Gill Sans MT" w:hAnsi="Gill Sans MT" w:cs="Arial"/>
          <w:lang w:bidi="fr-FR"/>
        </w:rPr>
        <w:t>Lot 3 : Equipements médicaux ;</w:t>
      </w:r>
    </w:p>
    <w:p w14:paraId="2075812D" w14:textId="77777777" w:rsidR="00504532" w:rsidRDefault="00504532" w:rsidP="00F83F91">
      <w:pPr>
        <w:rPr>
          <w:rFonts w:ascii="Gill Sans MT" w:eastAsia="Gill Sans MT" w:hAnsi="Gill Sans MT" w:cs="Arial"/>
          <w:lang w:bidi="fr-FR"/>
        </w:rPr>
      </w:pPr>
      <w:r>
        <w:rPr>
          <w:rFonts w:ascii="Gill Sans MT" w:eastAsia="Gill Sans MT" w:hAnsi="Gill Sans MT" w:cs="Arial"/>
          <w:lang w:bidi="fr-FR"/>
        </w:rPr>
        <w:t>Lot 4 : Equipement de labo et analyse ;</w:t>
      </w:r>
    </w:p>
    <w:p w14:paraId="03D5099D" w14:textId="6EC959C3" w:rsidR="00504532" w:rsidRDefault="00504532" w:rsidP="00504532">
      <w:pPr>
        <w:rPr>
          <w:rFonts w:ascii="Gill Sans MT" w:eastAsia="Gill Sans MT" w:hAnsi="Gill Sans MT" w:cs="Arial"/>
          <w:lang w:bidi="fr-FR"/>
        </w:rPr>
      </w:pPr>
      <w:r>
        <w:rPr>
          <w:rFonts w:ascii="Gill Sans MT" w:eastAsia="Gill Sans MT" w:hAnsi="Gill Sans MT" w:cs="Arial"/>
          <w:lang w:bidi="fr-FR"/>
        </w:rPr>
        <w:t xml:space="preserve">Lot 5 : </w:t>
      </w:r>
      <w:r w:rsidR="00574477">
        <w:rPr>
          <w:rFonts w:ascii="Gill Sans MT" w:eastAsia="Gill Sans MT" w:hAnsi="Gill Sans MT" w:cs="Arial"/>
          <w:lang w:bidi="fr-FR"/>
        </w:rPr>
        <w:t xml:space="preserve">Aliments nutritionnels spécialisés </w:t>
      </w:r>
    </w:p>
    <w:p w14:paraId="50066666" w14:textId="325C479A" w:rsidR="00F83F91" w:rsidRPr="00F83F91" w:rsidRDefault="00F83F91" w:rsidP="00F83F91">
      <w:pPr>
        <w:rPr>
          <w:rFonts w:ascii="Gill Sans MT" w:hAnsi="Gill Sans MT" w:cs="Arial"/>
          <w:bCs/>
        </w:rPr>
      </w:pPr>
      <w:r>
        <w:rPr>
          <w:rFonts w:ascii="Gill Sans MT" w:eastAsia="Gill Sans MT" w:hAnsi="Gill Sans MT" w:cs="Arial"/>
          <w:lang w:bidi="fr-FR"/>
        </w:rPr>
        <w:t xml:space="preserve"> </w:t>
      </w:r>
    </w:p>
    <w:p w14:paraId="6AACBD87" w14:textId="360D1AFB" w:rsidR="0004528A" w:rsidRDefault="00F83F91" w:rsidP="3DB74BD8">
      <w:pPr>
        <w:rPr>
          <w:rFonts w:ascii="Gill Sans MT" w:hAnsi="Gill Sans MT" w:cs="Arial"/>
        </w:rPr>
      </w:pPr>
      <w:r w:rsidRPr="3DB74BD8">
        <w:rPr>
          <w:rFonts w:ascii="Gill Sans MT" w:eastAsia="Gill Sans MT" w:hAnsi="Gill Sans MT" w:cs="Arial"/>
          <w:lang w:bidi="fr-FR"/>
        </w:rPr>
        <w:t>Save the Children a pour objectif d’acheter des produits de santé qui répondent aux normes internationales de qualité, obtenus auprès de fournisseurs qui peuvent garantir la qualité de leurs produits conformément aux bonnes pratiques de fabrication et au Système modèle d’assurance de la qualité pour agences d’approvisionnement (MQAS) de l’Organisation mondiale de la santé (OMS), et qui sont conformes à la Liste nationale des médicaments essentiels du pays da</w:t>
      </w:r>
      <w:r w:rsidR="009E0532">
        <w:rPr>
          <w:rFonts w:ascii="Gill Sans MT" w:eastAsia="Gill Sans MT" w:hAnsi="Gill Sans MT" w:cs="Arial"/>
          <w:lang w:bidi="fr-FR"/>
        </w:rPr>
        <w:t xml:space="preserve">ns lequel ils seront utilisés. </w:t>
      </w:r>
    </w:p>
    <w:p w14:paraId="36E1D105" w14:textId="74496B81" w:rsidR="009133CE" w:rsidRDefault="009133CE" w:rsidP="009E0532">
      <w:pPr>
        <w:pStyle w:val="Paragraphedeliste"/>
        <w:numPr>
          <w:ilvl w:val="0"/>
          <w:numId w:val="26"/>
        </w:numPr>
        <w:spacing w:before="100" w:beforeAutospacing="1" w:line="276" w:lineRule="auto"/>
        <w:rPr>
          <w:rFonts w:ascii="Gill Sans MT" w:hAnsi="Gill Sans MT" w:cs="Arial"/>
          <w:b/>
          <w:bCs/>
          <w:color w:val="FF0000"/>
        </w:rPr>
      </w:pPr>
      <w:r>
        <w:rPr>
          <w:rFonts w:ascii="Gill Sans MT" w:eastAsia="Gill Sans MT" w:hAnsi="Gill Sans MT" w:cs="Arial"/>
          <w:b/>
          <w:color w:val="FF0000"/>
          <w:lang w:bidi="fr-FR"/>
        </w:rPr>
        <w:t>EXIGENCES ET</w:t>
      </w:r>
      <w:r w:rsidR="00B2292B" w:rsidRPr="003B4C90">
        <w:rPr>
          <w:rFonts w:ascii="Gill Sans MT" w:eastAsia="Gill Sans MT" w:hAnsi="Gill Sans MT" w:cs="Arial"/>
          <w:b/>
          <w:color w:val="FF0000"/>
          <w:lang w:bidi="fr-FR"/>
        </w:rPr>
        <w:t xml:space="preserve"> SPÉCIFICATIONS DES PRODUITS</w:t>
      </w:r>
    </w:p>
    <w:p w14:paraId="3FAE1798" w14:textId="569B63F4" w:rsidR="00E43714" w:rsidRPr="00E43714" w:rsidRDefault="00E43714" w:rsidP="00E43714">
      <w:pPr>
        <w:pStyle w:val="Paragraphedeliste"/>
        <w:spacing w:before="100" w:beforeAutospacing="1" w:line="276" w:lineRule="auto"/>
        <w:ind w:left="360"/>
        <w:rPr>
          <w:rFonts w:ascii="Gill Sans MT" w:hAnsi="Gill Sans MT" w:cs="Arial"/>
          <w:bCs/>
        </w:rPr>
      </w:pPr>
      <w:r w:rsidRPr="00E43714">
        <w:rPr>
          <w:rFonts w:ascii="Gill Sans MT" w:eastAsia="Gill Sans MT" w:hAnsi="Gill Sans MT" w:cs="Arial"/>
          <w:lang w:bidi="fr-FR"/>
        </w:rPr>
        <w:t>Voir Annexe A « Liste des produits et informations requises »</w:t>
      </w:r>
    </w:p>
    <w:p w14:paraId="4D1C2B37" w14:textId="77777777" w:rsidR="00E43714" w:rsidRPr="00E43714" w:rsidRDefault="00E43714" w:rsidP="00E43714">
      <w:pPr>
        <w:pStyle w:val="Paragraphedeliste"/>
        <w:spacing w:before="100" w:beforeAutospacing="1" w:after="0" w:line="276" w:lineRule="auto"/>
        <w:ind w:left="360"/>
        <w:rPr>
          <w:rFonts w:ascii="Gill Sans MT" w:hAnsi="Gill Sans MT" w:cs="Arial"/>
          <w:bCs/>
        </w:rPr>
      </w:pPr>
    </w:p>
    <w:tbl>
      <w:tblPr>
        <w:tblStyle w:val="Tableausimple2"/>
        <w:tblW w:w="0" w:type="auto"/>
        <w:jc w:val="center"/>
        <w:tblLook w:val="04A0" w:firstRow="1" w:lastRow="0" w:firstColumn="1" w:lastColumn="0" w:noHBand="0" w:noVBand="1"/>
      </w:tblPr>
      <w:tblGrid>
        <w:gridCol w:w="2256"/>
        <w:gridCol w:w="3427"/>
        <w:gridCol w:w="3387"/>
      </w:tblGrid>
      <w:tr w:rsidR="00E43714" w:rsidRPr="00A10490" w14:paraId="1416B79A" w14:textId="77777777" w:rsidTr="00E630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Borders>
              <w:top w:val="single" w:sz="18" w:space="0" w:color="auto"/>
              <w:bottom w:val="single" w:sz="18" w:space="0" w:color="auto"/>
            </w:tcBorders>
            <w:shd w:val="clear" w:color="auto" w:fill="FF0000"/>
            <w:vAlign w:val="center"/>
          </w:tcPr>
          <w:p w14:paraId="4CB2AEA7" w14:textId="77777777" w:rsidR="00E43714" w:rsidRPr="00A10490" w:rsidRDefault="00E43714" w:rsidP="00E630D7">
            <w:pPr>
              <w:spacing w:after="0" w:line="276" w:lineRule="auto"/>
              <w:jc w:val="center"/>
              <w:rPr>
                <w:rFonts w:ascii="Gill Sans MT" w:hAnsi="Gill Sans MT" w:cs="Arial"/>
                <w:color w:val="FFFFFF" w:themeColor="background1"/>
              </w:rPr>
            </w:pPr>
            <w:r>
              <w:rPr>
                <w:rFonts w:ascii="Gill Sans MT" w:eastAsia="Gill Sans MT" w:hAnsi="Gill Sans MT" w:cs="Arial"/>
                <w:color w:val="FFFFFF" w:themeColor="background1"/>
                <w:lang w:bidi="fr-FR"/>
              </w:rPr>
              <w:t>CATÉGORIE</w:t>
            </w:r>
          </w:p>
        </w:tc>
        <w:tc>
          <w:tcPr>
            <w:tcW w:w="3427" w:type="dxa"/>
            <w:tcBorders>
              <w:top w:val="single" w:sz="18" w:space="0" w:color="auto"/>
              <w:bottom w:val="single" w:sz="18" w:space="0" w:color="auto"/>
            </w:tcBorders>
            <w:shd w:val="clear" w:color="auto" w:fill="FF0000"/>
            <w:vAlign w:val="center"/>
          </w:tcPr>
          <w:p w14:paraId="7DE3160E" w14:textId="77777777" w:rsidR="00E43714" w:rsidRPr="00A10490" w:rsidRDefault="00E43714" w:rsidP="00E630D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rPr>
            </w:pPr>
            <w:r>
              <w:rPr>
                <w:rFonts w:ascii="Gill Sans MT" w:eastAsia="Gill Sans MT" w:hAnsi="Gill Sans MT" w:cs="Arial"/>
                <w:color w:val="FFFFFF" w:themeColor="background1"/>
                <w:lang w:bidi="fr-FR"/>
              </w:rPr>
              <w:t>INFORMATIONS MINIMALES</w:t>
            </w:r>
          </w:p>
        </w:tc>
        <w:tc>
          <w:tcPr>
            <w:tcW w:w="3387" w:type="dxa"/>
            <w:tcBorders>
              <w:top w:val="single" w:sz="18" w:space="0" w:color="auto"/>
              <w:bottom w:val="single" w:sz="18" w:space="0" w:color="auto"/>
            </w:tcBorders>
            <w:shd w:val="clear" w:color="auto" w:fill="FF0000"/>
            <w:vAlign w:val="center"/>
          </w:tcPr>
          <w:p w14:paraId="0BD20BAE" w14:textId="77777777" w:rsidR="00E43714" w:rsidRPr="00A10490" w:rsidRDefault="00E43714" w:rsidP="00E630D7">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rPr>
            </w:pPr>
            <w:r>
              <w:rPr>
                <w:rFonts w:ascii="Gill Sans MT" w:eastAsia="Gill Sans MT" w:hAnsi="Gill Sans MT" w:cs="Arial"/>
                <w:color w:val="FFFFFF" w:themeColor="background1"/>
                <w:lang w:bidi="fr-FR"/>
              </w:rPr>
              <w:t>INFORMATIONS FACULTATIVES</w:t>
            </w:r>
          </w:p>
        </w:tc>
      </w:tr>
      <w:tr w:rsidR="00E43714" w:rsidRPr="00A10490" w14:paraId="1E6DF2D1" w14:textId="77777777" w:rsidTr="00E630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468E5AEC" w14:textId="77777777" w:rsidR="00E43714" w:rsidRPr="00CB5759" w:rsidRDefault="00E43714" w:rsidP="00E630D7">
            <w:pPr>
              <w:spacing w:after="0" w:line="276" w:lineRule="auto"/>
              <w:jc w:val="center"/>
              <w:rPr>
                <w:rFonts w:ascii="Gill Sans MT" w:hAnsi="Gill Sans MT" w:cs="Arial"/>
                <w:highlight w:val="yellow"/>
              </w:rPr>
            </w:pPr>
            <w:r w:rsidRPr="00CB5759">
              <w:rPr>
                <w:rFonts w:ascii="Gill Sans MT" w:eastAsia="Gill Sans MT" w:hAnsi="Gill Sans MT" w:cs="Arial"/>
                <w:highlight w:val="yellow"/>
                <w:lang w:bidi="fr-FR"/>
              </w:rPr>
              <w:t>MÉDICALE</w:t>
            </w:r>
          </w:p>
        </w:tc>
        <w:tc>
          <w:tcPr>
            <w:tcW w:w="3427" w:type="dxa"/>
            <w:vAlign w:val="center"/>
          </w:tcPr>
          <w:p w14:paraId="5E42F09D" w14:textId="3D2EFE67" w:rsidR="00E43714" w:rsidRPr="00CB5759" w:rsidRDefault="00E43714" w:rsidP="001D7FA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sidRPr="00CB5759">
              <w:rPr>
                <w:rFonts w:ascii="Gill Sans MT" w:eastAsia="Gill Sans MT" w:hAnsi="Gill Sans MT" w:cs="Arial"/>
                <w:highlight w:val="yellow"/>
                <w:lang w:bidi="fr-FR"/>
              </w:rPr>
              <w:t>Nom du produit</w:t>
            </w:r>
          </w:p>
          <w:p w14:paraId="4915B1EB" w14:textId="77777777" w:rsidR="00E43714" w:rsidRPr="00CB5759" w:rsidRDefault="00E43714" w:rsidP="001D7FA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sidRPr="00CB5759">
              <w:rPr>
                <w:rFonts w:ascii="Gill Sans MT" w:eastAsia="Gill Sans MT" w:hAnsi="Gill Sans MT" w:cs="Arial"/>
                <w:highlight w:val="yellow"/>
                <w:lang w:bidi="fr-FR"/>
              </w:rPr>
              <w:t>Taille des emballages</w:t>
            </w:r>
          </w:p>
          <w:p w14:paraId="60575A03" w14:textId="77777777" w:rsidR="00E43714" w:rsidRDefault="00E43714" w:rsidP="001D7FA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sidRPr="00CB5759">
              <w:rPr>
                <w:rFonts w:ascii="Gill Sans MT" w:eastAsia="Gill Sans MT" w:hAnsi="Gill Sans MT" w:cs="Arial"/>
                <w:highlight w:val="yellow"/>
                <w:lang w:bidi="fr-FR"/>
              </w:rPr>
              <w:t>Unité de mesure</w:t>
            </w:r>
          </w:p>
          <w:p w14:paraId="12251689" w14:textId="77777777" w:rsidR="00E43714" w:rsidRPr="00CB5759" w:rsidRDefault="00E43714" w:rsidP="001D7FA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Pr>
                <w:rFonts w:ascii="Gill Sans MT" w:eastAsia="Gill Sans MT" w:hAnsi="Gill Sans MT" w:cs="Arial"/>
                <w:highlight w:val="yellow"/>
                <w:lang w:bidi="fr-FR"/>
              </w:rPr>
              <w:t>Prix unitaire</w:t>
            </w:r>
          </w:p>
          <w:p w14:paraId="33DE3965" w14:textId="77777777" w:rsidR="00E43714" w:rsidRPr="00CB5759" w:rsidRDefault="00E43714" w:rsidP="001D7FAD">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sidRPr="00CB5759">
              <w:rPr>
                <w:rFonts w:ascii="Gill Sans MT" w:eastAsia="Gill Sans MT" w:hAnsi="Gill Sans MT" w:cs="Arial"/>
                <w:highlight w:val="yellow"/>
                <w:lang w:bidi="fr-FR"/>
              </w:rPr>
              <w:t>Certificats de qualité</w:t>
            </w:r>
          </w:p>
        </w:tc>
        <w:tc>
          <w:tcPr>
            <w:tcW w:w="3387" w:type="dxa"/>
            <w:vAlign w:val="center"/>
          </w:tcPr>
          <w:p w14:paraId="14D7CBB6" w14:textId="77777777" w:rsidR="00E43714" w:rsidRDefault="00E43714" w:rsidP="00E630D7">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Pr>
                <w:rFonts w:ascii="Gill Sans MT" w:eastAsia="Gill Sans MT" w:hAnsi="Gill Sans MT" w:cs="Arial"/>
                <w:highlight w:val="yellow"/>
                <w:lang w:bidi="fr-FR"/>
              </w:rPr>
              <w:t>Produit alternatif</w:t>
            </w:r>
          </w:p>
          <w:p w14:paraId="1FC33250" w14:textId="77777777" w:rsidR="00E43714" w:rsidRPr="00CB5759" w:rsidRDefault="00E43714" w:rsidP="00E630D7">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highlight w:val="yellow"/>
              </w:rPr>
            </w:pPr>
            <w:r>
              <w:rPr>
                <w:rFonts w:ascii="Gill Sans MT" w:eastAsia="Gill Sans MT" w:hAnsi="Gill Sans MT" w:cs="Arial"/>
                <w:highlight w:val="yellow"/>
                <w:lang w:bidi="fr-FR"/>
              </w:rPr>
              <w:t>Délais de livraison approximatifs</w:t>
            </w:r>
          </w:p>
        </w:tc>
      </w:tr>
      <w:tr w:rsidR="00E43714" w:rsidRPr="00A10490" w14:paraId="6E1F3E59" w14:textId="77777777" w:rsidTr="00E630D7">
        <w:trPr>
          <w:jc w:val="center"/>
        </w:trPr>
        <w:tc>
          <w:tcPr>
            <w:cnfStyle w:val="001000000000" w:firstRow="0" w:lastRow="0" w:firstColumn="1" w:lastColumn="0" w:oddVBand="0" w:evenVBand="0" w:oddHBand="0" w:evenHBand="0" w:firstRowFirstColumn="0" w:firstRowLastColumn="0" w:lastRowFirstColumn="0" w:lastRowLastColumn="0"/>
            <w:tcW w:w="2256" w:type="dxa"/>
            <w:tcBorders>
              <w:bottom w:val="single" w:sz="18" w:space="0" w:color="auto"/>
            </w:tcBorders>
            <w:vAlign w:val="center"/>
          </w:tcPr>
          <w:p w14:paraId="24DB632F" w14:textId="77777777" w:rsidR="00E43714" w:rsidRDefault="00E43714" w:rsidP="00E43714">
            <w:pPr>
              <w:spacing w:after="0" w:line="276" w:lineRule="auto"/>
              <w:jc w:val="center"/>
              <w:rPr>
                <w:rFonts w:ascii="Gill Sans MT" w:hAnsi="Gill Sans MT" w:cs="Arial"/>
              </w:rPr>
            </w:pPr>
          </w:p>
        </w:tc>
        <w:tc>
          <w:tcPr>
            <w:tcW w:w="3427" w:type="dxa"/>
            <w:tcBorders>
              <w:bottom w:val="single" w:sz="18" w:space="0" w:color="auto"/>
            </w:tcBorders>
            <w:vAlign w:val="center"/>
          </w:tcPr>
          <w:p w14:paraId="0F78BE9F" w14:textId="77777777" w:rsidR="00E43714" w:rsidRPr="00A10490" w:rsidRDefault="00E43714" w:rsidP="00E630D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c>
          <w:tcPr>
            <w:tcW w:w="3387" w:type="dxa"/>
            <w:tcBorders>
              <w:bottom w:val="single" w:sz="18" w:space="0" w:color="auto"/>
            </w:tcBorders>
            <w:vAlign w:val="center"/>
          </w:tcPr>
          <w:p w14:paraId="2635843F" w14:textId="77777777" w:rsidR="00E43714" w:rsidRPr="003B4C90" w:rsidRDefault="00E43714" w:rsidP="00E630D7">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rPr>
            </w:pPr>
          </w:p>
        </w:tc>
      </w:tr>
    </w:tbl>
    <w:p w14:paraId="0B2BC15E" w14:textId="7B72D556" w:rsidR="00A72105" w:rsidRDefault="009133CE" w:rsidP="0097144D">
      <w:pPr>
        <w:spacing w:before="100" w:beforeAutospacing="1" w:line="276" w:lineRule="auto"/>
      </w:pPr>
      <w:r w:rsidRPr="00386C5D">
        <w:rPr>
          <w:rFonts w:ascii="Gill Sans MT" w:eastAsia="Gill Sans MT" w:hAnsi="Gill Sans MT" w:cs="Arial"/>
          <w:b/>
          <w:lang w:bidi="fr-FR"/>
        </w:rPr>
        <w:t>Voir Annexe A « Liste des produits et informations requises »</w:t>
      </w:r>
      <w:r w:rsidR="00A72105" w:rsidRPr="00386C5D">
        <w:rPr>
          <w:rFonts w:ascii="Gill Sans MT" w:eastAsia="Gill Sans MT" w:hAnsi="Gill Sans MT" w:cs="Arial"/>
          <w:b/>
          <w:lang w:bidi="fr-FR"/>
        </w:rPr>
        <w:t xml:space="preserve"> par lot.</w:t>
      </w:r>
      <w:r w:rsidR="0097144D" w:rsidRPr="00386C5D">
        <w:t xml:space="preserve"> </w:t>
      </w:r>
      <w:r w:rsidR="001F58AA" w:rsidRPr="00386C5D">
        <w:t xml:space="preserve"> </w:t>
      </w:r>
      <w:r w:rsidR="00386C5D" w:rsidRPr="00386C5D">
        <w:rPr>
          <w:rFonts w:ascii="Gill Sans MT" w:eastAsia="Gill Sans MT" w:hAnsi="Gill Sans MT" w:cs="Arial"/>
          <w:b/>
          <w:color w:val="FF0000"/>
          <w:lang w:bidi="fr-FR"/>
        </w:rPr>
        <w:t>Voir les Annexes au DAO</w:t>
      </w:r>
    </w:p>
    <w:p w14:paraId="6CD13DF7" w14:textId="5D491D49" w:rsidR="00B2292B" w:rsidRPr="0097144D" w:rsidRDefault="00B2292B" w:rsidP="0097144D">
      <w:pPr>
        <w:spacing w:before="100" w:beforeAutospacing="1" w:line="276" w:lineRule="auto"/>
        <w:rPr>
          <w:rFonts w:ascii="Gill Sans MT" w:hAnsi="Gill Sans MT" w:cs="Arial"/>
          <w:b/>
          <w:bCs/>
          <w:color w:val="FF0000"/>
        </w:rPr>
      </w:pPr>
    </w:p>
    <w:tbl>
      <w:tblPr>
        <w:tblStyle w:val="Tableausimple2"/>
        <w:tblW w:w="0" w:type="auto"/>
        <w:jc w:val="center"/>
        <w:tblLook w:val="04A0" w:firstRow="1" w:lastRow="0" w:firstColumn="1" w:lastColumn="0" w:noHBand="0" w:noVBand="1"/>
      </w:tblPr>
      <w:tblGrid>
        <w:gridCol w:w="2256"/>
        <w:gridCol w:w="3427"/>
        <w:gridCol w:w="3387"/>
      </w:tblGrid>
      <w:tr w:rsidR="00B2292B" w:rsidRPr="00A10490" w14:paraId="2D6A395D" w14:textId="77777777" w:rsidTr="00526D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6" w:type="dxa"/>
            <w:tcBorders>
              <w:bottom w:val="single" w:sz="18" w:space="0" w:color="auto"/>
            </w:tcBorders>
            <w:vAlign w:val="center"/>
          </w:tcPr>
          <w:p w14:paraId="7E088924" w14:textId="77777777" w:rsidR="00B2292B" w:rsidRDefault="00B2292B" w:rsidP="00E43714">
            <w:pPr>
              <w:rPr>
                <w:rFonts w:ascii="Gill Sans MT" w:hAnsi="Gill Sans MT" w:cs="Arial"/>
              </w:rPr>
            </w:pPr>
          </w:p>
        </w:tc>
        <w:tc>
          <w:tcPr>
            <w:tcW w:w="3427" w:type="dxa"/>
            <w:tcBorders>
              <w:bottom w:val="single" w:sz="18" w:space="0" w:color="auto"/>
            </w:tcBorders>
            <w:vAlign w:val="center"/>
          </w:tcPr>
          <w:p w14:paraId="28821B26" w14:textId="77777777" w:rsidR="00B2292B" w:rsidRPr="00A10490" w:rsidRDefault="00B2292B" w:rsidP="00CB5759">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rPr>
            </w:pPr>
          </w:p>
        </w:tc>
        <w:tc>
          <w:tcPr>
            <w:tcW w:w="3387" w:type="dxa"/>
            <w:tcBorders>
              <w:bottom w:val="single" w:sz="18" w:space="0" w:color="auto"/>
            </w:tcBorders>
            <w:vAlign w:val="center"/>
          </w:tcPr>
          <w:p w14:paraId="22583807" w14:textId="77777777" w:rsidR="00B2292B" w:rsidRPr="003B4C90" w:rsidRDefault="00B2292B" w:rsidP="00CB5759">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rPr>
            </w:pPr>
          </w:p>
        </w:tc>
      </w:tr>
    </w:tbl>
    <w:p w14:paraId="06FE2B26" w14:textId="75F4A518" w:rsidR="00B2292B" w:rsidRPr="00583260" w:rsidRDefault="00583260" w:rsidP="009E0532">
      <w:pPr>
        <w:pStyle w:val="Paragraphedeliste"/>
        <w:numPr>
          <w:ilvl w:val="0"/>
          <w:numId w:val="26"/>
        </w:numPr>
        <w:spacing w:before="100" w:beforeAutospacing="1" w:line="276" w:lineRule="auto"/>
        <w:rPr>
          <w:rFonts w:ascii="Gill Sans MT" w:hAnsi="Gill Sans MT" w:cs="Arial"/>
          <w:b/>
          <w:bCs/>
          <w:color w:val="FF0000"/>
        </w:rPr>
      </w:pPr>
      <w:r w:rsidRPr="00583260">
        <w:rPr>
          <w:rFonts w:ascii="Gill Sans MT" w:eastAsia="Gill Sans MT" w:hAnsi="Gill Sans MT" w:cs="Arial"/>
          <w:b/>
          <w:color w:val="FF0000"/>
          <w:lang w:bidi="fr-FR"/>
        </w:rPr>
        <w:t>INFORMATIONS COMPLÉMENTAIRES</w:t>
      </w:r>
    </w:p>
    <w:p w14:paraId="3786F28D" w14:textId="77777777" w:rsidR="00583260" w:rsidRDefault="000A1463" w:rsidP="00BF7380">
      <w:pPr>
        <w:rPr>
          <w:rFonts w:ascii="Gill Sans MT" w:hAnsi="Gill Sans MT" w:cs="Arial"/>
          <w:bCs/>
        </w:rPr>
      </w:pPr>
      <w:r w:rsidRPr="00583260">
        <w:rPr>
          <w:rFonts w:ascii="Gill Sans MT" w:eastAsia="Gill Sans MT" w:hAnsi="Gill Sans MT" w:cs="Arial"/>
          <w:lang w:bidi="fr-FR"/>
        </w:rPr>
        <w:t>Vous trouverez ci-dessous les exigences spécifiques de Save the Children en matière d’assurance qualité pour les agences d’approvisionnement, les distributeurs et les grossistes, les fabricants de médicaments, les produits pharmaceutiques finis, les dispositifs médicaux et les vaccins.</w:t>
      </w:r>
    </w:p>
    <w:p w14:paraId="67D19293" w14:textId="13D9B7D8" w:rsidR="00BF7380" w:rsidRPr="00583260" w:rsidRDefault="00BF7380" w:rsidP="00BF7380">
      <w:pPr>
        <w:rPr>
          <w:rFonts w:ascii="Gill Sans MT" w:hAnsi="Gill Sans MT" w:cs="Arial"/>
          <w:b/>
          <w:bCs/>
          <w:u w:val="single"/>
        </w:rPr>
      </w:pPr>
      <w:r w:rsidRPr="00583260">
        <w:rPr>
          <w:rFonts w:ascii="Gill Sans MT" w:eastAsia="Gill Sans MT" w:hAnsi="Gill Sans MT" w:cs="Arial"/>
          <w:b/>
          <w:u w:val="single"/>
          <w:lang w:bidi="fr-FR"/>
        </w:rPr>
        <w:t>4.1 Exigences spécifiques pour les produits pharmaceutiques finis :</w:t>
      </w:r>
    </w:p>
    <w:p w14:paraId="6DF10CF5"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fabriqués conformément aux normes internationales de l’OMS en matière de bonnes pratiques de fabrication ;</w:t>
      </w:r>
    </w:p>
    <w:p w14:paraId="538B00FF" w14:textId="1DD0CCD2"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fabriqués conformément aux normes de la Pharmacopée internationale de l’OMS, aux normes de la Pharmacopée européenne, aux normes de la Pharmacopée britannique ou à la Convention de la Pharmacopée des États-Unis, ou à des normes équivalentes ;</w:t>
      </w:r>
    </w:p>
    <w:p w14:paraId="16B2295B"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testés par lots et certifiés en ce qui concerne leur qualité et leur conformité à leurs spécifications ;</w:t>
      </w:r>
    </w:p>
    <w:p w14:paraId="4BE93F0E"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autorisés par l’autorité nationale de réglementation des médicaments du pays de destination des commandes passées ;</w:t>
      </w:r>
    </w:p>
    <w:p w14:paraId="4E24E25D" w14:textId="77777777" w:rsidR="00BF7380"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stockés ou transportés à tout moment dans des conditions de température contrôlée, conformément aux consignes du fabricant indiquées sur l’emballage ;</w:t>
      </w:r>
    </w:p>
    <w:p w14:paraId="780CE14C" w14:textId="77777777" w:rsidR="00BF7380"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avoir une durée de conservation restante d’au moins 2 ans ou, pour les produits dont la durée de conservation est inférieure à 2 ans au moment de la fabrication, la durée de conservation restante doit être d’au moins 75 % ;</w:t>
      </w:r>
    </w:p>
    <w:p w14:paraId="212C26CF"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ils doivent être emballés et étiquetés comme suit :</w:t>
      </w:r>
    </w:p>
    <w:p w14:paraId="35D992F7" w14:textId="77777777" w:rsidR="00BF7380" w:rsidRPr="00D641FC" w:rsidRDefault="00BF7380" w:rsidP="00BF7380">
      <w:pPr>
        <w:ind w:firstLine="567"/>
        <w:rPr>
          <w:rFonts w:ascii="Gill Sans MT" w:hAnsi="Gill Sans MT" w:cs="Arial"/>
          <w:bCs/>
        </w:rPr>
      </w:pPr>
      <w:r w:rsidRPr="00D641FC">
        <w:rPr>
          <w:rFonts w:ascii="Gill Sans MT" w:eastAsia="Gill Sans MT" w:hAnsi="Gill Sans MT" w:cs="Arial"/>
          <w:u w:val="single"/>
          <w:lang w:bidi="fr-FR"/>
        </w:rPr>
        <w:t>Étiquetage :</w:t>
      </w:r>
      <w:r w:rsidRPr="00D641FC">
        <w:rPr>
          <w:rFonts w:ascii="Gill Sans MT" w:eastAsia="Gill Sans MT" w:hAnsi="Gill Sans MT" w:cs="Arial"/>
          <w:lang w:bidi="fr-FR"/>
        </w:rPr>
        <w:t xml:space="preserve">  tous les médicaments doivent être étiquetés avec les informations suivantes en anglais ou en français, selon la demande :</w:t>
      </w:r>
    </w:p>
    <w:p w14:paraId="7E88E8F9" w14:textId="59F50D32" w:rsidR="00BF7380" w:rsidRPr="00F83F91" w:rsidRDefault="00BF7380" w:rsidP="009E2F24">
      <w:pPr>
        <w:ind w:left="993"/>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Dénomination commune internationale du principe actif</w:t>
      </w:r>
      <w:r w:rsidRPr="00F83F91">
        <w:rPr>
          <w:rFonts w:ascii="Gill Sans MT" w:eastAsia="Gill Sans MT" w:hAnsi="Gill Sans MT" w:cs="Arial"/>
          <w:lang w:bidi="fr-FR"/>
        </w:rPr>
        <w:br/>
        <w:t>­</w:t>
      </w:r>
      <w:r w:rsidRPr="00F83F91">
        <w:rPr>
          <w:rFonts w:ascii="Gill Sans MT" w:eastAsia="Gill Sans MT" w:hAnsi="Gill Sans MT" w:cs="Arial"/>
          <w:lang w:bidi="fr-FR"/>
        </w:rPr>
        <w:tab/>
        <w:t>Forme posologique (comprimé, ampoule, flacon, etc.) et mode d’administration</w:t>
      </w:r>
      <w:r w:rsidRPr="00F83F91">
        <w:rPr>
          <w:rFonts w:ascii="Gill Sans MT" w:eastAsia="Gill Sans MT" w:hAnsi="Gill Sans MT" w:cs="Arial"/>
          <w:lang w:bidi="fr-FR"/>
        </w:rPr>
        <w:br/>
        <w:t>­</w:t>
      </w:r>
      <w:r w:rsidRPr="00F83F91">
        <w:rPr>
          <w:rFonts w:ascii="Gill Sans MT" w:eastAsia="Gill Sans MT" w:hAnsi="Gill Sans MT" w:cs="Arial"/>
          <w:lang w:bidi="fr-FR"/>
        </w:rPr>
        <w:tab/>
        <w:t>Quantité de principes actifs dans la forme posologique</w:t>
      </w:r>
      <w:r w:rsidRPr="00F83F91">
        <w:rPr>
          <w:rFonts w:ascii="Gill Sans MT" w:eastAsia="Gill Sans MT" w:hAnsi="Gill Sans MT" w:cs="Arial"/>
          <w:lang w:bidi="fr-FR"/>
        </w:rPr>
        <w:br/>
        <w:t>­</w:t>
      </w:r>
      <w:r w:rsidRPr="00F83F91">
        <w:rPr>
          <w:rFonts w:ascii="Gill Sans MT" w:eastAsia="Gill Sans MT" w:hAnsi="Gill Sans MT" w:cs="Arial"/>
          <w:lang w:bidi="fr-FR"/>
        </w:rPr>
        <w:tab/>
        <w:t>Numéro de lot</w:t>
      </w:r>
      <w:r w:rsidRPr="00F83F91">
        <w:rPr>
          <w:rFonts w:ascii="Gill Sans MT" w:eastAsia="Gill Sans MT" w:hAnsi="Gill Sans MT" w:cs="Arial"/>
          <w:lang w:bidi="fr-FR"/>
        </w:rPr>
        <w:br/>
        <w:t>­</w:t>
      </w:r>
      <w:r w:rsidRPr="00F83F91">
        <w:rPr>
          <w:rFonts w:ascii="Gill Sans MT" w:eastAsia="Gill Sans MT" w:hAnsi="Gill Sans MT" w:cs="Arial"/>
          <w:lang w:bidi="fr-FR"/>
        </w:rPr>
        <w:tab/>
        <w:t>Date de péremption</w:t>
      </w:r>
      <w:r w:rsidRPr="00F83F91">
        <w:rPr>
          <w:rFonts w:ascii="Gill Sans MT" w:eastAsia="Gill Sans MT" w:hAnsi="Gill Sans MT" w:cs="Arial"/>
          <w:lang w:bidi="fr-FR"/>
        </w:rPr>
        <w:br/>
        <w:t>­</w:t>
      </w:r>
      <w:r w:rsidRPr="00F83F91">
        <w:rPr>
          <w:rFonts w:ascii="Gill Sans MT" w:eastAsia="Gill Sans MT" w:hAnsi="Gill Sans MT" w:cs="Arial"/>
          <w:lang w:bidi="fr-FR"/>
        </w:rPr>
        <w:tab/>
        <w:t>Conditions spécifiques de stockage</w:t>
      </w:r>
      <w:r w:rsidRPr="00F83F91">
        <w:rPr>
          <w:rFonts w:ascii="Gill Sans MT" w:eastAsia="Gill Sans MT" w:hAnsi="Gill Sans MT" w:cs="Arial"/>
          <w:lang w:bidi="fr-FR"/>
        </w:rPr>
        <w:br/>
        <w:t>­</w:t>
      </w:r>
      <w:r w:rsidRPr="00F83F91">
        <w:rPr>
          <w:rFonts w:ascii="Gill Sans MT" w:eastAsia="Gill Sans MT" w:hAnsi="Gill Sans MT" w:cs="Arial"/>
          <w:lang w:bidi="fr-FR"/>
        </w:rPr>
        <w:tab/>
        <w:t>Nom et adresse du fabricant</w:t>
      </w:r>
      <w:r w:rsidRPr="00F83F91">
        <w:rPr>
          <w:rFonts w:ascii="Gill Sans MT" w:eastAsia="Gill Sans MT" w:hAnsi="Gill Sans MT" w:cs="Arial"/>
          <w:lang w:bidi="fr-FR"/>
        </w:rPr>
        <w:br/>
        <w:t>­</w:t>
      </w:r>
      <w:r w:rsidRPr="00F83F91">
        <w:rPr>
          <w:rFonts w:ascii="Gill Sans MT" w:eastAsia="Gill Sans MT" w:hAnsi="Gill Sans MT" w:cs="Arial"/>
          <w:lang w:bidi="fr-FR"/>
        </w:rPr>
        <w:tab/>
        <w:t>Nombre d’unités par emballage</w:t>
      </w:r>
    </w:p>
    <w:p w14:paraId="655E8D45" w14:textId="77777777" w:rsidR="00BF7380" w:rsidRPr="00F83F91" w:rsidRDefault="00BF7380" w:rsidP="00BF7380">
      <w:pPr>
        <w:ind w:left="567"/>
        <w:rPr>
          <w:rFonts w:ascii="Gill Sans MT" w:hAnsi="Gill Sans MT" w:cs="Arial"/>
          <w:bCs/>
        </w:rPr>
      </w:pPr>
      <w:r w:rsidRPr="00F83F91">
        <w:rPr>
          <w:rFonts w:ascii="Gill Sans MT" w:eastAsia="Gill Sans MT" w:hAnsi="Gill Sans MT" w:cs="Arial"/>
          <w:lang w:bidi="fr-FR"/>
        </w:rPr>
        <w:t>Tous les emballages primaires (plaquettes, flacons, tubes, ampoules, fioles) doivent être étiquetés avec au moins les informations suivantes :</w:t>
      </w:r>
    </w:p>
    <w:p w14:paraId="12DC5659" w14:textId="408BEEFF" w:rsidR="00BF7380" w:rsidRPr="00F83F91" w:rsidRDefault="00BF7380" w:rsidP="009E2F24">
      <w:pPr>
        <w:ind w:left="993"/>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Dénomination commune internationale des principes actifs</w:t>
      </w:r>
      <w:r w:rsidRPr="00F83F91">
        <w:rPr>
          <w:rFonts w:ascii="Gill Sans MT" w:eastAsia="Gill Sans MT" w:hAnsi="Gill Sans MT" w:cs="Arial"/>
          <w:lang w:bidi="fr-FR"/>
        </w:rPr>
        <w:br/>
        <w:t>­</w:t>
      </w:r>
      <w:r w:rsidRPr="00F83F91">
        <w:rPr>
          <w:rFonts w:ascii="Gill Sans MT" w:eastAsia="Gill Sans MT" w:hAnsi="Gill Sans MT" w:cs="Arial"/>
          <w:lang w:bidi="fr-FR"/>
        </w:rPr>
        <w:tab/>
        <w:t>Quantité de principes actifs</w:t>
      </w:r>
      <w:r w:rsidRPr="00F83F91">
        <w:rPr>
          <w:rFonts w:ascii="Gill Sans MT" w:eastAsia="Gill Sans MT" w:hAnsi="Gill Sans MT" w:cs="Arial"/>
          <w:lang w:bidi="fr-FR"/>
        </w:rPr>
        <w:br/>
        <w:t>­</w:t>
      </w:r>
      <w:r w:rsidRPr="00F83F91">
        <w:rPr>
          <w:rFonts w:ascii="Gill Sans MT" w:eastAsia="Gill Sans MT" w:hAnsi="Gill Sans MT" w:cs="Arial"/>
          <w:lang w:bidi="fr-FR"/>
        </w:rPr>
        <w:tab/>
        <w:t>Numéro de lot</w:t>
      </w:r>
      <w:r w:rsidRPr="00F83F91">
        <w:rPr>
          <w:rFonts w:ascii="Gill Sans MT" w:eastAsia="Gill Sans MT" w:hAnsi="Gill Sans MT" w:cs="Arial"/>
          <w:lang w:bidi="fr-FR"/>
        </w:rPr>
        <w:br/>
        <w:t>­</w:t>
      </w:r>
      <w:r w:rsidRPr="00F83F91">
        <w:rPr>
          <w:rFonts w:ascii="Gill Sans MT" w:eastAsia="Gill Sans MT" w:hAnsi="Gill Sans MT" w:cs="Arial"/>
          <w:lang w:bidi="fr-FR"/>
        </w:rPr>
        <w:tab/>
        <w:t>Date de péremption</w:t>
      </w:r>
      <w:r w:rsidRPr="00F83F91">
        <w:rPr>
          <w:rFonts w:ascii="Gill Sans MT" w:eastAsia="Gill Sans MT" w:hAnsi="Gill Sans MT" w:cs="Arial"/>
          <w:lang w:bidi="fr-FR"/>
        </w:rPr>
        <w:br/>
        <w:t>­</w:t>
      </w:r>
      <w:r w:rsidRPr="00F83F91">
        <w:rPr>
          <w:rFonts w:ascii="Gill Sans MT" w:eastAsia="Gill Sans MT" w:hAnsi="Gill Sans MT" w:cs="Arial"/>
          <w:lang w:bidi="fr-FR"/>
        </w:rPr>
        <w:tab/>
        <w:t>Nom du fabricant</w:t>
      </w:r>
      <w:r w:rsidRPr="00F83F91">
        <w:rPr>
          <w:rFonts w:ascii="Gill Sans MT" w:eastAsia="Gill Sans MT" w:hAnsi="Gill Sans MT" w:cs="Arial"/>
          <w:lang w:bidi="fr-FR"/>
        </w:rPr>
        <w:br/>
        <w:t>­</w:t>
      </w:r>
      <w:r w:rsidRPr="00F83F91">
        <w:rPr>
          <w:rFonts w:ascii="Gill Sans MT" w:eastAsia="Gill Sans MT" w:hAnsi="Gill Sans MT" w:cs="Arial"/>
          <w:lang w:bidi="fr-FR"/>
        </w:rPr>
        <w:tab/>
        <w:t>Forme posologique (comprimé, ampoule, flacon, etc.) et mode d’administration</w:t>
      </w:r>
    </w:p>
    <w:p w14:paraId="29E956F2" w14:textId="77777777" w:rsidR="00BF7380" w:rsidRPr="00F83F91" w:rsidRDefault="00BF7380" w:rsidP="00BF7380">
      <w:pPr>
        <w:ind w:left="993" w:hanging="426"/>
        <w:rPr>
          <w:rFonts w:ascii="Gill Sans MT" w:hAnsi="Gill Sans MT" w:cs="Arial"/>
          <w:bCs/>
        </w:rPr>
      </w:pPr>
      <w:r w:rsidRPr="00F83F91">
        <w:rPr>
          <w:rFonts w:ascii="Gill Sans MT" w:eastAsia="Gill Sans MT" w:hAnsi="Gill Sans MT" w:cs="Arial"/>
          <w:lang w:bidi="fr-FR"/>
        </w:rPr>
        <w:t>Tout le matériel médical stérilisé doit être étiqueté avec les informations suivantes :</w:t>
      </w:r>
    </w:p>
    <w:p w14:paraId="37F9081A" w14:textId="1C2CB179" w:rsidR="00BF7380" w:rsidRPr="00F83F91" w:rsidRDefault="00BF7380" w:rsidP="009E2F24">
      <w:pPr>
        <w:ind w:left="993"/>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Identification du produit</w:t>
      </w:r>
      <w:r w:rsidRPr="00F83F91">
        <w:rPr>
          <w:rFonts w:ascii="Gill Sans MT" w:eastAsia="Gill Sans MT" w:hAnsi="Gill Sans MT" w:cs="Arial"/>
          <w:lang w:bidi="fr-FR"/>
        </w:rPr>
        <w:br/>
        <w:t>­</w:t>
      </w:r>
      <w:r w:rsidRPr="00F83F91">
        <w:rPr>
          <w:rFonts w:ascii="Gill Sans MT" w:eastAsia="Gill Sans MT" w:hAnsi="Gill Sans MT" w:cs="Arial"/>
          <w:lang w:bidi="fr-FR"/>
        </w:rPr>
        <w:tab/>
        <w:t>Numéro de lot et date de stérilisation</w:t>
      </w:r>
      <w:r w:rsidRPr="00F83F91">
        <w:rPr>
          <w:rFonts w:ascii="Gill Sans MT" w:eastAsia="Gill Sans MT" w:hAnsi="Gill Sans MT" w:cs="Arial"/>
          <w:lang w:bidi="fr-FR"/>
        </w:rPr>
        <w:br/>
        <w:t>­</w:t>
      </w:r>
      <w:r w:rsidRPr="00F83F91">
        <w:rPr>
          <w:rFonts w:ascii="Gill Sans MT" w:eastAsia="Gill Sans MT" w:hAnsi="Gill Sans MT" w:cs="Arial"/>
          <w:lang w:bidi="fr-FR"/>
        </w:rPr>
        <w:tab/>
        <w:t>Date de péremption</w:t>
      </w:r>
      <w:r w:rsidRPr="00F83F91">
        <w:rPr>
          <w:rFonts w:ascii="Gill Sans MT" w:eastAsia="Gill Sans MT" w:hAnsi="Gill Sans MT" w:cs="Arial"/>
          <w:lang w:bidi="fr-FR"/>
        </w:rPr>
        <w:br/>
        <w:t>­</w:t>
      </w:r>
      <w:r w:rsidRPr="00F83F91">
        <w:rPr>
          <w:rFonts w:ascii="Gill Sans MT" w:eastAsia="Gill Sans MT" w:hAnsi="Gill Sans MT" w:cs="Arial"/>
          <w:lang w:bidi="fr-FR"/>
        </w:rPr>
        <w:tab/>
        <w:t>Nom du fabricant</w:t>
      </w:r>
    </w:p>
    <w:p w14:paraId="67B8A8A2" w14:textId="77777777" w:rsidR="00BF7380" w:rsidRPr="00F83F91" w:rsidRDefault="00BF7380" w:rsidP="00BF7380">
      <w:pPr>
        <w:ind w:left="567"/>
        <w:rPr>
          <w:rFonts w:ascii="Gill Sans MT" w:hAnsi="Gill Sans MT" w:cs="Arial"/>
          <w:bCs/>
        </w:rPr>
      </w:pPr>
      <w:r w:rsidRPr="00F83F91">
        <w:rPr>
          <w:rFonts w:ascii="Gill Sans MT" w:eastAsia="Gill Sans MT" w:hAnsi="Gill Sans MT" w:cs="Arial"/>
          <w:lang w:bidi="fr-FR"/>
        </w:rPr>
        <w:lastRenderedPageBreak/>
        <w:t xml:space="preserve">L’emballage doit contenir une notice avec le mode d’emploi et les précautions d’emploi. La notice ne remplace pas l’étiquetage mais fournit des informations supplémentaires. La notice doit contenir les informations suivantes : </w:t>
      </w:r>
    </w:p>
    <w:p w14:paraId="63F2BBF3" w14:textId="6A4D94FC" w:rsidR="00BF7380" w:rsidRPr="00F83F91" w:rsidRDefault="00BF7380" w:rsidP="00BF7380">
      <w:pPr>
        <w:ind w:left="851" w:hanging="284"/>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Dénomination commune internationale du principe actif et des excipients</w:t>
      </w:r>
      <w:r w:rsidRPr="00F83F91">
        <w:rPr>
          <w:rFonts w:ascii="Gill Sans MT" w:eastAsia="Gill Sans MT" w:hAnsi="Gill Sans MT" w:cs="Arial"/>
          <w:lang w:bidi="fr-FR"/>
        </w:rPr>
        <w:br/>
        <w:t>­</w:t>
      </w:r>
      <w:r w:rsidRPr="00F83F91">
        <w:rPr>
          <w:rFonts w:ascii="Gill Sans MT" w:eastAsia="Gill Sans MT" w:hAnsi="Gill Sans MT" w:cs="Arial"/>
          <w:lang w:bidi="fr-FR"/>
        </w:rPr>
        <w:tab/>
        <w:t>Forme posologique (comprimé, ampoule, flacon, etc.) et mode d’administration</w:t>
      </w:r>
      <w:r w:rsidRPr="00F83F91">
        <w:rPr>
          <w:rFonts w:ascii="Gill Sans MT" w:eastAsia="Gill Sans MT" w:hAnsi="Gill Sans MT" w:cs="Arial"/>
          <w:lang w:bidi="fr-FR"/>
        </w:rPr>
        <w:br/>
        <w:t>­</w:t>
      </w:r>
      <w:r w:rsidRPr="00F83F91">
        <w:rPr>
          <w:rFonts w:ascii="Gill Sans MT" w:eastAsia="Gill Sans MT" w:hAnsi="Gill Sans MT" w:cs="Arial"/>
          <w:lang w:bidi="fr-FR"/>
        </w:rPr>
        <w:tab/>
        <w:t>Quantité de principes actifs dans la forme posologique</w:t>
      </w:r>
      <w:r w:rsidRPr="00F83F91">
        <w:rPr>
          <w:rFonts w:ascii="Gill Sans MT" w:eastAsia="Gill Sans MT" w:hAnsi="Gill Sans MT" w:cs="Arial"/>
          <w:lang w:bidi="fr-FR"/>
        </w:rPr>
        <w:br/>
        <w:t>­</w:t>
      </w:r>
      <w:r w:rsidRPr="00F83F91">
        <w:rPr>
          <w:rFonts w:ascii="Gill Sans MT" w:eastAsia="Gill Sans MT" w:hAnsi="Gill Sans MT" w:cs="Arial"/>
          <w:lang w:bidi="fr-FR"/>
        </w:rPr>
        <w:tab/>
        <w:t>Famille thérapeutique pharmacologique</w:t>
      </w:r>
      <w:r w:rsidRPr="00F83F91">
        <w:rPr>
          <w:rFonts w:ascii="Gill Sans MT" w:eastAsia="Gill Sans MT" w:hAnsi="Gill Sans MT" w:cs="Arial"/>
          <w:lang w:bidi="fr-FR"/>
        </w:rPr>
        <w:br/>
        <w:t>­</w:t>
      </w:r>
      <w:r w:rsidRPr="00F83F91">
        <w:rPr>
          <w:rFonts w:ascii="Gill Sans MT" w:eastAsia="Gill Sans MT" w:hAnsi="Gill Sans MT" w:cs="Arial"/>
          <w:lang w:bidi="fr-FR"/>
        </w:rPr>
        <w:tab/>
        <w:t>Indications thérapeutiques, mode d’emploi et politiques standards</w:t>
      </w:r>
      <w:r w:rsidRPr="00F83F91">
        <w:rPr>
          <w:rFonts w:ascii="Gill Sans MT" w:eastAsia="Gill Sans MT" w:hAnsi="Gill Sans MT" w:cs="Arial"/>
          <w:lang w:bidi="fr-FR"/>
        </w:rPr>
        <w:br/>
        <w:t>­</w:t>
      </w:r>
      <w:r w:rsidRPr="00F83F91">
        <w:rPr>
          <w:rFonts w:ascii="Gill Sans MT" w:eastAsia="Gill Sans MT" w:hAnsi="Gill Sans MT" w:cs="Arial"/>
          <w:lang w:bidi="fr-FR"/>
        </w:rPr>
        <w:tab/>
        <w:t>Effets secondaires, incompatibilités, contre-indications et précautions d’emploi</w:t>
      </w:r>
      <w:r w:rsidRPr="00F83F91">
        <w:rPr>
          <w:rFonts w:ascii="Gill Sans MT" w:eastAsia="Gill Sans MT" w:hAnsi="Gill Sans MT" w:cs="Arial"/>
          <w:lang w:bidi="fr-FR"/>
        </w:rPr>
        <w:br/>
        <w:t>­</w:t>
      </w:r>
      <w:r w:rsidRPr="00F83F91">
        <w:rPr>
          <w:rFonts w:ascii="Gill Sans MT" w:eastAsia="Gill Sans MT" w:hAnsi="Gill Sans MT" w:cs="Arial"/>
          <w:lang w:bidi="fr-FR"/>
        </w:rPr>
        <w:tab/>
        <w:t>Interactions pharmaceutiques</w:t>
      </w:r>
      <w:r w:rsidRPr="00F83F91">
        <w:rPr>
          <w:rFonts w:ascii="Gill Sans MT" w:eastAsia="Gill Sans MT" w:hAnsi="Gill Sans MT" w:cs="Arial"/>
          <w:lang w:bidi="fr-FR"/>
        </w:rPr>
        <w:br/>
        <w:t>­</w:t>
      </w:r>
      <w:r w:rsidRPr="00F83F91">
        <w:rPr>
          <w:rFonts w:ascii="Gill Sans MT" w:eastAsia="Gill Sans MT" w:hAnsi="Gill Sans MT" w:cs="Arial"/>
          <w:lang w:bidi="fr-FR"/>
        </w:rPr>
        <w:tab/>
        <w:t>Conditions spécifiques de stockage</w:t>
      </w:r>
      <w:r w:rsidRPr="00F83F91">
        <w:rPr>
          <w:rFonts w:ascii="Gill Sans MT" w:eastAsia="Gill Sans MT" w:hAnsi="Gill Sans MT" w:cs="Arial"/>
          <w:lang w:bidi="fr-FR"/>
        </w:rPr>
        <w:br/>
        <w:t>­</w:t>
      </w:r>
      <w:r w:rsidRPr="00F83F91">
        <w:rPr>
          <w:rFonts w:ascii="Gill Sans MT" w:eastAsia="Gill Sans MT" w:hAnsi="Gill Sans MT" w:cs="Arial"/>
          <w:lang w:bidi="fr-FR"/>
        </w:rPr>
        <w:tab/>
        <w:t>Nom du fabricant</w:t>
      </w:r>
    </w:p>
    <w:p w14:paraId="722154C2" w14:textId="77777777" w:rsidR="00BF7380" w:rsidRPr="00F83F91" w:rsidRDefault="00BF7380" w:rsidP="00BF7380">
      <w:pPr>
        <w:ind w:left="567"/>
        <w:rPr>
          <w:rFonts w:ascii="Gill Sans MT" w:hAnsi="Gill Sans MT" w:cs="Arial"/>
          <w:bCs/>
        </w:rPr>
      </w:pPr>
      <w:r w:rsidRPr="00F83F91">
        <w:rPr>
          <w:rFonts w:ascii="Gill Sans MT" w:eastAsia="Gill Sans MT" w:hAnsi="Gill Sans MT" w:cs="Arial"/>
          <w:lang w:bidi="fr-FR"/>
        </w:rPr>
        <w:t>Les produits nécessitant une reconstitution avant utilisation, par exemple la poudre pour injection ou les vaccins, doivent comporter les consignes pertinentes sur l’étiquette, préciser que seul le diluant fourni par le fabricant doit être utilisé, et indiquer le volume et la nature du diluant à ajouter pour reconstituer le vaccin.</w:t>
      </w:r>
    </w:p>
    <w:p w14:paraId="03BD7D82" w14:textId="77777777" w:rsidR="00BF7380" w:rsidRPr="00F83F91" w:rsidRDefault="00BF7380" w:rsidP="00BF7380">
      <w:pPr>
        <w:rPr>
          <w:rFonts w:ascii="Gill Sans MT" w:hAnsi="Gill Sans MT" w:cs="Arial"/>
          <w:bCs/>
        </w:rPr>
      </w:pPr>
    </w:p>
    <w:p w14:paraId="17848E6A" w14:textId="77777777" w:rsidR="00BF7380" w:rsidRPr="00F83F91" w:rsidRDefault="00BF7380" w:rsidP="00BF7380">
      <w:pPr>
        <w:ind w:left="567"/>
        <w:rPr>
          <w:rFonts w:ascii="Gill Sans MT" w:hAnsi="Gill Sans MT" w:cs="Arial"/>
          <w:bCs/>
        </w:rPr>
      </w:pPr>
      <w:r w:rsidRPr="006541B4">
        <w:rPr>
          <w:rFonts w:ascii="Gill Sans MT" w:eastAsia="Gill Sans MT" w:hAnsi="Gill Sans MT" w:cs="Arial"/>
          <w:u w:val="single"/>
          <w:lang w:bidi="fr-FR"/>
        </w:rPr>
        <w:t>Emballage :</w:t>
      </w:r>
      <w:r w:rsidRPr="006541B4">
        <w:rPr>
          <w:rFonts w:ascii="Gill Sans MT" w:eastAsia="Gill Sans MT" w:hAnsi="Gill Sans MT" w:cs="Arial"/>
          <w:lang w:bidi="fr-FR"/>
        </w:rPr>
        <w:t xml:space="preserve">  les produits doivent être étiquetés comme indiqué ci-dessus, et correctement emballés conformément aux normes suivantes :</w:t>
      </w:r>
    </w:p>
    <w:p w14:paraId="273542E6" w14:textId="5AB40112" w:rsidR="00BF7380" w:rsidRPr="00F83F91" w:rsidRDefault="00BF7380" w:rsidP="009E2F24">
      <w:pPr>
        <w:ind w:left="851"/>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Les comprimés et les capsules doivent être emballés dans des conteneurs étanches et fermés ;</w:t>
      </w:r>
      <w:r w:rsidRPr="00F83F91">
        <w:rPr>
          <w:rFonts w:ascii="Gill Sans MT" w:eastAsia="Gill Sans MT" w:hAnsi="Gill Sans MT" w:cs="Arial"/>
          <w:lang w:bidi="fr-FR"/>
        </w:rPr>
        <w:br/>
        <w:t>­</w:t>
      </w:r>
      <w:r w:rsidRPr="00F83F91">
        <w:rPr>
          <w:rFonts w:ascii="Gill Sans MT" w:eastAsia="Gill Sans MT" w:hAnsi="Gill Sans MT" w:cs="Arial"/>
          <w:lang w:bidi="fr-FR"/>
        </w:rPr>
        <w:tab/>
        <w:t>Les liquides doivent être conditionnés dans des flacons et des récipients incassables et étanches ;</w:t>
      </w:r>
      <w:r w:rsidRPr="00F83F91">
        <w:rPr>
          <w:rFonts w:ascii="Gill Sans MT" w:eastAsia="Gill Sans MT" w:hAnsi="Gill Sans MT" w:cs="Arial"/>
          <w:lang w:bidi="fr-FR"/>
        </w:rPr>
        <w:br/>
        <w:t>­</w:t>
      </w:r>
      <w:r w:rsidRPr="00F83F91">
        <w:rPr>
          <w:rFonts w:ascii="Gill Sans MT" w:eastAsia="Gill Sans MT" w:hAnsi="Gill Sans MT" w:cs="Arial"/>
          <w:lang w:bidi="fr-FR"/>
        </w:rPr>
        <w:tab/>
        <w:t xml:space="preserve">Les ampoules doivent être emballées dans du plastique ou placées sur des plaquettes en carton (de 5 à 10) et toutes les plaquettes doivent être emballées dans des cartons extérieurs. De préférence, les ampoules doivent être à bout unique et </w:t>
      </w:r>
      <w:proofErr w:type="spellStart"/>
      <w:r w:rsidRPr="00F83F91">
        <w:rPr>
          <w:rFonts w:ascii="Gill Sans MT" w:eastAsia="Gill Sans MT" w:hAnsi="Gill Sans MT" w:cs="Arial"/>
          <w:lang w:bidi="fr-FR"/>
        </w:rPr>
        <w:t>auto-cassantes</w:t>
      </w:r>
      <w:proofErr w:type="spellEnd"/>
      <w:r w:rsidRPr="00F83F91">
        <w:rPr>
          <w:rFonts w:ascii="Gill Sans MT" w:eastAsia="Gill Sans MT" w:hAnsi="Gill Sans MT" w:cs="Arial"/>
          <w:lang w:bidi="fr-FR"/>
        </w:rPr>
        <w:t> ;</w:t>
      </w:r>
      <w:r w:rsidRPr="00F83F91">
        <w:rPr>
          <w:rFonts w:ascii="Gill Sans MT" w:eastAsia="Gill Sans MT" w:hAnsi="Gill Sans MT" w:cs="Arial"/>
          <w:lang w:bidi="fr-FR"/>
        </w:rPr>
        <w:br/>
        <w:t>­</w:t>
      </w:r>
      <w:r w:rsidRPr="00F83F91">
        <w:rPr>
          <w:rFonts w:ascii="Gill Sans MT" w:eastAsia="Gill Sans MT" w:hAnsi="Gill Sans MT" w:cs="Arial"/>
          <w:lang w:bidi="fr-FR"/>
        </w:rPr>
        <w:tab/>
        <w:t>Les produits sensibles à la lumière (par exemple, l’</w:t>
      </w:r>
      <w:r w:rsidR="002778DD" w:rsidRPr="00F83F91">
        <w:rPr>
          <w:rFonts w:ascii="Gill Sans MT" w:eastAsia="Gill Sans MT" w:hAnsi="Gill Sans MT" w:cs="Arial"/>
          <w:lang w:bidi="fr-FR"/>
        </w:rPr>
        <w:t>ergométrie</w:t>
      </w:r>
      <w:r w:rsidRPr="00F83F91">
        <w:rPr>
          <w:rFonts w:ascii="Gill Sans MT" w:eastAsia="Gill Sans MT" w:hAnsi="Gill Sans MT" w:cs="Arial"/>
          <w:lang w:bidi="fr-FR"/>
        </w:rPr>
        <w:t>) doivent être emballés dans des ampoules en verre brun.</w:t>
      </w:r>
    </w:p>
    <w:p w14:paraId="41542E3F" w14:textId="77777777" w:rsidR="00BF7380" w:rsidRPr="00F83F91" w:rsidRDefault="00BF7380" w:rsidP="00BF7380">
      <w:pPr>
        <w:ind w:left="567"/>
        <w:rPr>
          <w:rFonts w:ascii="Gill Sans MT" w:hAnsi="Gill Sans MT" w:cs="Arial"/>
          <w:bCs/>
        </w:rPr>
      </w:pPr>
      <w:r w:rsidRPr="00F83F91">
        <w:rPr>
          <w:rFonts w:ascii="Gill Sans MT" w:eastAsia="Gill Sans MT" w:hAnsi="Gill Sans MT" w:cs="Arial"/>
          <w:lang w:bidi="fr-FR"/>
        </w:rPr>
        <w:t>Les cartons extérieurs doivent avoir les caractéristiques suivantes :</w:t>
      </w:r>
    </w:p>
    <w:p w14:paraId="050968B6" w14:textId="4AC98344" w:rsidR="00BF7380" w:rsidRPr="00F83F91" w:rsidRDefault="00BF7380" w:rsidP="009E2F24">
      <w:pPr>
        <w:ind w:left="851"/>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être en matériau solide, de qualité pour l’exportation, afin de résister à une manipulation brutale et aux conditions climatiques pendant le transport et le stockage ;</w:t>
      </w:r>
      <w:r w:rsidRPr="00F83F91">
        <w:rPr>
          <w:rFonts w:ascii="Gill Sans MT" w:eastAsia="Gill Sans MT" w:hAnsi="Gill Sans MT" w:cs="Arial"/>
          <w:lang w:bidi="fr-FR"/>
        </w:rPr>
        <w:br/>
        <w:t>­</w:t>
      </w:r>
      <w:r w:rsidRPr="00F83F91">
        <w:rPr>
          <w:rFonts w:ascii="Gill Sans MT" w:eastAsia="Gill Sans MT" w:hAnsi="Gill Sans MT" w:cs="Arial"/>
          <w:lang w:bidi="fr-FR"/>
        </w:rPr>
        <w:tab/>
        <w:t>ne contenir que des produits ayant la même date de péremption et les mêmes numéros de lot, ceux-ci devant être imprimés sur le carton ainsi que sur les conteneurs immédiats.</w:t>
      </w:r>
    </w:p>
    <w:p w14:paraId="5502BDB2" w14:textId="77777777" w:rsidR="00BF7380" w:rsidRPr="00F83F91" w:rsidRDefault="00BF7380" w:rsidP="00BF7380">
      <w:pPr>
        <w:rPr>
          <w:rFonts w:ascii="Gill Sans MT" w:hAnsi="Gill Sans MT" w:cs="Arial"/>
          <w:bCs/>
        </w:rPr>
      </w:pPr>
    </w:p>
    <w:p w14:paraId="65343C9D" w14:textId="6F7735B0" w:rsidR="00BF7380" w:rsidRPr="00D641FC" w:rsidRDefault="00BF7380" w:rsidP="00BF7380">
      <w:pPr>
        <w:rPr>
          <w:rFonts w:ascii="Gill Sans MT" w:hAnsi="Gill Sans MT" w:cs="Arial"/>
          <w:b/>
          <w:bCs/>
          <w:u w:val="single"/>
        </w:rPr>
      </w:pPr>
      <w:r>
        <w:rPr>
          <w:rFonts w:ascii="Gill Sans MT" w:eastAsia="Gill Sans MT" w:hAnsi="Gill Sans MT" w:cs="Arial"/>
          <w:b/>
          <w:u w:val="single"/>
          <w:lang w:bidi="fr-FR"/>
        </w:rPr>
        <w:t>4.2 Exigences spécifiques pour les dispositifs médicaux, le matériel médical et le matériel de diagnostic</w:t>
      </w:r>
    </w:p>
    <w:p w14:paraId="314F2560" w14:textId="5F124C17" w:rsidR="00DB4ADE" w:rsidRPr="00A1616F" w:rsidRDefault="00DB4ADE" w:rsidP="009E0532">
      <w:pPr>
        <w:pStyle w:val="Paragraphedeliste"/>
        <w:numPr>
          <w:ilvl w:val="0"/>
          <w:numId w:val="30"/>
        </w:numPr>
        <w:ind w:left="567" w:hanging="567"/>
        <w:rPr>
          <w:rFonts w:ascii="Gill Sans MT" w:hAnsi="Gill Sans MT" w:cs="Arial"/>
          <w:bCs/>
        </w:rPr>
      </w:pPr>
      <w:r w:rsidRPr="00A1616F">
        <w:rPr>
          <w:rFonts w:ascii="Gill Sans MT" w:eastAsia="Gill Sans MT" w:hAnsi="Gill Sans MT" w:cs="Arial"/>
          <w:lang w:bidi="fr-FR"/>
        </w:rPr>
        <w:t xml:space="preserve">Le système de gestion de la qualité (SGQ) du </w:t>
      </w:r>
      <w:r w:rsidR="004C6A60" w:rsidRPr="00A1616F">
        <w:rPr>
          <w:rFonts w:ascii="Gill Sans MT" w:eastAsia="Gill Sans MT" w:hAnsi="Gill Sans MT" w:cs="Arial"/>
          <w:lang w:bidi="fr-FR"/>
        </w:rPr>
        <w:t>fabricant</w:t>
      </w:r>
      <w:r w:rsidRPr="00A1616F">
        <w:rPr>
          <w:rFonts w:ascii="Gill Sans MT" w:eastAsia="Gill Sans MT" w:hAnsi="Gill Sans MT" w:cs="Arial"/>
          <w:lang w:bidi="fr-FR"/>
        </w:rPr>
        <w:t xml:space="preserve"> doit être approuvé par un organisme d’évaluation de la conformité reconnu par l’un des pays membres du Groupe de travail sur l’harmonisation mondiale – GHTF (Australie, Canada, Union européenne, Japon et États-Unis).</w:t>
      </w:r>
    </w:p>
    <w:p w14:paraId="7377DDCD" w14:textId="26EC26B2" w:rsidR="00DB4ADE" w:rsidRPr="00A1616F" w:rsidRDefault="00DB4ADE" w:rsidP="009E0532">
      <w:pPr>
        <w:pStyle w:val="Paragraphedeliste"/>
        <w:numPr>
          <w:ilvl w:val="0"/>
          <w:numId w:val="30"/>
        </w:numPr>
        <w:ind w:left="567" w:hanging="567"/>
        <w:rPr>
          <w:rFonts w:ascii="Gill Sans MT" w:hAnsi="Gill Sans MT" w:cs="Arial"/>
          <w:bCs/>
        </w:rPr>
      </w:pPr>
      <w:r w:rsidRPr="00A1616F">
        <w:rPr>
          <w:rFonts w:ascii="Gill Sans MT" w:eastAsia="Gill Sans MT" w:hAnsi="Gill Sans MT" w:cs="Arial"/>
          <w:lang w:bidi="fr-FR"/>
        </w:rPr>
        <w:t>Le fabricant doit disposer, le cas échéant, d’une certification ISO 13485 en cours de validité qui inclut les dispositifs médicaux distribués.</w:t>
      </w:r>
    </w:p>
    <w:p w14:paraId="08A95543" w14:textId="1542E90D" w:rsidR="00082714" w:rsidRPr="00A1616F" w:rsidRDefault="00DB4ADE" w:rsidP="009E0532">
      <w:pPr>
        <w:pStyle w:val="Paragraphedeliste"/>
        <w:numPr>
          <w:ilvl w:val="0"/>
          <w:numId w:val="30"/>
        </w:numPr>
        <w:ind w:left="567" w:hanging="567"/>
        <w:rPr>
          <w:rFonts w:ascii="Gill Sans MT" w:hAnsi="Gill Sans MT" w:cs="Arial"/>
        </w:rPr>
      </w:pPr>
      <w:r w:rsidRPr="51DB84C9">
        <w:rPr>
          <w:rFonts w:ascii="Gill Sans MT" w:eastAsia="Gill Sans MT" w:hAnsi="Gill Sans MT" w:cs="Arial"/>
          <w:lang w:bidi="fr-FR"/>
        </w:rPr>
        <w:t xml:space="preserve">Pour les dispositifs médicaux de classe I non stériles et non mesurables, une déclaration de conformité doit être disponible. </w:t>
      </w:r>
    </w:p>
    <w:p w14:paraId="11B8D6E0" w14:textId="009FABC3" w:rsidR="00BF7380" w:rsidRPr="00A1616F" w:rsidRDefault="00BF7380" w:rsidP="009E0532">
      <w:pPr>
        <w:pStyle w:val="Paragraphedeliste"/>
        <w:numPr>
          <w:ilvl w:val="0"/>
          <w:numId w:val="30"/>
        </w:numPr>
        <w:ind w:left="567" w:hanging="567"/>
        <w:rPr>
          <w:rFonts w:ascii="Gill Sans MT" w:hAnsi="Gill Sans MT" w:cs="Arial"/>
          <w:bCs/>
        </w:rPr>
      </w:pPr>
      <w:proofErr w:type="gramStart"/>
      <w:r w:rsidRPr="00A1616F">
        <w:rPr>
          <w:rFonts w:ascii="Gill Sans MT" w:eastAsia="Gill Sans MT" w:hAnsi="Gill Sans MT" w:cs="Arial"/>
          <w:lang w:bidi="fr-FR"/>
        </w:rPr>
        <w:t>ils</w:t>
      </w:r>
      <w:proofErr w:type="gramEnd"/>
      <w:r w:rsidRPr="00A1616F">
        <w:rPr>
          <w:rFonts w:ascii="Gill Sans MT" w:eastAsia="Gill Sans MT" w:hAnsi="Gill Sans MT" w:cs="Arial"/>
          <w:lang w:bidi="fr-FR"/>
        </w:rPr>
        <w:t xml:space="preserve"> doivent être stockés ou transportés à tout moment dans des conditions de température contrôlée, conformément aux consignes du fabricant indiquées sur l’emballage ;</w:t>
      </w:r>
    </w:p>
    <w:p w14:paraId="664B932C" w14:textId="7E2B4DCE" w:rsidR="00BF7380" w:rsidRPr="00A1616F" w:rsidRDefault="00A1616F" w:rsidP="009E0532">
      <w:pPr>
        <w:pStyle w:val="Paragraphedeliste"/>
        <w:numPr>
          <w:ilvl w:val="0"/>
          <w:numId w:val="30"/>
        </w:numPr>
        <w:ind w:left="567" w:hanging="567"/>
        <w:rPr>
          <w:rFonts w:ascii="Gill Sans MT" w:hAnsi="Gill Sans MT" w:cs="Arial"/>
        </w:rPr>
      </w:pPr>
      <w:r w:rsidRPr="51DB84C9">
        <w:rPr>
          <w:rFonts w:ascii="Gill Sans MT" w:eastAsia="Gill Sans MT" w:hAnsi="Gill Sans MT" w:cs="Arial"/>
          <w:lang w:bidi="fr-FR"/>
        </w:rPr>
        <w:t xml:space="preserve">Les produits doivent de préférence être autorisés par un pays membre fondateur du GHTF (Australie, Canada, UE, Japon et États-Unis). </w:t>
      </w:r>
    </w:p>
    <w:p w14:paraId="1FD9D191" w14:textId="667A63DE" w:rsidR="00BF7380" w:rsidRPr="00A1616F" w:rsidRDefault="00082714" w:rsidP="009E0532">
      <w:pPr>
        <w:pStyle w:val="Paragraphedeliste"/>
        <w:numPr>
          <w:ilvl w:val="0"/>
          <w:numId w:val="30"/>
        </w:numPr>
        <w:ind w:left="567" w:hanging="567"/>
        <w:rPr>
          <w:rFonts w:ascii="Gill Sans MT" w:hAnsi="Gill Sans MT" w:cs="Arial"/>
          <w:bCs/>
        </w:rPr>
      </w:pPr>
      <w:r w:rsidRPr="00A1616F">
        <w:rPr>
          <w:rFonts w:ascii="Gill Sans MT" w:eastAsia="Gill Sans MT" w:hAnsi="Gill Sans MT" w:cs="Arial"/>
          <w:lang w:bidi="fr-FR"/>
        </w:rPr>
        <w:t>Les tests de diagnostic in vitro (si ces tests sont couverts par le programme de préqualification) doivent être préqualifiés par le programme de préqualification de l’OMS.</w:t>
      </w:r>
    </w:p>
    <w:p w14:paraId="02495E74" w14:textId="1857AC2E" w:rsidR="00BF7380" w:rsidRPr="00844F3A" w:rsidRDefault="00082714" w:rsidP="009E0532">
      <w:pPr>
        <w:pStyle w:val="Paragraphedeliste"/>
        <w:numPr>
          <w:ilvl w:val="0"/>
          <w:numId w:val="30"/>
        </w:numPr>
        <w:ind w:left="567" w:hanging="567"/>
      </w:pPr>
      <w:r w:rsidRPr="173FA269">
        <w:rPr>
          <w:rFonts w:ascii="Gill Sans MT" w:eastAsia="Gill Sans MT" w:hAnsi="Gill Sans MT" w:cs="Arial"/>
          <w:lang w:bidi="fr-FR"/>
        </w:rPr>
        <w:t>Les préservatifs et les dispositifs intra-utérins doivent être préqualifiés par le Fonds des Nations Unies pour la population (</w:t>
      </w:r>
      <w:r w:rsidR="6328C892" w:rsidRPr="173FA269">
        <w:rPr>
          <w:color w:val="000000" w:themeColor="text1"/>
          <w:sz w:val="21"/>
          <w:szCs w:val="21"/>
          <w:lang w:bidi="fr-FR"/>
        </w:rPr>
        <w:t>FNUAP)</w:t>
      </w:r>
      <w:r w:rsidRPr="173FA269">
        <w:rPr>
          <w:rFonts w:ascii="Gill Sans MT" w:eastAsia="Gill Sans MT" w:hAnsi="Gill Sans MT" w:cs="Arial"/>
          <w:lang w:bidi="fr-FR"/>
        </w:rPr>
        <w:t>.</w:t>
      </w:r>
      <w:r w:rsidRPr="173FA269">
        <w:rPr>
          <w:rFonts w:ascii="Gill Sans MT" w:eastAsia="Gill Sans MT" w:hAnsi="Gill Sans MT" w:cs="Arial"/>
          <w:lang w:bidi="fr-FR"/>
        </w:rPr>
        <w:tab/>
        <w:t xml:space="preserve"> </w:t>
      </w:r>
    </w:p>
    <w:p w14:paraId="76752DBC" w14:textId="77777777" w:rsidR="00844F3A" w:rsidRPr="00F636A9" w:rsidRDefault="00844F3A" w:rsidP="00844F3A">
      <w:pPr>
        <w:pStyle w:val="Paragraphedeliste"/>
        <w:ind w:left="567"/>
      </w:pPr>
    </w:p>
    <w:p w14:paraId="53B93326" w14:textId="6E32853F" w:rsidR="00BF7380" w:rsidRPr="00D641FC" w:rsidRDefault="00BF7380" w:rsidP="00BF7380">
      <w:pPr>
        <w:rPr>
          <w:rFonts w:ascii="Gill Sans MT" w:hAnsi="Gill Sans MT" w:cs="Arial"/>
          <w:b/>
          <w:bCs/>
          <w:u w:val="single"/>
        </w:rPr>
      </w:pPr>
      <w:r>
        <w:rPr>
          <w:rFonts w:ascii="Gill Sans MT" w:eastAsia="Gill Sans MT" w:hAnsi="Gill Sans MT" w:cs="Arial"/>
          <w:b/>
          <w:u w:val="single"/>
          <w:lang w:bidi="fr-FR"/>
        </w:rPr>
        <w:lastRenderedPageBreak/>
        <w:t>4.3 Exigences spécifiques pour les vaccins et le suivi de la chaîne du froid :</w:t>
      </w:r>
    </w:p>
    <w:p w14:paraId="02EC1CB1" w14:textId="01886F20"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 xml:space="preserve">Pastille de contrôle des vaccins (PCV) : les vaccins doivent présenter des données confirmant qu’ils ont un profil de </w:t>
      </w:r>
      <w:r w:rsidR="002778DD" w:rsidRPr="00F83F91">
        <w:rPr>
          <w:rFonts w:ascii="Gill Sans MT" w:eastAsia="Gill Sans MT" w:hAnsi="Gill Sans MT" w:cs="Arial"/>
          <w:lang w:bidi="fr-FR"/>
        </w:rPr>
        <w:t>thermo stabilité</w:t>
      </w:r>
      <w:r w:rsidRPr="00F83F91">
        <w:rPr>
          <w:rFonts w:ascii="Gill Sans MT" w:eastAsia="Gill Sans MT" w:hAnsi="Gill Sans MT" w:cs="Arial"/>
          <w:lang w:bidi="fr-FR"/>
        </w:rPr>
        <w:t xml:space="preserve"> qui leur permettra d’être appariés à un type de PCV actuellement approuvé par l’OMS (PCV2, PCV7, PCV14 ou PCV30) ou à un futur type de PCV approuvé par l’OMS (WHO/V&amp;B/99.187, WHO/IVB/07.048).</w:t>
      </w:r>
    </w:p>
    <w:p w14:paraId="37155B4A"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 xml:space="preserve">Agent de conservation antimicrobien (absence, concentration réduite de </w:t>
      </w:r>
      <w:proofErr w:type="spellStart"/>
      <w:r w:rsidRPr="00F83F91">
        <w:rPr>
          <w:rFonts w:ascii="Gill Sans MT" w:eastAsia="Gill Sans MT" w:hAnsi="Gill Sans MT" w:cs="Arial"/>
          <w:lang w:bidi="fr-FR"/>
        </w:rPr>
        <w:t>thiomersal</w:t>
      </w:r>
      <w:proofErr w:type="spellEnd"/>
      <w:r w:rsidRPr="00F83F91">
        <w:rPr>
          <w:rFonts w:ascii="Gill Sans MT" w:eastAsia="Gill Sans MT" w:hAnsi="Gill Sans MT" w:cs="Arial"/>
          <w:lang w:bidi="fr-FR"/>
        </w:rPr>
        <w:t xml:space="preserve"> ou agent de conservation alternatif) : seuls les vaccins prêts à l’emploi (sans reconstitution) en flacons de 2 doses ou non vivants atténués, en présentations multidoses et nécessitant une reconstitution doivent être conservés de manière adéquate (programme élargi de vaccination de l’OMS).</w:t>
      </w:r>
    </w:p>
    <w:p w14:paraId="495BE713"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Stabilité antigénique après reconstitution : seuls les vaccins qui sont présentés en multidoses et qui nécessitent la reconstitution d’un ou plusieurs composants. Les composants du vaccin doivent présenter une stabilité antigénique pendant 28 jours après reconstitution.</w:t>
      </w:r>
    </w:p>
    <w:p w14:paraId="65BC8F6E"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Les vaccins contenus dans un dispositif d’injection prérempli doivent comporter une fonction de désactivation automatique (AD) (WHO/V&amp;B/99.259).</w:t>
      </w:r>
    </w:p>
    <w:p w14:paraId="0DD74C66"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Les vaccins doivent être dosés en volumes normalisés (par exemple 0,5 ml, 0,1 ml, 0,05 ml) qui peuvent être facilement mesurés à l’aide des seringues autobloquantes disponibles (programme élargi de vaccination de l’OMS).</w:t>
      </w:r>
    </w:p>
    <w:p w14:paraId="179AABF1" w14:textId="77777777" w:rsidR="00BF7380" w:rsidRPr="00F83F91" w:rsidRDefault="00BF7380" w:rsidP="00BF7380">
      <w:pPr>
        <w:ind w:left="567" w:hanging="567"/>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En plus des informations sur l’emballage des produits pharmaceutiques finis énumérées ci-dessus, les informations suivantes doivent figurer sur/dans l’emballage des vaccins :</w:t>
      </w:r>
    </w:p>
    <w:p w14:paraId="23C2E996" w14:textId="77777777" w:rsidR="00BF7380" w:rsidRPr="00F83F91" w:rsidRDefault="00BF7380" w:rsidP="00BF7380">
      <w:pPr>
        <w:ind w:left="993" w:hanging="426"/>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Mode d’emploi du vaccin et informations concernant les contre-indications et les réactions qui peuvent suivre la vaccination ;</w:t>
      </w:r>
    </w:p>
    <w:p w14:paraId="0787D957" w14:textId="77777777" w:rsidR="00BF7380" w:rsidRPr="00F83F91" w:rsidRDefault="00BF7380" w:rsidP="00BF7380">
      <w:pPr>
        <w:ind w:left="993" w:hanging="426"/>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Informations sur la stabilité réduite du vaccin s’il est exposé à des températures supérieures à celles indiquées sur l’étiquette ;</w:t>
      </w:r>
    </w:p>
    <w:p w14:paraId="01A99AC7" w14:textId="77777777" w:rsidR="00BF7380" w:rsidRPr="00F83F91" w:rsidRDefault="00BF7380" w:rsidP="00BF7380">
      <w:pPr>
        <w:ind w:left="993" w:hanging="426"/>
        <w:rPr>
          <w:rFonts w:ascii="Gill Sans MT" w:hAnsi="Gill Sans MT" w:cs="Arial"/>
          <w:bCs/>
        </w:rPr>
      </w:pPr>
      <w:r w:rsidRPr="00F83F91">
        <w:rPr>
          <w:rFonts w:ascii="Gill Sans MT" w:eastAsia="Gill Sans MT" w:hAnsi="Gill Sans MT" w:cs="Arial"/>
          <w:lang w:bidi="fr-FR"/>
        </w:rPr>
        <w:t>­</w:t>
      </w:r>
      <w:r w:rsidRPr="00F83F91">
        <w:rPr>
          <w:rFonts w:ascii="Gill Sans MT" w:eastAsia="Gill Sans MT" w:hAnsi="Gill Sans MT" w:cs="Arial"/>
          <w:lang w:bidi="fr-FR"/>
        </w:rPr>
        <w:tab/>
        <w:t>Mise en garde indiquant que le vaccin doit être protégé de la lumière directe du soleil ;</w:t>
      </w:r>
    </w:p>
    <w:p w14:paraId="62A3724C" w14:textId="02C9E17A" w:rsidR="00BF7380" w:rsidRPr="00F83F91" w:rsidRDefault="00BF7380" w:rsidP="173FA269">
      <w:pPr>
        <w:ind w:left="993" w:hanging="426"/>
        <w:rPr>
          <w:rFonts w:ascii="Gill Sans MT" w:hAnsi="Gill Sans MT" w:cs="Arial"/>
        </w:rPr>
      </w:pPr>
      <w:r w:rsidRPr="173FA269">
        <w:rPr>
          <w:rFonts w:ascii="Gill Sans MT" w:eastAsia="Gill Sans MT" w:hAnsi="Gill Sans MT" w:cs="Arial"/>
          <w:lang w:bidi="fr-FR"/>
        </w:rPr>
        <w:t>­</w:t>
      </w:r>
      <w:r w:rsidRPr="173FA269">
        <w:rPr>
          <w:rFonts w:ascii="Gill Sans MT" w:eastAsia="Gill Sans MT" w:hAnsi="Gill Sans MT" w:cs="Arial"/>
          <w:lang w:bidi="fr-FR"/>
        </w:rPr>
        <w:tab/>
        <w:t xml:space="preserve">Une déclaration indiquant que le vaccin reconstitué doit être utilisé dès que possible, ou qu’il doit être </w:t>
      </w:r>
      <w:r w:rsidR="009E0532" w:rsidRPr="173FA269">
        <w:rPr>
          <w:rFonts w:ascii="Gill Sans MT" w:eastAsia="Gill Sans MT" w:hAnsi="Gill Sans MT" w:cs="Arial"/>
          <w:lang w:bidi="fr-FR"/>
        </w:rPr>
        <w:t>conservé</w:t>
      </w:r>
      <w:r w:rsidR="009E0532" w:rsidRPr="173FA269">
        <w:rPr>
          <w:rFonts w:ascii="Gill Sans MT" w:eastAsia="Gill Sans MT" w:hAnsi="Gill Sans MT" w:cs="Gill Sans MT"/>
          <w:color w:val="000000" w:themeColor="text1"/>
          <w:sz w:val="19"/>
          <w:szCs w:val="19"/>
          <w:lang w:bidi="fr-FR"/>
        </w:rPr>
        <w:t xml:space="preserve"> entre</w:t>
      </w:r>
      <w:r w:rsidR="73486711" w:rsidRPr="173FA269">
        <w:rPr>
          <w:rFonts w:ascii="Gill Sans MT" w:eastAsia="Gill Sans MT" w:hAnsi="Gill Sans MT" w:cs="Gill Sans MT"/>
          <w:color w:val="000000" w:themeColor="text1"/>
          <w:sz w:val="19"/>
          <w:szCs w:val="19"/>
          <w:lang w:bidi="fr-FR"/>
        </w:rPr>
        <w:t xml:space="preserve"> 2° et </w:t>
      </w:r>
      <w:r w:rsidRPr="173FA269">
        <w:rPr>
          <w:rFonts w:ascii="Gill Sans MT" w:eastAsia="Gill Sans MT" w:hAnsi="Gill Sans MT" w:cs="Arial"/>
          <w:lang w:bidi="fr-FR"/>
        </w:rPr>
        <w:t>8°C, à l’abri de la lumière directe du soleil et utilisé dans les six heures.</w:t>
      </w:r>
    </w:p>
    <w:p w14:paraId="089156CB" w14:textId="4D52D6F5" w:rsidR="00B2292B" w:rsidRDefault="00B2292B">
      <w:pPr>
        <w:rPr>
          <w:rFonts w:ascii="Gill Sans MT" w:eastAsiaTheme="majorEastAsia" w:hAnsi="Gill Sans MT" w:cstheme="majorBidi"/>
          <w:b/>
          <w:color w:val="000000" w:themeColor="text1"/>
          <w:sz w:val="24"/>
        </w:rPr>
      </w:pPr>
    </w:p>
    <w:p w14:paraId="22DA6B3B" w14:textId="19A897E9" w:rsidR="00301A30" w:rsidRDefault="00A12A91" w:rsidP="00AA3D36">
      <w:pPr>
        <w:pStyle w:val="Titre1"/>
        <w:spacing w:before="0" w:line="276" w:lineRule="auto"/>
        <w:ind w:left="709" w:hanging="708"/>
        <w:jc w:val="center"/>
        <w:rPr>
          <w:rFonts w:ascii="Gill Sans MT" w:hAnsi="Gill Sans MT"/>
          <w:b/>
          <w:color w:val="000000" w:themeColor="text1"/>
          <w:sz w:val="24"/>
          <w:szCs w:val="22"/>
        </w:rPr>
      </w:pPr>
      <w:r w:rsidRPr="00AA3D36">
        <w:rPr>
          <w:rFonts w:ascii="Gill Sans MT" w:eastAsia="Gill Sans MT" w:hAnsi="Gill Sans MT" w:cs="Gill Sans MT"/>
          <w:b/>
          <w:color w:val="000000" w:themeColor="text1"/>
          <w:sz w:val="24"/>
          <w:szCs w:val="22"/>
          <w:lang w:bidi="fr-FR"/>
        </w:rPr>
        <w:t>PARTIE 3. DOCUMENT DE RÉPONSE DU SOUMISSIONNAIRE</w:t>
      </w:r>
    </w:p>
    <w:p w14:paraId="305083FC" w14:textId="77777777" w:rsidR="00AA3D36" w:rsidRPr="00AA3D36" w:rsidRDefault="00AA3D36" w:rsidP="00AA3D36">
      <w:pPr>
        <w:spacing w:after="0" w:line="276" w:lineRule="auto"/>
      </w:pPr>
    </w:p>
    <w:p w14:paraId="1BE43450" w14:textId="77777777" w:rsidR="0089569C" w:rsidRDefault="0089569C" w:rsidP="009E0532">
      <w:pPr>
        <w:pStyle w:val="Paragraphedeliste"/>
        <w:numPr>
          <w:ilvl w:val="0"/>
          <w:numId w:val="27"/>
        </w:numPr>
        <w:spacing w:after="0" w:line="276" w:lineRule="auto"/>
        <w:rPr>
          <w:rFonts w:ascii="Gill Sans MT" w:hAnsi="Gill Sans MT" w:cs="Arial"/>
          <w:b/>
          <w:color w:val="FF0000"/>
        </w:rPr>
      </w:pPr>
      <w:r w:rsidRPr="00AA3D36">
        <w:rPr>
          <w:rFonts w:ascii="Gill Sans MT" w:eastAsia="Gill Sans MT" w:hAnsi="Gill Sans MT" w:cs="Arial"/>
          <w:b/>
          <w:color w:val="FF0000"/>
          <w:lang w:bidi="fr-FR"/>
        </w:rPr>
        <w:t>INTRODUCTION</w:t>
      </w:r>
    </w:p>
    <w:p w14:paraId="1CB7ABC5" w14:textId="77777777" w:rsidR="00E8626C" w:rsidRPr="00AA3D36" w:rsidRDefault="00E8626C" w:rsidP="00E8626C">
      <w:pPr>
        <w:pStyle w:val="Paragraphedeliste"/>
        <w:spacing w:after="0" w:line="276" w:lineRule="auto"/>
        <w:ind w:left="361"/>
        <w:rPr>
          <w:rFonts w:ascii="Gill Sans MT" w:hAnsi="Gill Sans MT" w:cs="Arial"/>
          <w:b/>
          <w:color w:val="FF0000"/>
        </w:rPr>
      </w:pPr>
    </w:p>
    <w:p w14:paraId="78DC4954" w14:textId="0D5F1AA9" w:rsidR="00AA3D36" w:rsidRPr="00AA3D36" w:rsidRDefault="00301A30" w:rsidP="00AA3D36">
      <w:pPr>
        <w:spacing w:after="0" w:line="276" w:lineRule="auto"/>
        <w:rPr>
          <w:rFonts w:ascii="Gill Sans MT" w:hAnsi="Gill Sans MT" w:cs="Arial"/>
        </w:rPr>
      </w:pPr>
      <w:r w:rsidRPr="00AA3D36">
        <w:rPr>
          <w:rFonts w:ascii="Gill Sans MT" w:eastAsia="Gill Sans MT" w:hAnsi="Gill Sans MT" w:cs="Arial"/>
          <w:lang w:bidi="fr-FR"/>
        </w:rPr>
        <w:t xml:space="preserve">Les modèles qui suivent doivent être utilisés par les soumissionnaires qui souhaitent soumettre une réponse à la présente procédure d’appel d’offres. La réponse du soumissionnaire est divisée en 5 sections détaillées ci-dessous (comprenant des hyperliens), qui correspondent à chacun des critères d’évaluation mentionnés dans l’appel d’offres. </w:t>
      </w:r>
    </w:p>
    <w:p w14:paraId="35F61127" w14:textId="4B839AA7" w:rsidR="00301A30" w:rsidRPr="00AA3D36" w:rsidRDefault="00AD1A9C" w:rsidP="009E0532">
      <w:pPr>
        <w:pStyle w:val="Paragraphedeliste"/>
        <w:numPr>
          <w:ilvl w:val="0"/>
          <w:numId w:val="25"/>
        </w:numPr>
        <w:spacing w:after="0" w:line="276" w:lineRule="auto"/>
        <w:rPr>
          <w:rFonts w:ascii="Gill Sans MT" w:hAnsi="Gill Sans MT" w:cs="Arial"/>
        </w:rPr>
      </w:pPr>
      <w:hyperlink w:anchor="_SECTION_1_–" w:history="1">
        <w:r w:rsidR="00967809" w:rsidRPr="002E6366">
          <w:rPr>
            <w:rStyle w:val="Lienhypertexte"/>
            <w:rFonts w:ascii="Gill Sans MT" w:eastAsia="Gill Sans MT" w:hAnsi="Gill Sans MT" w:cs="Arial"/>
            <w:lang w:bidi="fr-FR"/>
          </w:rPr>
          <w:t>Section1. Informations clés</w:t>
        </w:r>
      </w:hyperlink>
      <w:r w:rsidR="00301A30" w:rsidRPr="00AA3D36">
        <w:rPr>
          <w:rFonts w:ascii="Gill Sans MT" w:eastAsia="Gill Sans MT" w:hAnsi="Gill Sans MT" w:cs="Arial"/>
          <w:lang w:bidi="fr-FR"/>
        </w:rPr>
        <w:t xml:space="preserve"> </w:t>
      </w:r>
    </w:p>
    <w:p w14:paraId="3BFCE5E7" w14:textId="12D0DE93" w:rsidR="0077613D" w:rsidRPr="00AA3D36" w:rsidRDefault="00AD1A9C" w:rsidP="009E0532">
      <w:pPr>
        <w:pStyle w:val="Paragraphedeliste"/>
        <w:numPr>
          <w:ilvl w:val="0"/>
          <w:numId w:val="25"/>
        </w:numPr>
        <w:spacing w:after="0" w:line="276" w:lineRule="auto"/>
        <w:rPr>
          <w:rFonts w:ascii="Gill Sans MT" w:hAnsi="Gill Sans MT" w:cs="Arial"/>
        </w:rPr>
      </w:pPr>
      <w:hyperlink w:anchor="_SECTION_2:_ESSENTIAL" w:history="1">
        <w:r w:rsidR="0089569C" w:rsidRPr="002E6366">
          <w:rPr>
            <w:rStyle w:val="Lienhypertexte"/>
            <w:rFonts w:ascii="Gill Sans MT" w:eastAsia="Gill Sans MT" w:hAnsi="Gill Sans MT" w:cs="Arial"/>
            <w:lang w:bidi="fr-FR"/>
          </w:rPr>
          <w:t>Section 2. Critères essentiels</w:t>
        </w:r>
      </w:hyperlink>
    </w:p>
    <w:p w14:paraId="7B8AA67A" w14:textId="03142838" w:rsidR="00430DE7" w:rsidRPr="00430DE7" w:rsidRDefault="00430DE7" w:rsidP="009E0532">
      <w:pPr>
        <w:pStyle w:val="Paragraphedeliste"/>
        <w:numPr>
          <w:ilvl w:val="0"/>
          <w:numId w:val="25"/>
        </w:numPr>
        <w:spacing w:after="0" w:line="276" w:lineRule="auto"/>
        <w:rPr>
          <w:rFonts w:ascii="Gill Sans MT" w:hAnsi="Gill Sans MT" w:cs="Arial"/>
        </w:rPr>
      </w:pPr>
      <w:r>
        <w:rPr>
          <w:rFonts w:ascii="Gill Sans MT" w:eastAsia="Gill Sans MT" w:hAnsi="Gill Sans MT" w:cs="Arial"/>
          <w:lang w:bidi="fr-FR"/>
        </w:rPr>
        <w:t>Section 3. Critères de qualité</w:t>
      </w:r>
    </w:p>
    <w:p w14:paraId="700C957F" w14:textId="71F76213" w:rsidR="00301A30" w:rsidRPr="00AA3D36" w:rsidRDefault="00AD1A9C" w:rsidP="009E0532">
      <w:pPr>
        <w:pStyle w:val="Paragraphedeliste"/>
        <w:numPr>
          <w:ilvl w:val="0"/>
          <w:numId w:val="25"/>
        </w:numPr>
        <w:spacing w:after="0" w:line="276" w:lineRule="auto"/>
        <w:rPr>
          <w:rFonts w:ascii="Gill Sans MT" w:hAnsi="Gill Sans MT" w:cs="Arial"/>
        </w:rPr>
      </w:pPr>
      <w:hyperlink w:anchor="_SECTION_3_–" w:history="1">
        <w:r w:rsidR="0089569C" w:rsidRPr="002E6366">
          <w:rPr>
            <w:rStyle w:val="Lienhypertexte"/>
            <w:rFonts w:ascii="Gill Sans MT" w:eastAsia="Gill Sans MT" w:hAnsi="Gill Sans MT" w:cs="Arial"/>
            <w:lang w:bidi="fr-FR"/>
          </w:rPr>
          <w:t>Section 4. Questions relatives à la capacité</w:t>
        </w:r>
      </w:hyperlink>
    </w:p>
    <w:p w14:paraId="2DD02D63" w14:textId="3A7A6757" w:rsidR="00301A30" w:rsidRPr="00D93244" w:rsidRDefault="00AD1A9C" w:rsidP="009E0532">
      <w:pPr>
        <w:pStyle w:val="Paragraphedeliste"/>
        <w:numPr>
          <w:ilvl w:val="0"/>
          <w:numId w:val="25"/>
        </w:numPr>
        <w:spacing w:after="0" w:line="276" w:lineRule="auto"/>
        <w:rPr>
          <w:rStyle w:val="Lienhypertexte"/>
          <w:rFonts w:ascii="Gill Sans MT" w:hAnsi="Gill Sans MT" w:cs="Arial"/>
          <w:color w:val="auto"/>
          <w:u w:val="none"/>
        </w:rPr>
      </w:pPr>
      <w:hyperlink w:anchor="_SECTION_4_–" w:history="1">
        <w:r w:rsidR="0089569C" w:rsidRPr="002E6366">
          <w:rPr>
            <w:rStyle w:val="Lienhypertexte"/>
            <w:rFonts w:ascii="Gill Sans MT" w:eastAsia="Gill Sans MT" w:hAnsi="Gill Sans MT" w:cs="Arial"/>
            <w:lang w:bidi="fr-FR"/>
          </w:rPr>
          <w:t>Section 5. Questions relatives aux aspects commerciaux</w:t>
        </w:r>
      </w:hyperlink>
    </w:p>
    <w:p w14:paraId="39B57BCB" w14:textId="1EA4F835" w:rsidR="00D93244" w:rsidRPr="00AA3D36" w:rsidRDefault="00FE6B88" w:rsidP="009E0532">
      <w:pPr>
        <w:pStyle w:val="Paragraphedeliste"/>
        <w:numPr>
          <w:ilvl w:val="1"/>
          <w:numId w:val="25"/>
        </w:numPr>
        <w:spacing w:after="0" w:line="276" w:lineRule="auto"/>
        <w:rPr>
          <w:rFonts w:ascii="Gill Sans MT" w:hAnsi="Gill Sans MT" w:cs="Arial"/>
        </w:rPr>
      </w:pPr>
      <w:r>
        <w:rPr>
          <w:rStyle w:val="Lienhypertexte"/>
          <w:rFonts w:ascii="Gill Sans MT" w:eastAsia="Gill Sans MT" w:hAnsi="Gill Sans MT" w:cs="Arial"/>
          <w:lang w:bidi="fr-FR"/>
        </w:rPr>
        <w:t>Annexe A. Liste des produits et spécifications</w:t>
      </w:r>
    </w:p>
    <w:p w14:paraId="6E3110C8" w14:textId="3C5A19BF" w:rsidR="000E0F83" w:rsidRPr="000E0F83" w:rsidRDefault="000E0F83" w:rsidP="009E0532">
      <w:pPr>
        <w:pStyle w:val="Paragraphedeliste"/>
        <w:numPr>
          <w:ilvl w:val="0"/>
          <w:numId w:val="25"/>
        </w:numPr>
        <w:spacing w:after="0" w:line="276" w:lineRule="auto"/>
        <w:rPr>
          <w:rFonts w:ascii="Gill Sans MT" w:hAnsi="Gill Sans MT" w:cs="Arial"/>
        </w:rPr>
      </w:pPr>
      <w:r>
        <w:rPr>
          <w:rFonts w:ascii="Gill Sans MT" w:eastAsia="Gill Sans MT" w:hAnsi="Gill Sans MT" w:cs="Arial"/>
          <w:lang w:bidi="fr-FR"/>
        </w:rPr>
        <w:t>Section 6. Questions relatives à la durabilité</w:t>
      </w:r>
    </w:p>
    <w:p w14:paraId="2669F95F" w14:textId="04DB58F0" w:rsidR="0089569C" w:rsidRPr="00F67576" w:rsidRDefault="00AD1A9C" w:rsidP="009E0532">
      <w:pPr>
        <w:pStyle w:val="Paragraphedeliste"/>
        <w:numPr>
          <w:ilvl w:val="0"/>
          <w:numId w:val="25"/>
        </w:numPr>
        <w:spacing w:after="0" w:line="276" w:lineRule="auto"/>
        <w:rPr>
          <w:rStyle w:val="Lienhypertexte"/>
          <w:rFonts w:ascii="Gill Sans MT" w:hAnsi="Gill Sans MT" w:cs="Arial"/>
          <w:color w:val="auto"/>
          <w:u w:val="none"/>
        </w:rPr>
      </w:pPr>
      <w:hyperlink w:anchor="_SECTION_5_–" w:history="1">
        <w:r w:rsidR="0089569C" w:rsidRPr="002E6366">
          <w:rPr>
            <w:rStyle w:val="Lienhypertexte"/>
            <w:rFonts w:ascii="Gill Sans MT" w:eastAsia="Gill Sans MT" w:hAnsi="Gill Sans MT" w:cs="Arial"/>
            <w:lang w:bidi="fr-FR"/>
          </w:rPr>
          <w:t>Section 7. Liste de contrôle du soumissionnaire</w:t>
        </w:r>
      </w:hyperlink>
    </w:p>
    <w:p w14:paraId="7266CCB2" w14:textId="6DEFAAFA" w:rsidR="00F67576" w:rsidRPr="00AA3D36" w:rsidRDefault="00AD1A9C" w:rsidP="009E0532">
      <w:pPr>
        <w:pStyle w:val="Paragraphedeliste"/>
        <w:numPr>
          <w:ilvl w:val="0"/>
          <w:numId w:val="25"/>
        </w:numPr>
        <w:spacing w:after="0" w:line="276" w:lineRule="auto"/>
        <w:rPr>
          <w:rFonts w:ascii="Gill Sans MT" w:hAnsi="Gill Sans MT" w:cs="Arial"/>
        </w:rPr>
      </w:pPr>
      <w:hyperlink w:anchor="_SCHEDULE_1_–" w:history="1">
        <w:r w:rsidR="00F67576" w:rsidRPr="00F67576">
          <w:rPr>
            <w:rStyle w:val="Lienhypertexte"/>
            <w:rFonts w:ascii="Gill Sans MT" w:eastAsia="Gill Sans MT" w:hAnsi="Gill Sans MT" w:cs="Arial"/>
            <w:lang w:bidi="fr-FR"/>
          </w:rPr>
          <w:t>Appendice 1. Conditions générales de l’appel d’offres</w:t>
        </w:r>
      </w:hyperlink>
    </w:p>
    <w:p w14:paraId="4A907326" w14:textId="77777777" w:rsidR="00AA3D36" w:rsidRDefault="00AA3D36" w:rsidP="00AA3D36">
      <w:pPr>
        <w:spacing w:after="0" w:line="276" w:lineRule="auto"/>
        <w:rPr>
          <w:rFonts w:ascii="Gill Sans MT" w:hAnsi="Gill Sans MT"/>
        </w:rPr>
      </w:pPr>
    </w:p>
    <w:p w14:paraId="229E5724" w14:textId="77777777" w:rsidR="0089569C" w:rsidRPr="00AA3D36" w:rsidRDefault="0089569C" w:rsidP="00AA3D36">
      <w:pPr>
        <w:spacing w:after="0" w:line="276" w:lineRule="auto"/>
        <w:rPr>
          <w:rFonts w:ascii="Gill Sans MT" w:hAnsi="Gill Sans MT"/>
        </w:rPr>
      </w:pPr>
      <w:r w:rsidRPr="00AA3D36">
        <w:rPr>
          <w:rFonts w:ascii="Gill Sans MT" w:eastAsia="Gill Sans MT" w:hAnsi="Gill Sans MT" w:cs="Gill Sans MT"/>
          <w:lang w:bidi="fr-FR"/>
        </w:rPr>
        <w:t>Une liste de contrôle figure à la fin du document de réponse du soumissionnaire. Elle doit être remplie par le soumissionnaire avant de soumettre sa réponse afin de s’assurer que toutes les informations pertinentes et les documents justificatifs ont été inclus dans la réponse.</w:t>
      </w:r>
    </w:p>
    <w:p w14:paraId="2F81CDDB" w14:textId="77777777" w:rsidR="00AA3D36" w:rsidRDefault="00AA3D36" w:rsidP="00AA3D36">
      <w:pPr>
        <w:spacing w:after="0" w:line="276" w:lineRule="auto"/>
        <w:rPr>
          <w:rFonts w:ascii="Gill Sans MT" w:hAnsi="Gill Sans MT"/>
          <w:b/>
        </w:rPr>
      </w:pPr>
    </w:p>
    <w:p w14:paraId="53B78CFD" w14:textId="696F46C5" w:rsidR="00AA3D36" w:rsidRDefault="0089569C" w:rsidP="00AA3D36">
      <w:pPr>
        <w:spacing w:after="0" w:line="276" w:lineRule="auto"/>
        <w:rPr>
          <w:rFonts w:ascii="Gill Sans MT" w:hAnsi="Gill Sans MT"/>
        </w:rPr>
      </w:pPr>
      <w:r w:rsidRPr="00AA3D36">
        <w:rPr>
          <w:rFonts w:ascii="Gill Sans MT" w:eastAsia="Gill Sans MT" w:hAnsi="Gill Sans MT" w:cs="Gill Sans MT"/>
          <w:b/>
          <w:lang w:bidi="fr-FR"/>
        </w:rPr>
        <w:lastRenderedPageBreak/>
        <w:t>La liste de contrôle fait partie de la soumission et doit obligatoirement être signée par le soumissionnaire</w:t>
      </w:r>
      <w:r w:rsidRPr="00AA3D36">
        <w:rPr>
          <w:rFonts w:ascii="Gill Sans MT" w:eastAsia="Gill Sans MT" w:hAnsi="Gill Sans MT" w:cs="Gill Sans MT"/>
          <w:lang w:bidi="fr-FR"/>
        </w:rPr>
        <w:t>.</w:t>
      </w:r>
    </w:p>
    <w:p w14:paraId="43A8A48B" w14:textId="77777777" w:rsidR="00AA3D36" w:rsidRPr="00AA3D36" w:rsidRDefault="00AA3D36" w:rsidP="00AA3D36">
      <w:pPr>
        <w:spacing w:after="0" w:line="276" w:lineRule="auto"/>
        <w:rPr>
          <w:rFonts w:ascii="Gill Sans MT" w:hAnsi="Gill Sans MT"/>
        </w:rPr>
      </w:pPr>
    </w:p>
    <w:p w14:paraId="37BD5225" w14:textId="77777777" w:rsidR="00301A30" w:rsidRPr="00AA3D36" w:rsidRDefault="00E45069" w:rsidP="009E0532">
      <w:pPr>
        <w:pStyle w:val="Paragraphedeliste"/>
        <w:numPr>
          <w:ilvl w:val="0"/>
          <w:numId w:val="27"/>
        </w:numPr>
        <w:spacing w:after="0" w:line="276" w:lineRule="auto"/>
        <w:rPr>
          <w:rFonts w:ascii="Gill Sans MT" w:hAnsi="Gill Sans MT" w:cs="Arial"/>
          <w:b/>
          <w:color w:val="FF0000"/>
          <w:u w:val="single"/>
        </w:rPr>
      </w:pPr>
      <w:r w:rsidRPr="00AA3D36">
        <w:rPr>
          <w:rFonts w:ascii="Gill Sans MT" w:eastAsia="Gill Sans MT" w:hAnsi="Gill Sans MT" w:cs="Arial"/>
          <w:b/>
          <w:color w:val="FF0000"/>
          <w:lang w:bidi="fr-FR"/>
        </w:rPr>
        <w:t>CONSIGNES</w:t>
      </w:r>
    </w:p>
    <w:p w14:paraId="750533A0" w14:textId="77777777" w:rsidR="00AA3D36" w:rsidRPr="00AA3D36" w:rsidRDefault="00AA3D36" w:rsidP="00AA3D36">
      <w:pPr>
        <w:spacing w:after="0" w:line="276" w:lineRule="auto"/>
        <w:ind w:left="1"/>
        <w:rPr>
          <w:rFonts w:ascii="Gill Sans MT" w:hAnsi="Gill Sans MT" w:cs="Arial"/>
          <w:b/>
          <w:color w:val="FF0000"/>
          <w:u w:val="single"/>
        </w:rPr>
      </w:pPr>
    </w:p>
    <w:p w14:paraId="639A6753" w14:textId="77777777" w:rsidR="00301A30" w:rsidRDefault="00301A30" w:rsidP="00AA3D36">
      <w:pPr>
        <w:spacing w:after="0" w:line="276" w:lineRule="auto"/>
        <w:rPr>
          <w:rFonts w:ascii="Gill Sans MT" w:hAnsi="Gill Sans MT" w:cs="Arial"/>
        </w:rPr>
      </w:pPr>
      <w:r w:rsidRPr="00AA3D36">
        <w:rPr>
          <w:rFonts w:ascii="Gill Sans MT" w:eastAsia="Gill Sans MT" w:hAnsi="Gill Sans MT" w:cs="Arial"/>
          <w:lang w:bidi="fr-FR"/>
        </w:rPr>
        <w:t xml:space="preserve">Lorsqu’une réponse est requise de la part d’un soumissionnaire, des consignes et des commentaires sont fournis pour illustrer ce que Save the Children attend et exige. Ces consignes correspondent aux conditions </w:t>
      </w:r>
      <w:r w:rsidRPr="00AA3D36">
        <w:rPr>
          <w:rFonts w:ascii="Gill Sans MT" w:eastAsia="Gill Sans MT" w:hAnsi="Gill Sans MT" w:cs="Arial"/>
          <w:b/>
          <w:u w:val="single"/>
          <w:lang w:bidi="fr-FR"/>
        </w:rPr>
        <w:t>MINIMALES</w:t>
      </w:r>
      <w:r w:rsidRPr="00AA3D36">
        <w:rPr>
          <w:rFonts w:ascii="Gill Sans MT" w:eastAsia="Gill Sans MT" w:hAnsi="Gill Sans MT" w:cs="Arial"/>
          <w:lang w:bidi="fr-FR"/>
        </w:rPr>
        <w:t xml:space="preserve"> requises par SCI. Un soumissionnaire peut ajouter les informations supplémentaires qu’il estime importantes s’il le souhaite, mais celles-ci doivent se limiter à des éléments pertinents pour l’appel d’offres. </w:t>
      </w:r>
    </w:p>
    <w:p w14:paraId="357AD211" w14:textId="77777777" w:rsidR="00DF3B24" w:rsidRPr="00AA3D36" w:rsidRDefault="00DF3B24" w:rsidP="00AA3D36">
      <w:pPr>
        <w:spacing w:after="0" w:line="276" w:lineRule="auto"/>
        <w:rPr>
          <w:rFonts w:ascii="Gill Sans MT" w:hAnsi="Gill Sans MT" w:cs="Arial"/>
        </w:rPr>
      </w:pPr>
    </w:p>
    <w:p w14:paraId="43D993C4" w14:textId="77777777" w:rsidR="00E45069" w:rsidRPr="00AA3D36" w:rsidRDefault="00301A30" w:rsidP="009E0532">
      <w:pPr>
        <w:pStyle w:val="Paragraphedeliste"/>
        <w:numPr>
          <w:ilvl w:val="0"/>
          <w:numId w:val="22"/>
        </w:numPr>
        <w:spacing w:after="0" w:line="276" w:lineRule="auto"/>
        <w:rPr>
          <w:rFonts w:ascii="Gill Sans MT" w:hAnsi="Gill Sans MT" w:cs="Arial"/>
        </w:rPr>
      </w:pPr>
      <w:r w:rsidRPr="00AA3D36">
        <w:rPr>
          <w:rFonts w:ascii="Gill Sans MT" w:eastAsia="Gill Sans MT" w:hAnsi="Gill Sans MT" w:cs="Arial"/>
          <w:lang w:bidi="fr-FR"/>
        </w:rPr>
        <w:t xml:space="preserve">Pour éviter toute ambiguïté : sauf indication expresse contraire, les soumissionnaires sont tenus de remplir tous les champs du document de réponse du soumissionnaire. </w:t>
      </w:r>
    </w:p>
    <w:p w14:paraId="0D06ABE2" w14:textId="77777777" w:rsidR="00E45069" w:rsidRPr="00AA3D36" w:rsidRDefault="0089569C" w:rsidP="009E0532">
      <w:pPr>
        <w:pStyle w:val="Paragraphedeliste"/>
        <w:numPr>
          <w:ilvl w:val="0"/>
          <w:numId w:val="22"/>
        </w:numPr>
        <w:spacing w:after="0" w:line="276" w:lineRule="auto"/>
        <w:rPr>
          <w:rFonts w:ascii="Gill Sans MT" w:hAnsi="Gill Sans MT" w:cs="Arial"/>
        </w:rPr>
      </w:pPr>
      <w:r w:rsidRPr="00AA3D36">
        <w:rPr>
          <w:rFonts w:ascii="Gill Sans MT" w:eastAsia="Gill Sans MT" w:hAnsi="Gill Sans MT" w:cs="Arial"/>
          <w:lang w:bidi="fr-FR"/>
        </w:rPr>
        <w:t xml:space="preserve">Si un soumissionnaire ne remplit pas la totalité du document de réponse du soumissionnaire, son offre peut être déclarée nulle. </w:t>
      </w:r>
    </w:p>
    <w:p w14:paraId="53FCC33C" w14:textId="77777777" w:rsidR="00301A30" w:rsidRPr="00AA3D36" w:rsidRDefault="0089569C" w:rsidP="009E0532">
      <w:pPr>
        <w:pStyle w:val="Paragraphedeliste"/>
        <w:numPr>
          <w:ilvl w:val="0"/>
          <w:numId w:val="22"/>
        </w:numPr>
        <w:spacing w:after="0" w:line="276" w:lineRule="auto"/>
        <w:rPr>
          <w:rFonts w:ascii="Gill Sans MT" w:hAnsi="Gill Sans MT" w:cs="Arial"/>
        </w:rPr>
      </w:pPr>
      <w:r w:rsidRPr="00AA3D36">
        <w:rPr>
          <w:rFonts w:ascii="Gill Sans MT" w:eastAsia="Gill Sans MT" w:hAnsi="Gill Sans MT" w:cs="Arial"/>
          <w:lang w:bidi="fr-FR"/>
        </w:rPr>
        <w:t>Si un soumissionnaire n’est pas en mesure de compléter une partie du document de réponse du soumissionnaire, il doit contacter Save the Children aux coordonnées fournies dans les consignes.</w:t>
      </w:r>
    </w:p>
    <w:p w14:paraId="22DAAF3D" w14:textId="77777777" w:rsidR="00DF3B24" w:rsidRDefault="00DF3B24" w:rsidP="00AA3D36">
      <w:pPr>
        <w:spacing w:after="0" w:line="276" w:lineRule="auto"/>
        <w:rPr>
          <w:rFonts w:ascii="Gill Sans MT" w:hAnsi="Gill Sans MT" w:cs="Arial"/>
        </w:rPr>
      </w:pPr>
    </w:p>
    <w:p w14:paraId="3A8173DA" w14:textId="77777777" w:rsidR="00513A8C" w:rsidRPr="00AA3D36" w:rsidRDefault="00513A8C" w:rsidP="00AA3D36">
      <w:pPr>
        <w:spacing w:after="0" w:line="276" w:lineRule="auto"/>
        <w:rPr>
          <w:rFonts w:ascii="Gill Sans MT" w:hAnsi="Gill Sans MT" w:cs="Arial"/>
        </w:rPr>
      </w:pPr>
      <w:r w:rsidRPr="00AA3D36">
        <w:rPr>
          <w:rFonts w:ascii="Gill Sans MT" w:eastAsia="Gill Sans MT" w:hAnsi="Gill Sans MT" w:cs="Arial"/>
          <w:lang w:bidi="fr-FR"/>
        </w:rPr>
        <w:t>Par la soumission d’une offre, le soumissionnaire certifie que toutes les informations fournies sont correctes et exactes.</w:t>
      </w:r>
    </w:p>
    <w:p w14:paraId="134650FC" w14:textId="77777777" w:rsidR="00301A30" w:rsidRPr="00AA3D36" w:rsidRDefault="00301A30" w:rsidP="00AA3D36">
      <w:pPr>
        <w:spacing w:after="0" w:line="276" w:lineRule="auto"/>
        <w:rPr>
          <w:rFonts w:ascii="Gill Sans MT" w:hAnsi="Gill Sans MT" w:cs="Arial"/>
        </w:rPr>
      </w:pPr>
    </w:p>
    <w:p w14:paraId="0B9D7E69" w14:textId="77777777" w:rsidR="008142A7" w:rsidRPr="00AA3D36" w:rsidRDefault="008142A7" w:rsidP="00AA3D36">
      <w:pPr>
        <w:spacing w:after="0" w:line="276" w:lineRule="auto"/>
        <w:rPr>
          <w:rFonts w:ascii="Gill Sans MT" w:hAnsi="Gill Sans MT" w:cs="Arial"/>
        </w:rPr>
      </w:pPr>
    </w:p>
    <w:p w14:paraId="340731BA" w14:textId="77777777" w:rsidR="008142A7" w:rsidRPr="00AA3D36" w:rsidRDefault="008142A7" w:rsidP="00AA3D36">
      <w:pPr>
        <w:spacing w:after="0" w:line="276" w:lineRule="auto"/>
        <w:rPr>
          <w:rFonts w:ascii="Gill Sans MT" w:hAnsi="Gill Sans MT" w:cs="Arial"/>
        </w:rPr>
      </w:pPr>
    </w:p>
    <w:p w14:paraId="130B6D29" w14:textId="77777777" w:rsidR="008142A7" w:rsidRPr="00AA3D36" w:rsidRDefault="008142A7" w:rsidP="00AA3D36">
      <w:pPr>
        <w:spacing w:after="0" w:line="276" w:lineRule="auto"/>
        <w:rPr>
          <w:rFonts w:ascii="Gill Sans MT" w:hAnsi="Gill Sans MT" w:cs="Arial"/>
        </w:rPr>
      </w:pPr>
    </w:p>
    <w:p w14:paraId="38678766" w14:textId="77777777" w:rsidR="00720E5E" w:rsidRPr="00AA3D36" w:rsidRDefault="00720E5E" w:rsidP="00AA3D36">
      <w:pPr>
        <w:spacing w:after="0" w:line="276" w:lineRule="auto"/>
        <w:rPr>
          <w:rFonts w:ascii="Gill Sans MT" w:hAnsi="Gill Sans MT" w:cs="Arial"/>
          <w:b/>
          <w:bCs/>
          <w:spacing w:val="-3"/>
          <w:u w:val="single"/>
        </w:rPr>
      </w:pPr>
      <w:r w:rsidRPr="00AA3D36">
        <w:rPr>
          <w:rFonts w:ascii="Gill Sans MT" w:eastAsia="Gill Sans MT" w:hAnsi="Gill Sans MT" w:cs="Arial"/>
          <w:b/>
          <w:spacing w:val="-3"/>
          <w:u w:val="single"/>
          <w:lang w:bidi="fr-FR"/>
        </w:rPr>
        <w:br w:type="page"/>
      </w:r>
    </w:p>
    <w:p w14:paraId="76C23529" w14:textId="77777777" w:rsidR="003B4C90" w:rsidRPr="002E6366" w:rsidRDefault="0089569C" w:rsidP="00B2292B">
      <w:pPr>
        <w:pStyle w:val="Titre2"/>
        <w:jc w:val="center"/>
        <w:rPr>
          <w:rFonts w:asciiTheme="minorHAnsi" w:hAnsiTheme="minorHAnsi" w:cstheme="minorHAnsi"/>
          <w:b/>
          <w:color w:val="auto"/>
          <w:sz w:val="32"/>
          <w:szCs w:val="32"/>
        </w:rPr>
      </w:pPr>
      <w:bookmarkStart w:id="7" w:name="_SECTION_1_–"/>
      <w:bookmarkEnd w:id="7"/>
      <w:r w:rsidRPr="002E6366">
        <w:rPr>
          <w:rFonts w:asciiTheme="minorHAnsi" w:hAnsiTheme="minorHAnsi" w:cstheme="minorHAnsi"/>
          <w:b/>
          <w:color w:val="auto"/>
          <w:sz w:val="32"/>
          <w:szCs w:val="32"/>
          <w:lang w:bidi="fr-FR"/>
        </w:rPr>
        <w:lastRenderedPageBreak/>
        <w:t>SECTION 1. INFORMATIONS CLÉS</w:t>
      </w:r>
    </w:p>
    <w:p w14:paraId="137E4F52" w14:textId="77777777" w:rsidR="00301A30" w:rsidRPr="00814A30" w:rsidRDefault="003B4C90" w:rsidP="00FD0D5B">
      <w:pPr>
        <w:spacing w:before="100" w:beforeAutospacing="1"/>
        <w:jc w:val="center"/>
        <w:rPr>
          <w:rFonts w:cs="Arial"/>
          <w:b/>
          <w:bCs/>
          <w:i/>
          <w:spacing w:val="-3"/>
          <w:sz w:val="24"/>
          <w:szCs w:val="24"/>
        </w:rPr>
      </w:pPr>
      <w:r w:rsidRPr="00814A30">
        <w:rPr>
          <w:rFonts w:cs="Arial"/>
          <w:b/>
          <w:i/>
          <w:spacing w:val="-3"/>
          <w:sz w:val="24"/>
          <w:szCs w:val="24"/>
          <w:lang w:bidi="fr-FR"/>
        </w:rPr>
        <w:t>Consignes – Les soumissionnaires sont tenus de remplir toutes les sections du tableau ci-dessous.</w:t>
      </w:r>
    </w:p>
    <w:tbl>
      <w:tblPr>
        <w:tblStyle w:val="Grilledutableau"/>
        <w:tblW w:w="9493" w:type="dxa"/>
        <w:tblLook w:val="04A0" w:firstRow="1" w:lastRow="0" w:firstColumn="1" w:lastColumn="0" w:noHBand="0" w:noVBand="1"/>
      </w:tblPr>
      <w:tblGrid>
        <w:gridCol w:w="2478"/>
        <w:gridCol w:w="2315"/>
        <w:gridCol w:w="2432"/>
        <w:gridCol w:w="2268"/>
      </w:tblGrid>
      <w:tr w:rsidR="00084C92" w:rsidRPr="00084C92" w14:paraId="2B7F4C9D" w14:textId="77777777" w:rsidTr="173FA269">
        <w:trPr>
          <w:trHeight w:val="300"/>
        </w:trPr>
        <w:tc>
          <w:tcPr>
            <w:tcW w:w="9493" w:type="dxa"/>
            <w:gridSpan w:val="4"/>
            <w:shd w:val="clear" w:color="auto" w:fill="FF0000"/>
            <w:noWrap/>
            <w:vAlign w:val="center"/>
            <w:hideMark/>
          </w:tcPr>
          <w:p w14:paraId="6FB5C624" w14:textId="77777777" w:rsidR="00084C92" w:rsidRPr="00E077EC" w:rsidRDefault="00084C92" w:rsidP="00E077EC">
            <w:pPr>
              <w:spacing w:after="0"/>
              <w:rPr>
                <w:rFonts w:ascii="Arial Narrow" w:hAnsi="Arial Narrow" w:cs="Arial"/>
                <w:b/>
                <w:bCs/>
              </w:rPr>
            </w:pPr>
            <w:r w:rsidRPr="00E077EC">
              <w:rPr>
                <w:rFonts w:ascii="Arial Narrow" w:eastAsia="Arial Narrow" w:hAnsi="Arial Narrow" w:cs="Arial"/>
                <w:b/>
                <w:color w:val="FFFFFF" w:themeColor="background1"/>
                <w:lang w:bidi="fr-FR"/>
              </w:rPr>
              <w:t>INFORMATIONS CLÉS</w:t>
            </w:r>
          </w:p>
        </w:tc>
      </w:tr>
      <w:tr w:rsidR="00084C92" w:rsidRPr="00084C92" w14:paraId="64170DBD" w14:textId="77777777" w:rsidTr="173FA269">
        <w:trPr>
          <w:trHeight w:val="510"/>
        </w:trPr>
        <w:tc>
          <w:tcPr>
            <w:tcW w:w="2478" w:type="dxa"/>
            <w:shd w:val="clear" w:color="auto" w:fill="D9D9D9" w:themeFill="background1" w:themeFillShade="D9"/>
            <w:vAlign w:val="center"/>
            <w:hideMark/>
          </w:tcPr>
          <w:p w14:paraId="4DAAEE7D"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Nom de l’organisation</w:t>
            </w:r>
          </w:p>
        </w:tc>
        <w:tc>
          <w:tcPr>
            <w:tcW w:w="7015" w:type="dxa"/>
            <w:gridSpan w:val="3"/>
            <w:vAlign w:val="center"/>
            <w:hideMark/>
          </w:tcPr>
          <w:p w14:paraId="318C07E1" w14:textId="77777777" w:rsidR="00084C92" w:rsidRPr="00E077EC" w:rsidRDefault="00084C92" w:rsidP="00E077EC">
            <w:pPr>
              <w:spacing w:after="0"/>
              <w:jc w:val="center"/>
              <w:rPr>
                <w:rFonts w:ascii="Arial Narrow" w:hAnsi="Arial Narrow" w:cs="Arial"/>
              </w:rPr>
            </w:pPr>
          </w:p>
        </w:tc>
      </w:tr>
      <w:tr w:rsidR="00084C92" w:rsidRPr="00084C92" w14:paraId="49EA6258" w14:textId="77777777" w:rsidTr="173FA269">
        <w:trPr>
          <w:trHeight w:val="1154"/>
        </w:trPr>
        <w:tc>
          <w:tcPr>
            <w:tcW w:w="2478" w:type="dxa"/>
            <w:shd w:val="clear" w:color="auto" w:fill="D9D9D9" w:themeFill="background1" w:themeFillShade="D9"/>
            <w:vAlign w:val="center"/>
            <w:hideMark/>
          </w:tcPr>
          <w:p w14:paraId="6377050B"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Veuillez fournir des informations sur les principaux produits/services fournis par votre organisation.</w:t>
            </w:r>
          </w:p>
        </w:tc>
        <w:tc>
          <w:tcPr>
            <w:tcW w:w="7015" w:type="dxa"/>
            <w:gridSpan w:val="3"/>
            <w:vAlign w:val="center"/>
            <w:hideMark/>
          </w:tcPr>
          <w:p w14:paraId="68095AB9" w14:textId="77777777" w:rsidR="00084C92" w:rsidRPr="00E077EC" w:rsidRDefault="00084C92" w:rsidP="00E077EC">
            <w:pPr>
              <w:spacing w:after="0"/>
              <w:jc w:val="center"/>
              <w:rPr>
                <w:rFonts w:ascii="Arial Narrow" w:hAnsi="Arial Narrow" w:cs="Arial"/>
              </w:rPr>
            </w:pPr>
          </w:p>
        </w:tc>
      </w:tr>
      <w:tr w:rsidR="008D12EE" w:rsidRPr="00084C92" w14:paraId="5024741E" w14:textId="77777777" w:rsidTr="173FA269">
        <w:trPr>
          <w:trHeight w:val="1703"/>
        </w:trPr>
        <w:tc>
          <w:tcPr>
            <w:tcW w:w="2478" w:type="dxa"/>
            <w:shd w:val="clear" w:color="auto" w:fill="D9D9D9" w:themeFill="background1" w:themeFillShade="D9"/>
            <w:vAlign w:val="center"/>
          </w:tcPr>
          <w:p w14:paraId="3FCB9C77" w14:textId="77777777" w:rsidR="008D12EE" w:rsidRPr="00E077EC" w:rsidRDefault="008D12EE" w:rsidP="00E077EC">
            <w:pPr>
              <w:spacing w:after="0"/>
              <w:jc w:val="center"/>
              <w:rPr>
                <w:rFonts w:ascii="Arial Narrow" w:hAnsi="Arial Narrow" w:cs="Arial"/>
                <w:b/>
                <w:bCs/>
              </w:rPr>
            </w:pPr>
            <w:r>
              <w:rPr>
                <w:rFonts w:ascii="Arial Narrow" w:eastAsia="Arial Narrow" w:hAnsi="Arial Narrow" w:cs="Arial"/>
                <w:b/>
                <w:lang w:bidi="fr-FR"/>
              </w:rPr>
              <w:t xml:space="preserve">Veuillez expliquer votre expérience dans la fourniture des biens ou services demandés dans le présent document d’appel d’offres. </w:t>
            </w:r>
          </w:p>
        </w:tc>
        <w:tc>
          <w:tcPr>
            <w:tcW w:w="7015" w:type="dxa"/>
            <w:gridSpan w:val="3"/>
            <w:vAlign w:val="center"/>
          </w:tcPr>
          <w:p w14:paraId="013E5A8D" w14:textId="77777777" w:rsidR="008D12EE" w:rsidRPr="00E077EC" w:rsidRDefault="008D12EE" w:rsidP="00E077EC">
            <w:pPr>
              <w:spacing w:after="0"/>
              <w:jc w:val="center"/>
              <w:rPr>
                <w:rFonts w:ascii="Arial Narrow" w:hAnsi="Arial Narrow" w:cs="Arial"/>
              </w:rPr>
            </w:pPr>
          </w:p>
        </w:tc>
      </w:tr>
      <w:tr w:rsidR="00084C92" w:rsidRPr="00084C92" w14:paraId="2972CF06" w14:textId="77777777" w:rsidTr="173FA269">
        <w:trPr>
          <w:trHeight w:val="423"/>
        </w:trPr>
        <w:tc>
          <w:tcPr>
            <w:tcW w:w="2478" w:type="dxa"/>
            <w:shd w:val="clear" w:color="auto" w:fill="D9D9D9" w:themeFill="background1" w:themeFillShade="D9"/>
            <w:vAlign w:val="center"/>
            <w:hideMark/>
          </w:tcPr>
          <w:p w14:paraId="218772C6"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Adresse du site web</w:t>
            </w:r>
          </w:p>
        </w:tc>
        <w:tc>
          <w:tcPr>
            <w:tcW w:w="7015" w:type="dxa"/>
            <w:gridSpan w:val="3"/>
            <w:vAlign w:val="center"/>
            <w:hideMark/>
          </w:tcPr>
          <w:p w14:paraId="644AECFF" w14:textId="77777777" w:rsidR="00084C92" w:rsidRPr="00E077EC" w:rsidRDefault="00084C92" w:rsidP="00E077EC">
            <w:pPr>
              <w:spacing w:after="0"/>
              <w:jc w:val="center"/>
              <w:rPr>
                <w:rFonts w:ascii="Arial Narrow" w:hAnsi="Arial Narrow" w:cs="Arial"/>
              </w:rPr>
            </w:pPr>
          </w:p>
        </w:tc>
      </w:tr>
      <w:tr w:rsidR="00084C92" w:rsidRPr="00084C92" w14:paraId="6C8990CC" w14:textId="77777777" w:rsidTr="173FA269">
        <w:trPr>
          <w:trHeight w:val="300"/>
        </w:trPr>
        <w:tc>
          <w:tcPr>
            <w:tcW w:w="2478" w:type="dxa"/>
            <w:vMerge w:val="restart"/>
            <w:shd w:val="clear" w:color="auto" w:fill="D9D9D9" w:themeFill="background1" w:themeFillShade="D9"/>
            <w:vAlign w:val="center"/>
            <w:hideMark/>
          </w:tcPr>
          <w:p w14:paraId="347CF199" w14:textId="77777777" w:rsidR="00084C92" w:rsidRPr="00E077EC" w:rsidRDefault="00084C92" w:rsidP="006D1CAB">
            <w:pPr>
              <w:spacing w:after="0"/>
              <w:jc w:val="center"/>
              <w:rPr>
                <w:rFonts w:ascii="Arial Narrow" w:hAnsi="Arial Narrow" w:cs="Arial"/>
                <w:b/>
                <w:bCs/>
              </w:rPr>
            </w:pPr>
            <w:r w:rsidRPr="00E077EC">
              <w:rPr>
                <w:rFonts w:ascii="Arial Narrow" w:eastAsia="Arial Narrow" w:hAnsi="Arial Narrow" w:cs="Arial"/>
                <w:b/>
                <w:lang w:bidi="fr-FR"/>
              </w:rPr>
              <w:t xml:space="preserve">Adresse </w:t>
            </w:r>
          </w:p>
        </w:tc>
        <w:tc>
          <w:tcPr>
            <w:tcW w:w="2315" w:type="dxa"/>
            <w:shd w:val="clear" w:color="auto" w:fill="D9D9D9" w:themeFill="background1" w:themeFillShade="D9"/>
            <w:noWrap/>
            <w:vAlign w:val="center"/>
            <w:hideMark/>
          </w:tcPr>
          <w:p w14:paraId="384D3AF2"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Adresse principale</w:t>
            </w:r>
          </w:p>
        </w:tc>
        <w:tc>
          <w:tcPr>
            <w:tcW w:w="2432" w:type="dxa"/>
            <w:shd w:val="clear" w:color="auto" w:fill="D9D9D9" w:themeFill="background1" w:themeFillShade="D9"/>
            <w:vAlign w:val="center"/>
            <w:hideMark/>
          </w:tcPr>
          <w:p w14:paraId="05DB30E2" w14:textId="77777777" w:rsidR="00084C92"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Adresse enregistrée</w:t>
            </w:r>
          </w:p>
          <w:p w14:paraId="44EEEED8" w14:textId="77777777" w:rsidR="006D1CAB" w:rsidRPr="00E077EC" w:rsidRDefault="006D1CAB" w:rsidP="00E077EC">
            <w:pPr>
              <w:spacing w:after="0"/>
              <w:jc w:val="center"/>
              <w:rPr>
                <w:rFonts w:ascii="Arial Narrow" w:hAnsi="Arial Narrow" w:cs="Arial"/>
                <w:b/>
                <w:bCs/>
              </w:rPr>
            </w:pPr>
            <w:r>
              <w:rPr>
                <w:rFonts w:ascii="Arial Narrow" w:eastAsia="Arial Narrow" w:hAnsi="Arial Narrow" w:cs="Arial"/>
                <w:b/>
                <w:lang w:bidi="fr-FR"/>
              </w:rPr>
              <w:t>(</w:t>
            </w:r>
            <w:proofErr w:type="gramStart"/>
            <w:r>
              <w:rPr>
                <w:rFonts w:ascii="Arial Narrow" w:eastAsia="Arial Narrow" w:hAnsi="Arial Narrow" w:cs="Arial"/>
                <w:b/>
                <w:lang w:bidi="fr-FR"/>
              </w:rPr>
              <w:t>si</w:t>
            </w:r>
            <w:proofErr w:type="gramEnd"/>
            <w:r>
              <w:rPr>
                <w:rFonts w:ascii="Arial Narrow" w:eastAsia="Arial Narrow" w:hAnsi="Arial Narrow" w:cs="Arial"/>
                <w:b/>
                <w:lang w:bidi="fr-FR"/>
              </w:rPr>
              <w:t xml:space="preserve"> autre)</w:t>
            </w:r>
          </w:p>
        </w:tc>
        <w:tc>
          <w:tcPr>
            <w:tcW w:w="2268" w:type="dxa"/>
            <w:shd w:val="clear" w:color="auto" w:fill="D9D9D9" w:themeFill="background1" w:themeFillShade="D9"/>
            <w:noWrap/>
            <w:vAlign w:val="center"/>
            <w:hideMark/>
          </w:tcPr>
          <w:p w14:paraId="1D4DBCC5" w14:textId="77777777" w:rsidR="00084C92"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Adresse pour les paiements</w:t>
            </w:r>
          </w:p>
          <w:p w14:paraId="4A4FA569" w14:textId="77777777" w:rsidR="006D1CAB" w:rsidRPr="00E077EC" w:rsidRDefault="006D1CAB" w:rsidP="00E077EC">
            <w:pPr>
              <w:spacing w:after="0"/>
              <w:jc w:val="center"/>
              <w:rPr>
                <w:rFonts w:ascii="Arial Narrow" w:hAnsi="Arial Narrow" w:cs="Arial"/>
                <w:b/>
                <w:bCs/>
              </w:rPr>
            </w:pPr>
            <w:r>
              <w:rPr>
                <w:rFonts w:ascii="Arial Narrow" w:eastAsia="Arial Narrow" w:hAnsi="Arial Narrow" w:cs="Arial"/>
                <w:b/>
                <w:lang w:bidi="fr-FR"/>
              </w:rPr>
              <w:t>(</w:t>
            </w:r>
            <w:proofErr w:type="gramStart"/>
            <w:r>
              <w:rPr>
                <w:rFonts w:ascii="Arial Narrow" w:eastAsia="Arial Narrow" w:hAnsi="Arial Narrow" w:cs="Arial"/>
                <w:b/>
                <w:lang w:bidi="fr-FR"/>
              </w:rPr>
              <w:t>si</w:t>
            </w:r>
            <w:proofErr w:type="gramEnd"/>
            <w:r>
              <w:rPr>
                <w:rFonts w:ascii="Arial Narrow" w:eastAsia="Arial Narrow" w:hAnsi="Arial Narrow" w:cs="Arial"/>
                <w:b/>
                <w:lang w:bidi="fr-FR"/>
              </w:rPr>
              <w:t xml:space="preserve"> autre)</w:t>
            </w:r>
          </w:p>
        </w:tc>
      </w:tr>
      <w:tr w:rsidR="00084C92" w:rsidRPr="00084C92" w14:paraId="10FDF324" w14:textId="77777777" w:rsidTr="173FA269">
        <w:trPr>
          <w:trHeight w:val="1529"/>
        </w:trPr>
        <w:tc>
          <w:tcPr>
            <w:tcW w:w="2478" w:type="dxa"/>
            <w:vMerge/>
            <w:vAlign w:val="center"/>
            <w:hideMark/>
          </w:tcPr>
          <w:p w14:paraId="7484D246" w14:textId="77777777" w:rsidR="00084C92" w:rsidRPr="00E077EC" w:rsidRDefault="00084C92" w:rsidP="00E077EC">
            <w:pPr>
              <w:spacing w:after="0"/>
              <w:jc w:val="center"/>
              <w:rPr>
                <w:rFonts w:ascii="Arial Narrow" w:hAnsi="Arial Narrow" w:cs="Arial"/>
                <w:b/>
                <w:bCs/>
              </w:rPr>
            </w:pPr>
          </w:p>
        </w:tc>
        <w:tc>
          <w:tcPr>
            <w:tcW w:w="2315" w:type="dxa"/>
            <w:noWrap/>
            <w:vAlign w:val="center"/>
            <w:hideMark/>
          </w:tcPr>
          <w:p w14:paraId="2683C47D"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2815A908" w14:textId="77777777" w:rsidR="00084C92" w:rsidRPr="00E077EC" w:rsidRDefault="00084C92" w:rsidP="00E077EC">
            <w:pPr>
              <w:spacing w:after="0"/>
              <w:jc w:val="center"/>
              <w:rPr>
                <w:rFonts w:ascii="Arial Narrow" w:hAnsi="Arial Narrow" w:cs="Arial"/>
              </w:rPr>
            </w:pPr>
          </w:p>
        </w:tc>
        <w:tc>
          <w:tcPr>
            <w:tcW w:w="2268" w:type="dxa"/>
            <w:noWrap/>
            <w:vAlign w:val="center"/>
            <w:hideMark/>
          </w:tcPr>
          <w:p w14:paraId="62026588" w14:textId="77777777" w:rsidR="00084C92" w:rsidRPr="00E077EC" w:rsidRDefault="00084C92" w:rsidP="00E077EC">
            <w:pPr>
              <w:spacing w:after="0"/>
              <w:jc w:val="center"/>
              <w:rPr>
                <w:rFonts w:ascii="Arial Narrow" w:hAnsi="Arial Narrow" w:cs="Arial"/>
              </w:rPr>
            </w:pPr>
          </w:p>
        </w:tc>
      </w:tr>
      <w:tr w:rsidR="00084C92" w:rsidRPr="00084C92" w14:paraId="16C6649D" w14:textId="77777777" w:rsidTr="173FA269">
        <w:trPr>
          <w:trHeight w:val="521"/>
        </w:trPr>
        <w:tc>
          <w:tcPr>
            <w:tcW w:w="2478" w:type="dxa"/>
            <w:shd w:val="clear" w:color="auto" w:fill="D9D9D9" w:themeFill="background1" w:themeFillShade="D9"/>
            <w:vAlign w:val="center"/>
            <w:hideMark/>
          </w:tcPr>
          <w:p w14:paraId="796572A8"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Numéro d’immatriculation de l’entreprise</w:t>
            </w:r>
          </w:p>
        </w:tc>
        <w:tc>
          <w:tcPr>
            <w:tcW w:w="2315" w:type="dxa"/>
            <w:noWrap/>
            <w:vAlign w:val="center"/>
            <w:hideMark/>
          </w:tcPr>
          <w:p w14:paraId="43EC9B48"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670DE38F"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Numéro d’identification fiscale</w:t>
            </w:r>
          </w:p>
        </w:tc>
        <w:tc>
          <w:tcPr>
            <w:tcW w:w="2268" w:type="dxa"/>
            <w:noWrap/>
            <w:vAlign w:val="center"/>
            <w:hideMark/>
          </w:tcPr>
          <w:p w14:paraId="1ADFCCF4" w14:textId="77777777" w:rsidR="00084C92" w:rsidRPr="00E077EC" w:rsidRDefault="00084C92" w:rsidP="00E077EC">
            <w:pPr>
              <w:spacing w:after="0"/>
              <w:jc w:val="center"/>
              <w:rPr>
                <w:rFonts w:ascii="Arial Narrow" w:hAnsi="Arial Narrow" w:cs="Arial"/>
              </w:rPr>
            </w:pPr>
          </w:p>
        </w:tc>
      </w:tr>
      <w:tr w:rsidR="00084C92" w:rsidRPr="00084C92" w14:paraId="0BF4A72B" w14:textId="77777777" w:rsidTr="173FA269">
        <w:trPr>
          <w:trHeight w:val="723"/>
        </w:trPr>
        <w:tc>
          <w:tcPr>
            <w:tcW w:w="2478" w:type="dxa"/>
            <w:shd w:val="clear" w:color="auto" w:fill="D9D9D9" w:themeFill="background1" w:themeFillShade="D9"/>
            <w:vAlign w:val="center"/>
            <w:hideMark/>
          </w:tcPr>
          <w:p w14:paraId="540EA8CF"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Année d’enregistrement</w:t>
            </w:r>
          </w:p>
        </w:tc>
        <w:tc>
          <w:tcPr>
            <w:tcW w:w="2315" w:type="dxa"/>
            <w:noWrap/>
            <w:vAlign w:val="center"/>
            <w:hideMark/>
          </w:tcPr>
          <w:p w14:paraId="516EFBDE"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29C1585B" w14:textId="77777777" w:rsidR="00084C92" w:rsidRPr="00E077EC" w:rsidRDefault="00084C92" w:rsidP="00696E24">
            <w:pPr>
              <w:spacing w:after="0"/>
              <w:jc w:val="center"/>
              <w:rPr>
                <w:rFonts w:ascii="Arial Narrow" w:hAnsi="Arial Narrow" w:cs="Arial"/>
                <w:b/>
                <w:bCs/>
              </w:rPr>
            </w:pPr>
            <w:r w:rsidRPr="00E077EC">
              <w:rPr>
                <w:rFonts w:ascii="Arial Narrow" w:eastAsia="Arial Narrow" w:hAnsi="Arial Narrow" w:cs="Arial"/>
                <w:b/>
                <w:lang w:bidi="fr-FR"/>
              </w:rPr>
              <w:t xml:space="preserve">Pays d’enregistrement </w:t>
            </w:r>
          </w:p>
        </w:tc>
        <w:tc>
          <w:tcPr>
            <w:tcW w:w="2268" w:type="dxa"/>
            <w:noWrap/>
            <w:vAlign w:val="center"/>
            <w:hideMark/>
          </w:tcPr>
          <w:p w14:paraId="79675354" w14:textId="77777777" w:rsidR="00084C92" w:rsidRPr="00E077EC" w:rsidRDefault="00084C92" w:rsidP="00E077EC">
            <w:pPr>
              <w:spacing w:after="0"/>
              <w:jc w:val="center"/>
              <w:rPr>
                <w:rFonts w:ascii="Arial Narrow" w:hAnsi="Arial Narrow" w:cs="Arial"/>
              </w:rPr>
            </w:pPr>
          </w:p>
        </w:tc>
      </w:tr>
      <w:tr w:rsidR="00084C92" w:rsidRPr="00084C92" w14:paraId="3ADDA689" w14:textId="77777777" w:rsidTr="173FA269">
        <w:trPr>
          <w:trHeight w:val="576"/>
        </w:trPr>
        <w:tc>
          <w:tcPr>
            <w:tcW w:w="2478" w:type="dxa"/>
            <w:shd w:val="clear" w:color="auto" w:fill="D9D9D9" w:themeFill="background1" w:themeFillShade="D9"/>
            <w:vAlign w:val="center"/>
            <w:hideMark/>
          </w:tcPr>
          <w:p w14:paraId="43BDD498" w14:textId="77777777" w:rsidR="00814A30" w:rsidRDefault="00084C92" w:rsidP="006D1CAB">
            <w:pPr>
              <w:spacing w:after="0"/>
              <w:jc w:val="center"/>
              <w:rPr>
                <w:rFonts w:ascii="Arial Narrow" w:hAnsi="Arial Narrow" w:cs="Arial"/>
                <w:b/>
                <w:bCs/>
              </w:rPr>
            </w:pPr>
            <w:r w:rsidRPr="00E077EC">
              <w:rPr>
                <w:rFonts w:ascii="Arial Narrow" w:eastAsia="Arial Narrow" w:hAnsi="Arial Narrow" w:cs="Arial"/>
                <w:b/>
                <w:lang w:bidi="fr-FR"/>
              </w:rPr>
              <w:t>Type d’activités</w:t>
            </w:r>
          </w:p>
          <w:p w14:paraId="649198FE" w14:textId="77777777" w:rsidR="00084C92" w:rsidRPr="00E077EC" w:rsidRDefault="006D1CAB" w:rsidP="006D1CAB">
            <w:pPr>
              <w:spacing w:after="0"/>
              <w:jc w:val="center"/>
              <w:rPr>
                <w:rFonts w:ascii="Arial Narrow" w:hAnsi="Arial Narrow" w:cs="Arial"/>
                <w:b/>
                <w:bCs/>
              </w:rPr>
            </w:pPr>
            <w:r>
              <w:rPr>
                <w:rFonts w:ascii="Arial Narrow" w:eastAsia="Arial Narrow" w:hAnsi="Arial Narrow" w:cs="Arial"/>
                <w:b/>
                <w:lang w:bidi="fr-FR"/>
              </w:rPr>
              <w:t>(</w:t>
            </w:r>
            <w:proofErr w:type="gramStart"/>
            <w:r>
              <w:rPr>
                <w:rFonts w:ascii="Arial Narrow" w:eastAsia="Arial Narrow" w:hAnsi="Arial Narrow" w:cs="Arial"/>
                <w:b/>
                <w:lang w:bidi="fr-FR"/>
              </w:rPr>
              <w:t>par</w:t>
            </w:r>
            <w:proofErr w:type="gramEnd"/>
            <w:r>
              <w:rPr>
                <w:rFonts w:ascii="Arial Narrow" w:eastAsia="Arial Narrow" w:hAnsi="Arial Narrow" w:cs="Arial"/>
                <w:b/>
                <w:lang w:bidi="fr-FR"/>
              </w:rPr>
              <w:t xml:space="preserve"> exemple, fabricant, distributeur, sous-traitant) </w:t>
            </w:r>
          </w:p>
        </w:tc>
        <w:tc>
          <w:tcPr>
            <w:tcW w:w="2315" w:type="dxa"/>
            <w:noWrap/>
            <w:vAlign w:val="center"/>
            <w:hideMark/>
          </w:tcPr>
          <w:p w14:paraId="40A736F1" w14:textId="77777777" w:rsidR="00084C92" w:rsidRPr="00E077EC" w:rsidRDefault="00084C92" w:rsidP="00E077EC">
            <w:pPr>
              <w:spacing w:after="0"/>
              <w:jc w:val="center"/>
              <w:rPr>
                <w:rFonts w:ascii="Arial Narrow" w:hAnsi="Arial Narrow" w:cs="Arial"/>
              </w:rPr>
            </w:pPr>
          </w:p>
        </w:tc>
        <w:tc>
          <w:tcPr>
            <w:tcW w:w="2432" w:type="dxa"/>
            <w:shd w:val="clear" w:color="auto" w:fill="D9D9D9" w:themeFill="background1" w:themeFillShade="D9"/>
            <w:vAlign w:val="center"/>
            <w:hideMark/>
          </w:tcPr>
          <w:p w14:paraId="69F3A041"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Principal pays d’activité</w:t>
            </w:r>
          </w:p>
        </w:tc>
        <w:tc>
          <w:tcPr>
            <w:tcW w:w="2268" w:type="dxa"/>
            <w:noWrap/>
            <w:vAlign w:val="center"/>
            <w:hideMark/>
          </w:tcPr>
          <w:p w14:paraId="4257BC3F" w14:textId="77777777" w:rsidR="00084C92" w:rsidRPr="00E077EC" w:rsidRDefault="00084C92" w:rsidP="00E077EC">
            <w:pPr>
              <w:spacing w:after="0"/>
              <w:jc w:val="center"/>
              <w:rPr>
                <w:rFonts w:ascii="Arial Narrow" w:hAnsi="Arial Narrow" w:cs="Arial"/>
              </w:rPr>
            </w:pPr>
          </w:p>
        </w:tc>
      </w:tr>
      <w:tr w:rsidR="00084C92" w:rsidRPr="00084C92" w14:paraId="6EAA4113" w14:textId="77777777" w:rsidTr="173FA269">
        <w:trPr>
          <w:trHeight w:val="300"/>
        </w:trPr>
        <w:tc>
          <w:tcPr>
            <w:tcW w:w="2478" w:type="dxa"/>
            <w:vMerge w:val="restart"/>
            <w:shd w:val="clear" w:color="auto" w:fill="D9D9D9" w:themeFill="background1" w:themeFillShade="D9"/>
            <w:vAlign w:val="center"/>
            <w:hideMark/>
          </w:tcPr>
          <w:p w14:paraId="644AB3F4" w14:textId="77777777" w:rsidR="00084C92" w:rsidRDefault="003B2854" w:rsidP="00696E24">
            <w:pPr>
              <w:spacing w:after="0"/>
              <w:jc w:val="center"/>
              <w:rPr>
                <w:rFonts w:ascii="Arial Narrow" w:hAnsi="Arial Narrow" w:cs="Arial"/>
                <w:b/>
                <w:bCs/>
              </w:rPr>
            </w:pPr>
            <w:r>
              <w:rPr>
                <w:rFonts w:ascii="Arial Narrow" w:eastAsia="Arial Narrow" w:hAnsi="Arial Narrow" w:cs="Arial"/>
                <w:b/>
                <w:lang w:bidi="fr-FR"/>
              </w:rPr>
              <w:t>Montant total des recettes annuelles</w:t>
            </w:r>
          </w:p>
          <w:p w14:paraId="20E67DD8" w14:textId="77777777" w:rsidR="00FD0D5B" w:rsidRPr="00FD0D5B" w:rsidRDefault="00FD0D5B" w:rsidP="00696E24">
            <w:pPr>
              <w:spacing w:after="0"/>
              <w:jc w:val="center"/>
              <w:rPr>
                <w:rFonts w:ascii="Arial Narrow" w:hAnsi="Arial Narrow" w:cs="Arial"/>
                <w:bCs/>
                <w:i/>
              </w:rPr>
            </w:pPr>
            <w:r w:rsidRPr="00FD0D5B">
              <w:rPr>
                <w:rFonts w:ascii="Arial Narrow" w:eastAsia="Arial Narrow" w:hAnsi="Arial Narrow" w:cs="Arial"/>
                <w:i/>
                <w:lang w:bidi="fr-FR"/>
              </w:rPr>
              <w:t>(</w:t>
            </w:r>
            <w:proofErr w:type="gramStart"/>
            <w:r w:rsidRPr="00FD0D5B">
              <w:rPr>
                <w:rFonts w:ascii="Arial Narrow" w:eastAsia="Arial Narrow" w:hAnsi="Arial Narrow" w:cs="Arial"/>
                <w:i/>
                <w:lang w:bidi="fr-FR"/>
              </w:rPr>
              <w:t>veuillez</w:t>
            </w:r>
            <w:proofErr w:type="gramEnd"/>
            <w:r w:rsidRPr="00FD0D5B">
              <w:rPr>
                <w:rFonts w:ascii="Arial Narrow" w:eastAsia="Arial Narrow" w:hAnsi="Arial Narrow" w:cs="Arial"/>
                <w:i/>
                <w:lang w:bidi="fr-FR"/>
              </w:rPr>
              <w:t xml:space="preserve"> indiquer la devise)</w:t>
            </w:r>
          </w:p>
        </w:tc>
        <w:tc>
          <w:tcPr>
            <w:tcW w:w="2315" w:type="dxa"/>
            <w:shd w:val="clear" w:color="auto" w:fill="D9D9D9" w:themeFill="background1" w:themeFillShade="D9"/>
            <w:noWrap/>
            <w:vAlign w:val="center"/>
            <w:hideMark/>
          </w:tcPr>
          <w:p w14:paraId="45769804" w14:textId="636268E3" w:rsidR="00084C92" w:rsidRPr="00E077EC" w:rsidRDefault="303A72CB" w:rsidP="173FA269">
            <w:pPr>
              <w:spacing w:after="0" w:line="264" w:lineRule="auto"/>
              <w:jc w:val="center"/>
            </w:pPr>
            <w:r w:rsidRPr="173FA269">
              <w:rPr>
                <w:rFonts w:ascii="Arial Narrow" w:eastAsia="Arial Narrow" w:hAnsi="Arial Narrow" w:cs="Arial"/>
                <w:b/>
                <w:lang w:bidi="fr-FR"/>
              </w:rPr>
              <w:t>2020</w:t>
            </w:r>
          </w:p>
        </w:tc>
        <w:tc>
          <w:tcPr>
            <w:tcW w:w="2432" w:type="dxa"/>
            <w:shd w:val="clear" w:color="auto" w:fill="D9D9D9" w:themeFill="background1" w:themeFillShade="D9"/>
            <w:vAlign w:val="center"/>
            <w:hideMark/>
          </w:tcPr>
          <w:p w14:paraId="71B2B568" w14:textId="7C7C9525" w:rsidR="00084C92" w:rsidRPr="00E077EC" w:rsidRDefault="303A72CB" w:rsidP="173FA269">
            <w:pPr>
              <w:spacing w:after="0" w:line="264" w:lineRule="auto"/>
              <w:jc w:val="center"/>
            </w:pPr>
            <w:r w:rsidRPr="173FA269">
              <w:rPr>
                <w:rFonts w:ascii="Arial Narrow" w:eastAsia="Arial Narrow" w:hAnsi="Arial Narrow" w:cs="Arial"/>
                <w:b/>
                <w:lang w:bidi="fr-FR"/>
              </w:rPr>
              <w:t>2019</w:t>
            </w:r>
          </w:p>
        </w:tc>
        <w:tc>
          <w:tcPr>
            <w:tcW w:w="2268" w:type="dxa"/>
            <w:shd w:val="clear" w:color="auto" w:fill="D9D9D9" w:themeFill="background1" w:themeFillShade="D9"/>
            <w:noWrap/>
            <w:vAlign w:val="center"/>
            <w:hideMark/>
          </w:tcPr>
          <w:p w14:paraId="6FE63C75" w14:textId="2B3EB4EA" w:rsidR="00084C92" w:rsidRPr="00E077EC" w:rsidRDefault="303A72CB" w:rsidP="173FA269">
            <w:pPr>
              <w:spacing w:after="0" w:line="264" w:lineRule="auto"/>
              <w:jc w:val="center"/>
            </w:pPr>
            <w:r w:rsidRPr="173FA269">
              <w:rPr>
                <w:rFonts w:ascii="Arial Narrow" w:eastAsia="Arial Narrow" w:hAnsi="Arial Narrow" w:cs="Arial"/>
                <w:b/>
                <w:lang w:bidi="fr-FR"/>
              </w:rPr>
              <w:t>2018</w:t>
            </w:r>
          </w:p>
        </w:tc>
      </w:tr>
      <w:tr w:rsidR="00084C92" w:rsidRPr="00084C92" w14:paraId="608BFABB" w14:textId="77777777" w:rsidTr="173FA269">
        <w:trPr>
          <w:trHeight w:val="505"/>
        </w:trPr>
        <w:tc>
          <w:tcPr>
            <w:tcW w:w="2478" w:type="dxa"/>
            <w:vMerge/>
            <w:vAlign w:val="center"/>
            <w:hideMark/>
          </w:tcPr>
          <w:p w14:paraId="148F5763" w14:textId="77777777" w:rsidR="00084C92" w:rsidRPr="00E077EC" w:rsidRDefault="00084C92" w:rsidP="00E077EC">
            <w:pPr>
              <w:spacing w:after="0"/>
              <w:jc w:val="center"/>
              <w:rPr>
                <w:rFonts w:ascii="Arial Narrow" w:hAnsi="Arial Narrow" w:cs="Arial"/>
                <w:b/>
                <w:bCs/>
              </w:rPr>
            </w:pPr>
          </w:p>
        </w:tc>
        <w:tc>
          <w:tcPr>
            <w:tcW w:w="2315" w:type="dxa"/>
            <w:noWrap/>
            <w:vAlign w:val="center"/>
            <w:hideMark/>
          </w:tcPr>
          <w:p w14:paraId="5A183094"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6D0C7FC5" w14:textId="77777777" w:rsidR="00084C92" w:rsidRPr="00E077EC" w:rsidRDefault="00084C92" w:rsidP="00E077EC">
            <w:pPr>
              <w:spacing w:after="0"/>
              <w:jc w:val="center"/>
              <w:rPr>
                <w:rFonts w:ascii="Arial Narrow" w:hAnsi="Arial Narrow" w:cs="Arial"/>
              </w:rPr>
            </w:pPr>
          </w:p>
        </w:tc>
        <w:tc>
          <w:tcPr>
            <w:tcW w:w="2268" w:type="dxa"/>
            <w:noWrap/>
            <w:vAlign w:val="center"/>
            <w:hideMark/>
          </w:tcPr>
          <w:p w14:paraId="138E98E3" w14:textId="77777777" w:rsidR="00084C92" w:rsidRPr="00E077EC" w:rsidRDefault="00084C92" w:rsidP="00E077EC">
            <w:pPr>
              <w:spacing w:after="0"/>
              <w:jc w:val="center"/>
              <w:rPr>
                <w:rFonts w:ascii="Arial Narrow" w:hAnsi="Arial Narrow" w:cs="Arial"/>
              </w:rPr>
            </w:pPr>
          </w:p>
        </w:tc>
      </w:tr>
      <w:tr w:rsidR="008D12EE" w:rsidRPr="00084C92" w14:paraId="3F9EAD3A" w14:textId="77777777" w:rsidTr="173FA269">
        <w:trPr>
          <w:trHeight w:val="505"/>
        </w:trPr>
        <w:tc>
          <w:tcPr>
            <w:tcW w:w="2478" w:type="dxa"/>
            <w:shd w:val="clear" w:color="auto" w:fill="D9D9D9" w:themeFill="background1" w:themeFillShade="D9"/>
            <w:vAlign w:val="center"/>
          </w:tcPr>
          <w:p w14:paraId="751EAF99" w14:textId="77777777" w:rsidR="003B2854" w:rsidRDefault="008D12EE" w:rsidP="00E077EC">
            <w:pPr>
              <w:spacing w:after="0"/>
              <w:jc w:val="center"/>
              <w:rPr>
                <w:rFonts w:ascii="Arial Narrow" w:hAnsi="Arial Narrow" w:cs="Arial"/>
                <w:b/>
                <w:bCs/>
              </w:rPr>
            </w:pPr>
            <w:r>
              <w:rPr>
                <w:rFonts w:ascii="Arial Narrow" w:eastAsia="Arial Narrow" w:hAnsi="Arial Narrow" w:cs="Arial"/>
                <w:b/>
                <w:lang w:bidi="fr-FR"/>
              </w:rPr>
              <w:t>Recettes annuelles</w:t>
            </w:r>
          </w:p>
          <w:p w14:paraId="35436E5A" w14:textId="77777777" w:rsidR="008D12EE" w:rsidRPr="00E077EC" w:rsidRDefault="008D12EE" w:rsidP="00E077EC">
            <w:pPr>
              <w:spacing w:after="0"/>
              <w:jc w:val="center"/>
              <w:rPr>
                <w:rFonts w:ascii="Arial Narrow" w:hAnsi="Arial Narrow" w:cs="Arial"/>
                <w:b/>
                <w:bCs/>
              </w:rPr>
            </w:pPr>
            <w:r>
              <w:rPr>
                <w:rFonts w:ascii="Arial Narrow" w:eastAsia="Arial Narrow" w:hAnsi="Arial Narrow" w:cs="Arial"/>
                <w:b/>
                <w:lang w:bidi="fr-FR"/>
              </w:rPr>
              <w:t>(</w:t>
            </w:r>
            <w:proofErr w:type="gramStart"/>
            <w:r>
              <w:rPr>
                <w:rFonts w:ascii="Arial Narrow" w:eastAsia="Arial Narrow" w:hAnsi="Arial Narrow" w:cs="Arial"/>
                <w:b/>
                <w:lang w:bidi="fr-FR"/>
              </w:rPr>
              <w:t>issues</w:t>
            </w:r>
            <w:proofErr w:type="gramEnd"/>
            <w:r>
              <w:rPr>
                <w:rFonts w:ascii="Arial Narrow" w:eastAsia="Arial Narrow" w:hAnsi="Arial Narrow" w:cs="Arial"/>
                <w:b/>
                <w:lang w:bidi="fr-FR"/>
              </w:rPr>
              <w:t xml:space="preserve"> des biens et services demandés dans le présent appel d’offres) </w:t>
            </w:r>
          </w:p>
        </w:tc>
        <w:tc>
          <w:tcPr>
            <w:tcW w:w="2315" w:type="dxa"/>
            <w:noWrap/>
            <w:vAlign w:val="center"/>
          </w:tcPr>
          <w:p w14:paraId="76ED5094" w14:textId="77777777" w:rsidR="008D12EE" w:rsidRPr="00E077EC" w:rsidRDefault="008D12EE" w:rsidP="00E077EC">
            <w:pPr>
              <w:spacing w:after="0"/>
              <w:jc w:val="center"/>
              <w:rPr>
                <w:rFonts w:ascii="Arial Narrow" w:hAnsi="Arial Narrow" w:cs="Arial"/>
              </w:rPr>
            </w:pPr>
          </w:p>
        </w:tc>
        <w:tc>
          <w:tcPr>
            <w:tcW w:w="2432" w:type="dxa"/>
            <w:vAlign w:val="center"/>
          </w:tcPr>
          <w:p w14:paraId="09392E76" w14:textId="77777777" w:rsidR="008D12EE" w:rsidRPr="00E077EC" w:rsidRDefault="008D12EE" w:rsidP="00E077EC">
            <w:pPr>
              <w:spacing w:after="0"/>
              <w:jc w:val="center"/>
              <w:rPr>
                <w:rFonts w:ascii="Arial Narrow" w:hAnsi="Arial Narrow" w:cs="Arial"/>
              </w:rPr>
            </w:pPr>
          </w:p>
        </w:tc>
        <w:tc>
          <w:tcPr>
            <w:tcW w:w="2268" w:type="dxa"/>
            <w:noWrap/>
            <w:vAlign w:val="center"/>
          </w:tcPr>
          <w:p w14:paraId="71B81F89" w14:textId="77777777" w:rsidR="008D12EE" w:rsidRPr="00E077EC" w:rsidRDefault="008D12EE" w:rsidP="00E077EC">
            <w:pPr>
              <w:spacing w:after="0"/>
              <w:jc w:val="center"/>
              <w:rPr>
                <w:rFonts w:ascii="Arial Narrow" w:hAnsi="Arial Narrow" w:cs="Arial"/>
              </w:rPr>
            </w:pPr>
          </w:p>
        </w:tc>
      </w:tr>
      <w:tr w:rsidR="00084C92" w:rsidRPr="00084C92" w14:paraId="59492DBF" w14:textId="77777777" w:rsidTr="173FA269">
        <w:trPr>
          <w:trHeight w:val="1120"/>
        </w:trPr>
        <w:tc>
          <w:tcPr>
            <w:tcW w:w="2478" w:type="dxa"/>
            <w:shd w:val="clear" w:color="auto" w:fill="D9D9D9" w:themeFill="background1" w:themeFillShade="D9"/>
            <w:vAlign w:val="center"/>
            <w:hideMark/>
          </w:tcPr>
          <w:p w14:paraId="4568579F" w14:textId="77777777" w:rsidR="00084C92" w:rsidRPr="00E077EC" w:rsidRDefault="00084C92" w:rsidP="00814A30">
            <w:pPr>
              <w:spacing w:after="0"/>
              <w:jc w:val="center"/>
              <w:rPr>
                <w:rFonts w:ascii="Arial Narrow" w:hAnsi="Arial Narrow" w:cs="Arial"/>
                <w:b/>
                <w:bCs/>
              </w:rPr>
            </w:pPr>
            <w:r w:rsidRPr="00E077EC">
              <w:rPr>
                <w:rFonts w:ascii="Arial Narrow" w:eastAsia="Arial Narrow" w:hAnsi="Arial Narrow" w:cs="Arial"/>
                <w:b/>
                <w:lang w:bidi="fr-FR"/>
              </w:rPr>
              <w:t>Avez-vous déjà fourni des biens ou des services à SCI ? Dans l’affirmative, veuillez en fournir un bref résumé.</w:t>
            </w:r>
          </w:p>
        </w:tc>
        <w:tc>
          <w:tcPr>
            <w:tcW w:w="7015" w:type="dxa"/>
            <w:gridSpan w:val="3"/>
            <w:noWrap/>
            <w:vAlign w:val="center"/>
            <w:hideMark/>
          </w:tcPr>
          <w:p w14:paraId="4EF64886" w14:textId="77777777" w:rsidR="00084C92" w:rsidRPr="00E077EC" w:rsidRDefault="00084C92" w:rsidP="00E077EC">
            <w:pPr>
              <w:spacing w:after="0"/>
              <w:jc w:val="center"/>
              <w:rPr>
                <w:rFonts w:ascii="Arial Narrow" w:hAnsi="Arial Narrow" w:cs="Arial"/>
              </w:rPr>
            </w:pPr>
          </w:p>
        </w:tc>
      </w:tr>
      <w:tr w:rsidR="00084C92" w:rsidRPr="00084C92" w14:paraId="5556A667" w14:textId="77777777" w:rsidTr="173FA269">
        <w:trPr>
          <w:trHeight w:val="300"/>
        </w:trPr>
        <w:tc>
          <w:tcPr>
            <w:tcW w:w="9493" w:type="dxa"/>
            <w:gridSpan w:val="4"/>
            <w:vAlign w:val="center"/>
            <w:hideMark/>
          </w:tcPr>
          <w:p w14:paraId="676CD5E5" w14:textId="77777777" w:rsidR="00084C92" w:rsidRPr="00E077EC" w:rsidRDefault="00084C92" w:rsidP="00E077EC">
            <w:pPr>
              <w:spacing w:after="0"/>
              <w:jc w:val="center"/>
              <w:rPr>
                <w:rFonts w:ascii="Arial Narrow" w:hAnsi="Arial Narrow" w:cs="Arial"/>
                <w:b/>
                <w:bCs/>
              </w:rPr>
            </w:pPr>
          </w:p>
        </w:tc>
      </w:tr>
      <w:tr w:rsidR="00084C92" w:rsidRPr="00084C92" w14:paraId="7EF400AA" w14:textId="77777777" w:rsidTr="173FA269">
        <w:trPr>
          <w:trHeight w:val="300"/>
        </w:trPr>
        <w:tc>
          <w:tcPr>
            <w:tcW w:w="9493" w:type="dxa"/>
            <w:gridSpan w:val="4"/>
            <w:shd w:val="clear" w:color="auto" w:fill="FF0000"/>
            <w:noWrap/>
            <w:vAlign w:val="center"/>
            <w:hideMark/>
          </w:tcPr>
          <w:p w14:paraId="783AB30D" w14:textId="77777777" w:rsidR="00084C92" w:rsidRPr="00E077EC" w:rsidRDefault="00084C92" w:rsidP="00E077EC">
            <w:pPr>
              <w:spacing w:after="0"/>
              <w:rPr>
                <w:rFonts w:ascii="Arial Narrow" w:hAnsi="Arial Narrow" w:cs="Arial"/>
                <w:b/>
                <w:bCs/>
                <w:color w:val="FFFFFF" w:themeColor="background1"/>
              </w:rPr>
            </w:pPr>
            <w:r w:rsidRPr="00E077EC">
              <w:rPr>
                <w:rFonts w:ascii="Arial Narrow" w:eastAsia="Arial Narrow" w:hAnsi="Arial Narrow" w:cs="Arial"/>
                <w:b/>
                <w:color w:val="FFFFFF" w:themeColor="background1"/>
                <w:lang w:bidi="fr-FR"/>
              </w:rPr>
              <w:t xml:space="preserve">PERSONNES DE CONTACT </w:t>
            </w:r>
          </w:p>
        </w:tc>
      </w:tr>
      <w:tr w:rsidR="00084C92" w:rsidRPr="00084C92" w14:paraId="090183F6" w14:textId="77777777" w:rsidTr="173FA269">
        <w:trPr>
          <w:trHeight w:val="300"/>
        </w:trPr>
        <w:tc>
          <w:tcPr>
            <w:tcW w:w="2478" w:type="dxa"/>
            <w:shd w:val="clear" w:color="auto" w:fill="D9D9D9" w:themeFill="background1" w:themeFillShade="D9"/>
            <w:vAlign w:val="center"/>
            <w:hideMark/>
          </w:tcPr>
          <w:p w14:paraId="71CA7F34" w14:textId="77777777" w:rsidR="00084C92" w:rsidRPr="00E077EC" w:rsidRDefault="00084C92" w:rsidP="00E077EC">
            <w:pPr>
              <w:spacing w:after="0"/>
              <w:jc w:val="center"/>
              <w:rPr>
                <w:rFonts w:ascii="Arial Narrow" w:hAnsi="Arial Narrow" w:cs="Arial"/>
                <w:b/>
                <w:bCs/>
              </w:rPr>
            </w:pPr>
          </w:p>
        </w:tc>
        <w:tc>
          <w:tcPr>
            <w:tcW w:w="2315" w:type="dxa"/>
            <w:shd w:val="clear" w:color="auto" w:fill="D9D9D9" w:themeFill="background1" w:themeFillShade="D9"/>
            <w:noWrap/>
            <w:vAlign w:val="center"/>
            <w:hideMark/>
          </w:tcPr>
          <w:p w14:paraId="007EDB11"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Contact principal</w:t>
            </w:r>
          </w:p>
        </w:tc>
        <w:tc>
          <w:tcPr>
            <w:tcW w:w="2432" w:type="dxa"/>
            <w:shd w:val="clear" w:color="auto" w:fill="D9D9D9" w:themeFill="background1" w:themeFillShade="D9"/>
            <w:vAlign w:val="center"/>
            <w:hideMark/>
          </w:tcPr>
          <w:p w14:paraId="1DA6C151"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Contact secondaire</w:t>
            </w:r>
          </w:p>
        </w:tc>
        <w:tc>
          <w:tcPr>
            <w:tcW w:w="2268" w:type="dxa"/>
            <w:shd w:val="clear" w:color="auto" w:fill="D9D9D9" w:themeFill="background1" w:themeFillShade="D9"/>
            <w:noWrap/>
            <w:vAlign w:val="center"/>
            <w:hideMark/>
          </w:tcPr>
          <w:p w14:paraId="2153055D"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Contact d’urgence</w:t>
            </w:r>
          </w:p>
        </w:tc>
      </w:tr>
      <w:tr w:rsidR="00084C92" w:rsidRPr="00084C92" w14:paraId="0D4E1C00" w14:textId="77777777" w:rsidTr="173FA269">
        <w:trPr>
          <w:trHeight w:val="369"/>
        </w:trPr>
        <w:tc>
          <w:tcPr>
            <w:tcW w:w="2478" w:type="dxa"/>
            <w:shd w:val="clear" w:color="auto" w:fill="D9D9D9" w:themeFill="background1" w:themeFillShade="D9"/>
            <w:vAlign w:val="center"/>
            <w:hideMark/>
          </w:tcPr>
          <w:p w14:paraId="1A3034EC"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Nom</w:t>
            </w:r>
          </w:p>
        </w:tc>
        <w:tc>
          <w:tcPr>
            <w:tcW w:w="2315" w:type="dxa"/>
            <w:vAlign w:val="center"/>
            <w:hideMark/>
          </w:tcPr>
          <w:p w14:paraId="466AF493"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10357B64"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6ECB6E29" w14:textId="77777777" w:rsidR="00084C92" w:rsidRPr="00E077EC" w:rsidRDefault="00084C92" w:rsidP="00E077EC">
            <w:pPr>
              <w:spacing w:after="0"/>
              <w:jc w:val="center"/>
              <w:rPr>
                <w:rFonts w:ascii="Arial Narrow" w:hAnsi="Arial Narrow" w:cs="Arial"/>
              </w:rPr>
            </w:pPr>
          </w:p>
        </w:tc>
      </w:tr>
      <w:tr w:rsidR="00084C92" w:rsidRPr="00084C92" w14:paraId="39FB6165" w14:textId="77777777" w:rsidTr="173FA269">
        <w:trPr>
          <w:trHeight w:val="403"/>
        </w:trPr>
        <w:tc>
          <w:tcPr>
            <w:tcW w:w="2478" w:type="dxa"/>
            <w:shd w:val="clear" w:color="auto" w:fill="D9D9D9" w:themeFill="background1" w:themeFillShade="D9"/>
            <w:vAlign w:val="center"/>
            <w:hideMark/>
          </w:tcPr>
          <w:p w14:paraId="0894DE48" w14:textId="77777777" w:rsidR="00084C92" w:rsidRPr="00E077EC" w:rsidRDefault="0029360F" w:rsidP="00E077EC">
            <w:pPr>
              <w:spacing w:after="0"/>
              <w:jc w:val="center"/>
              <w:rPr>
                <w:rFonts w:ascii="Arial Narrow" w:hAnsi="Arial Narrow" w:cs="Arial"/>
                <w:b/>
                <w:bCs/>
              </w:rPr>
            </w:pPr>
            <w:r>
              <w:rPr>
                <w:rFonts w:ascii="Arial Narrow" w:eastAsia="Arial Narrow" w:hAnsi="Arial Narrow" w:cs="Arial"/>
                <w:b/>
                <w:lang w:bidi="fr-FR"/>
              </w:rPr>
              <w:t>Intitulé du poste</w:t>
            </w:r>
          </w:p>
        </w:tc>
        <w:tc>
          <w:tcPr>
            <w:tcW w:w="2315" w:type="dxa"/>
            <w:vAlign w:val="center"/>
            <w:hideMark/>
          </w:tcPr>
          <w:p w14:paraId="52201F10"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3554776A"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0475E5BE" w14:textId="77777777" w:rsidR="00084C92" w:rsidRPr="00E077EC" w:rsidRDefault="00084C92" w:rsidP="00E077EC">
            <w:pPr>
              <w:spacing w:after="0"/>
              <w:jc w:val="center"/>
              <w:rPr>
                <w:rFonts w:ascii="Arial Narrow" w:hAnsi="Arial Narrow" w:cs="Arial"/>
              </w:rPr>
            </w:pPr>
          </w:p>
        </w:tc>
      </w:tr>
      <w:tr w:rsidR="00084C92" w:rsidRPr="00084C92" w14:paraId="53C78588" w14:textId="77777777" w:rsidTr="173FA269">
        <w:trPr>
          <w:trHeight w:val="423"/>
        </w:trPr>
        <w:tc>
          <w:tcPr>
            <w:tcW w:w="2478" w:type="dxa"/>
            <w:shd w:val="clear" w:color="auto" w:fill="D9D9D9" w:themeFill="background1" w:themeFillShade="D9"/>
            <w:vAlign w:val="center"/>
            <w:hideMark/>
          </w:tcPr>
          <w:p w14:paraId="7BD44272"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Téléphone fixe/mobile</w:t>
            </w:r>
          </w:p>
        </w:tc>
        <w:tc>
          <w:tcPr>
            <w:tcW w:w="2315" w:type="dxa"/>
            <w:vAlign w:val="center"/>
            <w:hideMark/>
          </w:tcPr>
          <w:p w14:paraId="1905F8B1"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152259B9"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61D8C341" w14:textId="77777777" w:rsidR="00084C92" w:rsidRPr="00E077EC" w:rsidRDefault="00084C92" w:rsidP="00E077EC">
            <w:pPr>
              <w:spacing w:after="0"/>
              <w:jc w:val="center"/>
              <w:rPr>
                <w:rFonts w:ascii="Arial Narrow" w:hAnsi="Arial Narrow" w:cs="Arial"/>
              </w:rPr>
            </w:pPr>
          </w:p>
        </w:tc>
      </w:tr>
      <w:tr w:rsidR="00084C92" w:rsidRPr="00084C92" w14:paraId="03FAE595" w14:textId="77777777" w:rsidTr="173FA269">
        <w:trPr>
          <w:trHeight w:val="415"/>
        </w:trPr>
        <w:tc>
          <w:tcPr>
            <w:tcW w:w="2478" w:type="dxa"/>
            <w:shd w:val="clear" w:color="auto" w:fill="D9D9D9" w:themeFill="background1" w:themeFillShade="D9"/>
            <w:vAlign w:val="center"/>
            <w:hideMark/>
          </w:tcPr>
          <w:p w14:paraId="285A81FB"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Courriel</w:t>
            </w:r>
          </w:p>
        </w:tc>
        <w:tc>
          <w:tcPr>
            <w:tcW w:w="2315" w:type="dxa"/>
            <w:vAlign w:val="center"/>
            <w:hideMark/>
          </w:tcPr>
          <w:p w14:paraId="33395047" w14:textId="77777777" w:rsidR="00084C92" w:rsidRPr="00E077EC" w:rsidRDefault="00084C92" w:rsidP="00E077EC">
            <w:pPr>
              <w:spacing w:after="0"/>
              <w:jc w:val="center"/>
              <w:rPr>
                <w:rFonts w:ascii="Arial Narrow" w:hAnsi="Arial Narrow" w:cs="Arial"/>
              </w:rPr>
            </w:pPr>
          </w:p>
        </w:tc>
        <w:tc>
          <w:tcPr>
            <w:tcW w:w="2432" w:type="dxa"/>
            <w:vAlign w:val="center"/>
            <w:hideMark/>
          </w:tcPr>
          <w:p w14:paraId="38C98252" w14:textId="77777777" w:rsidR="00084C92" w:rsidRPr="00E077EC" w:rsidRDefault="00084C92" w:rsidP="00E077EC">
            <w:pPr>
              <w:spacing w:after="0"/>
              <w:jc w:val="center"/>
              <w:rPr>
                <w:rFonts w:ascii="Arial Narrow" w:hAnsi="Arial Narrow" w:cs="Arial"/>
                <w:b/>
                <w:bCs/>
              </w:rPr>
            </w:pPr>
          </w:p>
        </w:tc>
        <w:tc>
          <w:tcPr>
            <w:tcW w:w="2268" w:type="dxa"/>
            <w:vAlign w:val="center"/>
            <w:hideMark/>
          </w:tcPr>
          <w:p w14:paraId="2599450E" w14:textId="77777777" w:rsidR="00084C92" w:rsidRPr="00E077EC" w:rsidRDefault="00084C92" w:rsidP="00E077EC">
            <w:pPr>
              <w:spacing w:after="0"/>
              <w:jc w:val="center"/>
              <w:rPr>
                <w:rFonts w:ascii="Arial Narrow" w:hAnsi="Arial Narrow" w:cs="Arial"/>
              </w:rPr>
            </w:pPr>
          </w:p>
        </w:tc>
      </w:tr>
      <w:tr w:rsidR="00084C92" w:rsidRPr="00084C92" w14:paraId="31EECA4F" w14:textId="77777777" w:rsidTr="173FA269">
        <w:trPr>
          <w:trHeight w:val="980"/>
        </w:trPr>
        <w:tc>
          <w:tcPr>
            <w:tcW w:w="2478" w:type="dxa"/>
            <w:shd w:val="clear" w:color="auto" w:fill="D9D9D9" w:themeFill="background1" w:themeFillShade="D9"/>
            <w:vAlign w:val="center"/>
          </w:tcPr>
          <w:p w14:paraId="4B464125" w14:textId="77777777" w:rsidR="00084C92" w:rsidRPr="00084C92" w:rsidRDefault="00084C92" w:rsidP="00084C92">
            <w:pPr>
              <w:spacing w:after="0"/>
              <w:jc w:val="center"/>
              <w:rPr>
                <w:rFonts w:ascii="Arial Narrow" w:hAnsi="Arial Narrow" w:cs="Arial"/>
                <w:b/>
                <w:bCs/>
              </w:rPr>
            </w:pPr>
            <w:r>
              <w:rPr>
                <w:rFonts w:ascii="Arial Narrow" w:eastAsia="Arial Narrow" w:hAnsi="Arial Narrow" w:cs="Arial"/>
                <w:b/>
                <w:lang w:bidi="fr-FR"/>
              </w:rPr>
              <w:t>Adresse</w:t>
            </w:r>
          </w:p>
        </w:tc>
        <w:tc>
          <w:tcPr>
            <w:tcW w:w="2315" w:type="dxa"/>
            <w:vAlign w:val="center"/>
          </w:tcPr>
          <w:p w14:paraId="613E153C" w14:textId="77777777" w:rsidR="00084C92" w:rsidRPr="00084C92" w:rsidRDefault="00084C92" w:rsidP="00084C92">
            <w:pPr>
              <w:spacing w:after="0"/>
              <w:jc w:val="center"/>
              <w:rPr>
                <w:rFonts w:ascii="Arial Narrow" w:hAnsi="Arial Narrow" w:cs="Arial"/>
              </w:rPr>
            </w:pPr>
          </w:p>
        </w:tc>
        <w:tc>
          <w:tcPr>
            <w:tcW w:w="2432" w:type="dxa"/>
            <w:vAlign w:val="center"/>
          </w:tcPr>
          <w:p w14:paraId="25C1951C" w14:textId="77777777" w:rsidR="00084C92" w:rsidRPr="00084C92" w:rsidRDefault="00084C92" w:rsidP="00084C92">
            <w:pPr>
              <w:spacing w:after="0"/>
              <w:jc w:val="center"/>
              <w:rPr>
                <w:rFonts w:ascii="Arial Narrow" w:hAnsi="Arial Narrow" w:cs="Arial"/>
                <w:b/>
                <w:bCs/>
              </w:rPr>
            </w:pPr>
          </w:p>
        </w:tc>
        <w:tc>
          <w:tcPr>
            <w:tcW w:w="2268" w:type="dxa"/>
            <w:vAlign w:val="center"/>
          </w:tcPr>
          <w:p w14:paraId="0E8225BF" w14:textId="77777777" w:rsidR="00084C92" w:rsidRPr="00084C92" w:rsidRDefault="00084C92" w:rsidP="00084C92">
            <w:pPr>
              <w:spacing w:after="0"/>
              <w:jc w:val="center"/>
              <w:rPr>
                <w:rFonts w:ascii="Arial Narrow" w:hAnsi="Arial Narrow" w:cs="Arial"/>
              </w:rPr>
            </w:pPr>
          </w:p>
        </w:tc>
      </w:tr>
      <w:tr w:rsidR="00084C92" w:rsidRPr="00084C92" w14:paraId="4F7110FD" w14:textId="77777777" w:rsidTr="173FA269">
        <w:trPr>
          <w:trHeight w:val="300"/>
        </w:trPr>
        <w:tc>
          <w:tcPr>
            <w:tcW w:w="9493" w:type="dxa"/>
            <w:gridSpan w:val="4"/>
            <w:vAlign w:val="center"/>
            <w:hideMark/>
          </w:tcPr>
          <w:p w14:paraId="30D3FBD6" w14:textId="77777777" w:rsidR="00084C92" w:rsidRPr="00E077EC" w:rsidRDefault="00084C92" w:rsidP="00E077EC">
            <w:pPr>
              <w:spacing w:after="0"/>
              <w:jc w:val="center"/>
              <w:rPr>
                <w:rFonts w:ascii="Arial Narrow" w:hAnsi="Arial Narrow" w:cs="Arial"/>
                <w:b/>
                <w:bCs/>
              </w:rPr>
            </w:pPr>
          </w:p>
        </w:tc>
      </w:tr>
      <w:tr w:rsidR="00084C92" w:rsidRPr="00084C92" w14:paraId="51387ADB" w14:textId="77777777" w:rsidTr="173FA269">
        <w:trPr>
          <w:trHeight w:val="300"/>
        </w:trPr>
        <w:tc>
          <w:tcPr>
            <w:tcW w:w="9493" w:type="dxa"/>
            <w:gridSpan w:val="4"/>
            <w:shd w:val="clear" w:color="auto" w:fill="FF0000"/>
            <w:noWrap/>
            <w:vAlign w:val="center"/>
            <w:hideMark/>
          </w:tcPr>
          <w:p w14:paraId="3FA5A85B" w14:textId="77777777" w:rsidR="00084C92" w:rsidRPr="00E077EC" w:rsidRDefault="00084C92" w:rsidP="00E077EC">
            <w:pPr>
              <w:spacing w:after="0"/>
              <w:rPr>
                <w:rFonts w:ascii="Arial Narrow" w:hAnsi="Arial Narrow" w:cs="Arial"/>
                <w:b/>
                <w:bCs/>
              </w:rPr>
            </w:pPr>
            <w:r w:rsidRPr="00E077EC">
              <w:rPr>
                <w:rFonts w:ascii="Arial Narrow" w:eastAsia="Arial Narrow" w:hAnsi="Arial Narrow" w:cs="Arial"/>
                <w:b/>
                <w:color w:val="FFFFFF" w:themeColor="background1"/>
                <w:lang w:bidi="fr-FR"/>
              </w:rPr>
              <w:t>AUTRES INFORMATIONS CLÉS</w:t>
            </w:r>
          </w:p>
        </w:tc>
      </w:tr>
      <w:tr w:rsidR="00084C92" w:rsidRPr="00084C92" w14:paraId="2BBB8900" w14:textId="77777777" w:rsidTr="173FA269">
        <w:trPr>
          <w:trHeight w:val="804"/>
        </w:trPr>
        <w:tc>
          <w:tcPr>
            <w:tcW w:w="2478" w:type="dxa"/>
            <w:shd w:val="clear" w:color="auto" w:fill="D9D9D9" w:themeFill="background1" w:themeFillShade="D9"/>
            <w:vAlign w:val="center"/>
            <w:hideMark/>
          </w:tcPr>
          <w:p w14:paraId="7ECE0E8D"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Veuillez fournir des informations sur la couverture d’assurance dont vous disposez et sur sa valeur maximale</w:t>
            </w:r>
          </w:p>
        </w:tc>
        <w:tc>
          <w:tcPr>
            <w:tcW w:w="7015" w:type="dxa"/>
            <w:gridSpan w:val="3"/>
            <w:vAlign w:val="center"/>
            <w:hideMark/>
          </w:tcPr>
          <w:p w14:paraId="4211461C" w14:textId="77777777" w:rsidR="00084C92" w:rsidRPr="00E077EC" w:rsidRDefault="00084C92" w:rsidP="00E077EC">
            <w:pPr>
              <w:spacing w:after="0"/>
              <w:jc w:val="center"/>
              <w:rPr>
                <w:rFonts w:ascii="Arial Narrow" w:hAnsi="Arial Narrow" w:cs="Arial"/>
              </w:rPr>
            </w:pPr>
          </w:p>
        </w:tc>
      </w:tr>
      <w:tr w:rsidR="00084C92" w:rsidRPr="00084C92" w14:paraId="535B4A5C" w14:textId="77777777" w:rsidTr="173FA269">
        <w:trPr>
          <w:trHeight w:val="300"/>
        </w:trPr>
        <w:tc>
          <w:tcPr>
            <w:tcW w:w="9493" w:type="dxa"/>
            <w:gridSpan w:val="4"/>
            <w:vAlign w:val="center"/>
            <w:hideMark/>
          </w:tcPr>
          <w:p w14:paraId="54837CE5" w14:textId="77777777" w:rsidR="00084C92" w:rsidRPr="00E077EC" w:rsidRDefault="00084C92" w:rsidP="00E077EC">
            <w:pPr>
              <w:spacing w:after="0"/>
              <w:jc w:val="center"/>
              <w:rPr>
                <w:rFonts w:ascii="Arial Narrow" w:hAnsi="Arial Narrow" w:cs="Arial"/>
                <w:b/>
                <w:bCs/>
              </w:rPr>
            </w:pPr>
          </w:p>
        </w:tc>
      </w:tr>
      <w:tr w:rsidR="00084C92" w:rsidRPr="00084C92" w14:paraId="7A0261F1" w14:textId="77777777" w:rsidTr="173FA269">
        <w:trPr>
          <w:trHeight w:val="300"/>
        </w:trPr>
        <w:tc>
          <w:tcPr>
            <w:tcW w:w="9493" w:type="dxa"/>
            <w:gridSpan w:val="4"/>
            <w:shd w:val="clear" w:color="auto" w:fill="FF0000"/>
            <w:noWrap/>
            <w:vAlign w:val="center"/>
            <w:hideMark/>
          </w:tcPr>
          <w:p w14:paraId="70409E36" w14:textId="77777777" w:rsidR="00084C92" w:rsidRPr="00E077EC" w:rsidRDefault="00084C92" w:rsidP="00E077EC">
            <w:pPr>
              <w:spacing w:after="0"/>
              <w:rPr>
                <w:rFonts w:ascii="Arial Narrow" w:hAnsi="Arial Narrow" w:cs="Arial"/>
                <w:b/>
                <w:bCs/>
              </w:rPr>
            </w:pPr>
            <w:r w:rsidRPr="00E077EC">
              <w:rPr>
                <w:rFonts w:ascii="Arial Narrow" w:eastAsia="Arial Narrow" w:hAnsi="Arial Narrow" w:cs="Arial"/>
                <w:b/>
                <w:color w:val="FFFFFF" w:themeColor="background1"/>
                <w:lang w:bidi="fr-FR"/>
              </w:rPr>
              <w:t>RÔLES CLÉS ET PERSONNEL</w:t>
            </w:r>
          </w:p>
        </w:tc>
      </w:tr>
      <w:tr w:rsidR="00084C92" w:rsidRPr="00084C92" w14:paraId="522096CB" w14:textId="77777777" w:rsidTr="173FA269">
        <w:trPr>
          <w:trHeight w:val="300"/>
        </w:trPr>
        <w:tc>
          <w:tcPr>
            <w:tcW w:w="2478" w:type="dxa"/>
            <w:vMerge w:val="restart"/>
            <w:shd w:val="clear" w:color="auto" w:fill="D9D9D9" w:themeFill="background1" w:themeFillShade="D9"/>
            <w:vAlign w:val="center"/>
          </w:tcPr>
          <w:p w14:paraId="48746325" w14:textId="77777777" w:rsidR="00084C92" w:rsidRPr="00E077EC" w:rsidRDefault="00AD299B" w:rsidP="00E8626C">
            <w:pPr>
              <w:spacing w:after="0"/>
              <w:jc w:val="center"/>
              <w:rPr>
                <w:rFonts w:ascii="Arial Narrow" w:hAnsi="Arial Narrow" w:cs="Arial"/>
                <w:b/>
                <w:bCs/>
              </w:rPr>
            </w:pPr>
            <w:r>
              <w:rPr>
                <w:rFonts w:ascii="Arial Narrow" w:eastAsia="Arial Narrow" w:hAnsi="Arial Narrow" w:cs="Arial"/>
                <w:b/>
                <w:lang w:bidi="fr-FR"/>
              </w:rPr>
              <w:t xml:space="preserve">Quels employés seront chargés de fournir des biens et services à SCI ? Veuillez indiquer les noms, les fonctions et les coordonnées des personnes à contacter (par exemple, les directeurs de comptes). </w:t>
            </w:r>
          </w:p>
        </w:tc>
        <w:tc>
          <w:tcPr>
            <w:tcW w:w="2315" w:type="dxa"/>
            <w:shd w:val="clear" w:color="auto" w:fill="D9D9D9" w:themeFill="background1" w:themeFillShade="D9"/>
            <w:vAlign w:val="center"/>
          </w:tcPr>
          <w:p w14:paraId="340C6160"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Intitulé du poste</w:t>
            </w:r>
          </w:p>
        </w:tc>
        <w:tc>
          <w:tcPr>
            <w:tcW w:w="2432" w:type="dxa"/>
            <w:shd w:val="clear" w:color="auto" w:fill="D9D9D9" w:themeFill="background1" w:themeFillShade="D9"/>
            <w:vAlign w:val="center"/>
          </w:tcPr>
          <w:p w14:paraId="5A007F08"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Rôle</w:t>
            </w:r>
          </w:p>
        </w:tc>
        <w:tc>
          <w:tcPr>
            <w:tcW w:w="2268" w:type="dxa"/>
            <w:shd w:val="clear" w:color="auto" w:fill="D9D9D9" w:themeFill="background1" w:themeFillShade="D9"/>
            <w:vAlign w:val="center"/>
          </w:tcPr>
          <w:p w14:paraId="601649F8" w14:textId="77777777" w:rsidR="00084C92" w:rsidRPr="00E077EC" w:rsidRDefault="00084C92" w:rsidP="00E077EC">
            <w:pPr>
              <w:spacing w:after="0"/>
              <w:jc w:val="center"/>
              <w:rPr>
                <w:rFonts w:ascii="Arial Narrow" w:hAnsi="Arial Narrow" w:cs="Arial"/>
                <w:b/>
                <w:bCs/>
              </w:rPr>
            </w:pPr>
            <w:r w:rsidRPr="00E077EC">
              <w:rPr>
                <w:rFonts w:ascii="Arial Narrow" w:eastAsia="Arial Narrow" w:hAnsi="Arial Narrow" w:cs="Arial"/>
                <w:b/>
                <w:lang w:bidi="fr-FR"/>
              </w:rPr>
              <w:t>Courriel</w:t>
            </w:r>
          </w:p>
        </w:tc>
      </w:tr>
      <w:tr w:rsidR="00084C92" w:rsidRPr="00084C92" w14:paraId="5D6297F5" w14:textId="77777777" w:rsidTr="173FA269">
        <w:trPr>
          <w:trHeight w:val="1404"/>
        </w:trPr>
        <w:tc>
          <w:tcPr>
            <w:tcW w:w="2478" w:type="dxa"/>
            <w:vMerge/>
            <w:vAlign w:val="center"/>
          </w:tcPr>
          <w:p w14:paraId="4745D292" w14:textId="77777777" w:rsidR="00084C92" w:rsidRPr="0029360F" w:rsidRDefault="00084C92" w:rsidP="007D7D7F">
            <w:pPr>
              <w:jc w:val="center"/>
              <w:rPr>
                <w:rFonts w:ascii="Arial Narrow" w:hAnsi="Arial Narrow" w:cs="Arial"/>
                <w:b/>
                <w:bCs/>
              </w:rPr>
            </w:pPr>
          </w:p>
        </w:tc>
        <w:tc>
          <w:tcPr>
            <w:tcW w:w="2315" w:type="dxa"/>
            <w:vAlign w:val="center"/>
          </w:tcPr>
          <w:p w14:paraId="5CAC094C" w14:textId="77777777" w:rsidR="00084C92" w:rsidRPr="0029360F" w:rsidRDefault="00084C92" w:rsidP="007D7D7F">
            <w:pPr>
              <w:jc w:val="center"/>
              <w:rPr>
                <w:rFonts w:ascii="Arial Narrow" w:hAnsi="Arial Narrow" w:cs="Arial"/>
              </w:rPr>
            </w:pPr>
          </w:p>
        </w:tc>
        <w:tc>
          <w:tcPr>
            <w:tcW w:w="2432" w:type="dxa"/>
            <w:vAlign w:val="center"/>
          </w:tcPr>
          <w:p w14:paraId="4EED95C8" w14:textId="77777777" w:rsidR="00084C92" w:rsidRPr="0029360F" w:rsidRDefault="00084C92" w:rsidP="007D7D7F">
            <w:pPr>
              <w:jc w:val="center"/>
              <w:rPr>
                <w:rFonts w:ascii="Arial Narrow" w:hAnsi="Arial Narrow" w:cs="Arial"/>
              </w:rPr>
            </w:pPr>
          </w:p>
        </w:tc>
        <w:tc>
          <w:tcPr>
            <w:tcW w:w="2268" w:type="dxa"/>
            <w:vAlign w:val="center"/>
          </w:tcPr>
          <w:p w14:paraId="0B97E616" w14:textId="77777777" w:rsidR="00084C92" w:rsidRPr="0029360F" w:rsidRDefault="00084C92" w:rsidP="007D7D7F">
            <w:pPr>
              <w:jc w:val="center"/>
              <w:rPr>
                <w:rFonts w:ascii="Arial Narrow" w:hAnsi="Arial Narrow" w:cs="Arial"/>
              </w:rPr>
            </w:pPr>
          </w:p>
        </w:tc>
      </w:tr>
    </w:tbl>
    <w:p w14:paraId="2A6C7429" w14:textId="77777777" w:rsidR="00301A30" w:rsidRPr="00424518" w:rsidRDefault="00301A30" w:rsidP="00301A30">
      <w:pPr>
        <w:rPr>
          <w:rFonts w:cs="Arial"/>
        </w:rPr>
      </w:pPr>
    </w:p>
    <w:p w14:paraId="1DB120CA" w14:textId="77777777" w:rsidR="00301A30" w:rsidRPr="00424518" w:rsidRDefault="00301A30" w:rsidP="00301A30">
      <w:pPr>
        <w:rPr>
          <w:rFonts w:cs="Arial"/>
        </w:rPr>
      </w:pPr>
    </w:p>
    <w:p w14:paraId="2F439B55" w14:textId="77777777" w:rsidR="004D41DF" w:rsidRDefault="004D41DF">
      <w:pPr>
        <w:rPr>
          <w:rFonts w:eastAsiaTheme="majorEastAsia" w:cstheme="minorHAnsi"/>
          <w:b/>
          <w:sz w:val="32"/>
          <w:szCs w:val="32"/>
        </w:rPr>
      </w:pPr>
      <w:bookmarkStart w:id="8" w:name="_SECTION_2:_ESSENTIAL"/>
      <w:bookmarkEnd w:id="8"/>
      <w:r>
        <w:rPr>
          <w:rFonts w:cstheme="minorHAnsi"/>
          <w:b/>
          <w:sz w:val="32"/>
          <w:szCs w:val="32"/>
          <w:lang w:bidi="fr-FR"/>
        </w:rPr>
        <w:br w:type="page"/>
      </w:r>
    </w:p>
    <w:p w14:paraId="3B4470CB" w14:textId="77777777" w:rsidR="00773600" w:rsidRPr="002E6366" w:rsidRDefault="00773600" w:rsidP="00773600">
      <w:pPr>
        <w:pStyle w:val="Titre2"/>
        <w:jc w:val="center"/>
        <w:rPr>
          <w:rFonts w:asciiTheme="minorHAnsi" w:hAnsiTheme="minorHAnsi" w:cstheme="minorBidi"/>
          <w:b/>
          <w:bCs/>
          <w:color w:val="auto"/>
          <w:sz w:val="32"/>
          <w:szCs w:val="32"/>
        </w:rPr>
      </w:pPr>
      <w:r w:rsidRPr="3DB74BD8">
        <w:rPr>
          <w:rFonts w:asciiTheme="minorHAnsi" w:hAnsiTheme="minorHAnsi" w:cstheme="minorBidi"/>
          <w:b/>
          <w:color w:val="auto"/>
          <w:sz w:val="32"/>
          <w:szCs w:val="32"/>
          <w:lang w:bidi="fr-FR"/>
        </w:rPr>
        <w:lastRenderedPageBreak/>
        <w:t>SECTION 2. CRITÈRES ESSENTIELS</w:t>
      </w:r>
    </w:p>
    <w:p w14:paraId="4BA7E1A7" w14:textId="77777777" w:rsidR="00773600" w:rsidRPr="00814A30" w:rsidRDefault="00773600" w:rsidP="00773600">
      <w:pPr>
        <w:spacing w:before="100" w:beforeAutospacing="1"/>
        <w:jc w:val="center"/>
        <w:rPr>
          <w:rFonts w:cs="Arial"/>
          <w:b/>
          <w:bCs/>
          <w:i/>
          <w:spacing w:val="-3"/>
          <w:sz w:val="24"/>
          <w:szCs w:val="24"/>
        </w:rPr>
      </w:pPr>
      <w:r w:rsidRPr="00814A30">
        <w:rPr>
          <w:rFonts w:cs="Arial"/>
          <w:b/>
          <w:i/>
          <w:spacing w:val="-3"/>
          <w:sz w:val="24"/>
          <w:szCs w:val="24"/>
          <w:lang w:bidi="fr-FR"/>
        </w:rPr>
        <w:t>Consignes – Les soumissionnaires sont tenus de remplir toutes les sections du tableau ci-dessous.</w:t>
      </w:r>
    </w:p>
    <w:tbl>
      <w:tblPr>
        <w:tblStyle w:val="TableGrid1"/>
        <w:tblW w:w="10452" w:type="dxa"/>
        <w:tblInd w:w="-714" w:type="dxa"/>
        <w:tblLook w:val="04A0" w:firstRow="1" w:lastRow="0" w:firstColumn="1" w:lastColumn="0" w:noHBand="0" w:noVBand="1"/>
      </w:tblPr>
      <w:tblGrid>
        <w:gridCol w:w="567"/>
        <w:gridCol w:w="5759"/>
        <w:gridCol w:w="2038"/>
        <w:gridCol w:w="2088"/>
      </w:tblGrid>
      <w:tr w:rsidR="00773600" w:rsidRPr="0095148D" w14:paraId="22E37703" w14:textId="77777777" w:rsidTr="009E0532">
        <w:trPr>
          <w:trHeight w:val="567"/>
        </w:trPr>
        <w:tc>
          <w:tcPr>
            <w:tcW w:w="567" w:type="dxa"/>
            <w:shd w:val="clear" w:color="auto" w:fill="FF0000"/>
            <w:vAlign w:val="center"/>
          </w:tcPr>
          <w:p w14:paraId="0288AF92" w14:textId="77777777" w:rsidR="00773600" w:rsidRPr="0095148D" w:rsidRDefault="00773600" w:rsidP="00504B6D">
            <w:pPr>
              <w:spacing w:after="0" w:line="240" w:lineRule="auto"/>
              <w:jc w:val="center"/>
              <w:rPr>
                <w:rFonts w:ascii="Arial Narrow" w:hAnsi="Arial Narrow"/>
                <w:b/>
                <w:i/>
                <w:color w:val="FFFFFF"/>
              </w:rPr>
            </w:pPr>
            <w:r w:rsidRPr="0095148D">
              <w:rPr>
                <w:rFonts w:ascii="Arial Narrow" w:eastAsia="Arial Narrow" w:hAnsi="Arial Narrow" w:cs="Arial Narrow"/>
                <w:b/>
                <w:i/>
                <w:color w:val="FFFFFF"/>
                <w:lang w:bidi="fr-FR"/>
              </w:rPr>
              <w:t>Nº</w:t>
            </w:r>
          </w:p>
        </w:tc>
        <w:tc>
          <w:tcPr>
            <w:tcW w:w="5759" w:type="dxa"/>
            <w:shd w:val="clear" w:color="auto" w:fill="FF0000"/>
            <w:vAlign w:val="center"/>
          </w:tcPr>
          <w:p w14:paraId="50C416BB" w14:textId="77777777" w:rsidR="00773600" w:rsidRPr="0095148D" w:rsidRDefault="00773600" w:rsidP="00504B6D">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Question (critère « rempli » ou « non rempli »)</w:t>
            </w:r>
          </w:p>
        </w:tc>
        <w:tc>
          <w:tcPr>
            <w:tcW w:w="4126" w:type="dxa"/>
            <w:gridSpan w:val="2"/>
            <w:shd w:val="clear" w:color="auto" w:fill="FF0000"/>
            <w:vAlign w:val="center"/>
          </w:tcPr>
          <w:p w14:paraId="0DA8E19A" w14:textId="77777777" w:rsidR="00773600" w:rsidRPr="0095148D" w:rsidRDefault="00773600" w:rsidP="00504B6D">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Réponse du soumissionnaire</w:t>
            </w:r>
          </w:p>
        </w:tc>
      </w:tr>
      <w:tr w:rsidR="00773600" w:rsidRPr="0095148D" w14:paraId="3DF59755" w14:textId="77777777" w:rsidTr="009E0532">
        <w:trPr>
          <w:trHeight w:val="40"/>
        </w:trPr>
        <w:tc>
          <w:tcPr>
            <w:tcW w:w="567" w:type="dxa"/>
            <w:vMerge w:val="restart"/>
          </w:tcPr>
          <w:p w14:paraId="0B596C0F"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2.1</w:t>
            </w:r>
          </w:p>
        </w:tc>
        <w:tc>
          <w:tcPr>
            <w:tcW w:w="5759" w:type="dxa"/>
            <w:vMerge w:val="restart"/>
          </w:tcPr>
          <w:p w14:paraId="2ABB1D6A" w14:textId="1DCC538A" w:rsidR="00773600" w:rsidRPr="0095148D" w:rsidRDefault="00773600" w:rsidP="00504B6D">
            <w:pPr>
              <w:spacing w:after="0" w:line="240" w:lineRule="auto"/>
              <w:rPr>
                <w:rFonts w:ascii="Arial Narrow" w:hAnsi="Arial Narrow"/>
              </w:rPr>
            </w:pPr>
            <w:r>
              <w:rPr>
                <w:rFonts w:ascii="Arial Narrow" w:eastAsia="Arial Narrow" w:hAnsi="Arial Narrow" w:cs="Arial Narrow"/>
                <w:lang w:bidi="fr-FR"/>
              </w:rPr>
              <w:t xml:space="preserve">Le soumissionnaire accepte les « Conditions générales d’achat » de Save the Children figurant à l’annexe 1 de l’appel d’offres, et accepte que toute relation d’affaires attribuée suite à cet appel d’offres </w:t>
            </w:r>
            <w:r w:rsidR="002778DD">
              <w:rPr>
                <w:rFonts w:ascii="Arial Narrow" w:eastAsia="Arial Narrow" w:hAnsi="Arial Narrow" w:cs="Arial Narrow"/>
                <w:lang w:bidi="fr-FR"/>
              </w:rPr>
              <w:t>soit</w:t>
            </w:r>
            <w:r>
              <w:rPr>
                <w:rFonts w:ascii="Arial Narrow" w:eastAsia="Arial Narrow" w:hAnsi="Arial Narrow" w:cs="Arial Narrow"/>
                <w:lang w:bidi="fr-FR"/>
              </w:rPr>
              <w:t xml:space="preserve"> </w:t>
            </w:r>
            <w:r w:rsidR="002778DD">
              <w:rPr>
                <w:rFonts w:ascii="Arial Narrow" w:eastAsia="Arial Narrow" w:hAnsi="Arial Narrow" w:cs="Arial Narrow"/>
                <w:lang w:bidi="fr-FR"/>
              </w:rPr>
              <w:t>régie</w:t>
            </w:r>
            <w:r>
              <w:rPr>
                <w:rFonts w:ascii="Arial Narrow" w:eastAsia="Arial Narrow" w:hAnsi="Arial Narrow" w:cs="Arial Narrow"/>
                <w:lang w:bidi="fr-FR"/>
              </w:rPr>
              <w:t xml:space="preserve"> par les Conditions générales jointes.</w:t>
            </w:r>
          </w:p>
        </w:tc>
        <w:tc>
          <w:tcPr>
            <w:tcW w:w="2038" w:type="dxa"/>
            <w:shd w:val="clear" w:color="auto" w:fill="BFBFBF" w:themeFill="background1" w:themeFillShade="BF"/>
            <w:vAlign w:val="center"/>
          </w:tcPr>
          <w:p w14:paraId="676447D2"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vAlign w:val="center"/>
          </w:tcPr>
          <w:p w14:paraId="0D24203E"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Observations/Pièces jointes</w:t>
            </w:r>
          </w:p>
        </w:tc>
      </w:tr>
      <w:tr w:rsidR="00773600" w:rsidRPr="0095148D" w14:paraId="5239F855" w14:textId="77777777" w:rsidTr="009E0532">
        <w:trPr>
          <w:trHeight w:val="489"/>
        </w:trPr>
        <w:tc>
          <w:tcPr>
            <w:tcW w:w="567" w:type="dxa"/>
            <w:vMerge/>
          </w:tcPr>
          <w:p w14:paraId="11BB632F" w14:textId="77777777" w:rsidR="00773600" w:rsidRPr="0095148D" w:rsidRDefault="00773600" w:rsidP="00504B6D">
            <w:pPr>
              <w:spacing w:after="0" w:line="240" w:lineRule="auto"/>
              <w:rPr>
                <w:rFonts w:ascii="Arial Narrow" w:hAnsi="Arial Narrow"/>
                <w:b/>
                <w:i/>
              </w:rPr>
            </w:pPr>
          </w:p>
        </w:tc>
        <w:tc>
          <w:tcPr>
            <w:tcW w:w="5759" w:type="dxa"/>
            <w:vMerge/>
          </w:tcPr>
          <w:p w14:paraId="5CD8CA9A" w14:textId="77777777" w:rsidR="00773600" w:rsidRPr="0095148D" w:rsidRDefault="00773600" w:rsidP="00504B6D">
            <w:pPr>
              <w:spacing w:after="0" w:line="240" w:lineRule="auto"/>
              <w:rPr>
                <w:rFonts w:ascii="Arial Narrow" w:hAnsi="Arial Narrow"/>
              </w:rPr>
            </w:pPr>
          </w:p>
        </w:tc>
        <w:tc>
          <w:tcPr>
            <w:tcW w:w="2038" w:type="dxa"/>
            <w:vAlign w:val="center"/>
          </w:tcPr>
          <w:p w14:paraId="03E16F8F" w14:textId="77777777" w:rsidR="00773600" w:rsidRPr="0095148D" w:rsidRDefault="00773600" w:rsidP="00504B6D">
            <w:pPr>
              <w:spacing w:after="0" w:line="240" w:lineRule="auto"/>
              <w:jc w:val="center"/>
              <w:rPr>
                <w:rFonts w:ascii="Arial Narrow" w:hAnsi="Arial Narrow"/>
              </w:rPr>
            </w:pPr>
          </w:p>
        </w:tc>
        <w:tc>
          <w:tcPr>
            <w:tcW w:w="2088" w:type="dxa"/>
            <w:vAlign w:val="center"/>
          </w:tcPr>
          <w:p w14:paraId="7A816CDB" w14:textId="77777777" w:rsidR="00773600" w:rsidRPr="0095148D" w:rsidRDefault="00773600" w:rsidP="00504B6D">
            <w:pPr>
              <w:spacing w:after="0" w:line="240" w:lineRule="auto"/>
              <w:jc w:val="center"/>
              <w:rPr>
                <w:rFonts w:ascii="Arial Narrow" w:hAnsi="Arial Narrow"/>
              </w:rPr>
            </w:pPr>
          </w:p>
        </w:tc>
      </w:tr>
      <w:tr w:rsidR="00773600" w:rsidRPr="0095148D" w14:paraId="3B4919CD" w14:textId="77777777" w:rsidTr="009E0532">
        <w:trPr>
          <w:trHeight w:val="19"/>
        </w:trPr>
        <w:tc>
          <w:tcPr>
            <w:tcW w:w="567" w:type="dxa"/>
            <w:vMerge w:val="restart"/>
          </w:tcPr>
          <w:p w14:paraId="14F8A894"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2.2</w:t>
            </w:r>
          </w:p>
        </w:tc>
        <w:tc>
          <w:tcPr>
            <w:tcW w:w="5759" w:type="dxa"/>
            <w:vMerge w:val="restart"/>
          </w:tcPr>
          <w:p w14:paraId="2267E51F" w14:textId="1CFF6F47" w:rsidR="00773600" w:rsidRPr="0095148D" w:rsidRDefault="00773600" w:rsidP="00504B6D">
            <w:pPr>
              <w:spacing w:after="0" w:line="240" w:lineRule="auto"/>
              <w:rPr>
                <w:rFonts w:ascii="Arial Narrow" w:hAnsi="Arial Narrow"/>
              </w:rPr>
            </w:pPr>
            <w:r w:rsidRPr="0095148D">
              <w:rPr>
                <w:rFonts w:ascii="Arial Narrow" w:eastAsia="Arial Narrow" w:hAnsi="Arial Narrow" w:cs="Arial Narrow"/>
                <w:lang w:bidi="fr-FR"/>
              </w:rPr>
              <w:t>Dans le cadre de la procédure d’appel d’offres et pendant la durée du contrat attribué, le soumissionnaire et son personnel (et tout sous-traitant, le cas échéant) s’engagent à respecter les politiques de SCI ainsi que les politiques et le code de conduite du groupe d’achats inter</w:t>
            </w:r>
            <w:r w:rsidR="009E0532">
              <w:rPr>
                <w:rFonts w:ascii="Arial Narrow" w:eastAsia="Arial Narrow" w:hAnsi="Arial Narrow" w:cs="Arial Narrow"/>
                <w:lang w:bidi="fr-FR"/>
              </w:rPr>
              <w:t xml:space="preserve"> </w:t>
            </w:r>
            <w:r w:rsidRPr="0095148D">
              <w:rPr>
                <w:rFonts w:ascii="Arial Narrow" w:eastAsia="Arial Narrow" w:hAnsi="Arial Narrow" w:cs="Arial Narrow"/>
                <w:lang w:bidi="fr-FR"/>
              </w:rPr>
              <w:t>organisations (Inter-Agency Procurement Group – IAPG) énumérés ci-dessous.</w:t>
            </w:r>
          </w:p>
          <w:p w14:paraId="06CDA850" w14:textId="77777777" w:rsidR="00773600" w:rsidRPr="0095148D" w:rsidRDefault="00773600" w:rsidP="009E0532">
            <w:pPr>
              <w:numPr>
                <w:ilvl w:val="0"/>
                <w:numId w:val="23"/>
              </w:numPr>
              <w:spacing w:after="0" w:line="240" w:lineRule="auto"/>
              <w:contextualSpacing/>
              <w:rPr>
                <w:rFonts w:ascii="Arial Narrow" w:hAnsi="Arial Narrow"/>
              </w:rPr>
            </w:pPr>
            <w:r w:rsidRPr="0095148D">
              <w:rPr>
                <w:rFonts w:ascii="Arial Narrow" w:eastAsia="Arial Narrow" w:hAnsi="Arial Narrow" w:cs="Arial Narrow"/>
                <w:lang w:bidi="fr-FR"/>
              </w:rPr>
              <w:t>Politique de sauvegarde de l’enfant</w:t>
            </w:r>
          </w:p>
          <w:p w14:paraId="1ABEB492" w14:textId="77777777" w:rsidR="00773600" w:rsidRPr="0095148D" w:rsidRDefault="00773600" w:rsidP="009E0532">
            <w:pPr>
              <w:numPr>
                <w:ilvl w:val="0"/>
                <w:numId w:val="23"/>
              </w:numPr>
              <w:spacing w:after="0" w:line="240" w:lineRule="auto"/>
              <w:contextualSpacing/>
              <w:rPr>
                <w:rFonts w:ascii="Arial Narrow" w:hAnsi="Arial Narrow"/>
              </w:rPr>
            </w:pPr>
            <w:r w:rsidRPr="0095148D">
              <w:rPr>
                <w:rFonts w:ascii="Arial Narrow" w:eastAsia="Arial Narrow" w:hAnsi="Arial Narrow" w:cs="Arial Narrow"/>
                <w:lang w:bidi="fr-FR"/>
              </w:rPr>
              <w:t>Politique de lutte contre la fraude et la corruption</w:t>
            </w:r>
          </w:p>
          <w:p w14:paraId="2121FEA9" w14:textId="77777777" w:rsidR="00773600" w:rsidRPr="0095148D" w:rsidRDefault="00773600" w:rsidP="009E0532">
            <w:pPr>
              <w:numPr>
                <w:ilvl w:val="0"/>
                <w:numId w:val="23"/>
              </w:numPr>
              <w:spacing w:after="0" w:line="240" w:lineRule="auto"/>
              <w:contextualSpacing/>
              <w:rPr>
                <w:rFonts w:ascii="Arial Narrow" w:hAnsi="Arial Narrow"/>
              </w:rPr>
            </w:pPr>
            <w:r w:rsidRPr="0095148D">
              <w:rPr>
                <w:rFonts w:ascii="Arial Narrow" w:eastAsia="Arial Narrow" w:hAnsi="Arial Narrow" w:cs="Arial Narrow"/>
                <w:lang w:bidi="fr-FR"/>
              </w:rPr>
              <w:t>Politique relative à la traite d’êtres humains et à l’esclavage moderne</w:t>
            </w:r>
          </w:p>
          <w:p w14:paraId="30336706" w14:textId="77777777" w:rsidR="00773600" w:rsidRPr="0095148D" w:rsidRDefault="00773600" w:rsidP="009E0532">
            <w:pPr>
              <w:numPr>
                <w:ilvl w:val="0"/>
                <w:numId w:val="23"/>
              </w:numPr>
              <w:spacing w:after="0" w:line="240" w:lineRule="auto"/>
              <w:contextualSpacing/>
              <w:rPr>
                <w:rFonts w:ascii="Arial Narrow" w:hAnsi="Arial Narrow"/>
              </w:rPr>
            </w:pPr>
            <w:r w:rsidRPr="0095148D">
              <w:rPr>
                <w:rFonts w:ascii="Arial Narrow" w:eastAsia="Arial Narrow" w:hAnsi="Arial Narrow" w:cs="Arial Narrow"/>
                <w:lang w:bidi="fr-FR"/>
              </w:rPr>
              <w:t>Code de conduite de l’IAPG</w:t>
            </w:r>
          </w:p>
          <w:p w14:paraId="3F040B8D" w14:textId="77777777" w:rsidR="00773600" w:rsidRDefault="00773600" w:rsidP="009E0532">
            <w:pPr>
              <w:numPr>
                <w:ilvl w:val="0"/>
                <w:numId w:val="23"/>
              </w:numPr>
              <w:spacing w:after="0" w:line="240" w:lineRule="auto"/>
              <w:contextualSpacing/>
              <w:rPr>
                <w:rFonts w:ascii="Arial Narrow" w:hAnsi="Arial Narrow"/>
              </w:rPr>
            </w:pPr>
            <w:r w:rsidRPr="0095148D">
              <w:rPr>
                <w:rFonts w:ascii="Arial Narrow" w:eastAsia="Arial Narrow" w:hAnsi="Arial Narrow" w:cs="Arial Narrow"/>
                <w:lang w:bidi="fr-FR"/>
              </w:rPr>
              <w:t>Conditions de l’appel d’offres</w:t>
            </w:r>
          </w:p>
          <w:p w14:paraId="193BE6CF" w14:textId="77777777" w:rsidR="00773600" w:rsidRPr="00E45069" w:rsidRDefault="00773600" w:rsidP="00504B6D">
            <w:pPr>
              <w:spacing w:after="0" w:line="240" w:lineRule="auto"/>
              <w:ind w:left="720"/>
              <w:contextualSpacing/>
              <w:rPr>
                <w:rFonts w:ascii="Arial Narrow" w:hAnsi="Arial Narrow"/>
              </w:rPr>
            </w:pPr>
          </w:p>
        </w:tc>
        <w:tc>
          <w:tcPr>
            <w:tcW w:w="2038" w:type="dxa"/>
            <w:shd w:val="clear" w:color="auto" w:fill="BFBFBF" w:themeFill="background1" w:themeFillShade="BF"/>
            <w:vAlign w:val="center"/>
          </w:tcPr>
          <w:p w14:paraId="2A124AB9"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vAlign w:val="center"/>
          </w:tcPr>
          <w:p w14:paraId="1AC9658A"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Observations</w:t>
            </w:r>
          </w:p>
        </w:tc>
      </w:tr>
      <w:tr w:rsidR="00773600" w:rsidRPr="0095148D" w14:paraId="40544056" w14:textId="77777777" w:rsidTr="009E0532">
        <w:trPr>
          <w:trHeight w:val="1927"/>
        </w:trPr>
        <w:tc>
          <w:tcPr>
            <w:tcW w:w="567" w:type="dxa"/>
            <w:vMerge/>
          </w:tcPr>
          <w:p w14:paraId="7E6FAFED" w14:textId="77777777" w:rsidR="00773600" w:rsidRPr="0095148D" w:rsidRDefault="00773600" w:rsidP="00504B6D">
            <w:pPr>
              <w:spacing w:after="0" w:line="240" w:lineRule="auto"/>
              <w:rPr>
                <w:rFonts w:ascii="Arial Narrow" w:hAnsi="Arial Narrow"/>
                <w:b/>
                <w:i/>
              </w:rPr>
            </w:pPr>
          </w:p>
        </w:tc>
        <w:tc>
          <w:tcPr>
            <w:tcW w:w="5759" w:type="dxa"/>
            <w:vMerge/>
          </w:tcPr>
          <w:p w14:paraId="1DBD0ADD" w14:textId="77777777" w:rsidR="00773600" w:rsidRPr="0095148D" w:rsidRDefault="00773600" w:rsidP="009E0532">
            <w:pPr>
              <w:numPr>
                <w:ilvl w:val="0"/>
                <w:numId w:val="23"/>
              </w:numPr>
              <w:spacing w:after="0" w:line="240" w:lineRule="auto"/>
              <w:contextualSpacing/>
              <w:rPr>
                <w:rFonts w:ascii="Arial Narrow" w:hAnsi="Arial Narrow"/>
              </w:rPr>
            </w:pPr>
          </w:p>
        </w:tc>
        <w:tc>
          <w:tcPr>
            <w:tcW w:w="2038" w:type="dxa"/>
            <w:vAlign w:val="center"/>
          </w:tcPr>
          <w:p w14:paraId="78568C2F" w14:textId="77777777" w:rsidR="00773600" w:rsidRPr="0095148D" w:rsidRDefault="00773600" w:rsidP="00504B6D">
            <w:pPr>
              <w:spacing w:after="0" w:line="240" w:lineRule="auto"/>
              <w:jc w:val="center"/>
              <w:rPr>
                <w:rFonts w:ascii="Arial Narrow" w:hAnsi="Arial Narrow"/>
              </w:rPr>
            </w:pPr>
          </w:p>
        </w:tc>
        <w:tc>
          <w:tcPr>
            <w:tcW w:w="2088" w:type="dxa"/>
            <w:vAlign w:val="center"/>
          </w:tcPr>
          <w:p w14:paraId="2B4CE75A" w14:textId="77777777" w:rsidR="00773600" w:rsidRPr="0095148D" w:rsidRDefault="00773600" w:rsidP="00504B6D">
            <w:pPr>
              <w:spacing w:after="0" w:line="240" w:lineRule="auto"/>
              <w:jc w:val="center"/>
              <w:rPr>
                <w:rFonts w:ascii="Arial Narrow" w:hAnsi="Arial Narrow"/>
              </w:rPr>
            </w:pPr>
          </w:p>
        </w:tc>
      </w:tr>
      <w:tr w:rsidR="00773600" w:rsidRPr="0095148D" w14:paraId="737A0C6E" w14:textId="77777777" w:rsidTr="009E0532">
        <w:trPr>
          <w:trHeight w:val="20"/>
        </w:trPr>
        <w:tc>
          <w:tcPr>
            <w:tcW w:w="567" w:type="dxa"/>
            <w:vMerge w:val="restart"/>
          </w:tcPr>
          <w:p w14:paraId="7B34F882"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2.3</w:t>
            </w:r>
          </w:p>
        </w:tc>
        <w:tc>
          <w:tcPr>
            <w:tcW w:w="5759" w:type="dxa"/>
            <w:vMerge w:val="restart"/>
          </w:tcPr>
          <w:p w14:paraId="3A2E8831" w14:textId="77777777" w:rsidR="00773600" w:rsidRDefault="00773600" w:rsidP="00504B6D">
            <w:pPr>
              <w:spacing w:after="0" w:line="240" w:lineRule="auto"/>
              <w:rPr>
                <w:rFonts w:ascii="Arial Narrow" w:hAnsi="Arial Narrow"/>
              </w:rPr>
            </w:pPr>
            <w:r w:rsidRPr="006E4713">
              <w:rPr>
                <w:rFonts w:ascii="Arial Narrow" w:eastAsia="Arial Narrow" w:hAnsi="Arial Narrow" w:cs="Arial Narrow"/>
                <w:lang w:bidi="fr-FR"/>
              </w:rPr>
              <w:t>Le soumissionnaire certifie qu’il n’est pas une entité visée par des mesures d’interdiction en vertu de lois applicables en matière de sanctions ou de lutte contre le terrorisme, et qu’il ne fournit pas de biens faisant l’objet de sanction de la part des États-Unis d’Amérique ou de l’Union européenne.</w:t>
            </w:r>
          </w:p>
          <w:p w14:paraId="262B881C" w14:textId="77777777" w:rsidR="00773600" w:rsidRPr="0095148D" w:rsidRDefault="00773600" w:rsidP="00504B6D">
            <w:pPr>
              <w:spacing w:after="0" w:line="240" w:lineRule="auto"/>
              <w:rPr>
                <w:rFonts w:ascii="Arial Narrow" w:hAnsi="Arial Narrow"/>
              </w:rPr>
            </w:pPr>
          </w:p>
        </w:tc>
        <w:tc>
          <w:tcPr>
            <w:tcW w:w="2038" w:type="dxa"/>
            <w:shd w:val="clear" w:color="auto" w:fill="BFBFBF" w:themeFill="background1" w:themeFillShade="BF"/>
            <w:vAlign w:val="center"/>
          </w:tcPr>
          <w:p w14:paraId="6F115882"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vAlign w:val="center"/>
          </w:tcPr>
          <w:p w14:paraId="077D783A"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Observations</w:t>
            </w:r>
          </w:p>
        </w:tc>
      </w:tr>
      <w:tr w:rsidR="00773600" w:rsidRPr="0095148D" w14:paraId="09319B30" w14:textId="77777777" w:rsidTr="009E0532">
        <w:trPr>
          <w:trHeight w:val="241"/>
        </w:trPr>
        <w:tc>
          <w:tcPr>
            <w:tcW w:w="567" w:type="dxa"/>
            <w:vMerge/>
          </w:tcPr>
          <w:p w14:paraId="2C3BBD1E" w14:textId="77777777" w:rsidR="00773600" w:rsidRPr="0095148D" w:rsidRDefault="00773600" w:rsidP="00504B6D">
            <w:pPr>
              <w:spacing w:after="0" w:line="240" w:lineRule="auto"/>
              <w:rPr>
                <w:rFonts w:ascii="Arial Narrow" w:hAnsi="Arial Narrow"/>
                <w:b/>
                <w:i/>
              </w:rPr>
            </w:pPr>
          </w:p>
        </w:tc>
        <w:tc>
          <w:tcPr>
            <w:tcW w:w="5759" w:type="dxa"/>
            <w:vMerge/>
          </w:tcPr>
          <w:p w14:paraId="0AD2E3C5" w14:textId="77777777" w:rsidR="00773600" w:rsidRPr="0095148D" w:rsidRDefault="00773600" w:rsidP="00504B6D">
            <w:pPr>
              <w:spacing w:after="0" w:line="240" w:lineRule="auto"/>
              <w:rPr>
                <w:rFonts w:ascii="Arial Narrow" w:hAnsi="Arial Narrow"/>
              </w:rPr>
            </w:pPr>
          </w:p>
        </w:tc>
        <w:tc>
          <w:tcPr>
            <w:tcW w:w="2038" w:type="dxa"/>
            <w:vAlign w:val="center"/>
          </w:tcPr>
          <w:p w14:paraId="5778B510" w14:textId="77777777" w:rsidR="00773600" w:rsidRPr="0095148D" w:rsidRDefault="00773600" w:rsidP="00504B6D">
            <w:pPr>
              <w:spacing w:after="0" w:line="240" w:lineRule="auto"/>
              <w:jc w:val="center"/>
              <w:rPr>
                <w:rFonts w:ascii="Arial Narrow" w:hAnsi="Arial Narrow"/>
              </w:rPr>
            </w:pPr>
          </w:p>
        </w:tc>
        <w:tc>
          <w:tcPr>
            <w:tcW w:w="2088" w:type="dxa"/>
            <w:vAlign w:val="center"/>
          </w:tcPr>
          <w:p w14:paraId="4CC6FF01" w14:textId="77777777" w:rsidR="00773600" w:rsidRPr="0095148D" w:rsidRDefault="00773600" w:rsidP="00504B6D">
            <w:pPr>
              <w:spacing w:after="0" w:line="240" w:lineRule="auto"/>
              <w:jc w:val="center"/>
              <w:rPr>
                <w:rFonts w:ascii="Arial Narrow" w:hAnsi="Arial Narrow"/>
              </w:rPr>
            </w:pPr>
          </w:p>
        </w:tc>
      </w:tr>
      <w:tr w:rsidR="00773600" w:rsidRPr="0095148D" w14:paraId="4A2028CA" w14:textId="77777777" w:rsidTr="009E0532">
        <w:trPr>
          <w:trHeight w:val="19"/>
        </w:trPr>
        <w:tc>
          <w:tcPr>
            <w:tcW w:w="567" w:type="dxa"/>
            <w:vMerge w:val="restart"/>
          </w:tcPr>
          <w:p w14:paraId="4F1B4166" w14:textId="77777777" w:rsidR="00773600" w:rsidRPr="0017648A" w:rsidRDefault="00773600" w:rsidP="00504B6D">
            <w:pPr>
              <w:spacing w:after="0" w:line="240" w:lineRule="auto"/>
              <w:rPr>
                <w:rFonts w:ascii="Arial Narrow" w:hAnsi="Arial Narrow"/>
                <w:b/>
                <w:i/>
              </w:rPr>
            </w:pPr>
            <w:r>
              <w:rPr>
                <w:rFonts w:ascii="Arial Narrow" w:eastAsia="Arial Narrow" w:hAnsi="Arial Narrow" w:cs="Arial Narrow"/>
                <w:b/>
                <w:i/>
                <w:lang w:bidi="fr-FR"/>
              </w:rPr>
              <w:t>2.4</w:t>
            </w:r>
          </w:p>
        </w:tc>
        <w:tc>
          <w:tcPr>
            <w:tcW w:w="5759" w:type="dxa"/>
            <w:vMerge w:val="restart"/>
          </w:tcPr>
          <w:p w14:paraId="63A8D266" w14:textId="77777777" w:rsidR="00773600" w:rsidRPr="0017648A" w:rsidRDefault="00773600" w:rsidP="00504B6D">
            <w:pPr>
              <w:spacing w:after="0" w:line="240" w:lineRule="auto"/>
              <w:rPr>
                <w:rFonts w:ascii="Arial Narrow" w:hAnsi="Arial Narrow"/>
              </w:rPr>
            </w:pPr>
            <w:r w:rsidRPr="0017648A">
              <w:rPr>
                <w:rFonts w:ascii="Arial Narrow" w:eastAsia="Arial Narrow" w:hAnsi="Arial Narrow" w:cs="Arial Narrow"/>
                <w:lang w:bidi="fr-FR"/>
              </w:rPr>
              <w:t>Le soumissionnaire certifie être pleinement qualifié, autorisé et enregistré pour établir une relation commerciale avec Save the Children (ce qui inclut le respect de toute la législation pertinente du pays concerné).</w:t>
            </w:r>
          </w:p>
          <w:p w14:paraId="5E9C85EB" w14:textId="77777777" w:rsidR="00773600" w:rsidRPr="0017648A" w:rsidRDefault="00773600" w:rsidP="00504B6D">
            <w:pPr>
              <w:spacing w:after="0" w:line="240" w:lineRule="auto"/>
              <w:rPr>
                <w:rFonts w:ascii="Arial Narrow" w:hAnsi="Arial Narrow"/>
              </w:rPr>
            </w:pPr>
          </w:p>
          <w:p w14:paraId="35CA73AB" w14:textId="77777777" w:rsidR="00773600" w:rsidRPr="0017648A" w:rsidRDefault="00773600" w:rsidP="00504B6D">
            <w:pPr>
              <w:spacing w:after="0" w:line="240" w:lineRule="auto"/>
              <w:rPr>
                <w:rFonts w:ascii="Arial Narrow" w:hAnsi="Arial Narrow"/>
              </w:rPr>
            </w:pPr>
            <w:r w:rsidRPr="0017648A">
              <w:rPr>
                <w:rFonts w:ascii="Arial Narrow" w:eastAsia="Arial Narrow" w:hAnsi="Arial Narrow" w:cs="Arial Narrow"/>
                <w:lang w:bidi="fr-FR"/>
              </w:rPr>
              <w:t>Le soumissionnaire doit notamment soumettre les informations suivantes (le cas échéant) :</w:t>
            </w:r>
          </w:p>
          <w:p w14:paraId="32C44528" w14:textId="77777777" w:rsidR="00773600" w:rsidRPr="0017648A" w:rsidRDefault="00773600" w:rsidP="009E0532">
            <w:pPr>
              <w:numPr>
                <w:ilvl w:val="0"/>
                <w:numId w:val="24"/>
              </w:numPr>
              <w:spacing w:after="0" w:line="240" w:lineRule="auto"/>
              <w:contextualSpacing/>
              <w:rPr>
                <w:rFonts w:ascii="Arial Narrow" w:hAnsi="Arial Narrow"/>
              </w:rPr>
            </w:pPr>
            <w:r w:rsidRPr="0017648A">
              <w:rPr>
                <w:rFonts w:ascii="Arial Narrow" w:eastAsia="Arial Narrow" w:hAnsi="Arial Narrow" w:cs="Arial Narrow"/>
                <w:lang w:bidi="fr-FR"/>
              </w:rPr>
              <w:t>Adresse professionnelle</w:t>
            </w:r>
          </w:p>
          <w:p w14:paraId="2E9DE7CC" w14:textId="77777777" w:rsidR="00773600" w:rsidRPr="0017648A" w:rsidRDefault="00773600" w:rsidP="009E0532">
            <w:pPr>
              <w:numPr>
                <w:ilvl w:val="0"/>
                <w:numId w:val="24"/>
              </w:numPr>
              <w:spacing w:after="0" w:line="240" w:lineRule="auto"/>
              <w:contextualSpacing/>
              <w:rPr>
                <w:rFonts w:ascii="Arial Narrow" w:hAnsi="Arial Narrow"/>
              </w:rPr>
            </w:pPr>
            <w:r w:rsidRPr="0017648A">
              <w:rPr>
                <w:rFonts w:ascii="Arial Narrow" w:eastAsia="Arial Narrow" w:hAnsi="Arial Narrow" w:cs="Arial Narrow"/>
                <w:lang w:bidi="fr-FR"/>
              </w:rPr>
              <w:t>Identifiant fiscal et certificat correspondant</w:t>
            </w:r>
          </w:p>
          <w:p w14:paraId="7AD255E5" w14:textId="77777777" w:rsidR="00773600" w:rsidRPr="0017648A" w:rsidRDefault="00773600" w:rsidP="009E0532">
            <w:pPr>
              <w:numPr>
                <w:ilvl w:val="0"/>
                <w:numId w:val="24"/>
              </w:numPr>
              <w:spacing w:after="0" w:line="240" w:lineRule="auto"/>
              <w:contextualSpacing/>
              <w:rPr>
                <w:rFonts w:ascii="Arial Narrow" w:hAnsi="Arial Narrow"/>
              </w:rPr>
            </w:pPr>
            <w:r w:rsidRPr="0017648A">
              <w:rPr>
                <w:rFonts w:ascii="Arial Narrow" w:eastAsia="Arial Narrow" w:hAnsi="Arial Narrow" w:cs="Arial Narrow"/>
                <w:lang w:bidi="fr-FR"/>
              </w:rPr>
              <w:t>Certificat d’immatriculation de l’entreprise</w:t>
            </w:r>
          </w:p>
          <w:p w14:paraId="72363BC2" w14:textId="77777777" w:rsidR="00773600" w:rsidRPr="0017648A" w:rsidRDefault="00773600" w:rsidP="009E0532">
            <w:pPr>
              <w:numPr>
                <w:ilvl w:val="0"/>
                <w:numId w:val="24"/>
              </w:numPr>
              <w:spacing w:after="0" w:line="240" w:lineRule="auto"/>
              <w:contextualSpacing/>
              <w:rPr>
                <w:rFonts w:ascii="Arial Narrow" w:hAnsi="Arial Narrow"/>
              </w:rPr>
            </w:pPr>
            <w:r w:rsidRPr="0017648A">
              <w:rPr>
                <w:rFonts w:ascii="Arial Narrow" w:eastAsia="Arial Narrow" w:hAnsi="Arial Narrow" w:cs="Arial Narrow"/>
                <w:lang w:bidi="fr-FR"/>
              </w:rPr>
              <w:t>Licence commerciale (délivrée par le Ministère du commerce)</w:t>
            </w:r>
          </w:p>
        </w:tc>
        <w:tc>
          <w:tcPr>
            <w:tcW w:w="2038" w:type="dxa"/>
            <w:shd w:val="clear" w:color="auto" w:fill="BFBFBF" w:themeFill="background1" w:themeFillShade="BF"/>
            <w:vAlign w:val="center"/>
          </w:tcPr>
          <w:p w14:paraId="259F6E33"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vAlign w:val="center"/>
          </w:tcPr>
          <w:p w14:paraId="70536394"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Observations</w:t>
            </w:r>
          </w:p>
        </w:tc>
      </w:tr>
      <w:tr w:rsidR="00773600" w:rsidRPr="0095148D" w14:paraId="2A755192" w14:textId="77777777" w:rsidTr="009E0532">
        <w:trPr>
          <w:trHeight w:val="10"/>
        </w:trPr>
        <w:tc>
          <w:tcPr>
            <w:tcW w:w="567" w:type="dxa"/>
            <w:vMerge/>
          </w:tcPr>
          <w:p w14:paraId="4EC9A952" w14:textId="77777777" w:rsidR="00773600" w:rsidRPr="0017648A" w:rsidRDefault="00773600" w:rsidP="00504B6D">
            <w:pPr>
              <w:spacing w:after="0" w:line="240" w:lineRule="auto"/>
              <w:rPr>
                <w:rFonts w:ascii="Arial Narrow" w:hAnsi="Arial Narrow"/>
                <w:b/>
                <w:i/>
              </w:rPr>
            </w:pPr>
          </w:p>
        </w:tc>
        <w:tc>
          <w:tcPr>
            <w:tcW w:w="5759" w:type="dxa"/>
            <w:vMerge/>
          </w:tcPr>
          <w:p w14:paraId="297183C2" w14:textId="77777777" w:rsidR="00773600" w:rsidRPr="0017648A" w:rsidRDefault="00773600" w:rsidP="009E0532">
            <w:pPr>
              <w:numPr>
                <w:ilvl w:val="0"/>
                <w:numId w:val="24"/>
              </w:numPr>
              <w:spacing w:after="0" w:line="240" w:lineRule="auto"/>
              <w:contextualSpacing/>
              <w:rPr>
                <w:rFonts w:ascii="Arial Narrow" w:hAnsi="Arial Narrow"/>
              </w:rPr>
            </w:pPr>
          </w:p>
        </w:tc>
        <w:tc>
          <w:tcPr>
            <w:tcW w:w="2038" w:type="dxa"/>
            <w:vAlign w:val="center"/>
          </w:tcPr>
          <w:p w14:paraId="02D88292" w14:textId="77777777" w:rsidR="00773600" w:rsidRPr="0095148D" w:rsidRDefault="00773600" w:rsidP="00504B6D">
            <w:pPr>
              <w:spacing w:after="0" w:line="240" w:lineRule="auto"/>
              <w:jc w:val="center"/>
              <w:rPr>
                <w:rFonts w:ascii="Arial Narrow" w:hAnsi="Arial Narrow"/>
              </w:rPr>
            </w:pPr>
          </w:p>
        </w:tc>
        <w:tc>
          <w:tcPr>
            <w:tcW w:w="2088" w:type="dxa"/>
            <w:vAlign w:val="center"/>
          </w:tcPr>
          <w:p w14:paraId="4715CD64" w14:textId="77777777" w:rsidR="00773600" w:rsidRPr="0095148D" w:rsidRDefault="00773600" w:rsidP="00504B6D">
            <w:pPr>
              <w:spacing w:after="0" w:line="240" w:lineRule="auto"/>
              <w:jc w:val="center"/>
              <w:rPr>
                <w:rFonts w:ascii="Arial Narrow" w:hAnsi="Arial Narrow"/>
              </w:rPr>
            </w:pPr>
          </w:p>
        </w:tc>
      </w:tr>
      <w:tr w:rsidR="00773600" w:rsidRPr="0095148D" w14:paraId="0C0156FA" w14:textId="77777777" w:rsidTr="009E0532">
        <w:trPr>
          <w:trHeight w:val="10"/>
        </w:trPr>
        <w:tc>
          <w:tcPr>
            <w:tcW w:w="567" w:type="dxa"/>
            <w:vMerge/>
          </w:tcPr>
          <w:p w14:paraId="71C70928" w14:textId="77777777" w:rsidR="00773600" w:rsidRPr="0017648A" w:rsidRDefault="00773600" w:rsidP="00504B6D">
            <w:pPr>
              <w:spacing w:after="0" w:line="240" w:lineRule="auto"/>
              <w:rPr>
                <w:rFonts w:ascii="Arial Narrow" w:hAnsi="Arial Narrow"/>
                <w:b/>
                <w:i/>
              </w:rPr>
            </w:pPr>
          </w:p>
        </w:tc>
        <w:tc>
          <w:tcPr>
            <w:tcW w:w="5759" w:type="dxa"/>
            <w:vMerge/>
          </w:tcPr>
          <w:p w14:paraId="7BB7296E" w14:textId="77777777" w:rsidR="00773600" w:rsidRPr="0017648A" w:rsidRDefault="00773600" w:rsidP="009E0532">
            <w:pPr>
              <w:numPr>
                <w:ilvl w:val="0"/>
                <w:numId w:val="24"/>
              </w:numPr>
              <w:spacing w:after="0" w:line="240" w:lineRule="auto"/>
              <w:contextualSpacing/>
              <w:rPr>
                <w:rFonts w:ascii="Arial Narrow" w:hAnsi="Arial Narrow"/>
              </w:rPr>
            </w:pPr>
          </w:p>
        </w:tc>
        <w:tc>
          <w:tcPr>
            <w:tcW w:w="2038" w:type="dxa"/>
            <w:shd w:val="clear" w:color="auto" w:fill="BFBFBF" w:themeFill="background1" w:themeFillShade="BF"/>
            <w:vAlign w:val="center"/>
          </w:tcPr>
          <w:p w14:paraId="3CBD625D"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À fournir</w:t>
            </w:r>
          </w:p>
        </w:tc>
        <w:tc>
          <w:tcPr>
            <w:tcW w:w="2088" w:type="dxa"/>
            <w:shd w:val="clear" w:color="auto" w:fill="BFBFBF" w:themeFill="background1" w:themeFillShade="BF"/>
            <w:vAlign w:val="center"/>
          </w:tcPr>
          <w:p w14:paraId="487357EF"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Réponse du soumissionnaire/Pièces jointes</w:t>
            </w:r>
          </w:p>
        </w:tc>
      </w:tr>
      <w:tr w:rsidR="00773600" w:rsidRPr="0095148D" w14:paraId="4184B650" w14:textId="77777777" w:rsidTr="009E0532">
        <w:trPr>
          <w:trHeight w:val="10"/>
        </w:trPr>
        <w:tc>
          <w:tcPr>
            <w:tcW w:w="567" w:type="dxa"/>
            <w:vMerge/>
          </w:tcPr>
          <w:p w14:paraId="2A725E8F" w14:textId="77777777" w:rsidR="00773600" w:rsidRPr="0017648A" w:rsidRDefault="00773600" w:rsidP="00504B6D">
            <w:pPr>
              <w:spacing w:after="0" w:line="240" w:lineRule="auto"/>
              <w:rPr>
                <w:rFonts w:ascii="Arial Narrow" w:hAnsi="Arial Narrow"/>
                <w:b/>
                <w:i/>
              </w:rPr>
            </w:pPr>
          </w:p>
        </w:tc>
        <w:tc>
          <w:tcPr>
            <w:tcW w:w="5759" w:type="dxa"/>
            <w:vMerge/>
          </w:tcPr>
          <w:p w14:paraId="00A24E19" w14:textId="77777777" w:rsidR="00773600" w:rsidRPr="0017648A" w:rsidRDefault="00773600" w:rsidP="009E0532">
            <w:pPr>
              <w:numPr>
                <w:ilvl w:val="0"/>
                <w:numId w:val="24"/>
              </w:numPr>
              <w:spacing w:after="0" w:line="240" w:lineRule="auto"/>
              <w:contextualSpacing/>
              <w:rPr>
                <w:rFonts w:ascii="Arial Narrow" w:hAnsi="Arial Narrow"/>
              </w:rPr>
            </w:pPr>
          </w:p>
        </w:tc>
        <w:tc>
          <w:tcPr>
            <w:tcW w:w="2038" w:type="dxa"/>
            <w:vAlign w:val="center"/>
          </w:tcPr>
          <w:p w14:paraId="6D9AC6C2" w14:textId="77777777" w:rsidR="00773600" w:rsidRPr="000E0599" w:rsidRDefault="00773600" w:rsidP="00504B6D">
            <w:pPr>
              <w:spacing w:after="0" w:line="240" w:lineRule="auto"/>
              <w:jc w:val="center"/>
              <w:rPr>
                <w:rFonts w:ascii="Arial Narrow" w:hAnsi="Arial Narrow"/>
                <w:i/>
                <w:sz w:val="18"/>
                <w:szCs w:val="18"/>
              </w:rPr>
            </w:pPr>
            <w:r w:rsidRPr="000E0599">
              <w:rPr>
                <w:rFonts w:ascii="Arial Narrow" w:eastAsia="Arial Narrow" w:hAnsi="Arial Narrow" w:cs="Arial Narrow"/>
                <w:i/>
                <w:sz w:val="18"/>
                <w:szCs w:val="18"/>
                <w:lang w:bidi="fr-FR"/>
              </w:rPr>
              <w:t>Adresse professionnelle</w:t>
            </w:r>
          </w:p>
        </w:tc>
        <w:tc>
          <w:tcPr>
            <w:tcW w:w="2088" w:type="dxa"/>
            <w:vAlign w:val="center"/>
          </w:tcPr>
          <w:p w14:paraId="65C7EAB9" w14:textId="77777777" w:rsidR="00773600" w:rsidRPr="0095148D" w:rsidRDefault="00773600" w:rsidP="00504B6D">
            <w:pPr>
              <w:spacing w:after="0" w:line="240" w:lineRule="auto"/>
              <w:jc w:val="center"/>
              <w:rPr>
                <w:rFonts w:ascii="Arial Narrow" w:hAnsi="Arial Narrow"/>
              </w:rPr>
            </w:pPr>
          </w:p>
        </w:tc>
      </w:tr>
      <w:tr w:rsidR="00773600" w:rsidRPr="0095148D" w14:paraId="4E12CB93" w14:textId="77777777" w:rsidTr="009E0532">
        <w:trPr>
          <w:trHeight w:val="10"/>
        </w:trPr>
        <w:tc>
          <w:tcPr>
            <w:tcW w:w="567" w:type="dxa"/>
            <w:vMerge/>
          </w:tcPr>
          <w:p w14:paraId="1B53059D" w14:textId="77777777" w:rsidR="00773600" w:rsidRPr="0017648A" w:rsidRDefault="00773600" w:rsidP="00504B6D">
            <w:pPr>
              <w:spacing w:after="0" w:line="240" w:lineRule="auto"/>
              <w:rPr>
                <w:rFonts w:ascii="Arial Narrow" w:hAnsi="Arial Narrow"/>
                <w:b/>
                <w:i/>
              </w:rPr>
            </w:pPr>
          </w:p>
        </w:tc>
        <w:tc>
          <w:tcPr>
            <w:tcW w:w="5759" w:type="dxa"/>
            <w:vMerge/>
          </w:tcPr>
          <w:p w14:paraId="5B0B16C0" w14:textId="77777777" w:rsidR="00773600" w:rsidRPr="0017648A" w:rsidRDefault="00773600" w:rsidP="00504B6D">
            <w:pPr>
              <w:spacing w:after="0" w:line="240" w:lineRule="auto"/>
              <w:rPr>
                <w:rFonts w:ascii="Arial Narrow" w:hAnsi="Arial Narrow"/>
              </w:rPr>
            </w:pPr>
          </w:p>
        </w:tc>
        <w:tc>
          <w:tcPr>
            <w:tcW w:w="2038" w:type="dxa"/>
            <w:vAlign w:val="center"/>
          </w:tcPr>
          <w:p w14:paraId="53749EDD" w14:textId="77777777" w:rsidR="00773600" w:rsidRPr="000E0599" w:rsidRDefault="00773600" w:rsidP="00504B6D">
            <w:pPr>
              <w:spacing w:after="0" w:line="240" w:lineRule="auto"/>
              <w:jc w:val="center"/>
              <w:rPr>
                <w:rFonts w:ascii="Arial Narrow" w:hAnsi="Arial Narrow"/>
                <w:i/>
                <w:sz w:val="18"/>
                <w:szCs w:val="18"/>
              </w:rPr>
            </w:pPr>
            <w:r w:rsidRPr="000E0599">
              <w:rPr>
                <w:rFonts w:ascii="Arial Narrow" w:eastAsia="Arial Narrow" w:hAnsi="Arial Narrow" w:cs="Arial Narrow"/>
                <w:i/>
                <w:sz w:val="18"/>
                <w:szCs w:val="18"/>
                <w:lang w:bidi="fr-FR"/>
              </w:rPr>
              <w:t>Identifiant fiscal et certificat correspondant</w:t>
            </w:r>
          </w:p>
        </w:tc>
        <w:tc>
          <w:tcPr>
            <w:tcW w:w="2088" w:type="dxa"/>
            <w:vAlign w:val="center"/>
          </w:tcPr>
          <w:p w14:paraId="3BFF5954" w14:textId="77777777" w:rsidR="00773600" w:rsidRPr="0095148D" w:rsidRDefault="00773600" w:rsidP="00504B6D">
            <w:pPr>
              <w:spacing w:after="0" w:line="240" w:lineRule="auto"/>
              <w:jc w:val="center"/>
              <w:rPr>
                <w:rFonts w:ascii="Arial Narrow" w:hAnsi="Arial Narrow"/>
              </w:rPr>
            </w:pPr>
          </w:p>
        </w:tc>
      </w:tr>
      <w:tr w:rsidR="00773600" w:rsidRPr="0095148D" w14:paraId="25AD2F7D" w14:textId="77777777" w:rsidTr="009E0532">
        <w:trPr>
          <w:trHeight w:val="10"/>
        </w:trPr>
        <w:tc>
          <w:tcPr>
            <w:tcW w:w="567" w:type="dxa"/>
            <w:vMerge/>
          </w:tcPr>
          <w:p w14:paraId="42189AFF" w14:textId="77777777" w:rsidR="00773600" w:rsidRPr="0017648A" w:rsidRDefault="00773600" w:rsidP="00504B6D">
            <w:pPr>
              <w:spacing w:after="0" w:line="240" w:lineRule="auto"/>
              <w:rPr>
                <w:rFonts w:ascii="Arial Narrow" w:hAnsi="Arial Narrow"/>
                <w:b/>
                <w:i/>
              </w:rPr>
            </w:pPr>
          </w:p>
        </w:tc>
        <w:tc>
          <w:tcPr>
            <w:tcW w:w="5759" w:type="dxa"/>
            <w:vMerge/>
          </w:tcPr>
          <w:p w14:paraId="44FF0540" w14:textId="77777777" w:rsidR="00773600" w:rsidRPr="0017648A" w:rsidRDefault="00773600" w:rsidP="00504B6D">
            <w:pPr>
              <w:spacing w:after="0" w:line="240" w:lineRule="auto"/>
              <w:rPr>
                <w:rFonts w:ascii="Arial Narrow" w:hAnsi="Arial Narrow"/>
              </w:rPr>
            </w:pPr>
          </w:p>
        </w:tc>
        <w:tc>
          <w:tcPr>
            <w:tcW w:w="2038" w:type="dxa"/>
            <w:vAlign w:val="center"/>
          </w:tcPr>
          <w:p w14:paraId="06792F36" w14:textId="77777777" w:rsidR="00773600" w:rsidRPr="000E0599" w:rsidRDefault="00773600" w:rsidP="00504B6D">
            <w:pPr>
              <w:spacing w:after="0" w:line="240" w:lineRule="auto"/>
              <w:jc w:val="center"/>
              <w:rPr>
                <w:rFonts w:ascii="Arial Narrow" w:hAnsi="Arial Narrow"/>
                <w:i/>
                <w:sz w:val="18"/>
                <w:szCs w:val="18"/>
              </w:rPr>
            </w:pPr>
            <w:r w:rsidRPr="000E0599">
              <w:rPr>
                <w:rFonts w:ascii="Arial Narrow" w:eastAsia="Arial Narrow" w:hAnsi="Arial Narrow" w:cs="Arial Narrow"/>
                <w:i/>
                <w:sz w:val="18"/>
                <w:szCs w:val="18"/>
                <w:lang w:bidi="fr-FR"/>
              </w:rPr>
              <w:t>Certificat d’immatriculation de l’entreprise</w:t>
            </w:r>
          </w:p>
        </w:tc>
        <w:tc>
          <w:tcPr>
            <w:tcW w:w="2088" w:type="dxa"/>
            <w:vAlign w:val="center"/>
          </w:tcPr>
          <w:p w14:paraId="7214DE9D" w14:textId="77777777" w:rsidR="00773600" w:rsidRPr="0095148D" w:rsidRDefault="00773600" w:rsidP="00504B6D">
            <w:pPr>
              <w:spacing w:after="0" w:line="240" w:lineRule="auto"/>
              <w:jc w:val="center"/>
              <w:rPr>
                <w:rFonts w:ascii="Arial Narrow" w:hAnsi="Arial Narrow"/>
              </w:rPr>
            </w:pPr>
          </w:p>
        </w:tc>
      </w:tr>
      <w:tr w:rsidR="00773600" w:rsidRPr="0095148D" w14:paraId="2D0CA938" w14:textId="77777777" w:rsidTr="009E0532">
        <w:trPr>
          <w:trHeight w:val="10"/>
        </w:trPr>
        <w:tc>
          <w:tcPr>
            <w:tcW w:w="567" w:type="dxa"/>
            <w:vMerge/>
          </w:tcPr>
          <w:p w14:paraId="00038B08" w14:textId="77777777" w:rsidR="00773600" w:rsidRPr="0017648A" w:rsidRDefault="00773600" w:rsidP="00504B6D">
            <w:pPr>
              <w:spacing w:after="0" w:line="240" w:lineRule="auto"/>
              <w:rPr>
                <w:rFonts w:ascii="Arial Narrow" w:hAnsi="Arial Narrow"/>
                <w:b/>
                <w:i/>
              </w:rPr>
            </w:pPr>
          </w:p>
        </w:tc>
        <w:tc>
          <w:tcPr>
            <w:tcW w:w="5759" w:type="dxa"/>
            <w:vMerge/>
          </w:tcPr>
          <w:p w14:paraId="22F9635C" w14:textId="77777777" w:rsidR="00773600" w:rsidRPr="0017648A" w:rsidRDefault="00773600" w:rsidP="00504B6D">
            <w:pPr>
              <w:spacing w:after="0" w:line="240" w:lineRule="auto"/>
              <w:rPr>
                <w:rFonts w:ascii="Arial Narrow" w:hAnsi="Arial Narrow"/>
              </w:rPr>
            </w:pPr>
          </w:p>
        </w:tc>
        <w:tc>
          <w:tcPr>
            <w:tcW w:w="2038" w:type="dxa"/>
            <w:vAlign w:val="center"/>
          </w:tcPr>
          <w:p w14:paraId="546595C4" w14:textId="77777777" w:rsidR="00773600" w:rsidRPr="000E0599" w:rsidRDefault="00773600" w:rsidP="00504B6D">
            <w:pPr>
              <w:spacing w:after="0" w:line="240" w:lineRule="auto"/>
              <w:jc w:val="center"/>
              <w:rPr>
                <w:rFonts w:ascii="Arial Narrow" w:hAnsi="Arial Narrow"/>
                <w:i/>
                <w:sz w:val="18"/>
                <w:szCs w:val="18"/>
              </w:rPr>
            </w:pPr>
            <w:r w:rsidRPr="000E0599">
              <w:rPr>
                <w:rFonts w:ascii="Arial Narrow" w:eastAsia="Arial Narrow" w:hAnsi="Arial Narrow" w:cs="Arial Narrow"/>
                <w:i/>
                <w:sz w:val="18"/>
                <w:szCs w:val="18"/>
                <w:lang w:bidi="fr-FR"/>
              </w:rPr>
              <w:t>Licence commerciale</w:t>
            </w:r>
          </w:p>
        </w:tc>
        <w:tc>
          <w:tcPr>
            <w:tcW w:w="2088" w:type="dxa"/>
            <w:vAlign w:val="center"/>
          </w:tcPr>
          <w:p w14:paraId="582F6398" w14:textId="77777777" w:rsidR="00773600" w:rsidRPr="0095148D" w:rsidRDefault="00773600" w:rsidP="00504B6D">
            <w:pPr>
              <w:spacing w:after="0" w:line="240" w:lineRule="auto"/>
              <w:jc w:val="center"/>
              <w:rPr>
                <w:rFonts w:ascii="Arial Narrow" w:hAnsi="Arial Narrow"/>
              </w:rPr>
            </w:pPr>
          </w:p>
        </w:tc>
      </w:tr>
      <w:tr w:rsidR="00773600" w:rsidRPr="0095148D" w14:paraId="3E5B9877" w14:textId="77777777" w:rsidTr="009E0532">
        <w:trPr>
          <w:trHeight w:val="40"/>
        </w:trPr>
        <w:tc>
          <w:tcPr>
            <w:tcW w:w="567" w:type="dxa"/>
            <w:vMerge w:val="restart"/>
          </w:tcPr>
          <w:p w14:paraId="59C48B81" w14:textId="77777777" w:rsidR="00773600" w:rsidRPr="0017648A" w:rsidRDefault="00773600" w:rsidP="00504B6D">
            <w:pPr>
              <w:spacing w:after="0" w:line="240" w:lineRule="auto"/>
              <w:rPr>
                <w:rFonts w:ascii="Arial Narrow" w:hAnsi="Arial Narrow"/>
                <w:b/>
                <w:bCs/>
                <w:i/>
                <w:iCs/>
              </w:rPr>
            </w:pPr>
            <w:r>
              <w:rPr>
                <w:rFonts w:ascii="Arial Narrow" w:eastAsia="Arial Narrow" w:hAnsi="Arial Narrow" w:cs="Arial Narrow"/>
                <w:b/>
                <w:i/>
                <w:lang w:bidi="fr-FR"/>
              </w:rPr>
              <w:t>2.5</w:t>
            </w:r>
          </w:p>
        </w:tc>
        <w:tc>
          <w:tcPr>
            <w:tcW w:w="5759" w:type="dxa"/>
            <w:vMerge w:val="restart"/>
          </w:tcPr>
          <w:p w14:paraId="6428BC9C" w14:textId="77777777" w:rsidR="00773600" w:rsidRPr="0017648A" w:rsidRDefault="00773600" w:rsidP="00504B6D">
            <w:pPr>
              <w:spacing w:after="0"/>
              <w:rPr>
                <w:rFonts w:ascii="Arial Narrow" w:hAnsi="Arial Narrow"/>
                <w:sz w:val="22"/>
                <w:szCs w:val="22"/>
              </w:rPr>
            </w:pPr>
            <w:r w:rsidRPr="000E0599">
              <w:rPr>
                <w:rFonts w:ascii="Arial Narrow" w:eastAsia="Arial Narrow" w:hAnsi="Arial Narrow" w:cs="Arial Narrow"/>
                <w:lang w:bidi="fr-FR"/>
              </w:rPr>
              <w:t>Le soumissionnaire certifie qu’il possède une licence, délivrée par l’autorité nationale de réglementation des médicaments, pour fabriquer et/ou fournir/importer/stocker/distribuer les produits pour lesquels il soumet une offre.</w:t>
            </w:r>
          </w:p>
        </w:tc>
        <w:tc>
          <w:tcPr>
            <w:tcW w:w="2038" w:type="dxa"/>
            <w:shd w:val="clear" w:color="auto" w:fill="BFBFBF" w:themeFill="background1" w:themeFillShade="BF"/>
          </w:tcPr>
          <w:p w14:paraId="09D8AA55"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tcPr>
          <w:p w14:paraId="580B2371" w14:textId="77777777" w:rsidR="00773600" w:rsidRPr="0095148D" w:rsidRDefault="00773600" w:rsidP="00504B6D">
            <w:pPr>
              <w:spacing w:after="0" w:line="240" w:lineRule="auto"/>
              <w:rPr>
                <w:rFonts w:ascii="Arial Narrow" w:hAnsi="Arial Narrow"/>
                <w:b/>
              </w:rPr>
            </w:pPr>
            <w:r w:rsidRPr="0095148D">
              <w:rPr>
                <w:rFonts w:ascii="Arial Narrow" w:eastAsia="Arial Narrow" w:hAnsi="Arial Narrow" w:cs="Arial Narrow"/>
                <w:b/>
                <w:lang w:bidi="fr-FR"/>
              </w:rPr>
              <w:t>Observations/Pièces jointes</w:t>
            </w:r>
          </w:p>
        </w:tc>
      </w:tr>
      <w:tr w:rsidR="00773600" w:rsidRPr="0095148D" w14:paraId="5DFA9B66" w14:textId="77777777" w:rsidTr="009E0532">
        <w:trPr>
          <w:trHeight w:val="479"/>
        </w:trPr>
        <w:tc>
          <w:tcPr>
            <w:tcW w:w="567" w:type="dxa"/>
            <w:vMerge/>
          </w:tcPr>
          <w:p w14:paraId="5AF4F514" w14:textId="77777777" w:rsidR="00773600" w:rsidRPr="0017648A" w:rsidRDefault="00773600" w:rsidP="00504B6D">
            <w:pPr>
              <w:spacing w:after="0" w:line="240" w:lineRule="auto"/>
              <w:rPr>
                <w:rFonts w:ascii="Arial Narrow" w:hAnsi="Arial Narrow"/>
                <w:b/>
                <w:i/>
              </w:rPr>
            </w:pPr>
          </w:p>
        </w:tc>
        <w:tc>
          <w:tcPr>
            <w:tcW w:w="5759" w:type="dxa"/>
            <w:vMerge/>
          </w:tcPr>
          <w:p w14:paraId="026AF708" w14:textId="77777777" w:rsidR="00773600" w:rsidRPr="0017648A" w:rsidRDefault="00773600" w:rsidP="00504B6D">
            <w:pPr>
              <w:spacing w:after="0" w:line="240" w:lineRule="auto"/>
              <w:rPr>
                <w:rFonts w:ascii="Arial Narrow" w:hAnsi="Arial Narrow"/>
              </w:rPr>
            </w:pPr>
          </w:p>
        </w:tc>
        <w:tc>
          <w:tcPr>
            <w:tcW w:w="2038" w:type="dxa"/>
          </w:tcPr>
          <w:p w14:paraId="5C939D8F" w14:textId="77777777" w:rsidR="00773600" w:rsidRPr="0095148D" w:rsidRDefault="00773600" w:rsidP="00504B6D">
            <w:pPr>
              <w:spacing w:after="0" w:line="240" w:lineRule="auto"/>
              <w:jc w:val="center"/>
              <w:rPr>
                <w:rFonts w:ascii="Arial Narrow" w:hAnsi="Arial Narrow"/>
              </w:rPr>
            </w:pPr>
          </w:p>
        </w:tc>
        <w:tc>
          <w:tcPr>
            <w:tcW w:w="2088" w:type="dxa"/>
          </w:tcPr>
          <w:p w14:paraId="261064E0" w14:textId="77777777" w:rsidR="00773600" w:rsidRPr="0095148D" w:rsidRDefault="00773600" w:rsidP="00504B6D">
            <w:pPr>
              <w:spacing w:after="0" w:line="240" w:lineRule="auto"/>
              <w:rPr>
                <w:rFonts w:ascii="Arial Narrow" w:hAnsi="Arial Narrow"/>
              </w:rPr>
            </w:pPr>
          </w:p>
        </w:tc>
      </w:tr>
      <w:tr w:rsidR="00773600" w:rsidRPr="0095148D" w14:paraId="72CCEAFC" w14:textId="77777777" w:rsidTr="009E0532">
        <w:trPr>
          <w:trHeight w:val="40"/>
        </w:trPr>
        <w:tc>
          <w:tcPr>
            <w:tcW w:w="567" w:type="dxa"/>
            <w:vMerge w:val="restart"/>
          </w:tcPr>
          <w:p w14:paraId="72287078" w14:textId="77777777" w:rsidR="00773600" w:rsidRPr="0017648A" w:rsidRDefault="00773600" w:rsidP="00504B6D">
            <w:pPr>
              <w:spacing w:after="0" w:line="240" w:lineRule="auto"/>
              <w:rPr>
                <w:rFonts w:ascii="Arial Narrow" w:hAnsi="Arial Narrow"/>
                <w:b/>
                <w:bCs/>
                <w:i/>
                <w:iCs/>
              </w:rPr>
            </w:pPr>
            <w:r>
              <w:rPr>
                <w:rFonts w:ascii="Arial Narrow" w:eastAsia="Arial Narrow" w:hAnsi="Arial Narrow" w:cs="Arial Narrow"/>
                <w:b/>
                <w:i/>
                <w:lang w:bidi="fr-FR"/>
              </w:rPr>
              <w:t>2.6</w:t>
            </w:r>
          </w:p>
        </w:tc>
        <w:tc>
          <w:tcPr>
            <w:tcW w:w="5759" w:type="dxa"/>
            <w:vMerge w:val="restart"/>
          </w:tcPr>
          <w:p w14:paraId="146F9253" w14:textId="77777777" w:rsidR="00773600" w:rsidRDefault="00773600" w:rsidP="00504B6D">
            <w:pPr>
              <w:spacing w:after="0"/>
              <w:rPr>
                <w:rFonts w:ascii="Arial Narrow" w:hAnsi="Arial Narrow"/>
              </w:rPr>
            </w:pPr>
            <w:r w:rsidRPr="000E0599">
              <w:rPr>
                <w:rFonts w:ascii="Arial Narrow" w:eastAsia="Arial Narrow" w:hAnsi="Arial Narrow" w:cs="Arial Narrow"/>
                <w:lang w:bidi="fr-FR"/>
              </w:rPr>
              <w:t>Le soumissionnaire certifie que l’entreprise est enregistrée auprès de l’autorité nationale de réglementation des médicaments et du Conseil des pharmaciens du Nigéria (pour les produits pharmaceutiques).</w:t>
            </w:r>
          </w:p>
          <w:p w14:paraId="174D2ED4" w14:textId="77777777" w:rsidR="00773600" w:rsidRPr="000E0599" w:rsidRDefault="00773600" w:rsidP="00504B6D">
            <w:pPr>
              <w:spacing w:after="0"/>
              <w:rPr>
                <w:rFonts w:ascii="Arial Narrow" w:hAnsi="Arial Narrow"/>
              </w:rPr>
            </w:pPr>
            <w:r>
              <w:rPr>
                <w:rFonts w:ascii="Arial Narrow" w:eastAsia="Arial Narrow" w:hAnsi="Arial Narrow" w:cs="Arial Narrow"/>
                <w:lang w:bidi="fr-FR"/>
              </w:rPr>
              <w:t>*Le soumissionnaire doit fournir le certificat d’enregistrement.</w:t>
            </w:r>
          </w:p>
        </w:tc>
        <w:tc>
          <w:tcPr>
            <w:tcW w:w="2038" w:type="dxa"/>
            <w:shd w:val="clear" w:color="auto" w:fill="BFBFBF" w:themeFill="background1" w:themeFillShade="BF"/>
          </w:tcPr>
          <w:p w14:paraId="070A4918"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tcPr>
          <w:p w14:paraId="30A2DB89" w14:textId="77777777" w:rsidR="00773600" w:rsidRPr="0095148D" w:rsidRDefault="00773600" w:rsidP="00504B6D">
            <w:pPr>
              <w:spacing w:after="0" w:line="240" w:lineRule="auto"/>
              <w:rPr>
                <w:rFonts w:ascii="Arial Narrow" w:hAnsi="Arial Narrow"/>
                <w:b/>
              </w:rPr>
            </w:pPr>
            <w:r w:rsidRPr="0095148D">
              <w:rPr>
                <w:rFonts w:ascii="Arial Narrow" w:eastAsia="Arial Narrow" w:hAnsi="Arial Narrow" w:cs="Arial Narrow"/>
                <w:b/>
                <w:lang w:bidi="fr-FR"/>
              </w:rPr>
              <w:t>Observations/Pièces jointes</w:t>
            </w:r>
          </w:p>
        </w:tc>
      </w:tr>
      <w:tr w:rsidR="00773600" w:rsidRPr="0095148D" w14:paraId="1927FBA6" w14:textId="77777777" w:rsidTr="009E0532">
        <w:trPr>
          <w:trHeight w:val="479"/>
        </w:trPr>
        <w:tc>
          <w:tcPr>
            <w:tcW w:w="567" w:type="dxa"/>
            <w:vMerge/>
          </w:tcPr>
          <w:p w14:paraId="3A5FCC0B" w14:textId="77777777" w:rsidR="00773600" w:rsidRPr="0017648A" w:rsidRDefault="00773600" w:rsidP="00504B6D">
            <w:pPr>
              <w:spacing w:after="0" w:line="240" w:lineRule="auto"/>
              <w:rPr>
                <w:rFonts w:ascii="Arial Narrow" w:hAnsi="Arial Narrow"/>
                <w:b/>
                <w:i/>
              </w:rPr>
            </w:pPr>
          </w:p>
        </w:tc>
        <w:tc>
          <w:tcPr>
            <w:tcW w:w="5759" w:type="dxa"/>
            <w:vMerge/>
          </w:tcPr>
          <w:p w14:paraId="08239DA3" w14:textId="77777777" w:rsidR="00773600" w:rsidRPr="0017648A" w:rsidRDefault="00773600" w:rsidP="00504B6D">
            <w:pPr>
              <w:spacing w:after="0"/>
              <w:rPr>
                <w:rFonts w:ascii="Arial Narrow" w:hAnsi="Arial Narrow"/>
              </w:rPr>
            </w:pPr>
          </w:p>
        </w:tc>
        <w:tc>
          <w:tcPr>
            <w:tcW w:w="2038" w:type="dxa"/>
          </w:tcPr>
          <w:p w14:paraId="59632F4F" w14:textId="77777777" w:rsidR="00773600" w:rsidRPr="0095148D" w:rsidRDefault="00773600" w:rsidP="00504B6D">
            <w:pPr>
              <w:spacing w:after="0" w:line="240" w:lineRule="auto"/>
              <w:jc w:val="center"/>
              <w:rPr>
                <w:rFonts w:ascii="Arial Narrow" w:hAnsi="Arial Narrow"/>
              </w:rPr>
            </w:pPr>
          </w:p>
        </w:tc>
        <w:tc>
          <w:tcPr>
            <w:tcW w:w="2088" w:type="dxa"/>
          </w:tcPr>
          <w:p w14:paraId="4D1AD346" w14:textId="77777777" w:rsidR="00773600" w:rsidRPr="0095148D" w:rsidRDefault="00773600" w:rsidP="00504B6D">
            <w:pPr>
              <w:spacing w:after="0" w:line="240" w:lineRule="auto"/>
              <w:rPr>
                <w:rFonts w:ascii="Arial Narrow" w:hAnsi="Arial Narrow"/>
              </w:rPr>
            </w:pPr>
          </w:p>
        </w:tc>
      </w:tr>
      <w:tr w:rsidR="00773600" w:rsidRPr="0095148D" w14:paraId="6155A793" w14:textId="77777777" w:rsidTr="009E0532">
        <w:trPr>
          <w:trHeight w:val="37"/>
        </w:trPr>
        <w:tc>
          <w:tcPr>
            <w:tcW w:w="567" w:type="dxa"/>
            <w:vMerge w:val="restart"/>
          </w:tcPr>
          <w:p w14:paraId="2DEDD344" w14:textId="77777777" w:rsidR="00773600" w:rsidRPr="0017648A" w:rsidRDefault="00773600" w:rsidP="00504B6D">
            <w:pPr>
              <w:spacing w:after="0" w:line="240" w:lineRule="auto"/>
              <w:rPr>
                <w:rFonts w:ascii="Arial Narrow" w:hAnsi="Arial Narrow"/>
                <w:b/>
                <w:bCs/>
                <w:i/>
                <w:iCs/>
              </w:rPr>
            </w:pPr>
            <w:r>
              <w:rPr>
                <w:rFonts w:ascii="Arial Narrow" w:eastAsia="Arial Narrow" w:hAnsi="Arial Narrow" w:cs="Arial Narrow"/>
                <w:b/>
                <w:i/>
                <w:lang w:bidi="fr-FR"/>
              </w:rPr>
              <w:t>2.7</w:t>
            </w:r>
          </w:p>
        </w:tc>
        <w:tc>
          <w:tcPr>
            <w:tcW w:w="5759" w:type="dxa"/>
            <w:vMerge w:val="restart"/>
          </w:tcPr>
          <w:p w14:paraId="17CEA7E1" w14:textId="77777777" w:rsidR="00773600" w:rsidRDefault="00773600" w:rsidP="00504B6D">
            <w:pPr>
              <w:spacing w:after="0"/>
              <w:rPr>
                <w:rFonts w:ascii="Arial Narrow" w:hAnsi="Arial Narrow"/>
              </w:rPr>
            </w:pPr>
            <w:r w:rsidRPr="000E0599">
              <w:rPr>
                <w:rFonts w:ascii="Arial Narrow" w:eastAsia="Arial Narrow" w:hAnsi="Arial Narrow" w:cs="Arial Narrow"/>
                <w:lang w:bidi="fr-FR"/>
              </w:rPr>
              <w:t>Le soumissionnaire certifie qu’il est en mesure d’identifier et de communiquer le nom du fabricant et le site de fabrication de chaque produit pharmaceutique et autre produit médical pour lequel il soumet une offre.</w:t>
            </w:r>
          </w:p>
          <w:p w14:paraId="6E0B23D9" w14:textId="77777777" w:rsidR="00773600" w:rsidRPr="000E0599" w:rsidRDefault="00773600" w:rsidP="00504B6D">
            <w:pPr>
              <w:spacing w:after="0"/>
              <w:rPr>
                <w:rFonts w:ascii="Arial Narrow" w:hAnsi="Arial Narrow"/>
              </w:rPr>
            </w:pPr>
            <w:r>
              <w:rPr>
                <w:rFonts w:ascii="Arial Narrow" w:eastAsia="Arial Narrow" w:hAnsi="Arial Narrow" w:cs="Arial Narrow"/>
                <w:lang w:bidi="fr-FR"/>
              </w:rPr>
              <w:t>*Le soumissionnaire doit fournir une liste des fabricants auprès desquels il s’approvisionne en indiquant le nom du fabricant et le site de fabrication.</w:t>
            </w:r>
          </w:p>
        </w:tc>
        <w:tc>
          <w:tcPr>
            <w:tcW w:w="2038" w:type="dxa"/>
            <w:shd w:val="clear" w:color="auto" w:fill="BFBFBF" w:themeFill="background1" w:themeFillShade="BF"/>
          </w:tcPr>
          <w:p w14:paraId="3C6B361E"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tcPr>
          <w:p w14:paraId="7807E128" w14:textId="77777777" w:rsidR="00773600" w:rsidRPr="0095148D" w:rsidRDefault="00773600" w:rsidP="00504B6D">
            <w:pPr>
              <w:spacing w:after="0" w:line="240" w:lineRule="auto"/>
              <w:rPr>
                <w:rFonts w:ascii="Arial Narrow" w:hAnsi="Arial Narrow"/>
                <w:b/>
              </w:rPr>
            </w:pPr>
            <w:r w:rsidRPr="0095148D">
              <w:rPr>
                <w:rFonts w:ascii="Arial Narrow" w:eastAsia="Arial Narrow" w:hAnsi="Arial Narrow" w:cs="Arial Narrow"/>
                <w:b/>
                <w:lang w:bidi="fr-FR"/>
              </w:rPr>
              <w:t>Observations/Pièces jointes</w:t>
            </w:r>
          </w:p>
        </w:tc>
      </w:tr>
      <w:tr w:rsidR="00773600" w:rsidRPr="0095148D" w14:paraId="3F3112D4" w14:textId="77777777" w:rsidTr="009E0532">
        <w:trPr>
          <w:trHeight w:val="616"/>
        </w:trPr>
        <w:tc>
          <w:tcPr>
            <w:tcW w:w="567" w:type="dxa"/>
            <w:vMerge/>
          </w:tcPr>
          <w:p w14:paraId="2E0AAFE9" w14:textId="77777777" w:rsidR="00773600" w:rsidRPr="0017648A" w:rsidRDefault="00773600" w:rsidP="00504B6D">
            <w:pPr>
              <w:spacing w:after="0" w:line="240" w:lineRule="auto"/>
              <w:rPr>
                <w:rFonts w:ascii="Arial Narrow" w:hAnsi="Arial Narrow"/>
                <w:b/>
                <w:i/>
              </w:rPr>
            </w:pPr>
          </w:p>
        </w:tc>
        <w:tc>
          <w:tcPr>
            <w:tcW w:w="5759" w:type="dxa"/>
            <w:vMerge/>
          </w:tcPr>
          <w:p w14:paraId="6B0B3AA2" w14:textId="77777777" w:rsidR="00773600" w:rsidRPr="0017648A" w:rsidRDefault="00773600" w:rsidP="00504B6D">
            <w:pPr>
              <w:spacing w:after="0"/>
              <w:rPr>
                <w:rFonts w:ascii="Arial Narrow" w:hAnsi="Arial Narrow"/>
              </w:rPr>
            </w:pPr>
          </w:p>
        </w:tc>
        <w:tc>
          <w:tcPr>
            <w:tcW w:w="2038" w:type="dxa"/>
          </w:tcPr>
          <w:p w14:paraId="28D55383" w14:textId="77777777" w:rsidR="00773600" w:rsidRPr="0095148D" w:rsidRDefault="00773600" w:rsidP="00504B6D">
            <w:pPr>
              <w:spacing w:after="0" w:line="240" w:lineRule="auto"/>
              <w:jc w:val="center"/>
              <w:rPr>
                <w:rFonts w:ascii="Arial Narrow" w:hAnsi="Arial Narrow"/>
              </w:rPr>
            </w:pPr>
          </w:p>
        </w:tc>
        <w:tc>
          <w:tcPr>
            <w:tcW w:w="2088" w:type="dxa"/>
          </w:tcPr>
          <w:p w14:paraId="1AF18968" w14:textId="77777777" w:rsidR="00773600" w:rsidRPr="0095148D" w:rsidRDefault="00773600" w:rsidP="00504B6D">
            <w:pPr>
              <w:spacing w:after="0" w:line="240" w:lineRule="auto"/>
              <w:rPr>
                <w:rFonts w:ascii="Arial Narrow" w:hAnsi="Arial Narrow"/>
              </w:rPr>
            </w:pPr>
          </w:p>
        </w:tc>
      </w:tr>
      <w:tr w:rsidR="00773600" w:rsidRPr="0095148D" w14:paraId="076ED61E" w14:textId="77777777" w:rsidTr="009E0532">
        <w:trPr>
          <w:trHeight w:val="40"/>
        </w:trPr>
        <w:tc>
          <w:tcPr>
            <w:tcW w:w="567" w:type="dxa"/>
            <w:vMerge w:val="restart"/>
          </w:tcPr>
          <w:p w14:paraId="58AC23C2" w14:textId="77777777" w:rsidR="00773600" w:rsidRPr="0017648A" w:rsidRDefault="00773600" w:rsidP="00504B6D">
            <w:pPr>
              <w:spacing w:after="0" w:line="240" w:lineRule="auto"/>
              <w:rPr>
                <w:rFonts w:ascii="Arial Narrow" w:hAnsi="Arial Narrow"/>
                <w:b/>
                <w:bCs/>
                <w:i/>
                <w:iCs/>
              </w:rPr>
            </w:pPr>
            <w:r>
              <w:rPr>
                <w:rFonts w:ascii="Arial Narrow" w:eastAsia="Arial Narrow" w:hAnsi="Arial Narrow" w:cs="Arial Narrow"/>
                <w:b/>
                <w:i/>
                <w:lang w:bidi="fr-FR"/>
              </w:rPr>
              <w:t>2.8</w:t>
            </w:r>
          </w:p>
        </w:tc>
        <w:tc>
          <w:tcPr>
            <w:tcW w:w="5759" w:type="dxa"/>
            <w:vMerge w:val="restart"/>
          </w:tcPr>
          <w:p w14:paraId="5EE4B406" w14:textId="77777777" w:rsidR="00773600" w:rsidRDefault="00773600" w:rsidP="00504B6D">
            <w:pPr>
              <w:spacing w:after="0"/>
              <w:rPr>
                <w:rFonts w:ascii="Arial Narrow" w:hAnsi="Arial Narrow"/>
              </w:rPr>
            </w:pPr>
            <w:r w:rsidRPr="587D8ABC">
              <w:rPr>
                <w:rFonts w:ascii="Arial Narrow" w:eastAsia="Arial Narrow" w:hAnsi="Arial Narrow" w:cs="Arial Narrow"/>
                <w:lang w:bidi="fr-FR"/>
              </w:rPr>
              <w:t>Le soumissionnaire certifie qu’il dispose d’une procédure de gestion du contrôle de la température pour les matériaux de la chaîne du froid (le cas échéant) et qu’il est en mesure de la communiquer.</w:t>
            </w:r>
          </w:p>
          <w:p w14:paraId="06DB2F43" w14:textId="77777777" w:rsidR="00773600" w:rsidRPr="000E0599" w:rsidRDefault="00773600" w:rsidP="00504B6D">
            <w:pPr>
              <w:spacing w:after="0"/>
              <w:rPr>
                <w:rFonts w:ascii="Arial Narrow" w:hAnsi="Arial Narrow"/>
              </w:rPr>
            </w:pPr>
            <w:r>
              <w:rPr>
                <w:rFonts w:ascii="Arial Narrow" w:eastAsia="Arial Narrow" w:hAnsi="Arial Narrow" w:cs="Arial Narrow"/>
                <w:lang w:bidi="fr-FR"/>
              </w:rPr>
              <w:t>*Le soumissionnaire doit fournir la copie électronique de la procédure.</w:t>
            </w:r>
          </w:p>
        </w:tc>
        <w:tc>
          <w:tcPr>
            <w:tcW w:w="2038" w:type="dxa"/>
            <w:shd w:val="clear" w:color="auto" w:fill="BFBFBF" w:themeFill="background1" w:themeFillShade="BF"/>
          </w:tcPr>
          <w:p w14:paraId="21B0D217" w14:textId="77777777" w:rsidR="00773600" w:rsidRPr="0095148D" w:rsidRDefault="00773600" w:rsidP="00504B6D">
            <w:pPr>
              <w:spacing w:after="0" w:line="240" w:lineRule="auto"/>
              <w:jc w:val="center"/>
              <w:rPr>
                <w:rFonts w:ascii="Arial Narrow" w:hAnsi="Arial Narrow"/>
                <w:b/>
              </w:rPr>
            </w:pPr>
            <w:r w:rsidRPr="0095148D">
              <w:rPr>
                <w:rFonts w:ascii="Arial Narrow" w:eastAsia="Arial Narrow" w:hAnsi="Arial Narrow" w:cs="Arial Narrow"/>
                <w:b/>
                <w:lang w:bidi="fr-FR"/>
              </w:rPr>
              <w:t>Oui/Non</w:t>
            </w:r>
          </w:p>
        </w:tc>
        <w:tc>
          <w:tcPr>
            <w:tcW w:w="2088" w:type="dxa"/>
            <w:shd w:val="clear" w:color="auto" w:fill="BFBFBF" w:themeFill="background1" w:themeFillShade="BF"/>
          </w:tcPr>
          <w:p w14:paraId="17789167" w14:textId="77777777" w:rsidR="00773600" w:rsidRPr="0095148D" w:rsidRDefault="00773600" w:rsidP="00504B6D">
            <w:pPr>
              <w:spacing w:after="0" w:line="240" w:lineRule="auto"/>
              <w:rPr>
                <w:rFonts w:ascii="Arial Narrow" w:hAnsi="Arial Narrow"/>
                <w:b/>
              </w:rPr>
            </w:pPr>
            <w:r w:rsidRPr="0095148D">
              <w:rPr>
                <w:rFonts w:ascii="Arial Narrow" w:eastAsia="Arial Narrow" w:hAnsi="Arial Narrow" w:cs="Arial Narrow"/>
                <w:b/>
                <w:lang w:bidi="fr-FR"/>
              </w:rPr>
              <w:t>Observations/Pièces jointes</w:t>
            </w:r>
          </w:p>
        </w:tc>
      </w:tr>
      <w:tr w:rsidR="00773600" w:rsidRPr="0095148D" w14:paraId="0B6C493F" w14:textId="77777777" w:rsidTr="009E0532">
        <w:trPr>
          <w:trHeight w:val="613"/>
        </w:trPr>
        <w:tc>
          <w:tcPr>
            <w:tcW w:w="567" w:type="dxa"/>
            <w:vMerge/>
          </w:tcPr>
          <w:p w14:paraId="4218EB21" w14:textId="77777777" w:rsidR="00773600" w:rsidRPr="0095148D" w:rsidRDefault="00773600" w:rsidP="00504B6D">
            <w:pPr>
              <w:spacing w:after="0" w:line="240" w:lineRule="auto"/>
              <w:rPr>
                <w:rFonts w:ascii="Arial Narrow" w:hAnsi="Arial Narrow"/>
              </w:rPr>
            </w:pPr>
          </w:p>
        </w:tc>
        <w:tc>
          <w:tcPr>
            <w:tcW w:w="5759" w:type="dxa"/>
            <w:vMerge/>
          </w:tcPr>
          <w:p w14:paraId="51012D99" w14:textId="77777777" w:rsidR="00773600" w:rsidRPr="0095148D" w:rsidRDefault="00773600" w:rsidP="00504B6D">
            <w:pPr>
              <w:spacing w:after="0" w:line="240" w:lineRule="auto"/>
              <w:rPr>
                <w:rFonts w:ascii="Arial Narrow" w:hAnsi="Arial Narrow"/>
              </w:rPr>
            </w:pPr>
          </w:p>
        </w:tc>
        <w:tc>
          <w:tcPr>
            <w:tcW w:w="2038" w:type="dxa"/>
          </w:tcPr>
          <w:p w14:paraId="353F33E7" w14:textId="77777777" w:rsidR="00773600" w:rsidRPr="0095148D" w:rsidRDefault="00773600" w:rsidP="00504B6D">
            <w:pPr>
              <w:spacing w:after="0" w:line="240" w:lineRule="auto"/>
              <w:jc w:val="center"/>
              <w:rPr>
                <w:rFonts w:ascii="Arial Narrow" w:hAnsi="Arial Narrow"/>
              </w:rPr>
            </w:pPr>
          </w:p>
        </w:tc>
        <w:tc>
          <w:tcPr>
            <w:tcW w:w="2088" w:type="dxa"/>
          </w:tcPr>
          <w:p w14:paraId="54B6FF48" w14:textId="77777777" w:rsidR="00773600" w:rsidRPr="0095148D" w:rsidRDefault="00773600" w:rsidP="00504B6D">
            <w:pPr>
              <w:spacing w:after="0" w:line="240" w:lineRule="auto"/>
              <w:rPr>
                <w:rFonts w:ascii="Arial Narrow" w:hAnsi="Arial Narrow"/>
              </w:rPr>
            </w:pPr>
          </w:p>
        </w:tc>
      </w:tr>
    </w:tbl>
    <w:p w14:paraId="5442B26E" w14:textId="77777777" w:rsidR="00773600" w:rsidRDefault="00773600" w:rsidP="00773600">
      <w:pPr>
        <w:pStyle w:val="Titre2"/>
        <w:jc w:val="center"/>
        <w:rPr>
          <w:rFonts w:asciiTheme="minorHAnsi" w:hAnsiTheme="minorHAnsi" w:cstheme="minorHAnsi"/>
          <w:b/>
          <w:color w:val="auto"/>
          <w:sz w:val="32"/>
          <w:szCs w:val="32"/>
        </w:rPr>
        <w:sectPr w:rsidR="00773600" w:rsidSect="00A72105">
          <w:headerReference w:type="even" r:id="rId12"/>
          <w:headerReference w:type="default" r:id="rId13"/>
          <w:footerReference w:type="even" r:id="rId14"/>
          <w:footerReference w:type="default" r:id="rId15"/>
          <w:headerReference w:type="first" r:id="rId16"/>
          <w:footerReference w:type="first" r:id="rId17"/>
          <w:pgSz w:w="11906" w:h="16838"/>
          <w:pgMar w:top="1054" w:right="1418" w:bottom="567" w:left="1418" w:header="708" w:footer="61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48C38B" w14:textId="2CEF7B1F" w:rsidR="00773600" w:rsidRPr="002E6366" w:rsidRDefault="00773600" w:rsidP="00773600">
      <w:pPr>
        <w:pStyle w:val="Titre2"/>
        <w:jc w:val="center"/>
        <w:rPr>
          <w:rFonts w:asciiTheme="minorHAnsi" w:hAnsiTheme="minorHAnsi" w:cstheme="minorBidi"/>
          <w:b/>
          <w:bCs/>
          <w:color w:val="auto"/>
          <w:sz w:val="32"/>
          <w:szCs w:val="32"/>
        </w:rPr>
      </w:pPr>
      <w:r w:rsidRPr="3DB74BD8">
        <w:rPr>
          <w:rFonts w:asciiTheme="minorHAnsi" w:hAnsiTheme="minorHAnsi" w:cstheme="minorBidi"/>
          <w:b/>
          <w:color w:val="auto"/>
          <w:sz w:val="32"/>
          <w:szCs w:val="32"/>
          <w:lang w:bidi="fr-FR"/>
        </w:rPr>
        <w:lastRenderedPageBreak/>
        <w:t>SECTION 3. QUESTIONS RELATIVES À LA QUALITÉ</w:t>
      </w:r>
      <w:r w:rsidR="0045760F">
        <w:rPr>
          <w:rFonts w:asciiTheme="minorHAnsi" w:hAnsiTheme="minorHAnsi" w:cstheme="minorBidi"/>
          <w:b/>
          <w:color w:val="auto"/>
          <w:sz w:val="32"/>
          <w:szCs w:val="32"/>
          <w:lang w:bidi="fr-FR"/>
        </w:rPr>
        <w:t xml:space="preserve"> – 35%</w:t>
      </w:r>
    </w:p>
    <w:p w14:paraId="498293DF" w14:textId="77777777" w:rsidR="00773600" w:rsidRPr="00814A30" w:rsidRDefault="00773600" w:rsidP="00773600">
      <w:pPr>
        <w:spacing w:before="100" w:beforeAutospacing="1"/>
        <w:jc w:val="center"/>
        <w:rPr>
          <w:rFonts w:cs="Arial"/>
          <w:b/>
          <w:bCs/>
          <w:i/>
          <w:spacing w:val="-3"/>
          <w:sz w:val="24"/>
          <w:szCs w:val="24"/>
        </w:rPr>
      </w:pPr>
      <w:r w:rsidRPr="00814A30">
        <w:rPr>
          <w:rFonts w:cs="Arial"/>
          <w:b/>
          <w:i/>
          <w:spacing w:val="-3"/>
          <w:sz w:val="24"/>
          <w:szCs w:val="24"/>
          <w:lang w:bidi="fr-FR"/>
        </w:rPr>
        <w:t>Consignes – Les soumissionnaires sont tenus de remplir toutes les sections du tableau ci-dessous.</w:t>
      </w:r>
    </w:p>
    <w:tbl>
      <w:tblPr>
        <w:tblStyle w:val="TableGrid2"/>
        <w:tblW w:w="9060" w:type="dxa"/>
        <w:tblLook w:val="04A0" w:firstRow="1" w:lastRow="0" w:firstColumn="1" w:lastColumn="0" w:noHBand="0" w:noVBand="1"/>
      </w:tblPr>
      <w:tblGrid>
        <w:gridCol w:w="675"/>
        <w:gridCol w:w="3276"/>
        <w:gridCol w:w="3699"/>
        <w:gridCol w:w="1410"/>
      </w:tblGrid>
      <w:tr w:rsidR="00773600" w:rsidRPr="0095148D" w14:paraId="167849B3" w14:textId="77777777" w:rsidTr="00504B6D">
        <w:trPr>
          <w:trHeight w:val="543"/>
        </w:trPr>
        <w:tc>
          <w:tcPr>
            <w:tcW w:w="675" w:type="dxa"/>
            <w:shd w:val="clear" w:color="auto" w:fill="FF0000"/>
            <w:vAlign w:val="center"/>
          </w:tcPr>
          <w:p w14:paraId="316FACE7" w14:textId="77777777" w:rsidR="00773600" w:rsidRPr="0095148D" w:rsidRDefault="00773600" w:rsidP="00504B6D">
            <w:pPr>
              <w:spacing w:after="0" w:line="240" w:lineRule="auto"/>
              <w:jc w:val="center"/>
              <w:rPr>
                <w:rFonts w:ascii="Arial Narrow" w:hAnsi="Arial Narrow"/>
                <w:b/>
                <w:i/>
                <w:color w:val="FFFFFF"/>
              </w:rPr>
            </w:pPr>
            <w:r w:rsidRPr="0095148D">
              <w:rPr>
                <w:rFonts w:ascii="Arial Narrow" w:eastAsia="Arial Narrow" w:hAnsi="Arial Narrow" w:cs="Arial Narrow"/>
                <w:b/>
                <w:i/>
                <w:color w:val="FFFFFF"/>
                <w:lang w:bidi="fr-FR"/>
              </w:rPr>
              <w:t>Nº</w:t>
            </w:r>
          </w:p>
        </w:tc>
        <w:tc>
          <w:tcPr>
            <w:tcW w:w="3276" w:type="dxa"/>
            <w:shd w:val="clear" w:color="auto" w:fill="FF0000"/>
            <w:vAlign w:val="center"/>
          </w:tcPr>
          <w:p w14:paraId="2448DA0F" w14:textId="77777777" w:rsidR="00773600" w:rsidRPr="0095148D" w:rsidRDefault="00773600" w:rsidP="00504B6D">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Question (35 points)</w:t>
            </w:r>
          </w:p>
        </w:tc>
        <w:tc>
          <w:tcPr>
            <w:tcW w:w="5109" w:type="dxa"/>
            <w:gridSpan w:val="2"/>
            <w:shd w:val="clear" w:color="auto" w:fill="FF0000"/>
            <w:vAlign w:val="center"/>
          </w:tcPr>
          <w:p w14:paraId="19E23783" w14:textId="77777777" w:rsidR="00773600" w:rsidRPr="0095148D" w:rsidRDefault="00773600" w:rsidP="00504B6D">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Réponse du soumissionnaire</w:t>
            </w:r>
          </w:p>
        </w:tc>
      </w:tr>
      <w:tr w:rsidR="00773600" w:rsidRPr="0095148D" w14:paraId="382459D9" w14:textId="77777777" w:rsidTr="00504B6D">
        <w:trPr>
          <w:trHeight w:val="260"/>
        </w:trPr>
        <w:tc>
          <w:tcPr>
            <w:tcW w:w="675" w:type="dxa"/>
            <w:vMerge w:val="restart"/>
          </w:tcPr>
          <w:p w14:paraId="1FB018D8"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3.1</w:t>
            </w:r>
          </w:p>
        </w:tc>
        <w:tc>
          <w:tcPr>
            <w:tcW w:w="3276" w:type="dxa"/>
            <w:vMerge w:val="restart"/>
          </w:tcPr>
          <w:p w14:paraId="41B5CE84" w14:textId="77777777" w:rsidR="00773600" w:rsidRDefault="00773600" w:rsidP="00504B6D">
            <w:pPr>
              <w:spacing w:after="0"/>
              <w:rPr>
                <w:rFonts w:ascii="Arial Narrow" w:hAnsi="Arial Narrow"/>
              </w:rPr>
            </w:pPr>
            <w:r w:rsidRPr="173FA269">
              <w:rPr>
                <w:rFonts w:ascii="Arial Narrow" w:eastAsia="Arial Narrow" w:hAnsi="Arial Narrow" w:cs="Arial Narrow"/>
                <w:lang w:bidi="fr-FR"/>
              </w:rPr>
              <w:t>Veuillez décrire les critères de sélection de vos sources d’approvisionnement (normes de pharmacopée des produits, conformité aux bonnes pratiques de fabrication, fabricants préqualifiés par l’OMS, contrôlés et/ou approuvés par un grand donateur comme le Fonds mondial, contrôlés par QUAMED (ou toute autre organisation reconnue par l’OMS), contrôlés par une autorité de réglementation rigoureuse*.</w:t>
            </w:r>
          </w:p>
          <w:p w14:paraId="76C072B2" w14:textId="628A79C3" w:rsidR="00773600" w:rsidRPr="000E0599" w:rsidRDefault="00773600" w:rsidP="00504B6D">
            <w:pPr>
              <w:spacing w:after="0"/>
              <w:rPr>
                <w:rFonts w:ascii="Arial Narrow" w:hAnsi="Arial Narrow"/>
              </w:rPr>
            </w:pPr>
            <w:r>
              <w:rPr>
                <w:rFonts w:ascii="Arial Narrow" w:eastAsia="Arial Narrow" w:hAnsi="Arial Narrow" w:cs="Arial Narrow"/>
                <w:lang w:bidi="fr-FR"/>
              </w:rPr>
              <w:t>Pour les produits non pharmaceutiques, certifications ISO, préqualification par l’OMS (et autres exigences spécifiées au point 4.2</w:t>
            </w:r>
            <w:r w:rsidR="002778DD">
              <w:rPr>
                <w:rFonts w:ascii="Arial Narrow" w:eastAsia="Arial Narrow" w:hAnsi="Arial Narrow" w:cs="Arial Narrow"/>
                <w:lang w:bidi="fr-FR"/>
              </w:rPr>
              <w:t>). -</w:t>
            </w:r>
            <w:r w:rsidR="00C450C4">
              <w:rPr>
                <w:rFonts w:ascii="Arial Narrow" w:eastAsia="Arial Narrow" w:hAnsi="Arial Narrow" w:cs="Arial Narrow"/>
                <w:lang w:bidi="fr-FR"/>
              </w:rPr>
              <w:t xml:space="preserve"> </w:t>
            </w:r>
            <w:r w:rsidR="00C27512" w:rsidRPr="00C27512">
              <w:rPr>
                <w:rFonts w:ascii="Arial Narrow" w:eastAsia="Arial Narrow" w:hAnsi="Arial Narrow" w:cs="Arial Narrow"/>
                <w:b/>
                <w:lang w:bidi="fr-FR"/>
              </w:rPr>
              <w:t>(10%)</w:t>
            </w:r>
          </w:p>
        </w:tc>
        <w:tc>
          <w:tcPr>
            <w:tcW w:w="5109" w:type="dxa"/>
            <w:gridSpan w:val="2"/>
            <w:shd w:val="clear" w:color="auto" w:fill="BFBFBF" w:themeFill="background1" w:themeFillShade="BF"/>
          </w:tcPr>
          <w:p w14:paraId="4FFD0136" w14:textId="77777777" w:rsidR="00773600" w:rsidRPr="0095148D" w:rsidRDefault="00773600" w:rsidP="00504B6D">
            <w:pPr>
              <w:spacing w:after="0" w:line="240" w:lineRule="auto"/>
              <w:jc w:val="center"/>
              <w:rPr>
                <w:rFonts w:ascii="Arial Narrow" w:hAnsi="Arial Narrow"/>
                <w:b/>
              </w:rPr>
            </w:pPr>
            <w:r>
              <w:rPr>
                <w:rFonts w:ascii="Arial Narrow" w:eastAsia="Arial Narrow" w:hAnsi="Arial Narrow" w:cs="Arial Narrow"/>
                <w:b/>
                <w:lang w:bidi="fr-FR"/>
              </w:rPr>
              <w:t>Réponse du soumissionnaire</w:t>
            </w:r>
          </w:p>
        </w:tc>
      </w:tr>
      <w:tr w:rsidR="00773600" w:rsidRPr="0095148D" w14:paraId="02294F4F" w14:textId="77777777" w:rsidTr="00504B6D">
        <w:trPr>
          <w:trHeight w:val="665"/>
        </w:trPr>
        <w:tc>
          <w:tcPr>
            <w:tcW w:w="675" w:type="dxa"/>
            <w:vMerge/>
          </w:tcPr>
          <w:p w14:paraId="65979C84" w14:textId="77777777" w:rsidR="00773600" w:rsidRPr="0095148D" w:rsidRDefault="00773600" w:rsidP="00504B6D">
            <w:pPr>
              <w:spacing w:after="0" w:line="240" w:lineRule="auto"/>
              <w:rPr>
                <w:rFonts w:ascii="Arial Narrow" w:hAnsi="Arial Narrow"/>
                <w:b/>
                <w:i/>
              </w:rPr>
            </w:pPr>
          </w:p>
        </w:tc>
        <w:tc>
          <w:tcPr>
            <w:tcW w:w="3276" w:type="dxa"/>
            <w:vMerge/>
          </w:tcPr>
          <w:p w14:paraId="045C671F" w14:textId="77777777" w:rsidR="00773600" w:rsidRPr="0095148D" w:rsidRDefault="00773600" w:rsidP="00504B6D">
            <w:pPr>
              <w:spacing w:after="0"/>
              <w:rPr>
                <w:rFonts w:ascii="Arial Narrow" w:hAnsi="Arial Narrow"/>
              </w:rPr>
            </w:pPr>
          </w:p>
        </w:tc>
        <w:tc>
          <w:tcPr>
            <w:tcW w:w="5109" w:type="dxa"/>
            <w:gridSpan w:val="2"/>
          </w:tcPr>
          <w:p w14:paraId="67ECCAB4" w14:textId="77777777" w:rsidR="00773600" w:rsidRPr="0095148D" w:rsidRDefault="00773600" w:rsidP="00504B6D">
            <w:pPr>
              <w:spacing w:after="0" w:line="240" w:lineRule="auto"/>
              <w:rPr>
                <w:rFonts w:ascii="Arial Narrow" w:hAnsi="Arial Narrow"/>
              </w:rPr>
            </w:pPr>
          </w:p>
        </w:tc>
      </w:tr>
      <w:tr w:rsidR="00773600" w:rsidRPr="0095148D" w14:paraId="4B5A6190" w14:textId="77777777" w:rsidTr="00504B6D">
        <w:trPr>
          <w:trHeight w:val="260"/>
        </w:trPr>
        <w:tc>
          <w:tcPr>
            <w:tcW w:w="675" w:type="dxa"/>
            <w:vMerge w:val="restart"/>
          </w:tcPr>
          <w:p w14:paraId="05D43D1B"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3.2</w:t>
            </w:r>
          </w:p>
        </w:tc>
        <w:tc>
          <w:tcPr>
            <w:tcW w:w="3276" w:type="dxa"/>
            <w:vMerge w:val="restart"/>
          </w:tcPr>
          <w:p w14:paraId="3A38D927" w14:textId="3FEB1D82" w:rsidR="00773600" w:rsidRPr="000E0599" w:rsidRDefault="00773600" w:rsidP="00504B6D">
            <w:pPr>
              <w:spacing w:after="0"/>
              <w:rPr>
                <w:rFonts w:ascii="Arial Narrow" w:hAnsi="Arial Narrow"/>
              </w:rPr>
            </w:pPr>
            <w:r w:rsidRPr="000E0599">
              <w:rPr>
                <w:rFonts w:ascii="Arial Narrow" w:eastAsia="Arial Narrow" w:hAnsi="Arial Narrow" w:cs="Arial Narrow"/>
                <w:lang w:bidi="fr-FR"/>
              </w:rPr>
              <w:t>Le soumissionnaire certifie que la conformité de l’entreprise aux bonnes pratiques de distribution et aux Système modèle d’assurance de la qualité pour agences d’approvisionnement de l’OMS a été contrôlée par un auditeur externe indépendant (tel que USAID/OFDA/ECHO/QUAMED) au cours des 2 dernières années.</w:t>
            </w:r>
            <w:r w:rsidR="00C27512">
              <w:rPr>
                <w:rFonts w:ascii="Arial Narrow" w:eastAsia="Arial Narrow" w:hAnsi="Arial Narrow" w:cs="Arial Narrow"/>
                <w:lang w:bidi="fr-FR"/>
              </w:rPr>
              <w:t xml:space="preserve"> - </w:t>
            </w:r>
            <w:r w:rsidR="00C27512" w:rsidRPr="00C27512">
              <w:rPr>
                <w:rFonts w:ascii="Arial Narrow" w:eastAsia="Arial Narrow" w:hAnsi="Arial Narrow" w:cs="Arial Narrow"/>
                <w:b/>
                <w:lang w:bidi="fr-FR"/>
              </w:rPr>
              <w:t>(5%)</w:t>
            </w:r>
          </w:p>
        </w:tc>
        <w:tc>
          <w:tcPr>
            <w:tcW w:w="5109" w:type="dxa"/>
            <w:gridSpan w:val="2"/>
            <w:shd w:val="clear" w:color="auto" w:fill="BFBFBF" w:themeFill="background1" w:themeFillShade="BF"/>
          </w:tcPr>
          <w:p w14:paraId="31EF7B4F" w14:textId="77777777" w:rsidR="00773600" w:rsidRPr="0095148D" w:rsidRDefault="00773600" w:rsidP="00504B6D">
            <w:pPr>
              <w:spacing w:after="0" w:line="240" w:lineRule="auto"/>
              <w:jc w:val="center"/>
              <w:rPr>
                <w:rFonts w:ascii="Arial Narrow" w:hAnsi="Arial Narrow"/>
                <w:b/>
              </w:rPr>
            </w:pPr>
            <w:r>
              <w:rPr>
                <w:rFonts w:ascii="Arial Narrow" w:eastAsia="Arial Narrow" w:hAnsi="Arial Narrow" w:cs="Arial Narrow"/>
                <w:b/>
                <w:lang w:bidi="fr-FR"/>
              </w:rPr>
              <w:t>Réponse du soumissionnaire</w:t>
            </w:r>
          </w:p>
        </w:tc>
      </w:tr>
      <w:tr w:rsidR="00773600" w:rsidRPr="0095148D" w14:paraId="5AC38B53" w14:textId="77777777" w:rsidTr="00504B6D">
        <w:trPr>
          <w:trHeight w:val="665"/>
        </w:trPr>
        <w:tc>
          <w:tcPr>
            <w:tcW w:w="675" w:type="dxa"/>
            <w:vMerge/>
          </w:tcPr>
          <w:p w14:paraId="655D9F50" w14:textId="77777777" w:rsidR="00773600" w:rsidRPr="0095148D" w:rsidRDefault="00773600" w:rsidP="00504B6D">
            <w:pPr>
              <w:spacing w:after="0" w:line="240" w:lineRule="auto"/>
              <w:rPr>
                <w:rFonts w:ascii="Arial Narrow" w:hAnsi="Arial Narrow"/>
                <w:b/>
                <w:i/>
              </w:rPr>
            </w:pPr>
          </w:p>
        </w:tc>
        <w:tc>
          <w:tcPr>
            <w:tcW w:w="3276" w:type="dxa"/>
            <w:vMerge/>
          </w:tcPr>
          <w:p w14:paraId="53B59D46" w14:textId="77777777" w:rsidR="00773600" w:rsidRPr="0095148D" w:rsidRDefault="00773600" w:rsidP="00504B6D">
            <w:pPr>
              <w:spacing w:after="0"/>
              <w:rPr>
                <w:rFonts w:ascii="Arial Narrow" w:hAnsi="Arial Narrow"/>
              </w:rPr>
            </w:pPr>
          </w:p>
        </w:tc>
        <w:tc>
          <w:tcPr>
            <w:tcW w:w="5109" w:type="dxa"/>
            <w:gridSpan w:val="2"/>
          </w:tcPr>
          <w:p w14:paraId="795F5EC4" w14:textId="77777777" w:rsidR="00773600" w:rsidRPr="0095148D" w:rsidRDefault="00773600" w:rsidP="00504B6D">
            <w:pPr>
              <w:spacing w:after="0" w:line="240" w:lineRule="auto"/>
              <w:rPr>
                <w:rFonts w:ascii="Arial Narrow" w:hAnsi="Arial Narrow"/>
              </w:rPr>
            </w:pPr>
          </w:p>
        </w:tc>
      </w:tr>
      <w:tr w:rsidR="00773600" w:rsidRPr="0095148D" w14:paraId="17DC272A" w14:textId="77777777" w:rsidTr="00504B6D">
        <w:trPr>
          <w:trHeight w:val="260"/>
        </w:trPr>
        <w:tc>
          <w:tcPr>
            <w:tcW w:w="675" w:type="dxa"/>
            <w:vMerge w:val="restart"/>
          </w:tcPr>
          <w:p w14:paraId="1AC4CE64" w14:textId="77777777" w:rsidR="00773600" w:rsidRPr="0095148D" w:rsidRDefault="00773600" w:rsidP="00504B6D">
            <w:pPr>
              <w:spacing w:after="0" w:line="240" w:lineRule="auto"/>
              <w:rPr>
                <w:rFonts w:ascii="Arial Narrow" w:hAnsi="Arial Narrow"/>
                <w:b/>
                <w:i/>
              </w:rPr>
            </w:pPr>
            <w:r>
              <w:rPr>
                <w:rFonts w:ascii="Arial Narrow" w:eastAsia="Arial Narrow" w:hAnsi="Arial Narrow" w:cs="Arial Narrow"/>
                <w:b/>
                <w:i/>
                <w:lang w:bidi="fr-FR"/>
              </w:rPr>
              <w:t>3.3</w:t>
            </w:r>
          </w:p>
        </w:tc>
        <w:tc>
          <w:tcPr>
            <w:tcW w:w="3276" w:type="dxa"/>
            <w:vMerge w:val="restart"/>
          </w:tcPr>
          <w:p w14:paraId="0B2E80A3" w14:textId="77777777" w:rsidR="00773600" w:rsidRPr="000E0599" w:rsidRDefault="00773600" w:rsidP="00504B6D">
            <w:pPr>
              <w:spacing w:after="0"/>
              <w:rPr>
                <w:rFonts w:ascii="Arial Narrow" w:hAnsi="Arial Narrow"/>
              </w:rPr>
            </w:pPr>
            <w:r w:rsidRPr="000E0599">
              <w:rPr>
                <w:rFonts w:ascii="Arial Narrow" w:eastAsia="Arial Narrow" w:hAnsi="Arial Narrow" w:cs="Arial Narrow"/>
                <w:lang w:bidi="fr-FR"/>
              </w:rPr>
              <w:t>Le soumissionnaire certifie qu’il dispose d’une procédure de plainte relative à la qualité.</w:t>
            </w:r>
          </w:p>
        </w:tc>
        <w:tc>
          <w:tcPr>
            <w:tcW w:w="5109" w:type="dxa"/>
            <w:gridSpan w:val="2"/>
            <w:shd w:val="clear" w:color="auto" w:fill="BFBFBF" w:themeFill="background1" w:themeFillShade="BF"/>
          </w:tcPr>
          <w:p w14:paraId="1209AA6F" w14:textId="77777777" w:rsidR="00773600" w:rsidRPr="0095148D" w:rsidRDefault="00773600" w:rsidP="00504B6D">
            <w:pPr>
              <w:spacing w:after="0" w:line="240" w:lineRule="auto"/>
              <w:jc w:val="center"/>
              <w:rPr>
                <w:rFonts w:ascii="Arial Narrow" w:hAnsi="Arial Narrow"/>
                <w:b/>
              </w:rPr>
            </w:pPr>
            <w:r>
              <w:rPr>
                <w:rFonts w:ascii="Arial Narrow" w:eastAsia="Arial Narrow" w:hAnsi="Arial Narrow" w:cs="Arial Narrow"/>
                <w:b/>
                <w:lang w:bidi="fr-FR"/>
              </w:rPr>
              <w:t>Réponse du soumissionnaire</w:t>
            </w:r>
          </w:p>
        </w:tc>
      </w:tr>
      <w:tr w:rsidR="00773600" w:rsidRPr="0095148D" w14:paraId="0F896E73" w14:textId="77777777" w:rsidTr="00504B6D">
        <w:trPr>
          <w:trHeight w:val="665"/>
        </w:trPr>
        <w:tc>
          <w:tcPr>
            <w:tcW w:w="675" w:type="dxa"/>
            <w:vMerge/>
          </w:tcPr>
          <w:p w14:paraId="73D72AA1" w14:textId="77777777" w:rsidR="00773600" w:rsidRPr="0095148D" w:rsidRDefault="00773600" w:rsidP="00504B6D">
            <w:pPr>
              <w:spacing w:after="0" w:line="240" w:lineRule="auto"/>
              <w:rPr>
                <w:rFonts w:ascii="Arial Narrow" w:hAnsi="Arial Narrow"/>
                <w:b/>
                <w:i/>
              </w:rPr>
            </w:pPr>
          </w:p>
        </w:tc>
        <w:tc>
          <w:tcPr>
            <w:tcW w:w="3276" w:type="dxa"/>
            <w:vMerge/>
          </w:tcPr>
          <w:p w14:paraId="208B616B" w14:textId="77777777" w:rsidR="00773600" w:rsidRPr="0095148D" w:rsidRDefault="00773600" w:rsidP="00504B6D">
            <w:pPr>
              <w:spacing w:after="0"/>
              <w:rPr>
                <w:rFonts w:ascii="Arial Narrow" w:hAnsi="Arial Narrow"/>
              </w:rPr>
            </w:pPr>
          </w:p>
        </w:tc>
        <w:tc>
          <w:tcPr>
            <w:tcW w:w="5109" w:type="dxa"/>
            <w:gridSpan w:val="2"/>
          </w:tcPr>
          <w:p w14:paraId="1E251453" w14:textId="77777777" w:rsidR="00773600" w:rsidRPr="0095148D" w:rsidRDefault="00773600" w:rsidP="00504B6D">
            <w:pPr>
              <w:spacing w:after="0" w:line="240" w:lineRule="auto"/>
              <w:rPr>
                <w:rFonts w:ascii="Arial Narrow" w:hAnsi="Arial Narrow"/>
              </w:rPr>
            </w:pPr>
          </w:p>
        </w:tc>
      </w:tr>
      <w:tr w:rsidR="00773600" w:rsidRPr="0095148D" w14:paraId="3472E98B" w14:textId="77777777" w:rsidTr="00504B6D">
        <w:trPr>
          <w:trHeight w:val="271"/>
        </w:trPr>
        <w:tc>
          <w:tcPr>
            <w:tcW w:w="675" w:type="dxa"/>
            <w:vMerge w:val="restart"/>
          </w:tcPr>
          <w:p w14:paraId="265EF165" w14:textId="77777777" w:rsidR="00773600" w:rsidRPr="007652E3" w:rsidRDefault="00773600" w:rsidP="00504B6D">
            <w:pPr>
              <w:spacing w:after="0" w:line="240" w:lineRule="auto"/>
              <w:rPr>
                <w:rFonts w:ascii="Arial Narrow" w:hAnsi="Arial Narrow"/>
                <w:b/>
                <w:i/>
              </w:rPr>
            </w:pPr>
            <w:r w:rsidRPr="007652E3">
              <w:rPr>
                <w:rFonts w:ascii="Arial Narrow" w:eastAsia="Arial Narrow" w:hAnsi="Arial Narrow" w:cs="Arial Narrow"/>
                <w:b/>
                <w:i/>
                <w:lang w:bidi="fr-FR"/>
              </w:rPr>
              <w:t>3.4</w:t>
            </w:r>
          </w:p>
        </w:tc>
        <w:tc>
          <w:tcPr>
            <w:tcW w:w="3276" w:type="dxa"/>
            <w:vMerge w:val="restart"/>
          </w:tcPr>
          <w:p w14:paraId="235F6B56" w14:textId="2E4B7F9F" w:rsidR="00773600" w:rsidRPr="0095148D" w:rsidRDefault="00773600" w:rsidP="00504B6D">
            <w:pPr>
              <w:spacing w:after="0"/>
              <w:rPr>
                <w:rFonts w:ascii="Arial Narrow" w:hAnsi="Arial Narrow"/>
              </w:rPr>
            </w:pPr>
            <w:r w:rsidRPr="000E0599">
              <w:rPr>
                <w:rFonts w:ascii="Arial Narrow" w:eastAsia="Arial Narrow" w:hAnsi="Arial Narrow" w:cs="Arial Narrow"/>
                <w:lang w:bidi="fr-FR"/>
              </w:rPr>
              <w:t xml:space="preserve">Le soumissionnaire dispose d’une fonction de gestion de la qualité bien établie et est en mesure d’en fournir la preuve. </w:t>
            </w:r>
            <w:r w:rsidR="00C27512" w:rsidRPr="00C27512">
              <w:rPr>
                <w:rFonts w:ascii="Arial Narrow" w:eastAsia="Arial Narrow" w:hAnsi="Arial Narrow" w:cs="Arial Narrow"/>
                <w:b/>
                <w:lang w:bidi="fr-FR"/>
              </w:rPr>
              <w:t>(10%)</w:t>
            </w:r>
          </w:p>
        </w:tc>
        <w:tc>
          <w:tcPr>
            <w:tcW w:w="3699" w:type="dxa"/>
            <w:tcBorders>
              <w:bottom w:val="single" w:sz="4" w:space="0" w:color="auto"/>
            </w:tcBorders>
            <w:shd w:val="clear" w:color="auto" w:fill="BFBFBF" w:themeFill="background1" w:themeFillShade="BF"/>
          </w:tcPr>
          <w:p w14:paraId="1EA58C33" w14:textId="77777777" w:rsidR="00773600" w:rsidRPr="0095148D" w:rsidRDefault="00773600" w:rsidP="00504B6D">
            <w:pPr>
              <w:spacing w:after="0" w:line="240" w:lineRule="auto"/>
              <w:jc w:val="center"/>
              <w:rPr>
                <w:rFonts w:ascii="Arial Narrow" w:hAnsi="Arial Narrow"/>
                <w:b/>
              </w:rPr>
            </w:pPr>
            <w:r>
              <w:rPr>
                <w:rFonts w:ascii="Arial Narrow" w:eastAsia="Arial Narrow" w:hAnsi="Arial Narrow" w:cs="Arial Narrow"/>
                <w:b/>
                <w:lang w:bidi="fr-FR"/>
              </w:rPr>
              <w:t>Document</w:t>
            </w:r>
          </w:p>
        </w:tc>
        <w:tc>
          <w:tcPr>
            <w:tcW w:w="1410" w:type="dxa"/>
            <w:tcBorders>
              <w:bottom w:val="single" w:sz="4" w:space="0" w:color="auto"/>
            </w:tcBorders>
            <w:shd w:val="clear" w:color="auto" w:fill="BFBFBF" w:themeFill="background1" w:themeFillShade="BF"/>
          </w:tcPr>
          <w:p w14:paraId="50003EB8" w14:textId="77777777" w:rsidR="00773600" w:rsidRPr="0095148D" w:rsidRDefault="00773600" w:rsidP="00504B6D">
            <w:pPr>
              <w:spacing w:after="0" w:line="240" w:lineRule="auto"/>
              <w:jc w:val="center"/>
              <w:rPr>
                <w:rFonts w:ascii="Arial Narrow" w:hAnsi="Arial Narrow"/>
                <w:b/>
              </w:rPr>
            </w:pPr>
            <w:r>
              <w:rPr>
                <w:rFonts w:ascii="Arial Narrow" w:eastAsia="Arial Narrow" w:hAnsi="Arial Narrow" w:cs="Arial Narrow"/>
                <w:b/>
                <w:lang w:bidi="fr-FR"/>
              </w:rPr>
              <w:t>Oui/Non</w:t>
            </w:r>
          </w:p>
        </w:tc>
      </w:tr>
      <w:tr w:rsidR="00773600" w:rsidRPr="0095148D" w14:paraId="3735426E" w14:textId="77777777" w:rsidTr="00504B6D">
        <w:trPr>
          <w:trHeight w:val="236"/>
        </w:trPr>
        <w:tc>
          <w:tcPr>
            <w:tcW w:w="675" w:type="dxa"/>
            <w:vMerge/>
          </w:tcPr>
          <w:p w14:paraId="37764506" w14:textId="77777777" w:rsidR="00773600" w:rsidRPr="007652E3" w:rsidRDefault="00773600" w:rsidP="00504B6D">
            <w:pPr>
              <w:spacing w:after="0" w:line="240" w:lineRule="auto"/>
              <w:rPr>
                <w:rFonts w:ascii="Arial Narrow" w:hAnsi="Arial Narrow"/>
                <w:b/>
                <w:i/>
              </w:rPr>
            </w:pPr>
          </w:p>
        </w:tc>
        <w:tc>
          <w:tcPr>
            <w:tcW w:w="3276" w:type="dxa"/>
            <w:vMerge/>
          </w:tcPr>
          <w:p w14:paraId="4F42D49D" w14:textId="77777777" w:rsidR="00773600" w:rsidRPr="0095148D" w:rsidRDefault="00773600" w:rsidP="00504B6D">
            <w:pPr>
              <w:spacing w:after="0" w:line="240" w:lineRule="auto"/>
              <w:rPr>
                <w:rFonts w:ascii="Arial Narrow" w:hAnsi="Arial Narrow"/>
              </w:rPr>
            </w:pPr>
          </w:p>
        </w:tc>
        <w:tc>
          <w:tcPr>
            <w:tcW w:w="3699" w:type="dxa"/>
            <w:shd w:val="clear" w:color="auto" w:fill="auto"/>
          </w:tcPr>
          <w:p w14:paraId="51E37848" w14:textId="77777777" w:rsidR="00773600" w:rsidRPr="000E0599" w:rsidRDefault="00773600" w:rsidP="00504B6D">
            <w:pPr>
              <w:spacing w:after="0" w:line="240" w:lineRule="auto"/>
              <w:rPr>
                <w:rFonts w:ascii="Arial Narrow" w:hAnsi="Arial Narrow"/>
              </w:rPr>
            </w:pPr>
            <w:r w:rsidRPr="000E0599">
              <w:rPr>
                <w:rFonts w:ascii="Arial Narrow" w:eastAsia="Arial Narrow" w:hAnsi="Arial Narrow" w:cs="Arial Narrow"/>
                <w:lang w:bidi="fr-FR"/>
              </w:rPr>
              <w:t>Organigramme montrant votre fonction de gestion de la qualité</w:t>
            </w:r>
          </w:p>
        </w:tc>
        <w:tc>
          <w:tcPr>
            <w:tcW w:w="1410" w:type="dxa"/>
            <w:shd w:val="clear" w:color="auto" w:fill="auto"/>
          </w:tcPr>
          <w:p w14:paraId="1E8A358E" w14:textId="77777777" w:rsidR="00773600" w:rsidRPr="0095148D" w:rsidRDefault="00773600" w:rsidP="00504B6D">
            <w:pPr>
              <w:spacing w:after="0" w:line="240" w:lineRule="auto"/>
              <w:jc w:val="center"/>
              <w:rPr>
                <w:rFonts w:ascii="Arial Narrow" w:hAnsi="Arial Narrow"/>
                <w:b/>
              </w:rPr>
            </w:pPr>
          </w:p>
        </w:tc>
      </w:tr>
      <w:tr w:rsidR="00773600" w:rsidRPr="0095148D" w14:paraId="7E9486DC" w14:textId="77777777" w:rsidTr="00504B6D">
        <w:trPr>
          <w:trHeight w:val="271"/>
        </w:trPr>
        <w:tc>
          <w:tcPr>
            <w:tcW w:w="675" w:type="dxa"/>
            <w:vMerge/>
          </w:tcPr>
          <w:p w14:paraId="1142587F" w14:textId="77777777" w:rsidR="00773600" w:rsidRPr="007652E3" w:rsidRDefault="00773600" w:rsidP="00504B6D">
            <w:pPr>
              <w:spacing w:after="0" w:line="240" w:lineRule="auto"/>
              <w:rPr>
                <w:rFonts w:ascii="Arial Narrow" w:hAnsi="Arial Narrow"/>
                <w:b/>
                <w:i/>
              </w:rPr>
            </w:pPr>
          </w:p>
        </w:tc>
        <w:tc>
          <w:tcPr>
            <w:tcW w:w="3276" w:type="dxa"/>
            <w:vMerge/>
          </w:tcPr>
          <w:p w14:paraId="3949AE25" w14:textId="77777777" w:rsidR="00773600" w:rsidRPr="0095148D" w:rsidRDefault="00773600" w:rsidP="00504B6D">
            <w:pPr>
              <w:spacing w:after="0" w:line="240" w:lineRule="auto"/>
              <w:rPr>
                <w:rFonts w:ascii="Arial Narrow" w:hAnsi="Arial Narrow"/>
              </w:rPr>
            </w:pPr>
          </w:p>
        </w:tc>
        <w:tc>
          <w:tcPr>
            <w:tcW w:w="3699" w:type="dxa"/>
            <w:shd w:val="clear" w:color="auto" w:fill="auto"/>
          </w:tcPr>
          <w:p w14:paraId="5AAA8925" w14:textId="77777777" w:rsidR="00773600" w:rsidRPr="000E0599" w:rsidRDefault="00773600" w:rsidP="00504B6D">
            <w:pPr>
              <w:spacing w:after="0" w:line="240" w:lineRule="auto"/>
              <w:rPr>
                <w:rFonts w:ascii="Arial Narrow" w:hAnsi="Arial Narrow"/>
              </w:rPr>
            </w:pPr>
            <w:r w:rsidRPr="000E0599">
              <w:rPr>
                <w:rFonts w:ascii="Arial Narrow" w:eastAsia="Arial Narrow" w:hAnsi="Arial Narrow" w:cs="Arial Narrow"/>
                <w:lang w:bidi="fr-FR"/>
              </w:rPr>
              <w:t>Profil de poste et années d’expérience du responsable de l’assurance qualité</w:t>
            </w:r>
          </w:p>
        </w:tc>
        <w:tc>
          <w:tcPr>
            <w:tcW w:w="1410" w:type="dxa"/>
            <w:shd w:val="clear" w:color="auto" w:fill="auto"/>
          </w:tcPr>
          <w:p w14:paraId="5B5C4A20" w14:textId="77777777" w:rsidR="00773600" w:rsidRPr="0095148D" w:rsidRDefault="00773600" w:rsidP="00504B6D">
            <w:pPr>
              <w:spacing w:after="0" w:line="240" w:lineRule="auto"/>
              <w:jc w:val="center"/>
              <w:rPr>
                <w:rFonts w:ascii="Arial Narrow" w:hAnsi="Arial Narrow"/>
                <w:b/>
              </w:rPr>
            </w:pPr>
          </w:p>
        </w:tc>
      </w:tr>
      <w:tr w:rsidR="00773600" w:rsidRPr="0095148D" w14:paraId="2DA14B67" w14:textId="77777777" w:rsidTr="00504B6D">
        <w:trPr>
          <w:trHeight w:val="271"/>
        </w:trPr>
        <w:tc>
          <w:tcPr>
            <w:tcW w:w="675" w:type="dxa"/>
            <w:vMerge/>
          </w:tcPr>
          <w:p w14:paraId="2306B2F0" w14:textId="77777777" w:rsidR="00773600" w:rsidRPr="007652E3" w:rsidRDefault="00773600" w:rsidP="00504B6D">
            <w:pPr>
              <w:spacing w:after="0" w:line="240" w:lineRule="auto"/>
              <w:rPr>
                <w:rFonts w:ascii="Arial Narrow" w:hAnsi="Arial Narrow"/>
                <w:b/>
                <w:i/>
              </w:rPr>
            </w:pPr>
          </w:p>
        </w:tc>
        <w:tc>
          <w:tcPr>
            <w:tcW w:w="3276" w:type="dxa"/>
            <w:vMerge/>
          </w:tcPr>
          <w:p w14:paraId="530B7555" w14:textId="77777777" w:rsidR="00773600" w:rsidRPr="0095148D" w:rsidRDefault="00773600" w:rsidP="00504B6D">
            <w:pPr>
              <w:spacing w:after="0" w:line="240" w:lineRule="auto"/>
              <w:rPr>
                <w:rFonts w:ascii="Arial Narrow" w:hAnsi="Arial Narrow"/>
              </w:rPr>
            </w:pPr>
          </w:p>
        </w:tc>
        <w:tc>
          <w:tcPr>
            <w:tcW w:w="3699" w:type="dxa"/>
            <w:shd w:val="clear" w:color="auto" w:fill="auto"/>
          </w:tcPr>
          <w:p w14:paraId="79A1170A" w14:textId="77777777" w:rsidR="00773600" w:rsidRPr="000E0599" w:rsidRDefault="00773600" w:rsidP="00504B6D">
            <w:pPr>
              <w:spacing w:after="0" w:line="240" w:lineRule="auto"/>
              <w:rPr>
                <w:rFonts w:ascii="Arial Narrow" w:hAnsi="Arial Narrow"/>
              </w:rPr>
            </w:pPr>
            <w:r w:rsidRPr="000E0599">
              <w:rPr>
                <w:rFonts w:ascii="Arial Narrow" w:eastAsia="Arial Narrow" w:hAnsi="Arial Narrow" w:cs="Arial Narrow"/>
                <w:lang w:bidi="fr-FR"/>
              </w:rPr>
              <w:t>Profil de poste et années d’expérience du pharmacien d’entreprise</w:t>
            </w:r>
          </w:p>
        </w:tc>
        <w:tc>
          <w:tcPr>
            <w:tcW w:w="1410" w:type="dxa"/>
            <w:shd w:val="clear" w:color="auto" w:fill="auto"/>
          </w:tcPr>
          <w:p w14:paraId="33FDE0AE" w14:textId="77777777" w:rsidR="00773600" w:rsidRPr="0095148D" w:rsidRDefault="00773600" w:rsidP="00504B6D">
            <w:pPr>
              <w:spacing w:after="0" w:line="240" w:lineRule="auto"/>
              <w:jc w:val="center"/>
              <w:rPr>
                <w:rFonts w:ascii="Arial Narrow" w:hAnsi="Arial Narrow"/>
                <w:b/>
              </w:rPr>
            </w:pPr>
          </w:p>
        </w:tc>
      </w:tr>
      <w:tr w:rsidR="00773600" w:rsidRPr="0095148D" w14:paraId="03522D1B" w14:textId="77777777" w:rsidTr="00504B6D">
        <w:trPr>
          <w:trHeight w:val="260"/>
        </w:trPr>
        <w:tc>
          <w:tcPr>
            <w:tcW w:w="675" w:type="dxa"/>
            <w:vMerge/>
          </w:tcPr>
          <w:p w14:paraId="1FD6803E" w14:textId="77777777" w:rsidR="00773600" w:rsidRPr="007652E3" w:rsidRDefault="00773600" w:rsidP="00504B6D">
            <w:pPr>
              <w:spacing w:after="0" w:line="240" w:lineRule="auto"/>
              <w:rPr>
                <w:rFonts w:ascii="Arial Narrow" w:hAnsi="Arial Narrow"/>
                <w:b/>
              </w:rPr>
            </w:pPr>
          </w:p>
        </w:tc>
        <w:tc>
          <w:tcPr>
            <w:tcW w:w="3276" w:type="dxa"/>
            <w:vMerge/>
          </w:tcPr>
          <w:p w14:paraId="03028B7E" w14:textId="77777777" w:rsidR="00773600" w:rsidRPr="0095148D" w:rsidRDefault="00773600" w:rsidP="00504B6D">
            <w:pPr>
              <w:spacing w:after="0" w:line="240" w:lineRule="auto"/>
              <w:rPr>
                <w:rFonts w:ascii="Arial Narrow" w:hAnsi="Arial Narrow"/>
              </w:rPr>
            </w:pPr>
          </w:p>
        </w:tc>
        <w:tc>
          <w:tcPr>
            <w:tcW w:w="3699" w:type="dxa"/>
          </w:tcPr>
          <w:p w14:paraId="13AE0065" w14:textId="77777777" w:rsidR="00773600" w:rsidRPr="0095148D" w:rsidRDefault="00773600" w:rsidP="00504B6D">
            <w:pPr>
              <w:spacing w:after="0" w:line="240" w:lineRule="auto"/>
              <w:rPr>
                <w:rFonts w:ascii="Arial Narrow" w:hAnsi="Arial Narrow"/>
              </w:rPr>
            </w:pPr>
          </w:p>
        </w:tc>
        <w:tc>
          <w:tcPr>
            <w:tcW w:w="1410" w:type="dxa"/>
          </w:tcPr>
          <w:p w14:paraId="1551EF33" w14:textId="77777777" w:rsidR="00773600" w:rsidRPr="0095148D" w:rsidRDefault="00773600" w:rsidP="00504B6D">
            <w:pPr>
              <w:spacing w:after="0" w:line="240" w:lineRule="auto"/>
              <w:rPr>
                <w:rFonts w:ascii="Arial Narrow" w:hAnsi="Arial Narrow"/>
              </w:rPr>
            </w:pPr>
          </w:p>
        </w:tc>
      </w:tr>
      <w:tr w:rsidR="00773600" w:rsidRPr="0095148D" w14:paraId="666BDE26" w14:textId="77777777" w:rsidTr="00504B6D">
        <w:trPr>
          <w:trHeight w:val="260"/>
        </w:trPr>
        <w:tc>
          <w:tcPr>
            <w:tcW w:w="675" w:type="dxa"/>
          </w:tcPr>
          <w:p w14:paraId="0299136B" w14:textId="77777777" w:rsidR="00773600" w:rsidRPr="007652E3" w:rsidRDefault="00773600" w:rsidP="00504B6D">
            <w:pPr>
              <w:spacing w:after="0" w:line="240" w:lineRule="auto"/>
              <w:rPr>
                <w:rFonts w:ascii="Arial Narrow" w:hAnsi="Arial Narrow"/>
                <w:b/>
              </w:rPr>
            </w:pPr>
            <w:r w:rsidRPr="007652E3">
              <w:rPr>
                <w:rFonts w:ascii="Arial Narrow" w:eastAsia="Arial Narrow" w:hAnsi="Arial Narrow" w:cs="Arial Narrow"/>
                <w:b/>
                <w:i/>
                <w:lang w:bidi="fr-FR"/>
              </w:rPr>
              <w:t>3.5</w:t>
            </w:r>
          </w:p>
        </w:tc>
        <w:tc>
          <w:tcPr>
            <w:tcW w:w="3276" w:type="dxa"/>
          </w:tcPr>
          <w:p w14:paraId="458AA29A" w14:textId="79D428FA" w:rsidR="00773600" w:rsidRPr="0095148D" w:rsidRDefault="00773600" w:rsidP="00504B6D">
            <w:pPr>
              <w:spacing w:after="0" w:line="240" w:lineRule="auto"/>
              <w:rPr>
                <w:rFonts w:ascii="Arial Narrow" w:hAnsi="Arial Narrow"/>
              </w:rPr>
            </w:pPr>
            <w:r w:rsidRPr="0098103C">
              <w:rPr>
                <w:rFonts w:ascii="Arial Narrow" w:eastAsia="Arial Narrow" w:hAnsi="Arial Narrow" w:cs="Arial Narrow"/>
                <w:lang w:bidi="fr-FR"/>
              </w:rPr>
              <w:t>Le soumissionnaire certifie qu’il a mis en place une procédure de rappel pour les produits pharmaceutiques et fournit le document correspondant.</w:t>
            </w:r>
            <w:r w:rsidR="00C27512">
              <w:rPr>
                <w:rFonts w:ascii="Arial Narrow" w:eastAsia="Arial Narrow" w:hAnsi="Arial Narrow" w:cs="Arial Narrow"/>
                <w:lang w:bidi="fr-FR"/>
              </w:rPr>
              <w:t xml:space="preserve"> </w:t>
            </w:r>
            <w:r w:rsidR="00C27512" w:rsidRPr="00C27512">
              <w:rPr>
                <w:rFonts w:ascii="Arial Narrow" w:eastAsia="Arial Narrow" w:hAnsi="Arial Narrow" w:cs="Arial Narrow"/>
                <w:b/>
                <w:lang w:bidi="fr-FR"/>
              </w:rPr>
              <w:t>(5%)</w:t>
            </w:r>
          </w:p>
        </w:tc>
        <w:tc>
          <w:tcPr>
            <w:tcW w:w="3699" w:type="dxa"/>
          </w:tcPr>
          <w:p w14:paraId="728CB74B" w14:textId="77777777" w:rsidR="00773600" w:rsidRPr="0095148D" w:rsidRDefault="00773600" w:rsidP="00504B6D">
            <w:pPr>
              <w:spacing w:after="0" w:line="240" w:lineRule="auto"/>
              <w:rPr>
                <w:rFonts w:ascii="Arial Narrow" w:hAnsi="Arial Narrow"/>
              </w:rPr>
            </w:pPr>
          </w:p>
        </w:tc>
        <w:tc>
          <w:tcPr>
            <w:tcW w:w="1410" w:type="dxa"/>
          </w:tcPr>
          <w:p w14:paraId="1B60AA24" w14:textId="77777777" w:rsidR="00773600" w:rsidRPr="0095148D" w:rsidRDefault="00773600" w:rsidP="00504B6D">
            <w:pPr>
              <w:spacing w:after="0" w:line="240" w:lineRule="auto"/>
              <w:rPr>
                <w:rFonts w:ascii="Arial Narrow" w:hAnsi="Arial Narrow"/>
              </w:rPr>
            </w:pPr>
          </w:p>
        </w:tc>
      </w:tr>
      <w:tr w:rsidR="00773600" w:rsidRPr="0095148D" w14:paraId="11661DFB" w14:textId="77777777" w:rsidTr="00504B6D">
        <w:trPr>
          <w:trHeight w:val="260"/>
        </w:trPr>
        <w:tc>
          <w:tcPr>
            <w:tcW w:w="675" w:type="dxa"/>
          </w:tcPr>
          <w:p w14:paraId="5336450D" w14:textId="77777777" w:rsidR="00773600" w:rsidRPr="007652E3" w:rsidRDefault="00773600" w:rsidP="00504B6D">
            <w:pPr>
              <w:spacing w:after="0" w:line="240" w:lineRule="auto"/>
              <w:rPr>
                <w:rFonts w:ascii="Arial Narrow" w:hAnsi="Arial Narrow"/>
                <w:b/>
              </w:rPr>
            </w:pPr>
            <w:r w:rsidRPr="007652E3">
              <w:rPr>
                <w:rFonts w:ascii="Arial Narrow" w:eastAsia="Arial Narrow" w:hAnsi="Arial Narrow" w:cs="Arial Narrow"/>
                <w:b/>
                <w:lang w:bidi="fr-FR"/>
              </w:rPr>
              <w:t>3.6</w:t>
            </w:r>
          </w:p>
        </w:tc>
        <w:tc>
          <w:tcPr>
            <w:tcW w:w="3276" w:type="dxa"/>
          </w:tcPr>
          <w:p w14:paraId="6403D71E" w14:textId="00DB2056" w:rsidR="00773600" w:rsidRPr="0098103C" w:rsidRDefault="00773600" w:rsidP="00504B6D">
            <w:pPr>
              <w:spacing w:after="0" w:line="240" w:lineRule="auto"/>
              <w:rPr>
                <w:rFonts w:ascii="Arial Narrow" w:hAnsi="Arial Narrow"/>
              </w:rPr>
            </w:pPr>
            <w:r w:rsidRPr="0098103C">
              <w:rPr>
                <w:rFonts w:ascii="Arial Narrow" w:eastAsia="Arial Narrow" w:hAnsi="Arial Narrow" w:cs="Arial Narrow"/>
                <w:lang w:bidi="fr-FR"/>
              </w:rPr>
              <w:t>Le soumissionnaire certifie qu’il a une procédure de gestion du contrôle de la température pour les produits ambiants (plage de température de 15 à 25/30ºC), le cas échéant, et qu’il est en mesure de la communiquer.</w:t>
            </w:r>
            <w:r w:rsidR="00C27512">
              <w:rPr>
                <w:rFonts w:ascii="Arial Narrow" w:eastAsia="Arial Narrow" w:hAnsi="Arial Narrow" w:cs="Arial Narrow"/>
                <w:lang w:bidi="fr-FR"/>
              </w:rPr>
              <w:t xml:space="preserve"> </w:t>
            </w:r>
            <w:r w:rsidR="00C27512" w:rsidRPr="00C27512">
              <w:rPr>
                <w:rFonts w:ascii="Arial Narrow" w:eastAsia="Arial Narrow" w:hAnsi="Arial Narrow" w:cs="Arial Narrow"/>
                <w:b/>
                <w:lang w:bidi="fr-FR"/>
              </w:rPr>
              <w:t>(5%)</w:t>
            </w:r>
          </w:p>
        </w:tc>
        <w:tc>
          <w:tcPr>
            <w:tcW w:w="3699" w:type="dxa"/>
          </w:tcPr>
          <w:p w14:paraId="02607A1C" w14:textId="77777777" w:rsidR="00773600" w:rsidRPr="0095148D" w:rsidRDefault="00773600" w:rsidP="00504B6D">
            <w:pPr>
              <w:spacing w:after="0" w:line="240" w:lineRule="auto"/>
              <w:rPr>
                <w:rFonts w:ascii="Arial Narrow" w:hAnsi="Arial Narrow"/>
              </w:rPr>
            </w:pPr>
          </w:p>
        </w:tc>
        <w:tc>
          <w:tcPr>
            <w:tcW w:w="1410" w:type="dxa"/>
          </w:tcPr>
          <w:p w14:paraId="4A394057" w14:textId="77777777" w:rsidR="00773600" w:rsidRPr="0095148D" w:rsidRDefault="00773600" w:rsidP="00504B6D">
            <w:pPr>
              <w:spacing w:after="0" w:line="240" w:lineRule="auto"/>
              <w:rPr>
                <w:rFonts w:ascii="Arial Narrow" w:hAnsi="Arial Narrow"/>
              </w:rPr>
            </w:pPr>
          </w:p>
        </w:tc>
      </w:tr>
    </w:tbl>
    <w:p w14:paraId="1598DE88" w14:textId="77777777" w:rsidR="00773600" w:rsidRPr="00E02906" w:rsidRDefault="00773600" w:rsidP="00773600">
      <w:pPr>
        <w:rPr>
          <w:rFonts w:cstheme="minorHAnsi"/>
          <w:i/>
          <w:iCs/>
        </w:rPr>
      </w:pPr>
    </w:p>
    <w:p w14:paraId="60337419" w14:textId="77777777" w:rsidR="0038175F" w:rsidRDefault="0038175F" w:rsidP="00E55C38">
      <w:pPr>
        <w:rPr>
          <w:rFonts w:cstheme="minorHAnsi"/>
          <w:b/>
          <w:bCs/>
          <w:u w:val="single"/>
        </w:rPr>
        <w:sectPr w:rsidR="0038175F" w:rsidSect="005A737A">
          <w:headerReference w:type="default" r:id="rId18"/>
          <w:footerReference w:type="default" r:id="rId19"/>
          <w:headerReference w:type="first" r:id="rId20"/>
          <w:footerReference w:type="first" r:id="rId21"/>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9" w:name="_SECTION_4_–"/>
      <w:bookmarkEnd w:id="9"/>
    </w:p>
    <w:p w14:paraId="0D568E41" w14:textId="02398B8D" w:rsidR="0038175F" w:rsidRPr="002E6366" w:rsidRDefault="0038175F" w:rsidP="0038175F">
      <w:pPr>
        <w:pStyle w:val="Titre2"/>
        <w:jc w:val="center"/>
        <w:rPr>
          <w:rFonts w:asciiTheme="minorHAnsi" w:hAnsiTheme="minorHAnsi" w:cstheme="minorBidi"/>
          <w:b/>
          <w:bCs/>
          <w:color w:val="auto"/>
          <w:sz w:val="32"/>
          <w:szCs w:val="32"/>
        </w:rPr>
      </w:pPr>
      <w:r w:rsidRPr="3DB74BD8">
        <w:rPr>
          <w:rFonts w:asciiTheme="minorHAnsi" w:hAnsiTheme="minorHAnsi" w:cstheme="minorBidi"/>
          <w:b/>
          <w:color w:val="auto"/>
          <w:sz w:val="32"/>
          <w:szCs w:val="32"/>
          <w:lang w:bidi="fr-FR"/>
        </w:rPr>
        <w:lastRenderedPageBreak/>
        <w:t>Section 4. QUESTIONS RELATIVES À LA CAPACITÉ</w:t>
      </w:r>
      <w:r w:rsidR="0045760F">
        <w:rPr>
          <w:rFonts w:asciiTheme="minorHAnsi" w:hAnsiTheme="minorHAnsi" w:cstheme="minorBidi"/>
          <w:b/>
          <w:color w:val="auto"/>
          <w:sz w:val="32"/>
          <w:szCs w:val="32"/>
          <w:lang w:bidi="fr-FR"/>
        </w:rPr>
        <w:t xml:space="preserve"> – 35%</w:t>
      </w:r>
    </w:p>
    <w:p w14:paraId="4C9C04C4" w14:textId="77777777" w:rsidR="0038175F" w:rsidRPr="00814A30" w:rsidRDefault="0038175F" w:rsidP="0038175F">
      <w:pPr>
        <w:spacing w:before="100" w:beforeAutospacing="1"/>
        <w:jc w:val="center"/>
        <w:rPr>
          <w:rFonts w:cs="Arial"/>
          <w:b/>
          <w:bCs/>
          <w:i/>
          <w:spacing w:val="-3"/>
          <w:sz w:val="24"/>
          <w:szCs w:val="24"/>
        </w:rPr>
      </w:pPr>
      <w:r w:rsidRPr="00814A30">
        <w:rPr>
          <w:rFonts w:cs="Arial"/>
          <w:b/>
          <w:i/>
          <w:spacing w:val="-3"/>
          <w:sz w:val="24"/>
          <w:szCs w:val="24"/>
          <w:lang w:bidi="fr-FR"/>
        </w:rPr>
        <w:t>Consignes – Les soumissionnaires sont tenus de remplir toutes les sections du tableau ci-dessous.</w:t>
      </w:r>
    </w:p>
    <w:tbl>
      <w:tblPr>
        <w:tblStyle w:val="TableGrid2"/>
        <w:tblW w:w="9632" w:type="dxa"/>
        <w:tblInd w:w="-572" w:type="dxa"/>
        <w:tblLayout w:type="fixed"/>
        <w:tblLook w:val="04A0" w:firstRow="1" w:lastRow="0" w:firstColumn="1" w:lastColumn="0" w:noHBand="0" w:noVBand="1"/>
      </w:tblPr>
      <w:tblGrid>
        <w:gridCol w:w="567"/>
        <w:gridCol w:w="5529"/>
        <w:gridCol w:w="850"/>
        <w:gridCol w:w="1276"/>
        <w:gridCol w:w="1410"/>
      </w:tblGrid>
      <w:tr w:rsidR="0038175F" w:rsidRPr="0095148D" w14:paraId="3B764509" w14:textId="77777777" w:rsidTr="00F9293C">
        <w:trPr>
          <w:trHeight w:val="543"/>
        </w:trPr>
        <w:tc>
          <w:tcPr>
            <w:tcW w:w="567" w:type="dxa"/>
            <w:shd w:val="clear" w:color="auto" w:fill="FF0000"/>
            <w:vAlign w:val="center"/>
          </w:tcPr>
          <w:p w14:paraId="186FB30A" w14:textId="77777777" w:rsidR="0038175F" w:rsidRPr="0095148D" w:rsidRDefault="0038175F" w:rsidP="00E630D7">
            <w:pPr>
              <w:spacing w:after="0" w:line="240" w:lineRule="auto"/>
              <w:jc w:val="center"/>
              <w:rPr>
                <w:rFonts w:ascii="Arial Narrow" w:hAnsi="Arial Narrow"/>
                <w:b/>
                <w:i/>
                <w:color w:val="FFFFFF"/>
              </w:rPr>
            </w:pPr>
            <w:r w:rsidRPr="0095148D">
              <w:rPr>
                <w:rFonts w:ascii="Arial Narrow" w:eastAsia="Arial Narrow" w:hAnsi="Arial Narrow" w:cs="Arial Narrow"/>
                <w:b/>
                <w:i/>
                <w:color w:val="FFFFFF"/>
                <w:lang w:bidi="fr-FR"/>
              </w:rPr>
              <w:t>Nº</w:t>
            </w:r>
          </w:p>
        </w:tc>
        <w:tc>
          <w:tcPr>
            <w:tcW w:w="5529" w:type="dxa"/>
            <w:shd w:val="clear" w:color="auto" w:fill="FF0000"/>
            <w:vAlign w:val="center"/>
          </w:tcPr>
          <w:p w14:paraId="10344653" w14:textId="77777777" w:rsidR="0038175F" w:rsidRPr="0095148D" w:rsidRDefault="0038175F" w:rsidP="00E630D7">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Question</w:t>
            </w:r>
          </w:p>
        </w:tc>
        <w:tc>
          <w:tcPr>
            <w:tcW w:w="3536" w:type="dxa"/>
            <w:gridSpan w:val="3"/>
            <w:shd w:val="clear" w:color="auto" w:fill="FF0000"/>
            <w:vAlign w:val="center"/>
          </w:tcPr>
          <w:p w14:paraId="407AA0C4" w14:textId="77777777" w:rsidR="0038175F" w:rsidRPr="0095148D" w:rsidRDefault="0038175F" w:rsidP="00E630D7">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Réponse du soumissionnaire</w:t>
            </w:r>
          </w:p>
        </w:tc>
      </w:tr>
      <w:tr w:rsidR="0038175F" w:rsidRPr="0095148D" w14:paraId="2ACF563C" w14:textId="77777777" w:rsidTr="00F9293C">
        <w:trPr>
          <w:trHeight w:val="550"/>
        </w:trPr>
        <w:tc>
          <w:tcPr>
            <w:tcW w:w="567" w:type="dxa"/>
            <w:vMerge w:val="restart"/>
          </w:tcPr>
          <w:p w14:paraId="6C86EAAD" w14:textId="63F38816" w:rsidR="0038175F" w:rsidRPr="0095148D" w:rsidRDefault="007F611C" w:rsidP="00E630D7">
            <w:pPr>
              <w:spacing w:after="0" w:line="240" w:lineRule="auto"/>
              <w:rPr>
                <w:rFonts w:ascii="Arial Narrow" w:hAnsi="Arial Narrow"/>
                <w:b/>
                <w:i/>
              </w:rPr>
            </w:pPr>
            <w:r>
              <w:rPr>
                <w:rFonts w:ascii="Arial Narrow" w:eastAsia="Arial Narrow" w:hAnsi="Arial Narrow" w:cs="Arial Narrow"/>
                <w:b/>
                <w:i/>
                <w:lang w:bidi="fr-FR"/>
              </w:rPr>
              <w:t>4.1</w:t>
            </w:r>
          </w:p>
        </w:tc>
        <w:tc>
          <w:tcPr>
            <w:tcW w:w="5529" w:type="dxa"/>
            <w:vMerge w:val="restart"/>
          </w:tcPr>
          <w:p w14:paraId="0EE5CE29" w14:textId="77777777" w:rsidR="0038175F" w:rsidRPr="0095148D" w:rsidRDefault="0038175F" w:rsidP="00E630D7">
            <w:pPr>
              <w:spacing w:after="0" w:line="240" w:lineRule="auto"/>
              <w:rPr>
                <w:rFonts w:ascii="Arial Narrow" w:hAnsi="Arial Narrow"/>
              </w:rPr>
            </w:pPr>
          </w:p>
          <w:p w14:paraId="2122B02C" w14:textId="77777777" w:rsidR="0038175F" w:rsidRPr="0095148D" w:rsidRDefault="0038175F" w:rsidP="00E630D7">
            <w:pPr>
              <w:spacing w:after="0" w:line="240" w:lineRule="auto"/>
              <w:rPr>
                <w:rFonts w:ascii="Arial Narrow" w:hAnsi="Arial Narrow"/>
                <w:b/>
              </w:rPr>
            </w:pPr>
            <w:r w:rsidRPr="0095148D">
              <w:rPr>
                <w:rFonts w:ascii="Arial Narrow" w:eastAsia="Arial Narrow" w:hAnsi="Arial Narrow" w:cs="Arial Narrow"/>
                <w:b/>
                <w:lang w:bidi="fr-FR"/>
              </w:rPr>
              <w:t>RÉFÉRENCES</w:t>
            </w:r>
          </w:p>
          <w:p w14:paraId="4ACD4114" w14:textId="124B81D3" w:rsidR="0038175F" w:rsidRDefault="0038175F" w:rsidP="00E630D7">
            <w:pPr>
              <w:spacing w:after="0" w:line="240" w:lineRule="auto"/>
              <w:rPr>
                <w:rFonts w:ascii="Arial Narrow" w:hAnsi="Arial Narrow"/>
              </w:rPr>
            </w:pPr>
            <w:r w:rsidRPr="173FA269">
              <w:rPr>
                <w:rFonts w:ascii="Arial Narrow" w:eastAsia="Arial Narrow" w:hAnsi="Arial Narrow" w:cs="Arial Narrow"/>
                <w:lang w:bidi="fr-FR"/>
              </w:rPr>
              <w:t>Veuillez indiquer au moins deux noms d’ONG internationales ou d’entités du système des Nations Unies que votre organisation a approvisionnés au cours des 6 à 12 derniers mois.</w:t>
            </w:r>
          </w:p>
          <w:p w14:paraId="3F4685D7" w14:textId="77777777" w:rsidR="0038175F" w:rsidRPr="0095148D" w:rsidRDefault="0038175F" w:rsidP="00E630D7">
            <w:pPr>
              <w:spacing w:after="0" w:line="240" w:lineRule="auto"/>
              <w:rPr>
                <w:rFonts w:ascii="Arial Narrow" w:hAnsi="Arial Narrow"/>
              </w:rPr>
            </w:pPr>
            <w:r w:rsidRPr="0095148D">
              <w:rPr>
                <w:rFonts w:ascii="Arial Narrow" w:eastAsia="Arial Narrow" w:hAnsi="Arial Narrow" w:cs="Arial Narrow"/>
                <w:lang w:bidi="fr-FR"/>
              </w:rPr>
              <w:t>Les exemples fournis doivent concerner des projets similaires dans un environnement/contexte semblable à celui de Save the Children, et avoir eu lieu au cours des deux dernières années.</w:t>
            </w:r>
          </w:p>
          <w:p w14:paraId="0F896053" w14:textId="77777777" w:rsidR="0038175F" w:rsidRPr="0095148D" w:rsidRDefault="0038175F" w:rsidP="00E630D7">
            <w:pPr>
              <w:spacing w:after="0" w:line="240" w:lineRule="auto"/>
              <w:rPr>
                <w:rFonts w:ascii="Arial Narrow" w:hAnsi="Arial Narrow"/>
              </w:rPr>
            </w:pPr>
          </w:p>
          <w:p w14:paraId="2441141D" w14:textId="3B896D5D" w:rsidR="0038175F" w:rsidRPr="0095148D" w:rsidRDefault="0038175F" w:rsidP="00E630D7">
            <w:pPr>
              <w:spacing w:after="0" w:line="240" w:lineRule="auto"/>
              <w:rPr>
                <w:rFonts w:ascii="Arial Narrow" w:hAnsi="Arial Narrow"/>
                <w:i/>
              </w:rPr>
            </w:pPr>
            <w:r w:rsidRPr="0095148D">
              <w:rPr>
                <w:rFonts w:ascii="Arial Narrow" w:eastAsia="Arial Narrow" w:hAnsi="Arial Narrow" w:cs="Arial Narrow"/>
                <w:i/>
                <w:lang w:bidi="fr-FR"/>
              </w:rPr>
              <w:t>(Remarque : pour toute référence fournie, le soumissionnaire doit s’assurer que le client indiqué est d’accord pour que Save the Children le contacte/lui rende visite.)</w:t>
            </w:r>
            <w:r w:rsidR="0045760F">
              <w:rPr>
                <w:rFonts w:ascii="Arial Narrow" w:eastAsia="Arial Narrow" w:hAnsi="Arial Narrow" w:cs="Arial Narrow"/>
                <w:i/>
                <w:lang w:bidi="fr-FR"/>
              </w:rPr>
              <w:t xml:space="preserve"> </w:t>
            </w:r>
            <w:r w:rsidR="0045760F" w:rsidRPr="0045760F">
              <w:rPr>
                <w:rFonts w:ascii="Arial Narrow" w:eastAsia="Arial Narrow" w:hAnsi="Arial Narrow" w:cs="Arial Narrow"/>
                <w:b/>
                <w:i/>
                <w:lang w:bidi="fr-FR"/>
              </w:rPr>
              <w:t>-(5%)</w:t>
            </w:r>
          </w:p>
          <w:p w14:paraId="6FAD6CB5" w14:textId="77777777" w:rsidR="0038175F" w:rsidRPr="0095148D" w:rsidRDefault="0038175F" w:rsidP="00E630D7">
            <w:pPr>
              <w:spacing w:after="0" w:line="240" w:lineRule="auto"/>
              <w:rPr>
                <w:rFonts w:ascii="Arial Narrow" w:hAnsi="Arial Narrow"/>
              </w:rPr>
            </w:pPr>
          </w:p>
        </w:tc>
        <w:tc>
          <w:tcPr>
            <w:tcW w:w="850" w:type="dxa"/>
            <w:shd w:val="clear" w:color="auto" w:fill="BFBFBF" w:themeFill="background1" w:themeFillShade="BF"/>
            <w:vAlign w:val="center"/>
          </w:tcPr>
          <w:p w14:paraId="6B30433A" w14:textId="77777777" w:rsidR="0038175F" w:rsidRPr="0095148D" w:rsidRDefault="0038175F" w:rsidP="00E630D7">
            <w:pPr>
              <w:spacing w:after="0" w:line="240" w:lineRule="auto"/>
              <w:jc w:val="center"/>
              <w:rPr>
                <w:rFonts w:ascii="Arial Narrow" w:hAnsi="Arial Narrow"/>
                <w:b/>
              </w:rPr>
            </w:pPr>
            <w:r w:rsidRPr="0095148D">
              <w:rPr>
                <w:rFonts w:ascii="Arial Narrow" w:eastAsia="Arial Narrow" w:hAnsi="Arial Narrow" w:cs="Arial Narrow"/>
                <w:b/>
                <w:lang w:bidi="fr-FR"/>
              </w:rPr>
              <w:t>Nom du client</w:t>
            </w:r>
          </w:p>
        </w:tc>
        <w:tc>
          <w:tcPr>
            <w:tcW w:w="1276" w:type="dxa"/>
            <w:shd w:val="clear" w:color="auto" w:fill="BFBFBF" w:themeFill="background1" w:themeFillShade="BF"/>
            <w:vAlign w:val="center"/>
          </w:tcPr>
          <w:p w14:paraId="3590026E" w14:textId="77777777" w:rsidR="0038175F" w:rsidRPr="0095148D" w:rsidRDefault="0038175F" w:rsidP="00E630D7">
            <w:pPr>
              <w:spacing w:after="0" w:line="240" w:lineRule="auto"/>
              <w:jc w:val="center"/>
              <w:rPr>
                <w:rFonts w:ascii="Arial Narrow" w:hAnsi="Arial Narrow"/>
                <w:b/>
              </w:rPr>
            </w:pPr>
            <w:r w:rsidRPr="0095148D">
              <w:rPr>
                <w:rFonts w:ascii="Arial Narrow" w:eastAsia="Arial Narrow" w:hAnsi="Arial Narrow" w:cs="Arial Narrow"/>
                <w:b/>
                <w:lang w:bidi="fr-FR"/>
              </w:rPr>
              <w:t>Coordonnées (nom et adresse électronique)</w:t>
            </w:r>
          </w:p>
        </w:tc>
        <w:tc>
          <w:tcPr>
            <w:tcW w:w="1410" w:type="dxa"/>
            <w:shd w:val="clear" w:color="auto" w:fill="BFBFBF" w:themeFill="background1" w:themeFillShade="BF"/>
            <w:vAlign w:val="center"/>
          </w:tcPr>
          <w:p w14:paraId="70BA0143" w14:textId="77777777" w:rsidR="0038175F" w:rsidRPr="0095148D" w:rsidRDefault="0038175F" w:rsidP="00E630D7">
            <w:pPr>
              <w:spacing w:after="0" w:line="240" w:lineRule="auto"/>
              <w:jc w:val="center"/>
              <w:rPr>
                <w:rFonts w:ascii="Arial Narrow" w:hAnsi="Arial Narrow"/>
                <w:b/>
              </w:rPr>
            </w:pPr>
            <w:r w:rsidRPr="0095148D">
              <w:rPr>
                <w:rFonts w:ascii="Arial Narrow" w:eastAsia="Arial Narrow" w:hAnsi="Arial Narrow" w:cs="Arial Narrow"/>
                <w:b/>
                <w:lang w:bidi="fr-FR"/>
              </w:rPr>
              <w:t>Description du projet</w:t>
            </w:r>
          </w:p>
        </w:tc>
      </w:tr>
      <w:tr w:rsidR="0038175F" w:rsidRPr="0095148D" w14:paraId="644B518B" w14:textId="77777777" w:rsidTr="00F9293C">
        <w:trPr>
          <w:trHeight w:val="924"/>
        </w:trPr>
        <w:tc>
          <w:tcPr>
            <w:tcW w:w="567" w:type="dxa"/>
            <w:vMerge/>
          </w:tcPr>
          <w:p w14:paraId="6F2C0F0A" w14:textId="77777777" w:rsidR="0038175F" w:rsidRPr="0095148D" w:rsidRDefault="0038175F" w:rsidP="00E630D7">
            <w:pPr>
              <w:spacing w:after="0" w:line="240" w:lineRule="auto"/>
              <w:rPr>
                <w:rFonts w:ascii="Arial Narrow" w:hAnsi="Arial Narrow"/>
                <w:b/>
                <w:i/>
              </w:rPr>
            </w:pPr>
          </w:p>
        </w:tc>
        <w:tc>
          <w:tcPr>
            <w:tcW w:w="5529" w:type="dxa"/>
            <w:vMerge/>
          </w:tcPr>
          <w:p w14:paraId="0849EB45" w14:textId="77777777" w:rsidR="0038175F" w:rsidRPr="0095148D" w:rsidRDefault="0038175F" w:rsidP="00E630D7">
            <w:pPr>
              <w:spacing w:after="0" w:line="240" w:lineRule="auto"/>
              <w:rPr>
                <w:rFonts w:ascii="Arial Narrow" w:hAnsi="Arial Narrow"/>
              </w:rPr>
            </w:pPr>
          </w:p>
        </w:tc>
        <w:tc>
          <w:tcPr>
            <w:tcW w:w="850" w:type="dxa"/>
          </w:tcPr>
          <w:p w14:paraId="16D37AA1" w14:textId="77777777" w:rsidR="0038175F" w:rsidRPr="0095148D" w:rsidRDefault="0038175F" w:rsidP="00E630D7">
            <w:pPr>
              <w:spacing w:after="0" w:line="240" w:lineRule="auto"/>
              <w:rPr>
                <w:rFonts w:ascii="Arial Narrow" w:hAnsi="Arial Narrow"/>
              </w:rPr>
            </w:pPr>
            <w:r w:rsidRPr="0095148D">
              <w:rPr>
                <w:rFonts w:ascii="Arial Narrow" w:eastAsia="Arial Narrow" w:hAnsi="Arial Narrow" w:cs="Arial Narrow"/>
                <w:lang w:bidi="fr-FR"/>
              </w:rPr>
              <w:t>1)</w:t>
            </w:r>
          </w:p>
        </w:tc>
        <w:tc>
          <w:tcPr>
            <w:tcW w:w="1276" w:type="dxa"/>
          </w:tcPr>
          <w:p w14:paraId="4A142DAE" w14:textId="77777777" w:rsidR="0038175F" w:rsidRPr="0095148D" w:rsidRDefault="0038175F" w:rsidP="00E630D7">
            <w:pPr>
              <w:spacing w:after="0" w:line="240" w:lineRule="auto"/>
              <w:rPr>
                <w:rFonts w:ascii="Arial Narrow" w:hAnsi="Arial Narrow"/>
              </w:rPr>
            </w:pPr>
          </w:p>
        </w:tc>
        <w:tc>
          <w:tcPr>
            <w:tcW w:w="1410" w:type="dxa"/>
          </w:tcPr>
          <w:p w14:paraId="03295916" w14:textId="77777777" w:rsidR="0038175F" w:rsidRPr="0095148D" w:rsidRDefault="0038175F" w:rsidP="00E630D7">
            <w:pPr>
              <w:spacing w:after="0" w:line="240" w:lineRule="auto"/>
              <w:rPr>
                <w:rFonts w:ascii="Arial Narrow" w:hAnsi="Arial Narrow"/>
              </w:rPr>
            </w:pPr>
          </w:p>
        </w:tc>
      </w:tr>
      <w:tr w:rsidR="0038175F" w:rsidRPr="0095148D" w14:paraId="60E0C838" w14:textId="77777777" w:rsidTr="00F9293C">
        <w:trPr>
          <w:trHeight w:val="980"/>
        </w:trPr>
        <w:tc>
          <w:tcPr>
            <w:tcW w:w="567" w:type="dxa"/>
            <w:vMerge/>
          </w:tcPr>
          <w:p w14:paraId="38843650" w14:textId="77777777" w:rsidR="0038175F" w:rsidRPr="0095148D" w:rsidRDefault="0038175F" w:rsidP="00E630D7">
            <w:pPr>
              <w:spacing w:after="0" w:line="240" w:lineRule="auto"/>
              <w:rPr>
                <w:rFonts w:ascii="Arial Narrow" w:hAnsi="Arial Narrow"/>
                <w:b/>
                <w:i/>
              </w:rPr>
            </w:pPr>
          </w:p>
        </w:tc>
        <w:tc>
          <w:tcPr>
            <w:tcW w:w="5529" w:type="dxa"/>
            <w:vMerge/>
          </w:tcPr>
          <w:p w14:paraId="43246C5C" w14:textId="77777777" w:rsidR="0038175F" w:rsidRPr="0095148D" w:rsidRDefault="0038175F" w:rsidP="00E630D7">
            <w:pPr>
              <w:spacing w:after="0" w:line="240" w:lineRule="auto"/>
              <w:rPr>
                <w:rFonts w:ascii="Arial Narrow" w:hAnsi="Arial Narrow"/>
              </w:rPr>
            </w:pPr>
          </w:p>
        </w:tc>
        <w:tc>
          <w:tcPr>
            <w:tcW w:w="850" w:type="dxa"/>
          </w:tcPr>
          <w:p w14:paraId="675DE255" w14:textId="77777777" w:rsidR="0038175F" w:rsidRPr="0095148D" w:rsidRDefault="0038175F" w:rsidP="00E630D7">
            <w:pPr>
              <w:spacing w:after="0" w:line="240" w:lineRule="auto"/>
              <w:rPr>
                <w:rFonts w:ascii="Arial Narrow" w:hAnsi="Arial Narrow"/>
              </w:rPr>
            </w:pPr>
            <w:r>
              <w:rPr>
                <w:rFonts w:ascii="Arial Narrow" w:eastAsia="Arial Narrow" w:hAnsi="Arial Narrow" w:cs="Arial Narrow"/>
                <w:lang w:bidi="fr-FR"/>
              </w:rPr>
              <w:t>2)</w:t>
            </w:r>
          </w:p>
        </w:tc>
        <w:tc>
          <w:tcPr>
            <w:tcW w:w="1276" w:type="dxa"/>
          </w:tcPr>
          <w:p w14:paraId="17C0B9B6" w14:textId="77777777" w:rsidR="0038175F" w:rsidRPr="0095148D" w:rsidRDefault="0038175F" w:rsidP="00E630D7">
            <w:pPr>
              <w:spacing w:after="0" w:line="240" w:lineRule="auto"/>
              <w:rPr>
                <w:rFonts w:ascii="Arial Narrow" w:hAnsi="Arial Narrow"/>
              </w:rPr>
            </w:pPr>
          </w:p>
        </w:tc>
        <w:tc>
          <w:tcPr>
            <w:tcW w:w="1410" w:type="dxa"/>
          </w:tcPr>
          <w:p w14:paraId="57A144FF" w14:textId="77777777" w:rsidR="0038175F" w:rsidRPr="0095148D" w:rsidRDefault="0038175F" w:rsidP="00E630D7">
            <w:pPr>
              <w:spacing w:after="0" w:line="240" w:lineRule="auto"/>
              <w:rPr>
                <w:rFonts w:ascii="Arial Narrow" w:hAnsi="Arial Narrow"/>
              </w:rPr>
            </w:pPr>
          </w:p>
        </w:tc>
      </w:tr>
      <w:tr w:rsidR="0038175F" w:rsidRPr="0095148D" w14:paraId="16D8DFE3" w14:textId="77777777" w:rsidTr="00F9293C">
        <w:trPr>
          <w:trHeight w:val="671"/>
        </w:trPr>
        <w:tc>
          <w:tcPr>
            <w:tcW w:w="567" w:type="dxa"/>
            <w:vMerge/>
          </w:tcPr>
          <w:p w14:paraId="2A6E0787" w14:textId="77777777" w:rsidR="0038175F" w:rsidRPr="0095148D" w:rsidRDefault="0038175F" w:rsidP="00E630D7">
            <w:pPr>
              <w:spacing w:after="0" w:line="240" w:lineRule="auto"/>
              <w:rPr>
                <w:rFonts w:ascii="Arial Narrow" w:hAnsi="Arial Narrow"/>
                <w:b/>
                <w:i/>
              </w:rPr>
            </w:pPr>
          </w:p>
        </w:tc>
        <w:tc>
          <w:tcPr>
            <w:tcW w:w="5529" w:type="dxa"/>
            <w:vMerge/>
          </w:tcPr>
          <w:p w14:paraId="5A239132" w14:textId="77777777" w:rsidR="0038175F" w:rsidRPr="0095148D" w:rsidRDefault="0038175F" w:rsidP="00E630D7">
            <w:pPr>
              <w:spacing w:after="0" w:line="240" w:lineRule="auto"/>
              <w:rPr>
                <w:rFonts w:ascii="Arial Narrow" w:hAnsi="Arial Narrow"/>
              </w:rPr>
            </w:pPr>
          </w:p>
        </w:tc>
        <w:tc>
          <w:tcPr>
            <w:tcW w:w="850" w:type="dxa"/>
          </w:tcPr>
          <w:p w14:paraId="21860C20" w14:textId="77777777" w:rsidR="0038175F" w:rsidRPr="0095148D" w:rsidRDefault="0038175F" w:rsidP="00E630D7">
            <w:pPr>
              <w:spacing w:after="0" w:line="240" w:lineRule="auto"/>
              <w:rPr>
                <w:rFonts w:ascii="Arial Narrow" w:hAnsi="Arial Narrow"/>
              </w:rPr>
            </w:pPr>
            <w:r>
              <w:rPr>
                <w:rFonts w:ascii="Arial Narrow" w:eastAsia="Arial Narrow" w:hAnsi="Arial Narrow" w:cs="Arial Narrow"/>
                <w:lang w:bidi="fr-FR"/>
              </w:rPr>
              <w:t>3)</w:t>
            </w:r>
          </w:p>
        </w:tc>
        <w:tc>
          <w:tcPr>
            <w:tcW w:w="1276" w:type="dxa"/>
          </w:tcPr>
          <w:p w14:paraId="2E8BDCC0" w14:textId="77777777" w:rsidR="0038175F" w:rsidRPr="0095148D" w:rsidRDefault="0038175F" w:rsidP="00E630D7">
            <w:pPr>
              <w:spacing w:after="0" w:line="240" w:lineRule="auto"/>
              <w:rPr>
                <w:rFonts w:ascii="Arial Narrow" w:hAnsi="Arial Narrow"/>
              </w:rPr>
            </w:pPr>
          </w:p>
        </w:tc>
        <w:tc>
          <w:tcPr>
            <w:tcW w:w="1410" w:type="dxa"/>
          </w:tcPr>
          <w:p w14:paraId="46A08346" w14:textId="77777777" w:rsidR="0038175F" w:rsidRPr="0095148D" w:rsidRDefault="0038175F" w:rsidP="00E630D7">
            <w:pPr>
              <w:spacing w:after="0" w:line="240" w:lineRule="auto"/>
              <w:rPr>
                <w:rFonts w:ascii="Arial Narrow" w:hAnsi="Arial Narrow"/>
              </w:rPr>
            </w:pPr>
          </w:p>
        </w:tc>
      </w:tr>
      <w:tr w:rsidR="0038175F" w:rsidRPr="0095148D" w14:paraId="1EE33F7B" w14:textId="77777777" w:rsidTr="00F9293C">
        <w:trPr>
          <w:trHeight w:val="271"/>
        </w:trPr>
        <w:tc>
          <w:tcPr>
            <w:tcW w:w="567" w:type="dxa"/>
            <w:vMerge w:val="restart"/>
          </w:tcPr>
          <w:p w14:paraId="1911B792" w14:textId="01CB6546" w:rsidR="0038175F" w:rsidRPr="0095148D" w:rsidRDefault="007F611C" w:rsidP="00E630D7">
            <w:pPr>
              <w:spacing w:after="0" w:line="240" w:lineRule="auto"/>
              <w:rPr>
                <w:rFonts w:ascii="Arial Narrow" w:hAnsi="Arial Narrow"/>
                <w:b/>
                <w:i/>
              </w:rPr>
            </w:pPr>
            <w:r>
              <w:rPr>
                <w:rFonts w:ascii="Arial Narrow" w:eastAsia="Arial Narrow" w:hAnsi="Arial Narrow" w:cs="Arial Narrow"/>
                <w:b/>
                <w:i/>
                <w:lang w:bidi="fr-FR"/>
              </w:rPr>
              <w:t>4.2</w:t>
            </w:r>
          </w:p>
        </w:tc>
        <w:tc>
          <w:tcPr>
            <w:tcW w:w="5529" w:type="dxa"/>
            <w:vMerge w:val="restart"/>
          </w:tcPr>
          <w:p w14:paraId="57BC270B" w14:textId="77777777" w:rsidR="0038175F" w:rsidRPr="0095148D" w:rsidRDefault="0038175F" w:rsidP="00E630D7">
            <w:pPr>
              <w:spacing w:after="0" w:line="240" w:lineRule="auto"/>
              <w:rPr>
                <w:rFonts w:ascii="Arial Narrow" w:hAnsi="Arial Narrow"/>
              </w:rPr>
            </w:pPr>
          </w:p>
          <w:p w14:paraId="6832A404" w14:textId="4B844155" w:rsidR="0038175F" w:rsidRPr="0095148D" w:rsidRDefault="0038175F" w:rsidP="00E630D7">
            <w:pPr>
              <w:spacing w:after="0" w:line="240" w:lineRule="auto"/>
              <w:contextualSpacing/>
              <w:rPr>
                <w:rFonts w:ascii="Arial Narrow" w:hAnsi="Arial Narrow"/>
              </w:rPr>
            </w:pPr>
            <w:r w:rsidRPr="000E0599">
              <w:rPr>
                <w:rFonts w:ascii="Arial Narrow" w:eastAsia="Arial Narrow" w:hAnsi="Arial Narrow" w:cs="Arial Narrow"/>
                <w:lang w:bidi="fr-FR"/>
              </w:rPr>
              <w:t>Veuillez indiquer le(s) type(s) de produit(s) pour lesquels vous soumettez une offre.</w:t>
            </w:r>
            <w:r w:rsidR="00C450C4">
              <w:rPr>
                <w:rFonts w:ascii="Arial Narrow" w:eastAsia="Arial Narrow" w:hAnsi="Arial Narrow" w:cs="Arial Narrow"/>
                <w:lang w:bidi="fr-FR"/>
              </w:rPr>
              <w:t xml:space="preserve"> – </w:t>
            </w:r>
            <w:r w:rsidR="00C450C4" w:rsidRPr="00C450C4">
              <w:rPr>
                <w:rFonts w:ascii="Arial Narrow" w:eastAsia="Arial Narrow" w:hAnsi="Arial Narrow" w:cs="Arial Narrow"/>
                <w:b/>
                <w:lang w:bidi="fr-FR"/>
              </w:rPr>
              <w:t>(5%)</w:t>
            </w:r>
          </w:p>
        </w:tc>
        <w:tc>
          <w:tcPr>
            <w:tcW w:w="2126" w:type="dxa"/>
            <w:gridSpan w:val="2"/>
            <w:tcBorders>
              <w:bottom w:val="single" w:sz="4" w:space="0" w:color="auto"/>
            </w:tcBorders>
            <w:shd w:val="clear" w:color="auto" w:fill="BFBFBF" w:themeFill="background1" w:themeFillShade="BF"/>
          </w:tcPr>
          <w:p w14:paraId="79CB112E"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Catégorie de produits</w:t>
            </w:r>
          </w:p>
        </w:tc>
        <w:tc>
          <w:tcPr>
            <w:tcW w:w="1410" w:type="dxa"/>
            <w:tcBorders>
              <w:bottom w:val="single" w:sz="4" w:space="0" w:color="auto"/>
            </w:tcBorders>
            <w:shd w:val="clear" w:color="auto" w:fill="BFBFBF" w:themeFill="background1" w:themeFillShade="BF"/>
          </w:tcPr>
          <w:p w14:paraId="7E5F08D8"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Oui/Non</w:t>
            </w:r>
          </w:p>
        </w:tc>
      </w:tr>
      <w:tr w:rsidR="0038175F" w:rsidRPr="0095148D" w14:paraId="72DA7297" w14:textId="77777777" w:rsidTr="00F9293C">
        <w:trPr>
          <w:trHeight w:val="271"/>
        </w:trPr>
        <w:tc>
          <w:tcPr>
            <w:tcW w:w="567" w:type="dxa"/>
            <w:vMerge/>
          </w:tcPr>
          <w:p w14:paraId="0F0712A6" w14:textId="77777777" w:rsidR="0038175F" w:rsidRDefault="0038175F" w:rsidP="00E630D7">
            <w:pPr>
              <w:spacing w:after="0" w:line="240" w:lineRule="auto"/>
              <w:rPr>
                <w:rFonts w:ascii="Arial Narrow" w:hAnsi="Arial Narrow"/>
                <w:b/>
                <w:i/>
              </w:rPr>
            </w:pPr>
          </w:p>
        </w:tc>
        <w:tc>
          <w:tcPr>
            <w:tcW w:w="5529" w:type="dxa"/>
            <w:vMerge/>
          </w:tcPr>
          <w:p w14:paraId="1D63304A"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01405364"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Produits pharmaceutiques</w:t>
            </w:r>
          </w:p>
        </w:tc>
        <w:tc>
          <w:tcPr>
            <w:tcW w:w="1410" w:type="dxa"/>
            <w:shd w:val="clear" w:color="auto" w:fill="auto"/>
          </w:tcPr>
          <w:p w14:paraId="1BCBC1E7"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59C24283" w14:textId="77777777" w:rsidTr="00F9293C">
        <w:trPr>
          <w:trHeight w:val="271"/>
        </w:trPr>
        <w:tc>
          <w:tcPr>
            <w:tcW w:w="567" w:type="dxa"/>
            <w:vMerge/>
          </w:tcPr>
          <w:p w14:paraId="416AEE9F" w14:textId="77777777" w:rsidR="0038175F" w:rsidRDefault="0038175F" w:rsidP="00E630D7">
            <w:pPr>
              <w:spacing w:after="0" w:line="240" w:lineRule="auto"/>
              <w:rPr>
                <w:rFonts w:ascii="Arial Narrow" w:hAnsi="Arial Narrow"/>
                <w:b/>
                <w:i/>
              </w:rPr>
            </w:pPr>
          </w:p>
        </w:tc>
        <w:tc>
          <w:tcPr>
            <w:tcW w:w="5529" w:type="dxa"/>
            <w:vMerge/>
          </w:tcPr>
          <w:p w14:paraId="3E51313D"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4BDAC514"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Fournitures médicales</w:t>
            </w:r>
          </w:p>
        </w:tc>
        <w:tc>
          <w:tcPr>
            <w:tcW w:w="1410" w:type="dxa"/>
            <w:shd w:val="clear" w:color="auto" w:fill="auto"/>
          </w:tcPr>
          <w:p w14:paraId="22C77AE4"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6DB1777A" w14:textId="77777777" w:rsidTr="00F9293C">
        <w:trPr>
          <w:trHeight w:val="271"/>
        </w:trPr>
        <w:tc>
          <w:tcPr>
            <w:tcW w:w="567" w:type="dxa"/>
            <w:vMerge/>
          </w:tcPr>
          <w:p w14:paraId="0C7E7296" w14:textId="77777777" w:rsidR="0038175F" w:rsidRDefault="0038175F" w:rsidP="00E630D7">
            <w:pPr>
              <w:spacing w:after="0" w:line="240" w:lineRule="auto"/>
              <w:rPr>
                <w:rFonts w:ascii="Arial Narrow" w:hAnsi="Arial Narrow"/>
                <w:b/>
                <w:i/>
              </w:rPr>
            </w:pPr>
          </w:p>
        </w:tc>
        <w:tc>
          <w:tcPr>
            <w:tcW w:w="5529" w:type="dxa"/>
            <w:vMerge/>
          </w:tcPr>
          <w:p w14:paraId="69FE938C"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666F3E65"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Matériel et dispositifs médicaux</w:t>
            </w:r>
          </w:p>
        </w:tc>
        <w:tc>
          <w:tcPr>
            <w:tcW w:w="1410" w:type="dxa"/>
            <w:shd w:val="clear" w:color="auto" w:fill="auto"/>
          </w:tcPr>
          <w:p w14:paraId="54B98F0B"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2730A153" w14:textId="77777777" w:rsidTr="00F9293C">
        <w:trPr>
          <w:trHeight w:val="271"/>
        </w:trPr>
        <w:tc>
          <w:tcPr>
            <w:tcW w:w="567" w:type="dxa"/>
            <w:vMerge/>
          </w:tcPr>
          <w:p w14:paraId="4C418565" w14:textId="77777777" w:rsidR="0038175F" w:rsidRDefault="0038175F" w:rsidP="00E630D7">
            <w:pPr>
              <w:spacing w:after="0" w:line="240" w:lineRule="auto"/>
              <w:rPr>
                <w:rFonts w:ascii="Arial Narrow" w:hAnsi="Arial Narrow"/>
                <w:b/>
                <w:i/>
              </w:rPr>
            </w:pPr>
          </w:p>
        </w:tc>
        <w:tc>
          <w:tcPr>
            <w:tcW w:w="5529" w:type="dxa"/>
            <w:vMerge/>
          </w:tcPr>
          <w:p w14:paraId="08A75A1F"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1739165B"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Matériel de laboratoire et de diagnostic</w:t>
            </w:r>
          </w:p>
        </w:tc>
        <w:tc>
          <w:tcPr>
            <w:tcW w:w="1410" w:type="dxa"/>
            <w:shd w:val="clear" w:color="auto" w:fill="auto"/>
          </w:tcPr>
          <w:p w14:paraId="041B524A"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71EEF4DC" w14:textId="77777777" w:rsidTr="00F9293C">
        <w:trPr>
          <w:trHeight w:val="271"/>
        </w:trPr>
        <w:tc>
          <w:tcPr>
            <w:tcW w:w="567" w:type="dxa"/>
            <w:vMerge/>
          </w:tcPr>
          <w:p w14:paraId="0FA9A8B9" w14:textId="77777777" w:rsidR="0038175F" w:rsidRDefault="0038175F" w:rsidP="00E630D7">
            <w:pPr>
              <w:spacing w:after="0" w:line="240" w:lineRule="auto"/>
              <w:rPr>
                <w:rFonts w:ascii="Arial Narrow" w:hAnsi="Arial Narrow"/>
                <w:b/>
                <w:i/>
              </w:rPr>
            </w:pPr>
          </w:p>
        </w:tc>
        <w:tc>
          <w:tcPr>
            <w:tcW w:w="5529" w:type="dxa"/>
            <w:vMerge/>
          </w:tcPr>
          <w:p w14:paraId="7ABA8431"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606E3479"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Kits médicaux</w:t>
            </w:r>
          </w:p>
        </w:tc>
        <w:tc>
          <w:tcPr>
            <w:tcW w:w="1410" w:type="dxa"/>
            <w:shd w:val="clear" w:color="auto" w:fill="auto"/>
          </w:tcPr>
          <w:p w14:paraId="7EDFFCB7"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515E18E1" w14:textId="77777777" w:rsidTr="00F9293C">
        <w:trPr>
          <w:trHeight w:val="271"/>
        </w:trPr>
        <w:tc>
          <w:tcPr>
            <w:tcW w:w="567" w:type="dxa"/>
            <w:vMerge/>
          </w:tcPr>
          <w:p w14:paraId="773489D7" w14:textId="77777777" w:rsidR="0038175F" w:rsidRDefault="0038175F" w:rsidP="00E630D7">
            <w:pPr>
              <w:spacing w:after="0" w:line="240" w:lineRule="auto"/>
              <w:rPr>
                <w:rFonts w:ascii="Arial Narrow" w:hAnsi="Arial Narrow"/>
                <w:b/>
                <w:i/>
              </w:rPr>
            </w:pPr>
          </w:p>
        </w:tc>
        <w:tc>
          <w:tcPr>
            <w:tcW w:w="5529" w:type="dxa"/>
            <w:vMerge/>
          </w:tcPr>
          <w:p w14:paraId="3598E8EE"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462CB49F"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Aliments nutritionnels spécialisés</w:t>
            </w:r>
          </w:p>
        </w:tc>
        <w:tc>
          <w:tcPr>
            <w:tcW w:w="1410" w:type="dxa"/>
            <w:shd w:val="clear" w:color="auto" w:fill="auto"/>
          </w:tcPr>
          <w:p w14:paraId="3C1A2083" w14:textId="77777777" w:rsidR="0038175F" w:rsidRPr="005F5975" w:rsidRDefault="0038175F" w:rsidP="00E630D7">
            <w:pPr>
              <w:spacing w:after="0" w:line="240" w:lineRule="auto"/>
              <w:jc w:val="center"/>
              <w:rPr>
                <w:rFonts w:ascii="Arial Narrow" w:hAnsi="Arial Narrow"/>
                <w:b/>
                <w:color w:val="FF0000"/>
              </w:rPr>
            </w:pPr>
          </w:p>
        </w:tc>
      </w:tr>
      <w:tr w:rsidR="0038175F" w:rsidRPr="0095148D" w14:paraId="42CF3F06" w14:textId="77777777" w:rsidTr="00F9293C">
        <w:trPr>
          <w:trHeight w:val="219"/>
        </w:trPr>
        <w:tc>
          <w:tcPr>
            <w:tcW w:w="567" w:type="dxa"/>
            <w:vMerge/>
          </w:tcPr>
          <w:p w14:paraId="21ED6108" w14:textId="77777777" w:rsidR="0038175F" w:rsidRPr="0095148D" w:rsidRDefault="0038175F" w:rsidP="00E630D7">
            <w:pPr>
              <w:spacing w:after="0" w:line="240" w:lineRule="auto"/>
              <w:rPr>
                <w:rFonts w:ascii="Arial Narrow" w:hAnsi="Arial Narrow"/>
                <w:b/>
                <w:i/>
              </w:rPr>
            </w:pPr>
          </w:p>
        </w:tc>
        <w:tc>
          <w:tcPr>
            <w:tcW w:w="5529" w:type="dxa"/>
            <w:vMerge/>
          </w:tcPr>
          <w:p w14:paraId="2AB03BF6" w14:textId="77777777" w:rsidR="0038175F" w:rsidRPr="0095148D" w:rsidRDefault="0038175F" w:rsidP="00E630D7">
            <w:pPr>
              <w:spacing w:after="0" w:line="240" w:lineRule="auto"/>
              <w:rPr>
                <w:rFonts w:ascii="Arial Narrow" w:hAnsi="Arial Narrow"/>
              </w:rPr>
            </w:pPr>
          </w:p>
        </w:tc>
        <w:tc>
          <w:tcPr>
            <w:tcW w:w="2126" w:type="dxa"/>
            <w:gridSpan w:val="2"/>
          </w:tcPr>
          <w:p w14:paraId="45F90DDB"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Vaccins</w:t>
            </w:r>
          </w:p>
        </w:tc>
        <w:tc>
          <w:tcPr>
            <w:tcW w:w="1410" w:type="dxa"/>
          </w:tcPr>
          <w:p w14:paraId="7E955AF4" w14:textId="77777777" w:rsidR="0038175F" w:rsidRPr="005F5975" w:rsidRDefault="0038175F" w:rsidP="00E630D7">
            <w:pPr>
              <w:spacing w:after="0" w:line="240" w:lineRule="auto"/>
              <w:rPr>
                <w:rFonts w:ascii="Arial Narrow" w:hAnsi="Arial Narrow"/>
                <w:color w:val="FF0000"/>
              </w:rPr>
            </w:pPr>
          </w:p>
        </w:tc>
      </w:tr>
      <w:tr w:rsidR="0038175F" w:rsidRPr="0095148D" w14:paraId="5DBE2E3F" w14:textId="77777777" w:rsidTr="00F9293C">
        <w:trPr>
          <w:trHeight w:val="271"/>
        </w:trPr>
        <w:tc>
          <w:tcPr>
            <w:tcW w:w="567" w:type="dxa"/>
            <w:vMerge w:val="restart"/>
          </w:tcPr>
          <w:p w14:paraId="23B190BD" w14:textId="555C0CA2" w:rsidR="0038175F" w:rsidRPr="0095148D" w:rsidRDefault="007F611C" w:rsidP="00E630D7">
            <w:pPr>
              <w:spacing w:after="0" w:line="240" w:lineRule="auto"/>
              <w:rPr>
                <w:rFonts w:ascii="Arial Narrow" w:hAnsi="Arial Narrow"/>
                <w:b/>
                <w:i/>
              </w:rPr>
            </w:pPr>
            <w:r>
              <w:rPr>
                <w:rFonts w:ascii="Arial Narrow" w:eastAsia="Arial Narrow" w:hAnsi="Arial Narrow" w:cs="Arial Narrow"/>
                <w:b/>
                <w:i/>
                <w:lang w:bidi="fr-FR"/>
              </w:rPr>
              <w:t>4.3</w:t>
            </w:r>
          </w:p>
        </w:tc>
        <w:tc>
          <w:tcPr>
            <w:tcW w:w="5529" w:type="dxa"/>
            <w:vMerge w:val="restart"/>
          </w:tcPr>
          <w:p w14:paraId="6E0A680B" w14:textId="1DD7BA3F"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Veuillez indiquer le temps approximatif (en jours) qu’il vous faut pour mener à bien les processus suivants</w:t>
            </w:r>
            <w:r w:rsidR="00C450C4">
              <w:rPr>
                <w:rFonts w:ascii="Arial Narrow" w:eastAsia="Arial Narrow" w:hAnsi="Arial Narrow" w:cs="Arial Narrow"/>
                <w:lang w:bidi="fr-FR"/>
              </w:rPr>
              <w:t xml:space="preserve"> – </w:t>
            </w:r>
            <w:r w:rsidR="00C450C4" w:rsidRPr="00C450C4">
              <w:rPr>
                <w:rFonts w:ascii="Arial Narrow" w:eastAsia="Arial Narrow" w:hAnsi="Arial Narrow" w:cs="Arial Narrow"/>
                <w:b/>
                <w:lang w:bidi="fr-FR"/>
              </w:rPr>
              <w:t>(</w:t>
            </w:r>
            <w:r w:rsidR="00C450C4">
              <w:rPr>
                <w:rFonts w:ascii="Arial Narrow" w:eastAsia="Arial Narrow" w:hAnsi="Arial Narrow" w:cs="Arial Narrow"/>
                <w:b/>
                <w:lang w:bidi="fr-FR"/>
              </w:rPr>
              <w:t>10</w:t>
            </w:r>
            <w:r w:rsidR="00C450C4" w:rsidRPr="00C450C4">
              <w:rPr>
                <w:rFonts w:ascii="Arial Narrow" w:eastAsia="Arial Narrow" w:hAnsi="Arial Narrow" w:cs="Arial Narrow"/>
                <w:b/>
                <w:lang w:bidi="fr-FR"/>
              </w:rPr>
              <w:t>%)</w:t>
            </w:r>
          </w:p>
          <w:p w14:paraId="20464F7B" w14:textId="77777777" w:rsidR="0038175F" w:rsidRPr="0095148D" w:rsidRDefault="0038175F" w:rsidP="00E630D7">
            <w:pPr>
              <w:spacing w:after="0" w:line="240" w:lineRule="auto"/>
              <w:rPr>
                <w:rFonts w:ascii="Arial Narrow" w:hAnsi="Arial Narrow"/>
              </w:rPr>
            </w:pPr>
          </w:p>
          <w:p w14:paraId="4463E14C" w14:textId="77777777" w:rsidR="0038175F" w:rsidRPr="0095148D" w:rsidRDefault="0038175F" w:rsidP="00E630D7">
            <w:pPr>
              <w:spacing w:after="0" w:line="240" w:lineRule="auto"/>
              <w:rPr>
                <w:rFonts w:ascii="Arial Narrow" w:hAnsi="Arial Narrow"/>
              </w:rPr>
            </w:pPr>
          </w:p>
        </w:tc>
        <w:tc>
          <w:tcPr>
            <w:tcW w:w="2126" w:type="dxa"/>
            <w:gridSpan w:val="2"/>
            <w:tcBorders>
              <w:bottom w:val="single" w:sz="4" w:space="0" w:color="auto"/>
            </w:tcBorders>
            <w:shd w:val="clear" w:color="auto" w:fill="BFBFBF" w:themeFill="background1" w:themeFillShade="BF"/>
          </w:tcPr>
          <w:p w14:paraId="46C7029E"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Processus</w:t>
            </w:r>
          </w:p>
        </w:tc>
        <w:tc>
          <w:tcPr>
            <w:tcW w:w="1410" w:type="dxa"/>
            <w:tcBorders>
              <w:bottom w:val="single" w:sz="4" w:space="0" w:color="auto"/>
            </w:tcBorders>
            <w:shd w:val="clear" w:color="auto" w:fill="BFBFBF" w:themeFill="background1" w:themeFillShade="BF"/>
          </w:tcPr>
          <w:p w14:paraId="5BBC315A"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Nombre de jours</w:t>
            </w:r>
          </w:p>
        </w:tc>
      </w:tr>
      <w:tr w:rsidR="0038175F" w:rsidRPr="0095148D" w14:paraId="29B8D676" w14:textId="77777777" w:rsidTr="00F9293C">
        <w:trPr>
          <w:trHeight w:val="416"/>
        </w:trPr>
        <w:tc>
          <w:tcPr>
            <w:tcW w:w="567" w:type="dxa"/>
            <w:vMerge/>
          </w:tcPr>
          <w:p w14:paraId="64011DF2" w14:textId="77777777" w:rsidR="0038175F" w:rsidRDefault="0038175F" w:rsidP="00E630D7">
            <w:pPr>
              <w:spacing w:after="0" w:line="240" w:lineRule="auto"/>
              <w:rPr>
                <w:rFonts w:ascii="Arial Narrow" w:hAnsi="Arial Narrow"/>
                <w:b/>
                <w:i/>
              </w:rPr>
            </w:pPr>
          </w:p>
        </w:tc>
        <w:tc>
          <w:tcPr>
            <w:tcW w:w="5529" w:type="dxa"/>
            <w:vMerge/>
          </w:tcPr>
          <w:p w14:paraId="19E6BECF"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4432C246"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Délai de réponse aux demandes de devis</w:t>
            </w:r>
          </w:p>
        </w:tc>
        <w:tc>
          <w:tcPr>
            <w:tcW w:w="1410" w:type="dxa"/>
            <w:shd w:val="clear" w:color="auto" w:fill="auto"/>
          </w:tcPr>
          <w:p w14:paraId="6A53BE4F" w14:textId="77777777" w:rsidR="0038175F" w:rsidRPr="005878DD" w:rsidRDefault="0038175F" w:rsidP="00E630D7">
            <w:pPr>
              <w:spacing w:after="0" w:line="240" w:lineRule="auto"/>
              <w:jc w:val="center"/>
              <w:rPr>
                <w:rFonts w:ascii="Arial Narrow" w:hAnsi="Arial Narrow"/>
                <w:b/>
                <w:color w:val="FF0000"/>
              </w:rPr>
            </w:pPr>
          </w:p>
        </w:tc>
      </w:tr>
      <w:tr w:rsidR="0038175F" w:rsidRPr="0095148D" w14:paraId="3961A0E8" w14:textId="77777777" w:rsidTr="00F9293C">
        <w:trPr>
          <w:trHeight w:val="271"/>
        </w:trPr>
        <w:tc>
          <w:tcPr>
            <w:tcW w:w="567" w:type="dxa"/>
            <w:vMerge/>
          </w:tcPr>
          <w:p w14:paraId="330826B7" w14:textId="77777777" w:rsidR="0038175F" w:rsidRDefault="0038175F" w:rsidP="00E630D7">
            <w:pPr>
              <w:spacing w:after="0" w:line="240" w:lineRule="auto"/>
              <w:rPr>
                <w:rFonts w:ascii="Arial Narrow" w:hAnsi="Arial Narrow"/>
                <w:b/>
                <w:i/>
              </w:rPr>
            </w:pPr>
          </w:p>
        </w:tc>
        <w:tc>
          <w:tcPr>
            <w:tcW w:w="5529" w:type="dxa"/>
            <w:vMerge/>
          </w:tcPr>
          <w:p w14:paraId="5AC1F6A6"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5E2012AC"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Délai entre la réception du bon de commande et le moment où le produit est prêt à être expédié (pour les marchandises en stock)</w:t>
            </w:r>
          </w:p>
        </w:tc>
        <w:tc>
          <w:tcPr>
            <w:tcW w:w="1410" w:type="dxa"/>
            <w:shd w:val="clear" w:color="auto" w:fill="auto"/>
          </w:tcPr>
          <w:p w14:paraId="0F793E8F" w14:textId="77777777" w:rsidR="0038175F" w:rsidRPr="005878DD" w:rsidRDefault="0038175F" w:rsidP="00E630D7">
            <w:pPr>
              <w:spacing w:after="0" w:line="240" w:lineRule="auto"/>
              <w:jc w:val="center"/>
              <w:rPr>
                <w:rFonts w:ascii="Arial Narrow" w:hAnsi="Arial Narrow"/>
                <w:b/>
                <w:color w:val="FF0000"/>
              </w:rPr>
            </w:pPr>
          </w:p>
        </w:tc>
      </w:tr>
      <w:tr w:rsidR="0038175F" w:rsidRPr="0095148D" w14:paraId="6E9A17D5" w14:textId="77777777" w:rsidTr="00F9293C">
        <w:trPr>
          <w:trHeight w:val="271"/>
        </w:trPr>
        <w:tc>
          <w:tcPr>
            <w:tcW w:w="567" w:type="dxa"/>
            <w:vMerge/>
          </w:tcPr>
          <w:p w14:paraId="7166BD85" w14:textId="77777777" w:rsidR="0038175F" w:rsidRDefault="0038175F" w:rsidP="00E630D7">
            <w:pPr>
              <w:spacing w:after="0" w:line="240" w:lineRule="auto"/>
              <w:rPr>
                <w:rFonts w:ascii="Arial Narrow" w:hAnsi="Arial Narrow"/>
                <w:b/>
                <w:i/>
              </w:rPr>
            </w:pPr>
          </w:p>
        </w:tc>
        <w:tc>
          <w:tcPr>
            <w:tcW w:w="5529" w:type="dxa"/>
            <w:vMerge/>
          </w:tcPr>
          <w:p w14:paraId="0D817DF9" w14:textId="77777777" w:rsidR="0038175F" w:rsidRPr="0095148D" w:rsidRDefault="0038175F" w:rsidP="00E630D7">
            <w:pPr>
              <w:spacing w:after="0" w:line="240" w:lineRule="auto"/>
              <w:rPr>
                <w:rFonts w:ascii="Arial Narrow" w:hAnsi="Arial Narrow"/>
              </w:rPr>
            </w:pPr>
          </w:p>
        </w:tc>
        <w:tc>
          <w:tcPr>
            <w:tcW w:w="2126" w:type="dxa"/>
            <w:gridSpan w:val="2"/>
            <w:shd w:val="clear" w:color="auto" w:fill="auto"/>
          </w:tcPr>
          <w:p w14:paraId="3BCA673D" w14:textId="77777777"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Délai entre la réception du bon de commande et le moment où le produit est prêt à être expédié (pour les marchandises qui ne sont pas en stock)</w:t>
            </w:r>
          </w:p>
        </w:tc>
        <w:tc>
          <w:tcPr>
            <w:tcW w:w="1410" w:type="dxa"/>
            <w:shd w:val="clear" w:color="auto" w:fill="auto"/>
          </w:tcPr>
          <w:p w14:paraId="5EE76853" w14:textId="77777777" w:rsidR="0038175F" w:rsidRPr="005878DD" w:rsidRDefault="0038175F" w:rsidP="00E630D7">
            <w:pPr>
              <w:spacing w:after="0" w:line="240" w:lineRule="auto"/>
              <w:jc w:val="center"/>
              <w:rPr>
                <w:rFonts w:ascii="Arial Narrow" w:hAnsi="Arial Narrow"/>
                <w:b/>
                <w:color w:val="FF0000"/>
              </w:rPr>
            </w:pPr>
          </w:p>
        </w:tc>
      </w:tr>
      <w:tr w:rsidR="0038175F" w:rsidRPr="0095148D" w14:paraId="696A3AC7" w14:textId="77777777" w:rsidTr="00F9293C">
        <w:trPr>
          <w:trHeight w:val="271"/>
        </w:trPr>
        <w:tc>
          <w:tcPr>
            <w:tcW w:w="567" w:type="dxa"/>
            <w:vMerge w:val="restart"/>
          </w:tcPr>
          <w:p w14:paraId="68C5B619" w14:textId="023E4FCF" w:rsidR="0038175F" w:rsidRPr="0095148D" w:rsidRDefault="007F611C" w:rsidP="00E630D7">
            <w:pPr>
              <w:spacing w:after="0" w:line="240" w:lineRule="auto"/>
              <w:rPr>
                <w:rFonts w:ascii="Arial Narrow" w:hAnsi="Arial Narrow"/>
                <w:b/>
                <w:i/>
              </w:rPr>
            </w:pPr>
            <w:r>
              <w:rPr>
                <w:rFonts w:ascii="Arial Narrow" w:eastAsia="Arial Narrow" w:hAnsi="Arial Narrow" w:cs="Arial Narrow"/>
                <w:b/>
                <w:i/>
                <w:lang w:bidi="fr-FR"/>
              </w:rPr>
              <w:t>4.4</w:t>
            </w:r>
          </w:p>
        </w:tc>
        <w:tc>
          <w:tcPr>
            <w:tcW w:w="5529" w:type="dxa"/>
            <w:vMerge w:val="restart"/>
          </w:tcPr>
          <w:p w14:paraId="03E7B93F" w14:textId="2031CC32"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Veuillez indiquer si vous disposez de produits médicaux essentiels en stock et décrire votre politique de stock (comment entendez-vous garantir la disponibilité des stocks pour Save the Children si le contrat vous est attribué ?)</w:t>
            </w:r>
            <w:r w:rsidR="00C450C4">
              <w:rPr>
                <w:rFonts w:ascii="Arial Narrow" w:eastAsia="Arial Narrow" w:hAnsi="Arial Narrow" w:cs="Arial Narrow"/>
                <w:lang w:bidi="fr-FR"/>
              </w:rPr>
              <w:t xml:space="preserve"> - </w:t>
            </w:r>
            <w:r w:rsidR="00C450C4" w:rsidRPr="00C450C4">
              <w:rPr>
                <w:rFonts w:ascii="Arial Narrow" w:eastAsia="Arial Narrow" w:hAnsi="Arial Narrow" w:cs="Arial Narrow"/>
                <w:b/>
                <w:lang w:bidi="fr-FR"/>
              </w:rPr>
              <w:t>(5%)</w:t>
            </w:r>
          </w:p>
        </w:tc>
        <w:tc>
          <w:tcPr>
            <w:tcW w:w="3536" w:type="dxa"/>
            <w:gridSpan w:val="3"/>
            <w:shd w:val="clear" w:color="auto" w:fill="BFBFBF" w:themeFill="background1" w:themeFillShade="BF"/>
          </w:tcPr>
          <w:p w14:paraId="6BBA6965"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Réponse du soumissionnaire</w:t>
            </w:r>
          </w:p>
        </w:tc>
      </w:tr>
      <w:tr w:rsidR="0038175F" w:rsidRPr="0095148D" w14:paraId="5232EA14" w14:textId="77777777" w:rsidTr="00F9293C">
        <w:trPr>
          <w:trHeight w:val="979"/>
        </w:trPr>
        <w:tc>
          <w:tcPr>
            <w:tcW w:w="567" w:type="dxa"/>
            <w:vMerge/>
          </w:tcPr>
          <w:p w14:paraId="2B5DE47F" w14:textId="77777777" w:rsidR="0038175F" w:rsidRPr="0095148D" w:rsidRDefault="0038175F" w:rsidP="00E630D7">
            <w:pPr>
              <w:spacing w:after="0" w:line="240" w:lineRule="auto"/>
              <w:rPr>
                <w:rFonts w:ascii="Arial Narrow" w:hAnsi="Arial Narrow"/>
              </w:rPr>
            </w:pPr>
          </w:p>
        </w:tc>
        <w:tc>
          <w:tcPr>
            <w:tcW w:w="5529" w:type="dxa"/>
            <w:vMerge/>
          </w:tcPr>
          <w:p w14:paraId="4C13ADCF" w14:textId="77777777" w:rsidR="0038175F" w:rsidRPr="0095148D" w:rsidRDefault="0038175F" w:rsidP="00E630D7">
            <w:pPr>
              <w:spacing w:after="0" w:line="240" w:lineRule="auto"/>
              <w:rPr>
                <w:rFonts w:ascii="Arial Narrow" w:hAnsi="Arial Narrow"/>
              </w:rPr>
            </w:pPr>
          </w:p>
        </w:tc>
        <w:tc>
          <w:tcPr>
            <w:tcW w:w="3536" w:type="dxa"/>
            <w:gridSpan w:val="3"/>
          </w:tcPr>
          <w:p w14:paraId="29FFB797" w14:textId="77777777" w:rsidR="0038175F" w:rsidRPr="0095148D" w:rsidRDefault="0038175F" w:rsidP="00E630D7">
            <w:pPr>
              <w:spacing w:after="0" w:line="240" w:lineRule="auto"/>
              <w:rPr>
                <w:rFonts w:ascii="Arial Narrow" w:hAnsi="Arial Narrow"/>
              </w:rPr>
            </w:pPr>
          </w:p>
        </w:tc>
      </w:tr>
      <w:tr w:rsidR="0038175F" w:rsidRPr="0095148D" w14:paraId="78A71CD2" w14:textId="77777777" w:rsidTr="00F9293C">
        <w:trPr>
          <w:trHeight w:val="260"/>
        </w:trPr>
        <w:tc>
          <w:tcPr>
            <w:tcW w:w="567" w:type="dxa"/>
            <w:vMerge w:val="restart"/>
          </w:tcPr>
          <w:p w14:paraId="064AF363" w14:textId="3889E3F5" w:rsidR="0038175F" w:rsidRPr="0095148D" w:rsidRDefault="007F611C" w:rsidP="00E630D7">
            <w:pPr>
              <w:spacing w:after="0" w:line="240" w:lineRule="auto"/>
              <w:rPr>
                <w:rFonts w:ascii="Arial Narrow" w:hAnsi="Arial Narrow"/>
                <w:b/>
                <w:i/>
              </w:rPr>
            </w:pPr>
            <w:r>
              <w:rPr>
                <w:rFonts w:ascii="Arial Narrow" w:eastAsia="Arial Narrow" w:hAnsi="Arial Narrow" w:cs="Arial Narrow"/>
                <w:b/>
                <w:i/>
                <w:lang w:bidi="fr-FR"/>
              </w:rPr>
              <w:t>4.5</w:t>
            </w:r>
          </w:p>
        </w:tc>
        <w:tc>
          <w:tcPr>
            <w:tcW w:w="5529" w:type="dxa"/>
            <w:vMerge w:val="restart"/>
          </w:tcPr>
          <w:p w14:paraId="0467C295" w14:textId="1997A58C" w:rsidR="0038175F" w:rsidRPr="000E0599" w:rsidRDefault="0038175F" w:rsidP="00E630D7">
            <w:pPr>
              <w:spacing w:after="0" w:line="240" w:lineRule="auto"/>
              <w:rPr>
                <w:rFonts w:ascii="Arial Narrow" w:hAnsi="Arial Narrow"/>
              </w:rPr>
            </w:pPr>
            <w:r w:rsidRPr="000E0599">
              <w:rPr>
                <w:rFonts w:ascii="Arial Narrow" w:eastAsia="Arial Narrow" w:hAnsi="Arial Narrow" w:cs="Arial Narrow"/>
                <w:lang w:bidi="fr-FR"/>
              </w:rPr>
              <w:t>Êtes-vous en mesure de fournir, sur place, des services de transport à température contrôlée pour les produits pharmaceutiques et autres produits médicaux sensibles à la température ? Si oui, veuillez indiquer dans quelles régions.</w:t>
            </w:r>
            <w:r w:rsidR="00C450C4">
              <w:rPr>
                <w:rFonts w:ascii="Arial Narrow" w:eastAsia="Arial Narrow" w:hAnsi="Arial Narrow" w:cs="Arial Narrow"/>
                <w:lang w:bidi="fr-FR"/>
              </w:rPr>
              <w:t xml:space="preserve"> </w:t>
            </w:r>
            <w:r w:rsidR="00C450C4" w:rsidRPr="00C450C4">
              <w:rPr>
                <w:rFonts w:ascii="Arial Narrow" w:eastAsia="Arial Narrow" w:hAnsi="Arial Narrow" w:cs="Arial Narrow"/>
                <w:b/>
                <w:lang w:bidi="fr-FR"/>
              </w:rPr>
              <w:t>– (10%)</w:t>
            </w:r>
          </w:p>
        </w:tc>
        <w:tc>
          <w:tcPr>
            <w:tcW w:w="3536" w:type="dxa"/>
            <w:gridSpan w:val="3"/>
            <w:shd w:val="clear" w:color="auto" w:fill="BFBFBF" w:themeFill="background1" w:themeFillShade="BF"/>
          </w:tcPr>
          <w:p w14:paraId="1BA088A7" w14:textId="77777777" w:rsidR="0038175F" w:rsidRPr="0095148D" w:rsidRDefault="0038175F" w:rsidP="00E630D7">
            <w:pPr>
              <w:spacing w:after="0" w:line="240" w:lineRule="auto"/>
              <w:jc w:val="center"/>
              <w:rPr>
                <w:rFonts w:ascii="Arial Narrow" w:hAnsi="Arial Narrow"/>
                <w:b/>
              </w:rPr>
            </w:pPr>
            <w:r>
              <w:rPr>
                <w:rFonts w:ascii="Arial Narrow" w:eastAsia="Arial Narrow" w:hAnsi="Arial Narrow" w:cs="Arial Narrow"/>
                <w:b/>
                <w:lang w:bidi="fr-FR"/>
              </w:rPr>
              <w:t>Réponse du soumissionnaire</w:t>
            </w:r>
          </w:p>
        </w:tc>
      </w:tr>
      <w:tr w:rsidR="0038175F" w:rsidRPr="0095148D" w14:paraId="464EC099" w14:textId="77777777" w:rsidTr="00F9293C">
        <w:trPr>
          <w:trHeight w:val="665"/>
        </w:trPr>
        <w:tc>
          <w:tcPr>
            <w:tcW w:w="567" w:type="dxa"/>
            <w:vMerge/>
          </w:tcPr>
          <w:p w14:paraId="3E09A04C" w14:textId="77777777" w:rsidR="0038175F" w:rsidRPr="0095148D" w:rsidRDefault="0038175F" w:rsidP="00E630D7">
            <w:pPr>
              <w:spacing w:after="0" w:line="240" w:lineRule="auto"/>
              <w:rPr>
                <w:rFonts w:ascii="Arial Narrow" w:hAnsi="Arial Narrow"/>
                <w:b/>
                <w:i/>
              </w:rPr>
            </w:pPr>
          </w:p>
        </w:tc>
        <w:tc>
          <w:tcPr>
            <w:tcW w:w="5529" w:type="dxa"/>
            <w:vMerge/>
          </w:tcPr>
          <w:p w14:paraId="12574EC4" w14:textId="77777777" w:rsidR="0038175F" w:rsidRPr="000E0599" w:rsidRDefault="0038175F" w:rsidP="00E630D7">
            <w:pPr>
              <w:spacing w:after="0" w:line="240" w:lineRule="auto"/>
              <w:rPr>
                <w:rFonts w:ascii="Arial Narrow" w:hAnsi="Arial Narrow"/>
              </w:rPr>
            </w:pPr>
          </w:p>
        </w:tc>
        <w:tc>
          <w:tcPr>
            <w:tcW w:w="3536" w:type="dxa"/>
            <w:gridSpan w:val="3"/>
          </w:tcPr>
          <w:p w14:paraId="3A756FCC" w14:textId="77777777" w:rsidR="0038175F" w:rsidRPr="0095148D" w:rsidRDefault="0038175F" w:rsidP="00E630D7">
            <w:pPr>
              <w:spacing w:after="0" w:line="240" w:lineRule="auto"/>
              <w:rPr>
                <w:rFonts w:ascii="Arial Narrow" w:hAnsi="Arial Narrow"/>
              </w:rPr>
            </w:pPr>
          </w:p>
        </w:tc>
      </w:tr>
      <w:tr w:rsidR="0038175F" w:rsidRPr="0095148D" w14:paraId="67247A33" w14:textId="77777777" w:rsidTr="00F9293C">
        <w:trPr>
          <w:trHeight w:val="260"/>
        </w:trPr>
        <w:tc>
          <w:tcPr>
            <w:tcW w:w="567" w:type="dxa"/>
          </w:tcPr>
          <w:p w14:paraId="563F7F1A" w14:textId="11E97AA5" w:rsidR="0038175F" w:rsidRPr="0095148D" w:rsidRDefault="0038175F" w:rsidP="00E630D7">
            <w:pPr>
              <w:spacing w:after="0" w:line="240" w:lineRule="auto"/>
              <w:rPr>
                <w:rFonts w:ascii="Arial Narrow" w:hAnsi="Arial Narrow"/>
                <w:b/>
                <w:i/>
              </w:rPr>
            </w:pPr>
          </w:p>
        </w:tc>
        <w:tc>
          <w:tcPr>
            <w:tcW w:w="5529" w:type="dxa"/>
          </w:tcPr>
          <w:p w14:paraId="5CFBFA43" w14:textId="77777777" w:rsidR="0038175F" w:rsidRPr="000E0599" w:rsidRDefault="0038175F" w:rsidP="00E630D7">
            <w:pPr>
              <w:spacing w:after="0" w:line="240" w:lineRule="auto"/>
              <w:rPr>
                <w:rFonts w:ascii="Arial Narrow" w:hAnsi="Arial Narrow"/>
              </w:rPr>
            </w:pPr>
          </w:p>
        </w:tc>
        <w:tc>
          <w:tcPr>
            <w:tcW w:w="3536" w:type="dxa"/>
            <w:gridSpan w:val="3"/>
            <w:shd w:val="clear" w:color="auto" w:fill="BFBFBF" w:themeFill="background1" w:themeFillShade="BF"/>
          </w:tcPr>
          <w:p w14:paraId="49BCB2CF" w14:textId="5445E729" w:rsidR="0038175F" w:rsidRPr="0095148D" w:rsidRDefault="0038175F" w:rsidP="00E630D7">
            <w:pPr>
              <w:spacing w:after="0" w:line="240" w:lineRule="auto"/>
              <w:jc w:val="center"/>
              <w:rPr>
                <w:rFonts w:ascii="Arial Narrow" w:hAnsi="Arial Narrow"/>
                <w:b/>
              </w:rPr>
            </w:pPr>
          </w:p>
        </w:tc>
      </w:tr>
    </w:tbl>
    <w:p w14:paraId="5F0411FA" w14:textId="77777777" w:rsidR="000E0F83" w:rsidRDefault="000E0F83" w:rsidP="57BF9842">
      <w:pPr>
        <w:rPr>
          <w:b/>
          <w:bCs/>
          <w:sz w:val="32"/>
          <w:szCs w:val="32"/>
        </w:rPr>
        <w:sectPr w:rsidR="000E0F83" w:rsidSect="00261B69">
          <w:pgSz w:w="11906" w:h="16838"/>
          <w:pgMar w:top="567" w:right="1418" w:bottom="1276" w:left="1418" w:header="708" w:footer="46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A49C844" w14:textId="3A012C6B" w:rsidR="00436648" w:rsidRDefault="0095148D" w:rsidP="57BF9842">
      <w:pPr>
        <w:rPr>
          <w:b/>
          <w:sz w:val="32"/>
          <w:szCs w:val="32"/>
          <w:lang w:bidi="fr-FR"/>
        </w:rPr>
      </w:pPr>
      <w:r w:rsidRPr="3DB74BD8">
        <w:rPr>
          <w:b/>
          <w:sz w:val="32"/>
          <w:szCs w:val="32"/>
          <w:lang w:bidi="fr-FR"/>
        </w:rPr>
        <w:lastRenderedPageBreak/>
        <w:t xml:space="preserve">Section 5. QUESTIONS RELATIVES AUX ASPECTS COMMERCIAUX </w:t>
      </w:r>
      <w:r w:rsidR="00FB2E4B">
        <w:rPr>
          <w:b/>
          <w:sz w:val="32"/>
          <w:szCs w:val="32"/>
          <w:lang w:bidi="fr-FR"/>
        </w:rPr>
        <w:t xml:space="preserve">– </w:t>
      </w:r>
      <w:r w:rsidR="0045760F">
        <w:rPr>
          <w:b/>
          <w:sz w:val="32"/>
          <w:szCs w:val="32"/>
          <w:lang w:bidi="fr-FR"/>
        </w:rPr>
        <w:t>2</w:t>
      </w:r>
      <w:r w:rsidR="00FB2E4B">
        <w:rPr>
          <w:b/>
          <w:sz w:val="32"/>
          <w:szCs w:val="32"/>
          <w:lang w:bidi="fr-FR"/>
        </w:rPr>
        <w:t>0 %</w:t>
      </w:r>
    </w:p>
    <w:p w14:paraId="5A11D20C" w14:textId="77777777" w:rsidR="00441EC0" w:rsidRDefault="00441EC0" w:rsidP="57BF9842">
      <w:pPr>
        <w:rPr>
          <w:b/>
          <w:sz w:val="32"/>
          <w:szCs w:val="32"/>
          <w:lang w:bidi="fr-FR"/>
        </w:rPr>
      </w:pPr>
    </w:p>
    <w:p w14:paraId="32D21217" w14:textId="77777777" w:rsidR="00441EC0" w:rsidRPr="00441EC0" w:rsidRDefault="00441EC0" w:rsidP="57BF9842">
      <w:pPr>
        <w:rPr>
          <w:b/>
          <w:sz w:val="24"/>
          <w:szCs w:val="24"/>
          <w:lang w:bidi="fr-FR"/>
        </w:rPr>
      </w:pPr>
    </w:p>
    <w:p w14:paraId="7F30C7FF" w14:textId="78B3F3A4" w:rsidR="00441EC0" w:rsidRDefault="00441EC0" w:rsidP="57BF9842">
      <w:pPr>
        <w:rPr>
          <w:rFonts w:ascii="Gill Sans MT" w:hAnsi="Gill Sans MT"/>
          <w:b/>
          <w:sz w:val="28"/>
          <w:szCs w:val="28"/>
          <w:lang w:eastAsia="en-US"/>
        </w:rPr>
      </w:pPr>
      <w:r w:rsidRPr="00441EC0">
        <w:rPr>
          <w:rFonts w:ascii="Gill Sans MT" w:hAnsi="Gill Sans MT"/>
          <w:b/>
          <w:bCs/>
          <w:sz w:val="28"/>
          <w:szCs w:val="28"/>
        </w:rPr>
        <w:t xml:space="preserve">Lot 1 : </w:t>
      </w:r>
      <w:r w:rsidRPr="00441EC0">
        <w:rPr>
          <w:rFonts w:ascii="Gill Sans MT" w:hAnsi="Gill Sans MT"/>
          <w:b/>
          <w:sz w:val="28"/>
          <w:szCs w:val="28"/>
          <w:lang w:eastAsia="en-US"/>
        </w:rPr>
        <w:t>Produits contraceptifs</w:t>
      </w:r>
    </w:p>
    <w:tbl>
      <w:tblPr>
        <w:tblStyle w:val="TableGrid"/>
        <w:tblW w:w="9623" w:type="dxa"/>
        <w:tblInd w:w="5" w:type="dxa"/>
        <w:tblCellMar>
          <w:top w:w="47" w:type="dxa"/>
          <w:left w:w="106" w:type="dxa"/>
          <w:right w:w="3" w:type="dxa"/>
        </w:tblCellMar>
        <w:tblLook w:val="04A0" w:firstRow="1" w:lastRow="0" w:firstColumn="1" w:lastColumn="0" w:noHBand="0" w:noVBand="1"/>
      </w:tblPr>
      <w:tblGrid>
        <w:gridCol w:w="757"/>
        <w:gridCol w:w="3109"/>
        <w:gridCol w:w="2130"/>
        <w:gridCol w:w="1910"/>
        <w:gridCol w:w="1717"/>
      </w:tblGrid>
      <w:tr w:rsidR="00BC4E47" w14:paraId="409E553F" w14:textId="77777777" w:rsidTr="00E26D1D">
        <w:trPr>
          <w:trHeight w:val="1343"/>
        </w:trPr>
        <w:tc>
          <w:tcPr>
            <w:tcW w:w="757" w:type="dxa"/>
            <w:tcBorders>
              <w:top w:val="single" w:sz="4" w:space="0" w:color="000000"/>
              <w:left w:val="single" w:sz="4" w:space="0" w:color="000000"/>
              <w:right w:val="single" w:sz="4" w:space="0" w:color="000000"/>
            </w:tcBorders>
            <w:shd w:val="clear" w:color="auto" w:fill="FF0000"/>
            <w:vAlign w:val="center"/>
          </w:tcPr>
          <w:p w14:paraId="06D320EA" w14:textId="77777777" w:rsidR="00BC4E47" w:rsidRPr="00FC0F06"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eastAsia="en-GB" w:bidi="fr-FR"/>
              </w:rPr>
            </w:pPr>
            <w:r w:rsidRPr="00FC0F06">
              <w:rPr>
                <w:rFonts w:ascii="Gill Sans MT" w:hAnsi="Gill Sans MT" w:cstheme="minorHAnsi"/>
                <w:b/>
                <w:color w:val="FFFFFF" w:themeColor="background1"/>
                <w:sz w:val="18"/>
                <w:szCs w:val="18"/>
                <w:lang w:bidi="fr-FR"/>
              </w:rPr>
              <w:t>Pos.</w:t>
            </w:r>
          </w:p>
        </w:tc>
        <w:tc>
          <w:tcPr>
            <w:tcW w:w="3109" w:type="dxa"/>
            <w:tcBorders>
              <w:top w:val="single" w:sz="4" w:space="0" w:color="000000"/>
              <w:left w:val="single" w:sz="4" w:space="0" w:color="000000"/>
              <w:right w:val="single" w:sz="4" w:space="0" w:color="000000"/>
            </w:tcBorders>
            <w:shd w:val="clear" w:color="auto" w:fill="FF0000"/>
            <w:vAlign w:val="center"/>
          </w:tcPr>
          <w:p w14:paraId="6CA26F92" w14:textId="77777777" w:rsidR="00BC4E47" w:rsidRPr="00FC0F06"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sidRPr="00FC0F06">
              <w:rPr>
                <w:rFonts w:ascii="Gill Sans MT" w:hAnsi="Gill Sans MT" w:cstheme="minorHAnsi"/>
                <w:b/>
                <w:color w:val="FFFFFF" w:themeColor="background1"/>
                <w:sz w:val="18"/>
                <w:szCs w:val="18"/>
                <w:lang w:bidi="fr-FR"/>
              </w:rPr>
              <w:t>Désignation</w:t>
            </w:r>
          </w:p>
        </w:tc>
        <w:tc>
          <w:tcPr>
            <w:tcW w:w="2130" w:type="dxa"/>
            <w:tcBorders>
              <w:top w:val="single" w:sz="4" w:space="0" w:color="000000"/>
              <w:left w:val="single" w:sz="4" w:space="0" w:color="000000"/>
              <w:right w:val="single" w:sz="4" w:space="0" w:color="000000"/>
            </w:tcBorders>
            <w:shd w:val="clear" w:color="auto" w:fill="FF0000"/>
            <w:vAlign w:val="center"/>
          </w:tcPr>
          <w:p w14:paraId="2E9F2794" w14:textId="77777777" w:rsidR="00BC4E47" w:rsidRPr="00FC0F06"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 xml:space="preserve"> Quantité</w:t>
            </w:r>
          </w:p>
        </w:tc>
        <w:tc>
          <w:tcPr>
            <w:tcW w:w="1910" w:type="dxa"/>
            <w:tcBorders>
              <w:top w:val="single" w:sz="4" w:space="0" w:color="000000"/>
              <w:left w:val="single" w:sz="4" w:space="0" w:color="000000"/>
              <w:right w:val="single" w:sz="4" w:space="0" w:color="000000"/>
            </w:tcBorders>
            <w:shd w:val="clear" w:color="auto" w:fill="FF0000"/>
          </w:tcPr>
          <w:p w14:paraId="2ABE3634"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5E322FC5"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465F9253"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Prix unitaire</w:t>
            </w:r>
          </w:p>
          <w:p w14:paraId="5B7D5A5C"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tc>
        <w:tc>
          <w:tcPr>
            <w:tcW w:w="1717" w:type="dxa"/>
            <w:tcBorders>
              <w:top w:val="single" w:sz="4" w:space="0" w:color="000000"/>
              <w:left w:val="single" w:sz="4" w:space="0" w:color="000000"/>
              <w:right w:val="single" w:sz="4" w:space="0" w:color="000000"/>
            </w:tcBorders>
            <w:shd w:val="clear" w:color="auto" w:fill="FF0000"/>
          </w:tcPr>
          <w:p w14:paraId="73005DF3"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70212E02"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43EEF0F2" w14:textId="77777777" w:rsidR="00BC4E47" w:rsidRDefault="00BC4E47"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Prix total</w:t>
            </w:r>
          </w:p>
        </w:tc>
      </w:tr>
      <w:tr w:rsidR="00500C46" w14:paraId="7C56FDFB"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4E21C905" w14:textId="66C32C09" w:rsidR="00500C46" w:rsidRPr="00647F22" w:rsidRDefault="00500C46" w:rsidP="00500C46">
            <w:pPr>
              <w:ind w:right="287"/>
              <w:rPr>
                <w:rFonts w:ascii="Gill Sans MT" w:eastAsia="Calibri" w:hAnsi="Gill Sans MT" w:cstheme="minorHAnsi"/>
              </w:rPr>
            </w:pPr>
            <w:bookmarkStart w:id="10" w:name="_Hlk125040562"/>
            <w:r>
              <w:rPr>
                <w:rFonts w:ascii="Gill Sans MT" w:eastAsia="Calibri" w:hAnsi="Gill Sans MT" w:cstheme="minorHAnsi"/>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0129AF4B" w14:textId="7273B7ED" w:rsidR="00500C46" w:rsidRDefault="00500C46" w:rsidP="00500C46">
            <w:pPr>
              <w:rPr>
                <w:rFonts w:ascii="Lato" w:hAnsi="Lato" w:cs="Calibri"/>
                <w:b/>
                <w:bCs/>
                <w:color w:val="000000"/>
              </w:rPr>
            </w:pPr>
            <w:r>
              <w:rPr>
                <w:rFonts w:ascii="Arial" w:hAnsi="Arial" w:cs="Arial"/>
                <w:sz w:val="20"/>
                <w:szCs w:val="20"/>
              </w:rPr>
              <w:t xml:space="preserve">Condom, </w:t>
            </w:r>
            <w:proofErr w:type="spellStart"/>
            <w:r>
              <w:rPr>
                <w:rFonts w:ascii="Arial" w:hAnsi="Arial" w:cs="Arial"/>
                <w:sz w:val="20"/>
                <w:szCs w:val="20"/>
              </w:rPr>
              <w:t>female</w:t>
            </w:r>
            <w:proofErr w:type="spellEnd"/>
            <w:r>
              <w:rPr>
                <w:rFonts w:ascii="Arial" w:hAnsi="Arial" w:cs="Arial"/>
                <w:sz w:val="20"/>
                <w:szCs w:val="20"/>
              </w:rPr>
              <w:t xml:space="preserve"> [1 condom]</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73687FE" w14:textId="5BA345CD" w:rsidR="00500C46" w:rsidRDefault="00500C46" w:rsidP="00500C46">
            <w:pPr>
              <w:rPr>
                <w:rFonts w:ascii="Lato" w:hAnsi="Lato" w:cs="Calibri"/>
                <w:color w:val="000000"/>
              </w:rPr>
            </w:pPr>
            <w:r>
              <w:rPr>
                <w:rFonts w:ascii="Arial" w:hAnsi="Arial" w:cs="Arial"/>
                <w:sz w:val="20"/>
                <w:szCs w:val="20"/>
              </w:rPr>
              <w:t>35000</w:t>
            </w:r>
          </w:p>
        </w:tc>
        <w:tc>
          <w:tcPr>
            <w:tcW w:w="1910" w:type="dxa"/>
            <w:tcBorders>
              <w:top w:val="single" w:sz="4" w:space="0" w:color="000000"/>
              <w:left w:val="single" w:sz="4" w:space="0" w:color="000000"/>
              <w:bottom w:val="single" w:sz="4" w:space="0" w:color="000000"/>
              <w:right w:val="single" w:sz="4" w:space="0" w:color="000000"/>
            </w:tcBorders>
          </w:tcPr>
          <w:p w14:paraId="420BFA82"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60962D5C" w14:textId="77777777" w:rsidR="00500C46" w:rsidRDefault="00500C46" w:rsidP="00500C46">
            <w:pPr>
              <w:rPr>
                <w:rFonts w:ascii="Lato" w:hAnsi="Lato" w:cs="Calibri"/>
                <w:color w:val="000000"/>
              </w:rPr>
            </w:pPr>
          </w:p>
        </w:tc>
      </w:tr>
      <w:bookmarkEnd w:id="10"/>
      <w:tr w:rsidR="00500C46" w:rsidRPr="00BC4E47" w14:paraId="7021C18E"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8864042" w14:textId="687D3D31"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2</w:t>
            </w:r>
          </w:p>
        </w:tc>
        <w:tc>
          <w:tcPr>
            <w:tcW w:w="3109" w:type="dxa"/>
            <w:tcBorders>
              <w:top w:val="nil"/>
              <w:left w:val="single" w:sz="4" w:space="0" w:color="auto"/>
              <w:bottom w:val="single" w:sz="4" w:space="0" w:color="auto"/>
              <w:right w:val="single" w:sz="4" w:space="0" w:color="auto"/>
            </w:tcBorders>
            <w:shd w:val="clear" w:color="auto" w:fill="auto"/>
            <w:vAlign w:val="center"/>
          </w:tcPr>
          <w:p w14:paraId="115BF84F" w14:textId="49AA1DFC" w:rsidR="00500C46" w:rsidRPr="00BC4E47" w:rsidRDefault="00500C46" w:rsidP="00500C46">
            <w:pPr>
              <w:rPr>
                <w:rFonts w:ascii="Lato" w:hAnsi="Lato" w:cs="Calibri"/>
                <w:b/>
                <w:bCs/>
                <w:color w:val="000000"/>
                <w:lang w:val="en-US"/>
              </w:rPr>
            </w:pPr>
            <w:r w:rsidRPr="00BC4E47">
              <w:rPr>
                <w:rFonts w:ascii="Arial" w:hAnsi="Arial" w:cs="Arial"/>
                <w:sz w:val="20"/>
                <w:szCs w:val="20"/>
                <w:lang w:val="en-US"/>
              </w:rPr>
              <w:t>Condom, male, square foil, 53 mm [1 condom]</w:t>
            </w:r>
          </w:p>
        </w:tc>
        <w:tc>
          <w:tcPr>
            <w:tcW w:w="2130" w:type="dxa"/>
            <w:tcBorders>
              <w:top w:val="nil"/>
              <w:left w:val="single" w:sz="4" w:space="0" w:color="auto"/>
              <w:bottom w:val="single" w:sz="4" w:space="0" w:color="auto"/>
              <w:right w:val="single" w:sz="4" w:space="0" w:color="auto"/>
            </w:tcBorders>
            <w:shd w:val="clear" w:color="auto" w:fill="auto"/>
            <w:vAlign w:val="center"/>
          </w:tcPr>
          <w:p w14:paraId="1051AF24" w14:textId="21B9BC1D" w:rsidR="00500C46" w:rsidRPr="00BC4E47" w:rsidRDefault="00500C46" w:rsidP="00500C46">
            <w:pPr>
              <w:rPr>
                <w:rFonts w:ascii="Lato" w:hAnsi="Lato" w:cs="Calibri"/>
                <w:color w:val="000000"/>
                <w:lang w:val="en-US"/>
              </w:rPr>
            </w:pPr>
            <w:r>
              <w:rPr>
                <w:rFonts w:ascii="Arial" w:hAnsi="Arial" w:cs="Arial"/>
                <w:sz w:val="20"/>
                <w:szCs w:val="20"/>
              </w:rPr>
              <w:t>306576</w:t>
            </w:r>
          </w:p>
        </w:tc>
        <w:tc>
          <w:tcPr>
            <w:tcW w:w="1910" w:type="dxa"/>
            <w:tcBorders>
              <w:top w:val="single" w:sz="4" w:space="0" w:color="000000"/>
              <w:left w:val="single" w:sz="4" w:space="0" w:color="000000"/>
              <w:bottom w:val="single" w:sz="4" w:space="0" w:color="000000"/>
              <w:right w:val="single" w:sz="4" w:space="0" w:color="000000"/>
            </w:tcBorders>
          </w:tcPr>
          <w:p w14:paraId="28B8B3A6" w14:textId="77777777" w:rsidR="00500C46" w:rsidRPr="00BC4E47" w:rsidRDefault="00500C46" w:rsidP="00500C46">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50D0AA4A" w14:textId="77777777" w:rsidR="00500C46" w:rsidRPr="00BC4E47" w:rsidRDefault="00500C46" w:rsidP="00500C46">
            <w:pPr>
              <w:rPr>
                <w:rFonts w:ascii="Lato" w:hAnsi="Lato" w:cs="Calibri"/>
                <w:color w:val="000000"/>
                <w:lang w:val="en-US"/>
              </w:rPr>
            </w:pPr>
          </w:p>
        </w:tc>
      </w:tr>
      <w:tr w:rsidR="00500C46" w:rsidRPr="00BC4E47" w14:paraId="7BBD46AF"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BCEEDD7" w14:textId="797FF94D" w:rsidR="00500C46" w:rsidRPr="00BC4E47" w:rsidRDefault="00500C46" w:rsidP="00500C46">
            <w:pPr>
              <w:ind w:right="287"/>
              <w:rPr>
                <w:rFonts w:ascii="Gill Sans MT" w:eastAsia="Calibri" w:hAnsi="Gill Sans MT" w:cstheme="minorHAnsi"/>
                <w:lang w:val="en-US"/>
              </w:rPr>
            </w:pPr>
            <w:r>
              <w:rPr>
                <w:rFonts w:ascii="Gill Sans MT" w:eastAsia="Calibri" w:hAnsi="Gill Sans MT" w:cstheme="minorHAnsi"/>
                <w:lang w:val="en-US"/>
              </w:rPr>
              <w:t>3</w:t>
            </w:r>
          </w:p>
        </w:tc>
        <w:tc>
          <w:tcPr>
            <w:tcW w:w="3109" w:type="dxa"/>
            <w:tcBorders>
              <w:top w:val="nil"/>
              <w:left w:val="single" w:sz="4" w:space="0" w:color="auto"/>
              <w:bottom w:val="single" w:sz="4" w:space="0" w:color="auto"/>
              <w:right w:val="single" w:sz="4" w:space="0" w:color="auto"/>
            </w:tcBorders>
            <w:shd w:val="clear" w:color="auto" w:fill="auto"/>
            <w:vAlign w:val="center"/>
          </w:tcPr>
          <w:p w14:paraId="0C872E78" w14:textId="017A136A" w:rsidR="00500C46" w:rsidRPr="00BC4E47" w:rsidRDefault="00500C46" w:rsidP="00500C46">
            <w:pPr>
              <w:rPr>
                <w:rFonts w:ascii="Lato" w:hAnsi="Lato" w:cs="Calibri"/>
                <w:b/>
                <w:bCs/>
                <w:color w:val="000000"/>
                <w:lang w:val="en-US"/>
              </w:rPr>
            </w:pPr>
            <w:proofErr w:type="spellStart"/>
            <w:r w:rsidRPr="00BC4E47">
              <w:rPr>
                <w:rFonts w:ascii="Arial" w:hAnsi="Arial" w:cs="Arial"/>
                <w:sz w:val="20"/>
                <w:szCs w:val="20"/>
                <w:lang w:val="en-US"/>
              </w:rPr>
              <w:t>Ethinylestradiol</w:t>
            </w:r>
            <w:proofErr w:type="spellEnd"/>
            <w:r w:rsidRPr="00BC4E47">
              <w:rPr>
                <w:rFonts w:ascii="Arial" w:hAnsi="Arial" w:cs="Arial"/>
                <w:sz w:val="20"/>
                <w:szCs w:val="20"/>
                <w:lang w:val="en-US"/>
              </w:rPr>
              <w:t xml:space="preserve"> 30 microgram &amp; levonorgestrel 150 </w:t>
            </w:r>
            <w:proofErr w:type="spellStart"/>
            <w:r w:rsidRPr="00BC4E47">
              <w:rPr>
                <w:rFonts w:ascii="Arial" w:hAnsi="Arial" w:cs="Arial"/>
                <w:sz w:val="20"/>
                <w:szCs w:val="20"/>
                <w:lang w:val="en-US"/>
              </w:rPr>
              <w:t>microrgram</w:t>
            </w:r>
            <w:proofErr w:type="spellEnd"/>
            <w:r w:rsidRPr="00BC4E47">
              <w:rPr>
                <w:rFonts w:ascii="Arial" w:hAnsi="Arial" w:cs="Arial"/>
                <w:sz w:val="20"/>
                <w:szCs w:val="20"/>
                <w:lang w:val="en-US"/>
              </w:rPr>
              <w:t xml:space="preserve"> tablets</w:t>
            </w:r>
          </w:p>
        </w:tc>
        <w:tc>
          <w:tcPr>
            <w:tcW w:w="2130" w:type="dxa"/>
            <w:tcBorders>
              <w:top w:val="nil"/>
              <w:left w:val="single" w:sz="4" w:space="0" w:color="auto"/>
              <w:bottom w:val="single" w:sz="4" w:space="0" w:color="auto"/>
              <w:right w:val="single" w:sz="4" w:space="0" w:color="auto"/>
            </w:tcBorders>
            <w:shd w:val="clear" w:color="auto" w:fill="auto"/>
            <w:vAlign w:val="center"/>
          </w:tcPr>
          <w:p w14:paraId="390E7182" w14:textId="6D727AED" w:rsidR="00500C46" w:rsidRPr="00BC4E47" w:rsidRDefault="00500C46" w:rsidP="00500C46">
            <w:pPr>
              <w:rPr>
                <w:rFonts w:ascii="Lato" w:hAnsi="Lato" w:cs="Calibri"/>
                <w:color w:val="000000"/>
                <w:lang w:val="en-US"/>
              </w:rPr>
            </w:pPr>
            <w:r>
              <w:rPr>
                <w:rFonts w:ascii="Arial" w:hAnsi="Arial" w:cs="Arial"/>
                <w:sz w:val="20"/>
                <w:szCs w:val="20"/>
              </w:rPr>
              <w:t>64734</w:t>
            </w:r>
          </w:p>
        </w:tc>
        <w:tc>
          <w:tcPr>
            <w:tcW w:w="1910" w:type="dxa"/>
            <w:tcBorders>
              <w:top w:val="single" w:sz="4" w:space="0" w:color="000000"/>
              <w:left w:val="single" w:sz="4" w:space="0" w:color="000000"/>
              <w:bottom w:val="single" w:sz="4" w:space="0" w:color="000000"/>
              <w:right w:val="single" w:sz="4" w:space="0" w:color="000000"/>
            </w:tcBorders>
          </w:tcPr>
          <w:p w14:paraId="7A255FBD" w14:textId="77777777" w:rsidR="00500C46" w:rsidRPr="00BC4E47" w:rsidRDefault="00500C46" w:rsidP="00500C46">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06D6DBDC" w14:textId="77777777" w:rsidR="00500C46" w:rsidRPr="00BC4E47" w:rsidRDefault="00500C46" w:rsidP="00500C46">
            <w:pPr>
              <w:rPr>
                <w:rFonts w:ascii="Lato" w:hAnsi="Lato" w:cs="Calibri"/>
                <w:color w:val="000000"/>
                <w:lang w:val="en-US"/>
              </w:rPr>
            </w:pPr>
          </w:p>
        </w:tc>
      </w:tr>
      <w:tr w:rsidR="00500C46" w14:paraId="1E182714"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064B6448" w14:textId="431C7F05" w:rsidR="00500C46" w:rsidRPr="00BC4E47" w:rsidRDefault="00500C46" w:rsidP="00500C46">
            <w:pPr>
              <w:ind w:right="287"/>
              <w:rPr>
                <w:rFonts w:ascii="Gill Sans MT" w:eastAsia="Calibri" w:hAnsi="Gill Sans MT" w:cstheme="minorHAnsi"/>
                <w:lang w:val="en-US"/>
              </w:rPr>
            </w:pPr>
            <w:r>
              <w:rPr>
                <w:rFonts w:ascii="Gill Sans MT" w:eastAsia="Calibri" w:hAnsi="Gill Sans MT" w:cstheme="minorHAnsi"/>
                <w:lang w:val="en-US"/>
              </w:rPr>
              <w:t>4</w:t>
            </w:r>
          </w:p>
        </w:tc>
        <w:tc>
          <w:tcPr>
            <w:tcW w:w="3109" w:type="dxa"/>
            <w:tcBorders>
              <w:top w:val="nil"/>
              <w:left w:val="single" w:sz="4" w:space="0" w:color="auto"/>
              <w:bottom w:val="single" w:sz="4" w:space="0" w:color="auto"/>
              <w:right w:val="single" w:sz="4" w:space="0" w:color="auto"/>
            </w:tcBorders>
            <w:shd w:val="clear" w:color="auto" w:fill="auto"/>
            <w:vAlign w:val="center"/>
          </w:tcPr>
          <w:p w14:paraId="1552BEFA" w14:textId="43478AB2" w:rsidR="00500C46" w:rsidRDefault="00500C46" w:rsidP="00500C46">
            <w:pPr>
              <w:rPr>
                <w:rFonts w:ascii="Lato" w:hAnsi="Lato" w:cs="Calibri"/>
                <w:b/>
                <w:bCs/>
                <w:color w:val="000000"/>
              </w:rPr>
            </w:pPr>
            <w:r>
              <w:rPr>
                <w:rFonts w:ascii="Arial" w:hAnsi="Arial" w:cs="Arial"/>
                <w:sz w:val="20"/>
                <w:szCs w:val="20"/>
              </w:rPr>
              <w:t xml:space="preserve">Etonogestrel 68 mg implant, 1 </w:t>
            </w:r>
            <w:proofErr w:type="spellStart"/>
            <w:r>
              <w:rPr>
                <w:rFonts w:ascii="Arial" w:hAnsi="Arial" w:cs="Arial"/>
                <w:sz w:val="20"/>
                <w:szCs w:val="20"/>
              </w:rPr>
              <w:t>rod</w:t>
            </w:r>
            <w:proofErr w:type="spellEnd"/>
            <w:r>
              <w:rPr>
                <w:rFonts w:ascii="Arial" w:hAnsi="Arial" w:cs="Arial"/>
                <w:sz w:val="20"/>
                <w:szCs w:val="20"/>
              </w:rPr>
              <w:t xml:space="preserve">, 3 </w:t>
            </w:r>
            <w:proofErr w:type="spellStart"/>
            <w:r>
              <w:rPr>
                <w:rFonts w:ascii="Arial" w:hAnsi="Arial" w:cs="Arial"/>
                <w:sz w:val="20"/>
                <w:szCs w:val="20"/>
              </w:rPr>
              <w:t>year</w:t>
            </w:r>
            <w:proofErr w:type="spellEnd"/>
            <w:r>
              <w:rPr>
                <w:rFonts w:ascii="Arial" w:hAnsi="Arial" w:cs="Arial"/>
                <w:sz w:val="20"/>
                <w:szCs w:val="20"/>
              </w:rPr>
              <w:t xml:space="preserve"> contraception [</w:t>
            </w:r>
            <w:proofErr w:type="spellStart"/>
            <w:r>
              <w:rPr>
                <w:rFonts w:ascii="Arial" w:hAnsi="Arial" w:cs="Arial"/>
                <w:sz w:val="20"/>
                <w:szCs w:val="20"/>
              </w:rPr>
              <w:t>Implanon</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227545BA" w14:textId="5BE2C07F" w:rsidR="00500C46" w:rsidRDefault="00500C46" w:rsidP="00500C46">
            <w:pPr>
              <w:rPr>
                <w:rFonts w:ascii="Lato" w:hAnsi="Lato" w:cs="Calibri"/>
                <w:color w:val="000000"/>
              </w:rPr>
            </w:pPr>
            <w:r>
              <w:rPr>
                <w:rFonts w:ascii="Arial" w:hAnsi="Arial" w:cs="Arial"/>
                <w:sz w:val="20"/>
                <w:szCs w:val="20"/>
              </w:rPr>
              <w:t>6344</w:t>
            </w:r>
          </w:p>
        </w:tc>
        <w:tc>
          <w:tcPr>
            <w:tcW w:w="1910" w:type="dxa"/>
            <w:tcBorders>
              <w:top w:val="single" w:sz="4" w:space="0" w:color="000000"/>
              <w:left w:val="single" w:sz="4" w:space="0" w:color="000000"/>
              <w:bottom w:val="single" w:sz="4" w:space="0" w:color="000000"/>
              <w:right w:val="single" w:sz="4" w:space="0" w:color="000000"/>
            </w:tcBorders>
          </w:tcPr>
          <w:p w14:paraId="0800C04C"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1FDDE147" w14:textId="77777777" w:rsidR="00500C46" w:rsidRDefault="00500C46" w:rsidP="00500C46">
            <w:pPr>
              <w:rPr>
                <w:rFonts w:ascii="Lato" w:hAnsi="Lato" w:cs="Calibri"/>
                <w:color w:val="000000"/>
              </w:rPr>
            </w:pPr>
          </w:p>
        </w:tc>
      </w:tr>
      <w:tr w:rsidR="00500C46" w14:paraId="446CEAD4"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5DD679C0" w14:textId="73D51EB9"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5</w:t>
            </w:r>
          </w:p>
        </w:tc>
        <w:tc>
          <w:tcPr>
            <w:tcW w:w="3109" w:type="dxa"/>
            <w:tcBorders>
              <w:top w:val="nil"/>
              <w:left w:val="single" w:sz="4" w:space="0" w:color="auto"/>
              <w:bottom w:val="single" w:sz="4" w:space="0" w:color="auto"/>
              <w:right w:val="single" w:sz="4" w:space="0" w:color="auto"/>
            </w:tcBorders>
            <w:shd w:val="clear" w:color="auto" w:fill="auto"/>
            <w:vAlign w:val="center"/>
          </w:tcPr>
          <w:p w14:paraId="0809ADC5" w14:textId="2AA0A98E" w:rsidR="00500C46" w:rsidRDefault="00500C46" w:rsidP="00500C46">
            <w:pPr>
              <w:rPr>
                <w:rFonts w:ascii="Lato" w:hAnsi="Lato" w:cs="Calibri"/>
                <w:b/>
                <w:bCs/>
                <w:color w:val="000000"/>
              </w:rPr>
            </w:pPr>
            <w:r>
              <w:rPr>
                <w:rFonts w:ascii="Arial" w:hAnsi="Arial" w:cs="Arial"/>
                <w:sz w:val="20"/>
                <w:szCs w:val="20"/>
              </w:rPr>
              <w:t xml:space="preserve">Intra </w:t>
            </w:r>
            <w:proofErr w:type="spellStart"/>
            <w:r>
              <w:rPr>
                <w:rFonts w:ascii="Arial" w:hAnsi="Arial" w:cs="Arial"/>
                <w:sz w:val="20"/>
                <w:szCs w:val="20"/>
              </w:rPr>
              <w:t>uterine</w:t>
            </w:r>
            <w:proofErr w:type="spellEnd"/>
            <w:r>
              <w:rPr>
                <w:rFonts w:ascii="Arial" w:hAnsi="Arial" w:cs="Arial"/>
                <w:sz w:val="20"/>
                <w:szCs w:val="20"/>
              </w:rPr>
              <w:t xml:space="preserve"> </w:t>
            </w:r>
            <w:proofErr w:type="spellStart"/>
            <w:r>
              <w:rPr>
                <w:rFonts w:ascii="Arial" w:hAnsi="Arial" w:cs="Arial"/>
                <w:sz w:val="20"/>
                <w:szCs w:val="20"/>
              </w:rPr>
              <w:t>device</w:t>
            </w:r>
            <w:proofErr w:type="spellEnd"/>
            <w:r>
              <w:rPr>
                <w:rFonts w:ascii="Arial" w:hAnsi="Arial" w:cs="Arial"/>
                <w:sz w:val="20"/>
                <w:szCs w:val="20"/>
              </w:rPr>
              <w:t xml:space="preserve"> (IUD), </w:t>
            </w:r>
            <w:proofErr w:type="spellStart"/>
            <w:r>
              <w:rPr>
                <w:rFonts w:ascii="Arial" w:hAnsi="Arial" w:cs="Arial"/>
                <w:sz w:val="20"/>
                <w:szCs w:val="20"/>
              </w:rPr>
              <w:t>copper</w:t>
            </w:r>
            <w:proofErr w:type="spellEnd"/>
            <w:r>
              <w:rPr>
                <w:rFonts w:ascii="Arial" w:hAnsi="Arial" w:cs="Arial"/>
                <w:sz w:val="20"/>
                <w:szCs w:val="20"/>
              </w:rPr>
              <w:t>, 380 mm2 [1 implant]</w:t>
            </w:r>
          </w:p>
        </w:tc>
        <w:tc>
          <w:tcPr>
            <w:tcW w:w="2130" w:type="dxa"/>
            <w:tcBorders>
              <w:top w:val="nil"/>
              <w:left w:val="single" w:sz="4" w:space="0" w:color="auto"/>
              <w:bottom w:val="single" w:sz="4" w:space="0" w:color="auto"/>
              <w:right w:val="single" w:sz="4" w:space="0" w:color="auto"/>
            </w:tcBorders>
            <w:shd w:val="clear" w:color="auto" w:fill="auto"/>
            <w:vAlign w:val="center"/>
          </w:tcPr>
          <w:p w14:paraId="765C0B12" w14:textId="24FF9F48" w:rsidR="00500C46" w:rsidRDefault="00500C46" w:rsidP="00500C46">
            <w:pPr>
              <w:rPr>
                <w:rFonts w:ascii="Lato" w:hAnsi="Lato" w:cs="Calibri"/>
                <w:color w:val="000000"/>
              </w:rPr>
            </w:pPr>
            <w:r>
              <w:rPr>
                <w:rFonts w:ascii="Arial" w:hAnsi="Arial" w:cs="Arial"/>
                <w:sz w:val="20"/>
                <w:szCs w:val="20"/>
              </w:rPr>
              <w:t>14000</w:t>
            </w:r>
          </w:p>
        </w:tc>
        <w:tc>
          <w:tcPr>
            <w:tcW w:w="1910" w:type="dxa"/>
            <w:tcBorders>
              <w:top w:val="single" w:sz="4" w:space="0" w:color="000000"/>
              <w:left w:val="single" w:sz="4" w:space="0" w:color="000000"/>
              <w:bottom w:val="single" w:sz="4" w:space="0" w:color="000000"/>
              <w:right w:val="single" w:sz="4" w:space="0" w:color="000000"/>
            </w:tcBorders>
          </w:tcPr>
          <w:p w14:paraId="4421ADB2"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5B115EC1" w14:textId="77777777" w:rsidR="00500C46" w:rsidRDefault="00500C46" w:rsidP="00500C46">
            <w:pPr>
              <w:rPr>
                <w:rFonts w:ascii="Lato" w:hAnsi="Lato" w:cs="Calibri"/>
                <w:color w:val="000000"/>
              </w:rPr>
            </w:pPr>
          </w:p>
        </w:tc>
      </w:tr>
      <w:tr w:rsidR="00500C46" w:rsidRPr="00BC4E47" w14:paraId="00A945DD"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29B910C2" w14:textId="52088EA0"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6</w:t>
            </w:r>
          </w:p>
        </w:tc>
        <w:tc>
          <w:tcPr>
            <w:tcW w:w="3109" w:type="dxa"/>
            <w:tcBorders>
              <w:top w:val="nil"/>
              <w:left w:val="single" w:sz="4" w:space="0" w:color="auto"/>
              <w:bottom w:val="single" w:sz="4" w:space="0" w:color="auto"/>
              <w:right w:val="single" w:sz="4" w:space="0" w:color="auto"/>
            </w:tcBorders>
            <w:shd w:val="clear" w:color="auto" w:fill="auto"/>
            <w:vAlign w:val="center"/>
          </w:tcPr>
          <w:p w14:paraId="3BC4B293" w14:textId="70957830" w:rsidR="00500C46" w:rsidRPr="00BC4E47" w:rsidRDefault="00500C46" w:rsidP="00500C46">
            <w:pPr>
              <w:rPr>
                <w:rFonts w:ascii="Lato" w:hAnsi="Lato" w:cs="Calibri"/>
                <w:b/>
                <w:bCs/>
                <w:color w:val="000000"/>
                <w:lang w:val="en-US"/>
              </w:rPr>
            </w:pPr>
            <w:r w:rsidRPr="00BC4E47">
              <w:rPr>
                <w:rFonts w:ascii="Arial" w:hAnsi="Arial" w:cs="Arial"/>
                <w:sz w:val="20"/>
                <w:szCs w:val="20"/>
                <w:lang w:val="en-US"/>
              </w:rPr>
              <w:t>Levonorgestrel 0.03 mg (30 microgram) tablets [1 tablet]</w:t>
            </w:r>
          </w:p>
        </w:tc>
        <w:tc>
          <w:tcPr>
            <w:tcW w:w="2130" w:type="dxa"/>
            <w:tcBorders>
              <w:top w:val="nil"/>
              <w:left w:val="single" w:sz="4" w:space="0" w:color="auto"/>
              <w:bottom w:val="single" w:sz="4" w:space="0" w:color="auto"/>
              <w:right w:val="single" w:sz="4" w:space="0" w:color="auto"/>
            </w:tcBorders>
            <w:shd w:val="clear" w:color="auto" w:fill="auto"/>
            <w:vAlign w:val="center"/>
          </w:tcPr>
          <w:p w14:paraId="040391EA" w14:textId="7D8E4A25" w:rsidR="00500C46" w:rsidRPr="00BC4E47" w:rsidRDefault="00500C46" w:rsidP="00500C46">
            <w:pPr>
              <w:rPr>
                <w:rFonts w:ascii="Lato" w:hAnsi="Lato" w:cs="Calibri"/>
                <w:color w:val="000000"/>
                <w:lang w:val="en-US"/>
              </w:rPr>
            </w:pPr>
            <w:r>
              <w:rPr>
                <w:rFonts w:ascii="Arial" w:hAnsi="Arial" w:cs="Arial"/>
                <w:sz w:val="20"/>
                <w:szCs w:val="20"/>
              </w:rPr>
              <w:t>77034</w:t>
            </w:r>
          </w:p>
        </w:tc>
        <w:tc>
          <w:tcPr>
            <w:tcW w:w="1910" w:type="dxa"/>
            <w:tcBorders>
              <w:top w:val="single" w:sz="4" w:space="0" w:color="000000"/>
              <w:left w:val="single" w:sz="4" w:space="0" w:color="000000"/>
              <w:bottom w:val="single" w:sz="4" w:space="0" w:color="000000"/>
              <w:right w:val="single" w:sz="4" w:space="0" w:color="000000"/>
            </w:tcBorders>
          </w:tcPr>
          <w:p w14:paraId="18016FB0" w14:textId="77777777" w:rsidR="00500C46" w:rsidRPr="00BC4E47" w:rsidRDefault="00500C46" w:rsidP="00500C46">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0A2676D3" w14:textId="77777777" w:rsidR="00500C46" w:rsidRPr="00BC4E47" w:rsidRDefault="00500C46" w:rsidP="00500C46">
            <w:pPr>
              <w:rPr>
                <w:rFonts w:ascii="Lato" w:hAnsi="Lato" w:cs="Calibri"/>
                <w:color w:val="000000"/>
                <w:lang w:val="en-US"/>
              </w:rPr>
            </w:pPr>
          </w:p>
        </w:tc>
      </w:tr>
      <w:tr w:rsidR="00500C46" w14:paraId="311EBA85"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0F41F17" w14:textId="2D546DDD" w:rsidR="00500C46" w:rsidRPr="00BC4E47" w:rsidRDefault="00500C46" w:rsidP="00500C46">
            <w:pPr>
              <w:ind w:right="287"/>
              <w:rPr>
                <w:rFonts w:ascii="Gill Sans MT" w:eastAsia="Calibri" w:hAnsi="Gill Sans MT" w:cstheme="minorHAnsi"/>
                <w:lang w:val="en-US"/>
              </w:rPr>
            </w:pPr>
            <w:r>
              <w:rPr>
                <w:rFonts w:ascii="Gill Sans MT" w:eastAsia="Calibri" w:hAnsi="Gill Sans MT" w:cstheme="minorHAnsi"/>
                <w:lang w:val="en-US"/>
              </w:rPr>
              <w:t>7</w:t>
            </w:r>
          </w:p>
        </w:tc>
        <w:tc>
          <w:tcPr>
            <w:tcW w:w="3109" w:type="dxa"/>
            <w:tcBorders>
              <w:top w:val="nil"/>
              <w:left w:val="single" w:sz="4" w:space="0" w:color="auto"/>
              <w:bottom w:val="single" w:sz="4" w:space="0" w:color="auto"/>
              <w:right w:val="single" w:sz="4" w:space="0" w:color="auto"/>
            </w:tcBorders>
            <w:shd w:val="clear" w:color="auto" w:fill="auto"/>
            <w:vAlign w:val="center"/>
          </w:tcPr>
          <w:p w14:paraId="2059768C" w14:textId="2F3EF913" w:rsidR="00500C46" w:rsidRDefault="00500C46" w:rsidP="00500C46">
            <w:pPr>
              <w:rPr>
                <w:rFonts w:ascii="Lato" w:hAnsi="Lato" w:cs="Calibri"/>
                <w:b/>
                <w:bCs/>
                <w:color w:val="000000"/>
              </w:rPr>
            </w:pPr>
            <w:r>
              <w:rPr>
                <w:rFonts w:ascii="Arial" w:hAnsi="Arial" w:cs="Arial"/>
                <w:sz w:val="20"/>
                <w:szCs w:val="20"/>
              </w:rPr>
              <w:t xml:space="preserve">Lévonorgestrel 1.5 mg </w:t>
            </w:r>
            <w:proofErr w:type="spellStart"/>
            <w:r>
              <w:rPr>
                <w:rFonts w:ascii="Arial" w:hAnsi="Arial" w:cs="Arial"/>
                <w:sz w:val="20"/>
                <w:szCs w:val="20"/>
              </w:rPr>
              <w:t>tablet</w:t>
            </w:r>
            <w:proofErr w:type="spellEnd"/>
          </w:p>
        </w:tc>
        <w:tc>
          <w:tcPr>
            <w:tcW w:w="2130" w:type="dxa"/>
            <w:tcBorders>
              <w:top w:val="nil"/>
              <w:left w:val="single" w:sz="4" w:space="0" w:color="auto"/>
              <w:bottom w:val="single" w:sz="4" w:space="0" w:color="auto"/>
              <w:right w:val="single" w:sz="4" w:space="0" w:color="auto"/>
            </w:tcBorders>
            <w:shd w:val="clear" w:color="auto" w:fill="auto"/>
            <w:vAlign w:val="center"/>
          </w:tcPr>
          <w:p w14:paraId="2325A464" w14:textId="56BF6819" w:rsidR="00500C46" w:rsidRDefault="00500C46" w:rsidP="00500C46">
            <w:pPr>
              <w:rPr>
                <w:rFonts w:ascii="Lato" w:hAnsi="Lato" w:cs="Calibri"/>
                <w:color w:val="000000"/>
              </w:rPr>
            </w:pPr>
            <w:r>
              <w:rPr>
                <w:rFonts w:ascii="Arial" w:hAnsi="Arial" w:cs="Arial"/>
                <w:sz w:val="20"/>
                <w:szCs w:val="20"/>
              </w:rPr>
              <w:t>34040</w:t>
            </w:r>
          </w:p>
        </w:tc>
        <w:tc>
          <w:tcPr>
            <w:tcW w:w="1910" w:type="dxa"/>
            <w:tcBorders>
              <w:top w:val="single" w:sz="4" w:space="0" w:color="000000"/>
              <w:left w:val="single" w:sz="4" w:space="0" w:color="000000"/>
              <w:bottom w:val="single" w:sz="4" w:space="0" w:color="000000"/>
              <w:right w:val="single" w:sz="4" w:space="0" w:color="000000"/>
            </w:tcBorders>
          </w:tcPr>
          <w:p w14:paraId="76204766"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4F60014D" w14:textId="77777777" w:rsidR="00500C46" w:rsidRDefault="00500C46" w:rsidP="00500C46">
            <w:pPr>
              <w:rPr>
                <w:rFonts w:ascii="Lato" w:hAnsi="Lato" w:cs="Calibri"/>
                <w:color w:val="000000"/>
              </w:rPr>
            </w:pPr>
          </w:p>
        </w:tc>
      </w:tr>
      <w:tr w:rsidR="00500C46" w14:paraId="394E1510"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C2ECC18" w14:textId="1B0773AE"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8</w:t>
            </w:r>
          </w:p>
        </w:tc>
        <w:tc>
          <w:tcPr>
            <w:tcW w:w="3109" w:type="dxa"/>
            <w:tcBorders>
              <w:top w:val="nil"/>
              <w:left w:val="single" w:sz="4" w:space="0" w:color="auto"/>
              <w:bottom w:val="single" w:sz="4" w:space="0" w:color="auto"/>
              <w:right w:val="single" w:sz="4" w:space="0" w:color="auto"/>
            </w:tcBorders>
            <w:shd w:val="clear" w:color="auto" w:fill="auto"/>
            <w:vAlign w:val="center"/>
          </w:tcPr>
          <w:p w14:paraId="6A587F0C" w14:textId="3389FA3B" w:rsidR="00500C46" w:rsidRDefault="00500C46" w:rsidP="00500C46">
            <w:pPr>
              <w:rPr>
                <w:rFonts w:ascii="Lato" w:hAnsi="Lato" w:cs="Calibri"/>
                <w:b/>
                <w:bCs/>
                <w:color w:val="000000"/>
              </w:rPr>
            </w:pPr>
            <w:proofErr w:type="spellStart"/>
            <w:r>
              <w:rPr>
                <w:rFonts w:ascii="Arial" w:hAnsi="Arial" w:cs="Arial"/>
                <w:sz w:val="20"/>
                <w:szCs w:val="20"/>
              </w:rPr>
              <w:t>Levonorgestrel</w:t>
            </w:r>
            <w:proofErr w:type="spellEnd"/>
            <w:r>
              <w:rPr>
                <w:rFonts w:ascii="Arial" w:hAnsi="Arial" w:cs="Arial"/>
                <w:sz w:val="20"/>
                <w:szCs w:val="20"/>
              </w:rPr>
              <w:t xml:space="preserve"> 75 mg implant, 2 </w:t>
            </w:r>
            <w:proofErr w:type="spellStart"/>
            <w:r>
              <w:rPr>
                <w:rFonts w:ascii="Arial" w:hAnsi="Arial" w:cs="Arial"/>
                <w:sz w:val="20"/>
                <w:szCs w:val="20"/>
              </w:rPr>
              <w:t>rods</w:t>
            </w:r>
            <w:proofErr w:type="spellEnd"/>
            <w:r>
              <w:rPr>
                <w:rFonts w:ascii="Arial" w:hAnsi="Arial" w:cs="Arial"/>
                <w:sz w:val="20"/>
                <w:szCs w:val="20"/>
              </w:rPr>
              <w:t xml:space="preserve">, 5 </w:t>
            </w:r>
            <w:proofErr w:type="spellStart"/>
            <w:r>
              <w:rPr>
                <w:rFonts w:ascii="Arial" w:hAnsi="Arial" w:cs="Arial"/>
                <w:sz w:val="20"/>
                <w:szCs w:val="20"/>
              </w:rPr>
              <w:t>year</w:t>
            </w:r>
            <w:proofErr w:type="spellEnd"/>
            <w:r>
              <w:rPr>
                <w:rFonts w:ascii="Arial" w:hAnsi="Arial" w:cs="Arial"/>
                <w:sz w:val="20"/>
                <w:szCs w:val="20"/>
              </w:rPr>
              <w:t xml:space="preserve"> contraception [</w:t>
            </w:r>
            <w:proofErr w:type="spellStart"/>
            <w:r>
              <w:rPr>
                <w:rFonts w:ascii="Arial" w:hAnsi="Arial" w:cs="Arial"/>
                <w:sz w:val="20"/>
                <w:szCs w:val="20"/>
              </w:rPr>
              <w:t>Jadelle</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600ED064" w14:textId="08096E43" w:rsidR="00500C46" w:rsidRDefault="00500C46" w:rsidP="00500C46">
            <w:pPr>
              <w:rPr>
                <w:rFonts w:ascii="Lato" w:hAnsi="Lato" w:cs="Calibri"/>
                <w:color w:val="000000"/>
              </w:rPr>
            </w:pPr>
            <w:r>
              <w:rPr>
                <w:rFonts w:ascii="Arial" w:hAnsi="Arial" w:cs="Arial"/>
                <w:sz w:val="20"/>
                <w:szCs w:val="20"/>
              </w:rPr>
              <w:t>19000</w:t>
            </w:r>
          </w:p>
        </w:tc>
        <w:tc>
          <w:tcPr>
            <w:tcW w:w="1910" w:type="dxa"/>
            <w:tcBorders>
              <w:top w:val="single" w:sz="4" w:space="0" w:color="000000"/>
              <w:left w:val="single" w:sz="4" w:space="0" w:color="000000"/>
              <w:bottom w:val="single" w:sz="4" w:space="0" w:color="000000"/>
              <w:right w:val="single" w:sz="4" w:space="0" w:color="000000"/>
            </w:tcBorders>
          </w:tcPr>
          <w:p w14:paraId="335D6EC9"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226FE26C" w14:textId="77777777" w:rsidR="00500C46" w:rsidRDefault="00500C46" w:rsidP="00500C46">
            <w:pPr>
              <w:rPr>
                <w:rFonts w:ascii="Lato" w:hAnsi="Lato" w:cs="Calibri"/>
                <w:color w:val="000000"/>
              </w:rPr>
            </w:pPr>
          </w:p>
        </w:tc>
      </w:tr>
      <w:tr w:rsidR="00500C46" w14:paraId="60F2CF66"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762546E" w14:textId="07ED9D20"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9</w:t>
            </w:r>
          </w:p>
        </w:tc>
        <w:tc>
          <w:tcPr>
            <w:tcW w:w="3109" w:type="dxa"/>
            <w:tcBorders>
              <w:top w:val="nil"/>
              <w:left w:val="single" w:sz="4" w:space="0" w:color="auto"/>
              <w:bottom w:val="single" w:sz="4" w:space="0" w:color="auto"/>
              <w:right w:val="single" w:sz="4" w:space="0" w:color="auto"/>
            </w:tcBorders>
            <w:shd w:val="clear" w:color="auto" w:fill="auto"/>
            <w:vAlign w:val="center"/>
          </w:tcPr>
          <w:p w14:paraId="524DE39D" w14:textId="10C96618" w:rsidR="00500C46" w:rsidRDefault="00500C46" w:rsidP="00500C46">
            <w:pPr>
              <w:rPr>
                <w:rFonts w:ascii="Lato" w:hAnsi="Lato" w:cs="Calibri"/>
                <w:b/>
                <w:bCs/>
                <w:color w:val="000000"/>
              </w:rPr>
            </w:pPr>
            <w:proofErr w:type="spellStart"/>
            <w:r>
              <w:rPr>
                <w:rFonts w:ascii="Arial" w:hAnsi="Arial" w:cs="Arial"/>
                <w:sz w:val="20"/>
                <w:szCs w:val="20"/>
              </w:rPr>
              <w:t>Medroxyprogesteronacetate</w:t>
            </w:r>
            <w:proofErr w:type="spellEnd"/>
            <w:r>
              <w:rPr>
                <w:rFonts w:ascii="Arial" w:hAnsi="Arial" w:cs="Arial"/>
                <w:sz w:val="20"/>
                <w:szCs w:val="20"/>
              </w:rPr>
              <w:t xml:space="preserve"> 150 mg/ml </w:t>
            </w:r>
            <w:proofErr w:type="spellStart"/>
            <w:r>
              <w:rPr>
                <w:rFonts w:ascii="Arial" w:hAnsi="Arial" w:cs="Arial"/>
                <w:sz w:val="20"/>
                <w:szCs w:val="20"/>
              </w:rPr>
              <w:t>depot</w:t>
            </w:r>
            <w:proofErr w:type="spellEnd"/>
            <w:r>
              <w:rPr>
                <w:rFonts w:ascii="Arial" w:hAnsi="Arial" w:cs="Arial"/>
                <w:sz w:val="20"/>
                <w:szCs w:val="20"/>
              </w:rPr>
              <w:t xml:space="preserve"> injection [1 ml Vial]</w:t>
            </w:r>
          </w:p>
        </w:tc>
        <w:tc>
          <w:tcPr>
            <w:tcW w:w="2130" w:type="dxa"/>
            <w:tcBorders>
              <w:top w:val="nil"/>
              <w:left w:val="single" w:sz="4" w:space="0" w:color="auto"/>
              <w:bottom w:val="single" w:sz="4" w:space="0" w:color="auto"/>
              <w:right w:val="single" w:sz="4" w:space="0" w:color="auto"/>
            </w:tcBorders>
            <w:shd w:val="clear" w:color="auto" w:fill="auto"/>
            <w:vAlign w:val="center"/>
          </w:tcPr>
          <w:p w14:paraId="1121EE35" w14:textId="6CD7B862" w:rsidR="00500C46" w:rsidRDefault="00500C46" w:rsidP="00500C46">
            <w:pPr>
              <w:rPr>
                <w:rFonts w:ascii="Lato" w:hAnsi="Lato" w:cs="Calibri"/>
                <w:color w:val="000000"/>
              </w:rPr>
            </w:pPr>
            <w:r>
              <w:rPr>
                <w:rFonts w:ascii="Arial" w:hAnsi="Arial" w:cs="Arial"/>
                <w:sz w:val="20"/>
                <w:szCs w:val="20"/>
              </w:rPr>
              <w:t>28700</w:t>
            </w:r>
          </w:p>
        </w:tc>
        <w:tc>
          <w:tcPr>
            <w:tcW w:w="1910" w:type="dxa"/>
            <w:tcBorders>
              <w:top w:val="single" w:sz="4" w:space="0" w:color="000000"/>
              <w:left w:val="single" w:sz="4" w:space="0" w:color="000000"/>
              <w:bottom w:val="single" w:sz="4" w:space="0" w:color="000000"/>
              <w:right w:val="single" w:sz="4" w:space="0" w:color="000000"/>
            </w:tcBorders>
          </w:tcPr>
          <w:p w14:paraId="5DBC1782"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13DEAF2B" w14:textId="77777777" w:rsidR="00500C46" w:rsidRDefault="00500C46" w:rsidP="00500C46">
            <w:pPr>
              <w:rPr>
                <w:rFonts w:ascii="Lato" w:hAnsi="Lato" w:cs="Calibri"/>
                <w:color w:val="000000"/>
              </w:rPr>
            </w:pPr>
          </w:p>
        </w:tc>
      </w:tr>
      <w:tr w:rsidR="00500C46" w:rsidRPr="00BC4E47" w14:paraId="5C9B5A72" w14:textId="77777777" w:rsidTr="00500C46">
        <w:trPr>
          <w:trHeight w:val="301"/>
        </w:trPr>
        <w:tc>
          <w:tcPr>
            <w:tcW w:w="757" w:type="dxa"/>
            <w:tcBorders>
              <w:top w:val="single" w:sz="4" w:space="0" w:color="000000"/>
              <w:left w:val="single" w:sz="4" w:space="0" w:color="000000"/>
              <w:bottom w:val="single" w:sz="4" w:space="0" w:color="000000"/>
              <w:right w:val="single" w:sz="4" w:space="0" w:color="000000"/>
            </w:tcBorders>
          </w:tcPr>
          <w:p w14:paraId="5E942C9D" w14:textId="53ECF189"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10</w:t>
            </w:r>
          </w:p>
        </w:tc>
        <w:tc>
          <w:tcPr>
            <w:tcW w:w="3109" w:type="dxa"/>
            <w:tcBorders>
              <w:top w:val="nil"/>
              <w:left w:val="single" w:sz="4" w:space="0" w:color="auto"/>
              <w:bottom w:val="single" w:sz="4" w:space="0" w:color="auto"/>
              <w:right w:val="single" w:sz="4" w:space="0" w:color="auto"/>
            </w:tcBorders>
            <w:shd w:val="clear" w:color="auto" w:fill="auto"/>
            <w:vAlign w:val="center"/>
          </w:tcPr>
          <w:p w14:paraId="758061BE" w14:textId="043D1095" w:rsidR="00500C46" w:rsidRPr="00BC4E47" w:rsidRDefault="00500C46" w:rsidP="00500C46">
            <w:pPr>
              <w:rPr>
                <w:rFonts w:ascii="Lato" w:hAnsi="Lato" w:cs="Calibri"/>
                <w:b/>
                <w:bCs/>
                <w:color w:val="000000"/>
                <w:lang w:val="en-US"/>
              </w:rPr>
            </w:pPr>
            <w:r w:rsidRPr="00BC4E47">
              <w:rPr>
                <w:rFonts w:ascii="Arial" w:hAnsi="Arial" w:cs="Arial"/>
                <w:sz w:val="20"/>
                <w:szCs w:val="20"/>
                <w:lang w:val="en-US"/>
              </w:rPr>
              <w:t>Data logger, temperature, single-use, w/USB plug</w:t>
            </w:r>
          </w:p>
        </w:tc>
        <w:tc>
          <w:tcPr>
            <w:tcW w:w="2130" w:type="dxa"/>
            <w:tcBorders>
              <w:top w:val="nil"/>
              <w:left w:val="single" w:sz="4" w:space="0" w:color="auto"/>
              <w:bottom w:val="single" w:sz="4" w:space="0" w:color="auto"/>
              <w:right w:val="single" w:sz="4" w:space="0" w:color="auto"/>
            </w:tcBorders>
            <w:shd w:val="clear" w:color="auto" w:fill="auto"/>
            <w:vAlign w:val="center"/>
          </w:tcPr>
          <w:p w14:paraId="5932A6A4" w14:textId="2AC982B6" w:rsidR="00500C46" w:rsidRPr="00BC4E47" w:rsidRDefault="00500C46" w:rsidP="00500C46">
            <w:pPr>
              <w:rPr>
                <w:rFonts w:ascii="Lato" w:hAnsi="Lato" w:cs="Calibri"/>
                <w:color w:val="000000"/>
                <w:lang w:val="en-US"/>
              </w:rPr>
            </w:pPr>
            <w:r>
              <w:rPr>
                <w:rFonts w:ascii="Arial" w:hAnsi="Arial" w:cs="Arial"/>
                <w:sz w:val="20"/>
                <w:szCs w:val="20"/>
              </w:rPr>
              <w:t>1</w:t>
            </w:r>
          </w:p>
        </w:tc>
        <w:tc>
          <w:tcPr>
            <w:tcW w:w="1910" w:type="dxa"/>
            <w:tcBorders>
              <w:top w:val="single" w:sz="4" w:space="0" w:color="000000"/>
              <w:left w:val="single" w:sz="4" w:space="0" w:color="000000"/>
              <w:bottom w:val="single" w:sz="4" w:space="0" w:color="000000"/>
              <w:right w:val="single" w:sz="4" w:space="0" w:color="000000"/>
            </w:tcBorders>
          </w:tcPr>
          <w:p w14:paraId="072FBBB8" w14:textId="77777777" w:rsidR="00500C46" w:rsidRPr="00BC4E47" w:rsidRDefault="00500C46" w:rsidP="00500C46">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4D414906" w14:textId="77777777" w:rsidR="00500C46" w:rsidRPr="00BC4E47" w:rsidRDefault="00500C46" w:rsidP="00500C46">
            <w:pPr>
              <w:rPr>
                <w:rFonts w:ascii="Lato" w:hAnsi="Lato" w:cs="Calibri"/>
                <w:color w:val="000000"/>
                <w:lang w:val="en-US"/>
              </w:rPr>
            </w:pPr>
          </w:p>
        </w:tc>
      </w:tr>
      <w:tr w:rsidR="00500C46" w14:paraId="04DC8EAA" w14:textId="77777777" w:rsidTr="00500C46">
        <w:trPr>
          <w:trHeight w:val="301"/>
        </w:trPr>
        <w:tc>
          <w:tcPr>
            <w:tcW w:w="757" w:type="dxa"/>
            <w:tcBorders>
              <w:top w:val="single" w:sz="4" w:space="0" w:color="000000"/>
              <w:left w:val="single" w:sz="4" w:space="0" w:color="000000"/>
              <w:bottom w:val="single" w:sz="4" w:space="0" w:color="000000"/>
              <w:right w:val="single" w:sz="4" w:space="0" w:color="auto"/>
            </w:tcBorders>
          </w:tcPr>
          <w:p w14:paraId="146555B1" w14:textId="10B41967" w:rsidR="00500C46" w:rsidRPr="00BC4E47" w:rsidRDefault="00500C46" w:rsidP="00500C46">
            <w:pPr>
              <w:ind w:right="287"/>
              <w:rPr>
                <w:rFonts w:ascii="Gill Sans MT" w:eastAsia="Calibri" w:hAnsi="Gill Sans MT" w:cstheme="minorHAnsi"/>
                <w:lang w:val="en-US"/>
              </w:rPr>
            </w:pPr>
            <w:r>
              <w:rPr>
                <w:rFonts w:ascii="Gill Sans MT" w:eastAsia="Calibri" w:hAnsi="Gill Sans MT" w:cstheme="minorHAnsi"/>
                <w:lang w:val="en-US"/>
              </w:rPr>
              <w:lastRenderedPageBreak/>
              <w:t>11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0E95323B" w14:textId="1D471475" w:rsidR="00500C46" w:rsidRDefault="00500C46" w:rsidP="00500C46">
            <w:pPr>
              <w:rPr>
                <w:rFonts w:ascii="Lato" w:hAnsi="Lato" w:cs="Calibri"/>
                <w:b/>
                <w:bCs/>
                <w:color w:val="000000"/>
              </w:rPr>
            </w:pPr>
            <w:proofErr w:type="spellStart"/>
            <w:r>
              <w:rPr>
                <w:rFonts w:ascii="Arial" w:hAnsi="Arial" w:cs="Arial"/>
                <w:sz w:val="20"/>
                <w:szCs w:val="20"/>
              </w:rPr>
              <w:t>Medroxyprogesteronacetate</w:t>
            </w:r>
            <w:proofErr w:type="spellEnd"/>
            <w:r>
              <w:rPr>
                <w:rFonts w:ascii="Arial" w:hAnsi="Arial" w:cs="Arial"/>
                <w:sz w:val="20"/>
                <w:szCs w:val="20"/>
              </w:rPr>
              <w:t xml:space="preserve"> 150 mg/ml </w:t>
            </w:r>
            <w:proofErr w:type="spellStart"/>
            <w:r>
              <w:rPr>
                <w:rFonts w:ascii="Arial" w:hAnsi="Arial" w:cs="Arial"/>
                <w:sz w:val="20"/>
                <w:szCs w:val="20"/>
              </w:rPr>
              <w:t>depot</w:t>
            </w:r>
            <w:proofErr w:type="spellEnd"/>
            <w:r>
              <w:rPr>
                <w:rFonts w:ascii="Arial" w:hAnsi="Arial" w:cs="Arial"/>
                <w:sz w:val="20"/>
                <w:szCs w:val="20"/>
              </w:rPr>
              <w:t xml:space="preserve"> injection [1 ml Vial] / </w:t>
            </w:r>
            <w:proofErr w:type="spellStart"/>
            <w:r>
              <w:rPr>
                <w:rFonts w:ascii="Arial" w:hAnsi="Arial" w:cs="Arial"/>
                <w:sz w:val="20"/>
                <w:szCs w:val="20"/>
              </w:rPr>
              <w:t>Sayana</w:t>
            </w:r>
            <w:proofErr w:type="spellEnd"/>
            <w:r>
              <w:rPr>
                <w:rFonts w:ascii="Arial" w:hAnsi="Arial" w:cs="Arial"/>
                <w:sz w:val="20"/>
                <w:szCs w:val="20"/>
              </w:rPr>
              <w:t xml:space="preserve"> </w:t>
            </w:r>
            <w:proofErr w:type="spellStart"/>
            <w:r>
              <w:rPr>
                <w:rFonts w:ascii="Arial" w:hAnsi="Arial" w:cs="Arial"/>
                <w:sz w:val="20"/>
                <w:szCs w:val="20"/>
              </w:rPr>
              <w:t>Press</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CB4CD7D" w14:textId="0FA84461" w:rsidR="00500C46" w:rsidRDefault="00500C46" w:rsidP="00500C46">
            <w:pPr>
              <w:rPr>
                <w:rFonts w:ascii="Lato" w:hAnsi="Lato" w:cs="Calibri"/>
                <w:color w:val="000000"/>
              </w:rPr>
            </w:pPr>
            <w:r>
              <w:rPr>
                <w:rFonts w:ascii="Arial" w:hAnsi="Arial" w:cs="Arial"/>
                <w:sz w:val="20"/>
                <w:szCs w:val="20"/>
              </w:rPr>
              <w:t>6400</w:t>
            </w:r>
          </w:p>
        </w:tc>
        <w:tc>
          <w:tcPr>
            <w:tcW w:w="1910" w:type="dxa"/>
            <w:tcBorders>
              <w:top w:val="single" w:sz="4" w:space="0" w:color="000000"/>
              <w:left w:val="single" w:sz="4" w:space="0" w:color="000000"/>
              <w:bottom w:val="single" w:sz="4" w:space="0" w:color="000000"/>
              <w:right w:val="single" w:sz="4" w:space="0" w:color="000000"/>
            </w:tcBorders>
          </w:tcPr>
          <w:p w14:paraId="0F3BF5E7"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0A5548F5" w14:textId="77777777" w:rsidR="00500C46" w:rsidRDefault="00500C46" w:rsidP="00500C46">
            <w:pPr>
              <w:rPr>
                <w:rFonts w:ascii="Lato" w:hAnsi="Lato" w:cs="Calibri"/>
                <w:color w:val="000000"/>
              </w:rPr>
            </w:pPr>
          </w:p>
        </w:tc>
      </w:tr>
      <w:tr w:rsidR="00500C46" w14:paraId="27C1CD27" w14:textId="77777777" w:rsidTr="00500C46">
        <w:trPr>
          <w:trHeight w:val="301"/>
        </w:trPr>
        <w:tc>
          <w:tcPr>
            <w:tcW w:w="757" w:type="dxa"/>
            <w:tcBorders>
              <w:top w:val="single" w:sz="4" w:space="0" w:color="000000"/>
              <w:left w:val="single" w:sz="4" w:space="0" w:color="000000"/>
              <w:bottom w:val="single" w:sz="4" w:space="0" w:color="000000"/>
              <w:right w:val="single" w:sz="4" w:space="0" w:color="000000"/>
            </w:tcBorders>
          </w:tcPr>
          <w:p w14:paraId="7525FE61" w14:textId="5C477E40"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12</w:t>
            </w:r>
          </w:p>
        </w:tc>
        <w:tc>
          <w:tcPr>
            <w:tcW w:w="3109" w:type="dxa"/>
            <w:tcBorders>
              <w:top w:val="nil"/>
              <w:left w:val="single" w:sz="4" w:space="0" w:color="auto"/>
              <w:bottom w:val="single" w:sz="4" w:space="0" w:color="auto"/>
              <w:right w:val="single" w:sz="4" w:space="0" w:color="auto"/>
            </w:tcBorders>
            <w:shd w:val="clear" w:color="auto" w:fill="auto"/>
            <w:vAlign w:val="center"/>
          </w:tcPr>
          <w:p w14:paraId="4D9CB36B" w14:textId="00E01B8C" w:rsidR="00500C46" w:rsidRDefault="00500C46" w:rsidP="00500C46">
            <w:pPr>
              <w:rPr>
                <w:rFonts w:ascii="Lato" w:hAnsi="Lato" w:cs="Calibri"/>
                <w:b/>
                <w:bCs/>
                <w:color w:val="000000"/>
              </w:rPr>
            </w:pPr>
            <w:r>
              <w:rPr>
                <w:rFonts w:ascii="Arial" w:hAnsi="Arial" w:cs="Arial"/>
                <w:sz w:val="20"/>
                <w:szCs w:val="20"/>
              </w:rPr>
              <w:t xml:space="preserve">Cycle </w:t>
            </w:r>
            <w:proofErr w:type="spellStart"/>
            <w:r>
              <w:rPr>
                <w:rFonts w:ascii="Arial" w:hAnsi="Arial" w:cs="Arial"/>
                <w:sz w:val="20"/>
                <w:szCs w:val="20"/>
              </w:rPr>
              <w:t>beads</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F9BE42B" w14:textId="455402EC" w:rsidR="00500C46" w:rsidRDefault="00500C46" w:rsidP="00500C46">
            <w:pPr>
              <w:rPr>
                <w:rFonts w:ascii="Lato" w:hAnsi="Lato" w:cs="Calibri"/>
                <w:color w:val="000000"/>
              </w:rPr>
            </w:pPr>
            <w:r>
              <w:rPr>
                <w:rFonts w:ascii="Arial" w:hAnsi="Arial" w:cs="Arial"/>
                <w:sz w:val="20"/>
                <w:szCs w:val="20"/>
              </w:rPr>
              <w:t>2170</w:t>
            </w:r>
          </w:p>
        </w:tc>
        <w:tc>
          <w:tcPr>
            <w:tcW w:w="1910" w:type="dxa"/>
            <w:tcBorders>
              <w:top w:val="single" w:sz="4" w:space="0" w:color="000000"/>
              <w:left w:val="single" w:sz="4" w:space="0" w:color="000000"/>
              <w:bottom w:val="single" w:sz="4" w:space="0" w:color="000000"/>
              <w:right w:val="single" w:sz="4" w:space="0" w:color="000000"/>
            </w:tcBorders>
          </w:tcPr>
          <w:p w14:paraId="6A8D065B" w14:textId="77777777" w:rsidR="00500C46" w:rsidRDefault="00500C46" w:rsidP="00500C46">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F39CEDD" w14:textId="77777777" w:rsidR="00500C46" w:rsidRDefault="00500C46" w:rsidP="00500C46">
            <w:pPr>
              <w:rPr>
                <w:rFonts w:ascii="Lato" w:hAnsi="Lato" w:cs="Calibri"/>
                <w:color w:val="000000"/>
              </w:rPr>
            </w:pPr>
          </w:p>
        </w:tc>
      </w:tr>
      <w:tr w:rsidR="00500C46" w:rsidRPr="00BC4E47" w14:paraId="29F749C7" w14:textId="77777777" w:rsidTr="00500C46">
        <w:trPr>
          <w:trHeight w:val="301"/>
        </w:trPr>
        <w:tc>
          <w:tcPr>
            <w:tcW w:w="757" w:type="dxa"/>
            <w:tcBorders>
              <w:top w:val="single" w:sz="4" w:space="0" w:color="000000"/>
              <w:left w:val="single" w:sz="4" w:space="0" w:color="000000"/>
              <w:bottom w:val="single" w:sz="4" w:space="0" w:color="000000"/>
              <w:right w:val="single" w:sz="4" w:space="0" w:color="auto"/>
            </w:tcBorders>
          </w:tcPr>
          <w:p w14:paraId="4A12D141" w14:textId="06EE4A78" w:rsidR="00500C46" w:rsidRPr="00647F22" w:rsidRDefault="00500C46" w:rsidP="00500C46">
            <w:pPr>
              <w:ind w:right="287"/>
              <w:rPr>
                <w:rFonts w:ascii="Gill Sans MT" w:eastAsia="Calibri" w:hAnsi="Gill Sans MT" w:cstheme="minorHAnsi"/>
              </w:rPr>
            </w:pPr>
            <w:r>
              <w:rPr>
                <w:rFonts w:ascii="Gill Sans MT" w:eastAsia="Calibri" w:hAnsi="Gill Sans MT" w:cstheme="minorHAnsi"/>
              </w:rPr>
              <w:t>13</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4EF27E3C" w14:textId="63C42310" w:rsidR="00500C46" w:rsidRPr="00BC4E47" w:rsidRDefault="00500C46" w:rsidP="00500C46">
            <w:pPr>
              <w:rPr>
                <w:rFonts w:ascii="Lato" w:hAnsi="Lato" w:cs="Calibri"/>
                <w:b/>
                <w:bCs/>
                <w:color w:val="000000"/>
                <w:lang w:val="en-US"/>
              </w:rPr>
            </w:pPr>
            <w:r w:rsidRPr="00BC4E47">
              <w:rPr>
                <w:rFonts w:ascii="Arial" w:hAnsi="Arial" w:cs="Arial"/>
                <w:sz w:val="20"/>
                <w:szCs w:val="20"/>
                <w:lang w:val="en-US"/>
              </w:rPr>
              <w:t>Temperature Data Logger</w:t>
            </w:r>
            <w:r w:rsidRPr="00BC4E47">
              <w:rPr>
                <w:rFonts w:ascii="Arial" w:hAnsi="Arial" w:cs="Arial"/>
                <w:b/>
                <w:bCs/>
                <w:color w:val="FF0000"/>
                <w:sz w:val="20"/>
                <w:szCs w:val="20"/>
                <w:lang w:val="en-US"/>
              </w:rPr>
              <w:t xml:space="preserve"> </w:t>
            </w:r>
            <w:r w:rsidRPr="00BC4E47">
              <w:rPr>
                <w:rFonts w:ascii="Arial" w:hAnsi="Arial" w:cs="Arial"/>
                <w:b/>
                <w:bCs/>
                <w:color w:val="FF0000"/>
                <w:sz w:val="20"/>
                <w:szCs w:val="20"/>
                <w:lang w:val="en-US"/>
              </w:rPr>
              <w:br/>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7E1928C" w14:textId="4300EEBA" w:rsidR="00500C46" w:rsidRPr="00BC4E47" w:rsidRDefault="00500C46" w:rsidP="00500C46">
            <w:pPr>
              <w:rPr>
                <w:rFonts w:ascii="Lato" w:hAnsi="Lato" w:cs="Calibri"/>
                <w:color w:val="000000"/>
                <w:lang w:val="en-US"/>
              </w:rPr>
            </w:pPr>
            <w:r w:rsidRPr="00500C4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10" w:type="dxa"/>
            <w:tcBorders>
              <w:top w:val="single" w:sz="4" w:space="0" w:color="000000"/>
              <w:left w:val="single" w:sz="4" w:space="0" w:color="000000"/>
              <w:bottom w:val="single" w:sz="4" w:space="0" w:color="000000"/>
              <w:right w:val="single" w:sz="4" w:space="0" w:color="000000"/>
            </w:tcBorders>
          </w:tcPr>
          <w:p w14:paraId="33BFDB07" w14:textId="77777777" w:rsidR="00500C46" w:rsidRPr="00BC4E47" w:rsidRDefault="00500C46" w:rsidP="00500C46">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62427109" w14:textId="77777777" w:rsidR="00500C46" w:rsidRPr="00BC4E47" w:rsidRDefault="00500C46" w:rsidP="00500C46">
            <w:pPr>
              <w:rPr>
                <w:rFonts w:ascii="Lato" w:hAnsi="Lato" w:cs="Calibri"/>
                <w:color w:val="000000"/>
                <w:lang w:val="en-US"/>
              </w:rPr>
            </w:pPr>
          </w:p>
        </w:tc>
      </w:tr>
    </w:tbl>
    <w:p w14:paraId="1B70F9C7" w14:textId="77777777" w:rsidR="00BC4E47" w:rsidRPr="00BC4E47" w:rsidRDefault="00BC4E47" w:rsidP="57BF9842">
      <w:pPr>
        <w:rPr>
          <w:rFonts w:ascii="Gill Sans MT" w:hAnsi="Gill Sans MT"/>
          <w:b/>
          <w:bCs/>
          <w:sz w:val="28"/>
          <w:szCs w:val="28"/>
          <w:lang w:val="en-US"/>
        </w:rPr>
      </w:pPr>
    </w:p>
    <w:p w14:paraId="7ACC1954" w14:textId="1DA1814A" w:rsidR="005A7006" w:rsidRDefault="00E237FC" w:rsidP="00291AA4">
      <w:pPr>
        <w:rPr>
          <w:rFonts w:ascii="Gill Sans MT" w:hAnsi="Gill Sans MT"/>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C46">
        <w:rPr>
          <w:color w:val="FF0000"/>
          <w:sz w:val="28"/>
          <w:szCs w:val="28"/>
          <w:lang w:bidi="fr-FR"/>
        </w:rPr>
        <w:t xml:space="preserve"> </w:t>
      </w:r>
      <w:r w:rsidR="00500C46" w:rsidRPr="00050088">
        <w:rPr>
          <w:rFonts w:ascii="Gill Sans MT" w:hAnsi="Gill Sans MT"/>
          <w:color w:val="000000" w:themeColor="text1"/>
          <w:sz w:val="28"/>
          <w:szCs w:val="28"/>
          <w:lang w:bidi="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Lot </w:t>
      </w:r>
      <w:r w:rsidR="00050088" w:rsidRPr="00050088">
        <w:rPr>
          <w:rFonts w:ascii="Gill Sans MT" w:hAnsi="Gill Sans MT"/>
          <w:color w:val="000000" w:themeColor="text1"/>
          <w:sz w:val="28"/>
          <w:szCs w:val="28"/>
          <w:lang w:bidi="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500C46" w:rsidRPr="00050088">
        <w:rPr>
          <w:rFonts w:ascii="Gill Sans MT" w:hAnsi="Gill Sans MT"/>
          <w:color w:val="000000" w:themeColor="text1"/>
          <w:sz w:val="28"/>
          <w:szCs w:val="28"/>
          <w:lang w:bidi="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0C46" w:rsidRPr="00050088">
        <w:rPr>
          <w:rFonts w:ascii="Gill Sans MT" w:hAnsi="Gill Sans MT"/>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Médicaments et consommables pharmaceutiques.</w:t>
      </w:r>
    </w:p>
    <w:tbl>
      <w:tblPr>
        <w:tblStyle w:val="TableGrid"/>
        <w:tblW w:w="9623" w:type="dxa"/>
        <w:tblInd w:w="5" w:type="dxa"/>
        <w:tblCellMar>
          <w:top w:w="47" w:type="dxa"/>
          <w:left w:w="106" w:type="dxa"/>
          <w:right w:w="3" w:type="dxa"/>
        </w:tblCellMar>
        <w:tblLook w:val="04A0" w:firstRow="1" w:lastRow="0" w:firstColumn="1" w:lastColumn="0" w:noHBand="0" w:noVBand="1"/>
      </w:tblPr>
      <w:tblGrid>
        <w:gridCol w:w="757"/>
        <w:gridCol w:w="3109"/>
        <w:gridCol w:w="2130"/>
        <w:gridCol w:w="1910"/>
        <w:gridCol w:w="1717"/>
      </w:tblGrid>
      <w:tr w:rsidR="00050088" w14:paraId="2641502E" w14:textId="77777777" w:rsidTr="00E26D1D">
        <w:trPr>
          <w:trHeight w:val="1343"/>
        </w:trPr>
        <w:tc>
          <w:tcPr>
            <w:tcW w:w="757" w:type="dxa"/>
            <w:tcBorders>
              <w:top w:val="single" w:sz="4" w:space="0" w:color="000000"/>
              <w:left w:val="single" w:sz="4" w:space="0" w:color="000000"/>
              <w:right w:val="single" w:sz="4" w:space="0" w:color="000000"/>
            </w:tcBorders>
            <w:shd w:val="clear" w:color="auto" w:fill="FF0000"/>
            <w:vAlign w:val="center"/>
          </w:tcPr>
          <w:p w14:paraId="3E3892E2" w14:textId="77777777" w:rsidR="00050088" w:rsidRPr="00FC0F06"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eastAsia="en-GB" w:bidi="fr-FR"/>
              </w:rPr>
            </w:pPr>
            <w:r w:rsidRPr="00FC0F06">
              <w:rPr>
                <w:rFonts w:ascii="Gill Sans MT" w:hAnsi="Gill Sans MT" w:cstheme="minorHAnsi"/>
                <w:b/>
                <w:color w:val="FFFFFF" w:themeColor="background1"/>
                <w:sz w:val="18"/>
                <w:szCs w:val="18"/>
                <w:lang w:bidi="fr-FR"/>
              </w:rPr>
              <w:t>Pos.</w:t>
            </w:r>
          </w:p>
        </w:tc>
        <w:tc>
          <w:tcPr>
            <w:tcW w:w="3109" w:type="dxa"/>
            <w:tcBorders>
              <w:top w:val="single" w:sz="4" w:space="0" w:color="000000"/>
              <w:left w:val="single" w:sz="4" w:space="0" w:color="000000"/>
              <w:right w:val="single" w:sz="4" w:space="0" w:color="000000"/>
            </w:tcBorders>
            <w:shd w:val="clear" w:color="auto" w:fill="FF0000"/>
            <w:vAlign w:val="center"/>
          </w:tcPr>
          <w:p w14:paraId="1B67ACD0" w14:textId="77777777" w:rsidR="00050088" w:rsidRPr="00FC0F06"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sidRPr="00FC0F06">
              <w:rPr>
                <w:rFonts w:ascii="Gill Sans MT" w:hAnsi="Gill Sans MT" w:cstheme="minorHAnsi"/>
                <w:b/>
                <w:color w:val="FFFFFF" w:themeColor="background1"/>
                <w:sz w:val="18"/>
                <w:szCs w:val="18"/>
                <w:lang w:bidi="fr-FR"/>
              </w:rPr>
              <w:t>Désignation</w:t>
            </w:r>
          </w:p>
        </w:tc>
        <w:tc>
          <w:tcPr>
            <w:tcW w:w="2130" w:type="dxa"/>
            <w:tcBorders>
              <w:top w:val="single" w:sz="4" w:space="0" w:color="000000"/>
              <w:left w:val="single" w:sz="4" w:space="0" w:color="000000"/>
              <w:right w:val="single" w:sz="4" w:space="0" w:color="000000"/>
            </w:tcBorders>
            <w:shd w:val="clear" w:color="auto" w:fill="FF0000"/>
            <w:vAlign w:val="center"/>
          </w:tcPr>
          <w:p w14:paraId="735D70B1" w14:textId="77777777" w:rsidR="00050088" w:rsidRPr="00FC0F06"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 xml:space="preserve"> Quantité</w:t>
            </w:r>
          </w:p>
        </w:tc>
        <w:tc>
          <w:tcPr>
            <w:tcW w:w="1910" w:type="dxa"/>
            <w:tcBorders>
              <w:top w:val="single" w:sz="4" w:space="0" w:color="000000"/>
              <w:left w:val="single" w:sz="4" w:space="0" w:color="000000"/>
              <w:right w:val="single" w:sz="4" w:space="0" w:color="000000"/>
            </w:tcBorders>
            <w:shd w:val="clear" w:color="auto" w:fill="FF0000"/>
          </w:tcPr>
          <w:p w14:paraId="62B91AED"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724AF433"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40873D44"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Prix unitaire</w:t>
            </w:r>
          </w:p>
          <w:p w14:paraId="1F46338B"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tc>
        <w:tc>
          <w:tcPr>
            <w:tcW w:w="1717" w:type="dxa"/>
            <w:tcBorders>
              <w:top w:val="single" w:sz="4" w:space="0" w:color="000000"/>
              <w:left w:val="single" w:sz="4" w:space="0" w:color="000000"/>
              <w:right w:val="single" w:sz="4" w:space="0" w:color="000000"/>
            </w:tcBorders>
            <w:shd w:val="clear" w:color="auto" w:fill="FF0000"/>
          </w:tcPr>
          <w:p w14:paraId="63342D2B"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63B5A402"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p>
          <w:p w14:paraId="4A61D551" w14:textId="77777777" w:rsidR="00050088" w:rsidRDefault="00050088" w:rsidP="00E26D1D">
            <w:pPr>
              <w:tabs>
                <w:tab w:val="left" w:pos="709"/>
                <w:tab w:val="left" w:pos="1418"/>
                <w:tab w:val="left" w:pos="2126"/>
                <w:tab w:val="left" w:pos="2835"/>
                <w:tab w:val="left" w:pos="3544"/>
                <w:tab w:val="left" w:pos="4253"/>
                <w:tab w:val="left" w:pos="4961"/>
                <w:tab w:val="left" w:pos="5670"/>
                <w:tab w:val="right" w:pos="8363"/>
              </w:tabs>
              <w:spacing w:line="280" w:lineRule="atLeast"/>
              <w:jc w:val="center"/>
              <w:rPr>
                <w:rFonts w:ascii="Gill Sans MT" w:hAnsi="Gill Sans MT" w:cstheme="minorHAnsi"/>
                <w:b/>
                <w:color w:val="FFFFFF" w:themeColor="background1"/>
                <w:sz w:val="18"/>
                <w:szCs w:val="18"/>
                <w:lang w:bidi="fr-FR"/>
              </w:rPr>
            </w:pPr>
            <w:r>
              <w:rPr>
                <w:rFonts w:ascii="Gill Sans MT" w:hAnsi="Gill Sans MT" w:cstheme="minorHAnsi"/>
                <w:b/>
                <w:color w:val="FFFFFF" w:themeColor="background1"/>
                <w:sz w:val="18"/>
                <w:szCs w:val="18"/>
                <w:lang w:bidi="fr-FR"/>
              </w:rPr>
              <w:t>Prix total</w:t>
            </w:r>
          </w:p>
        </w:tc>
      </w:tr>
      <w:tr w:rsidR="00050088" w14:paraId="56540664"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7D703FB4" w14:textId="77777777" w:rsidR="00050088" w:rsidRPr="00647F22" w:rsidRDefault="00050088" w:rsidP="00050088">
            <w:pPr>
              <w:ind w:right="287"/>
              <w:rPr>
                <w:rFonts w:ascii="Gill Sans MT" w:eastAsia="Calibri" w:hAnsi="Gill Sans MT" w:cstheme="minorHAnsi"/>
              </w:rPr>
            </w:pPr>
            <w:r>
              <w:rPr>
                <w:rFonts w:ascii="Gill Sans MT" w:eastAsia="Calibri" w:hAnsi="Gill Sans MT" w:cstheme="minorHAnsi"/>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5648C4EA" w14:textId="0984DEB5" w:rsidR="00050088" w:rsidRPr="00050088" w:rsidRDefault="00050088" w:rsidP="00050088">
            <w:pPr>
              <w:rPr>
                <w:rFonts w:ascii="Lato" w:hAnsi="Lato" w:cs="Calibri"/>
                <w:b/>
                <w:bCs/>
                <w:color w:val="000000"/>
                <w:lang w:val="en-US"/>
              </w:rPr>
            </w:pPr>
            <w:r w:rsidRPr="00050088">
              <w:rPr>
                <w:rFonts w:ascii="Arial" w:hAnsi="Arial" w:cs="Arial"/>
                <w:sz w:val="20"/>
                <w:szCs w:val="20"/>
                <w:lang w:val="en-US"/>
              </w:rPr>
              <w:t>Bag, tablet, w/o pictograms, 10 x 15 cm</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0B72DD5" w14:textId="0B3E6DCC" w:rsidR="00050088" w:rsidRDefault="00050088" w:rsidP="00050088">
            <w:pPr>
              <w:rPr>
                <w:rFonts w:ascii="Lato" w:hAnsi="Lato" w:cs="Calibri"/>
                <w:color w:val="000000"/>
              </w:rPr>
            </w:pPr>
            <w:r>
              <w:rPr>
                <w:rFonts w:ascii="Arial" w:hAnsi="Arial" w:cs="Arial"/>
                <w:sz w:val="20"/>
                <w:szCs w:val="20"/>
              </w:rPr>
              <w:t>104200</w:t>
            </w:r>
          </w:p>
        </w:tc>
        <w:tc>
          <w:tcPr>
            <w:tcW w:w="1910" w:type="dxa"/>
            <w:tcBorders>
              <w:top w:val="single" w:sz="4" w:space="0" w:color="000000"/>
              <w:left w:val="single" w:sz="4" w:space="0" w:color="000000"/>
              <w:bottom w:val="single" w:sz="4" w:space="0" w:color="000000"/>
              <w:right w:val="single" w:sz="4" w:space="0" w:color="000000"/>
            </w:tcBorders>
          </w:tcPr>
          <w:p w14:paraId="4E6622A3"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F4BB463" w14:textId="77777777" w:rsidR="00050088" w:rsidRDefault="00050088" w:rsidP="00050088">
            <w:pPr>
              <w:rPr>
                <w:rFonts w:ascii="Lato" w:hAnsi="Lato" w:cs="Calibri"/>
                <w:color w:val="000000"/>
              </w:rPr>
            </w:pPr>
          </w:p>
        </w:tc>
      </w:tr>
      <w:tr w:rsidR="00050088" w:rsidRPr="00050088" w14:paraId="59524C93"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533C9C32"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574104AD" w14:textId="496080DF" w:rsidR="00050088" w:rsidRPr="00050088" w:rsidRDefault="00050088" w:rsidP="00050088">
            <w:pPr>
              <w:rPr>
                <w:rFonts w:ascii="Arial" w:hAnsi="Arial" w:cs="Arial"/>
                <w:lang w:val="en-US"/>
              </w:rPr>
            </w:pPr>
            <w:r w:rsidRPr="00050088">
              <w:rPr>
                <w:rFonts w:ascii="Arial" w:hAnsi="Arial" w:cs="Arial"/>
                <w:sz w:val="20"/>
                <w:szCs w:val="20"/>
                <w:lang w:val="en-US"/>
              </w:rPr>
              <w:t>Vitamin C (ascorbic acid) 250 mg tablets</w:t>
            </w:r>
          </w:p>
        </w:tc>
        <w:tc>
          <w:tcPr>
            <w:tcW w:w="2130" w:type="dxa"/>
            <w:tcBorders>
              <w:top w:val="nil"/>
              <w:left w:val="single" w:sz="4" w:space="0" w:color="auto"/>
              <w:bottom w:val="single" w:sz="4" w:space="0" w:color="auto"/>
              <w:right w:val="single" w:sz="4" w:space="0" w:color="auto"/>
            </w:tcBorders>
            <w:shd w:val="clear" w:color="auto" w:fill="auto"/>
            <w:vAlign w:val="center"/>
          </w:tcPr>
          <w:p w14:paraId="745D4ADE" w14:textId="7506EA45" w:rsidR="00050088" w:rsidRPr="00050088" w:rsidRDefault="00050088" w:rsidP="00050088">
            <w:pPr>
              <w:rPr>
                <w:rFonts w:ascii="Arial" w:hAnsi="Arial" w:cs="Arial"/>
                <w:lang w:val="en-US"/>
              </w:rPr>
            </w:pPr>
            <w:r>
              <w:rPr>
                <w:rFonts w:ascii="Arial" w:hAnsi="Arial" w:cs="Arial"/>
                <w:sz w:val="20"/>
                <w:szCs w:val="20"/>
              </w:rPr>
              <w:t>110</w:t>
            </w:r>
          </w:p>
        </w:tc>
        <w:tc>
          <w:tcPr>
            <w:tcW w:w="1910" w:type="dxa"/>
            <w:tcBorders>
              <w:top w:val="single" w:sz="4" w:space="0" w:color="000000"/>
              <w:left w:val="single" w:sz="4" w:space="0" w:color="000000"/>
              <w:bottom w:val="single" w:sz="4" w:space="0" w:color="000000"/>
              <w:right w:val="single" w:sz="4" w:space="0" w:color="000000"/>
            </w:tcBorders>
          </w:tcPr>
          <w:p w14:paraId="3A0E27AD"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4C14E998" w14:textId="77777777" w:rsidR="00050088" w:rsidRPr="00050088" w:rsidRDefault="00050088" w:rsidP="00050088">
            <w:pPr>
              <w:rPr>
                <w:rFonts w:ascii="Lato" w:hAnsi="Lato" w:cs="Calibri"/>
                <w:color w:val="000000"/>
                <w:lang w:val="en-US"/>
              </w:rPr>
            </w:pPr>
          </w:p>
        </w:tc>
      </w:tr>
      <w:tr w:rsidR="00050088" w:rsidRPr="00050088" w14:paraId="09994012"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6BA61CE3"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5EAF25BA" w14:textId="163CD0EB" w:rsidR="00050088" w:rsidRPr="00050088" w:rsidRDefault="00050088" w:rsidP="00050088">
            <w:pPr>
              <w:rPr>
                <w:rFonts w:ascii="Arial" w:hAnsi="Arial" w:cs="Arial"/>
                <w:lang w:val="en-US"/>
              </w:rPr>
            </w:pPr>
            <w:r w:rsidRPr="00050088">
              <w:rPr>
                <w:rFonts w:ascii="Arial" w:hAnsi="Arial" w:cs="Arial"/>
                <w:sz w:val="20"/>
                <w:szCs w:val="20"/>
                <w:lang w:val="en-US"/>
              </w:rPr>
              <w:t>Gloves, examination, nitrile, powder-free, non-sterile, medium</w:t>
            </w:r>
          </w:p>
        </w:tc>
        <w:tc>
          <w:tcPr>
            <w:tcW w:w="2130" w:type="dxa"/>
            <w:tcBorders>
              <w:top w:val="nil"/>
              <w:left w:val="single" w:sz="4" w:space="0" w:color="auto"/>
              <w:bottom w:val="single" w:sz="4" w:space="0" w:color="auto"/>
              <w:right w:val="single" w:sz="4" w:space="0" w:color="auto"/>
            </w:tcBorders>
            <w:shd w:val="clear" w:color="auto" w:fill="auto"/>
            <w:vAlign w:val="center"/>
          </w:tcPr>
          <w:p w14:paraId="00474BAF" w14:textId="25565DFE" w:rsidR="00050088" w:rsidRPr="00050088" w:rsidRDefault="00050088" w:rsidP="00050088">
            <w:pPr>
              <w:rPr>
                <w:rFonts w:ascii="Arial" w:hAnsi="Arial" w:cs="Arial"/>
                <w:lang w:val="en-US"/>
              </w:rPr>
            </w:pPr>
            <w:r>
              <w:rPr>
                <w:rFonts w:ascii="Arial" w:hAnsi="Arial" w:cs="Arial"/>
                <w:sz w:val="20"/>
                <w:szCs w:val="20"/>
              </w:rPr>
              <w:t>15650</w:t>
            </w:r>
          </w:p>
        </w:tc>
        <w:tc>
          <w:tcPr>
            <w:tcW w:w="1910" w:type="dxa"/>
            <w:tcBorders>
              <w:top w:val="single" w:sz="4" w:space="0" w:color="000000"/>
              <w:left w:val="single" w:sz="4" w:space="0" w:color="000000"/>
              <w:bottom w:val="single" w:sz="4" w:space="0" w:color="000000"/>
              <w:right w:val="single" w:sz="4" w:space="0" w:color="000000"/>
            </w:tcBorders>
          </w:tcPr>
          <w:p w14:paraId="4A2F1665"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0B7B05C6" w14:textId="77777777" w:rsidR="00050088" w:rsidRPr="00050088" w:rsidRDefault="00050088" w:rsidP="00050088">
            <w:pPr>
              <w:rPr>
                <w:rFonts w:ascii="Lato" w:hAnsi="Lato" w:cs="Calibri"/>
                <w:color w:val="000000"/>
                <w:lang w:val="en-US"/>
              </w:rPr>
            </w:pPr>
          </w:p>
        </w:tc>
      </w:tr>
      <w:tr w:rsidR="00050088" w:rsidRPr="00050088" w14:paraId="70EBC1C3"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0BAC09E1"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6203A340" w14:textId="36277C0C" w:rsidR="00050088" w:rsidRPr="00050088" w:rsidRDefault="00050088" w:rsidP="00050088">
            <w:pPr>
              <w:rPr>
                <w:rFonts w:ascii="Arial" w:hAnsi="Arial" w:cs="Arial"/>
                <w:lang w:val="en-US"/>
              </w:rPr>
            </w:pPr>
            <w:r w:rsidRPr="00050088">
              <w:rPr>
                <w:rFonts w:ascii="Arial" w:hAnsi="Arial" w:cs="Arial"/>
                <w:sz w:val="20"/>
                <w:szCs w:val="20"/>
                <w:lang w:val="en-US"/>
              </w:rPr>
              <w:t>Blade, surgical, sterile, disposable, No 10 [1 blade]</w:t>
            </w:r>
          </w:p>
        </w:tc>
        <w:tc>
          <w:tcPr>
            <w:tcW w:w="2130" w:type="dxa"/>
            <w:tcBorders>
              <w:top w:val="nil"/>
              <w:left w:val="single" w:sz="4" w:space="0" w:color="auto"/>
              <w:bottom w:val="single" w:sz="4" w:space="0" w:color="auto"/>
              <w:right w:val="single" w:sz="4" w:space="0" w:color="auto"/>
            </w:tcBorders>
            <w:shd w:val="clear" w:color="auto" w:fill="auto"/>
            <w:vAlign w:val="center"/>
          </w:tcPr>
          <w:p w14:paraId="409AB607" w14:textId="7D6095BD" w:rsidR="00050088" w:rsidRPr="00050088" w:rsidRDefault="00050088" w:rsidP="00050088">
            <w:pPr>
              <w:rPr>
                <w:rFonts w:ascii="Arial" w:hAnsi="Arial" w:cs="Arial"/>
                <w:lang w:val="en-US"/>
              </w:rPr>
            </w:pPr>
            <w:r>
              <w:rPr>
                <w:rFonts w:ascii="Arial" w:hAnsi="Arial" w:cs="Arial"/>
                <w:sz w:val="20"/>
                <w:szCs w:val="20"/>
              </w:rPr>
              <w:t>104200</w:t>
            </w:r>
          </w:p>
        </w:tc>
        <w:tc>
          <w:tcPr>
            <w:tcW w:w="1910" w:type="dxa"/>
            <w:tcBorders>
              <w:top w:val="single" w:sz="4" w:space="0" w:color="000000"/>
              <w:left w:val="single" w:sz="4" w:space="0" w:color="000000"/>
              <w:bottom w:val="single" w:sz="4" w:space="0" w:color="000000"/>
              <w:right w:val="single" w:sz="4" w:space="0" w:color="000000"/>
            </w:tcBorders>
          </w:tcPr>
          <w:p w14:paraId="0A45F3FA"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38AD7199" w14:textId="77777777" w:rsidR="00050088" w:rsidRPr="00050088" w:rsidRDefault="00050088" w:rsidP="00050088">
            <w:pPr>
              <w:rPr>
                <w:rFonts w:ascii="Lato" w:hAnsi="Lato" w:cs="Calibri"/>
                <w:color w:val="000000"/>
                <w:lang w:val="en-US"/>
              </w:rPr>
            </w:pPr>
          </w:p>
        </w:tc>
      </w:tr>
      <w:tr w:rsidR="00050088" w14:paraId="272016CE"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0B0077B5" w14:textId="1517B62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2BFCFF65" w14:textId="23CEA670" w:rsidR="00050088" w:rsidRDefault="00050088" w:rsidP="00050088">
            <w:pPr>
              <w:rPr>
                <w:rFonts w:ascii="Arial" w:hAnsi="Arial" w:cs="Arial"/>
              </w:rPr>
            </w:pPr>
            <w:proofErr w:type="spellStart"/>
            <w:r>
              <w:rPr>
                <w:rFonts w:ascii="Arial" w:hAnsi="Arial" w:cs="Arial"/>
                <w:sz w:val="20"/>
                <w:szCs w:val="20"/>
              </w:rPr>
              <w:t>Safety</w:t>
            </w:r>
            <w:proofErr w:type="spellEnd"/>
            <w:r>
              <w:rPr>
                <w:rFonts w:ascii="Arial" w:hAnsi="Arial" w:cs="Arial"/>
                <w:sz w:val="20"/>
                <w:szCs w:val="20"/>
              </w:rPr>
              <w:t xml:space="preserve"> box, </w:t>
            </w:r>
            <w:proofErr w:type="spellStart"/>
            <w:r>
              <w:rPr>
                <w:rFonts w:ascii="Arial" w:hAnsi="Arial" w:cs="Arial"/>
                <w:sz w:val="20"/>
                <w:szCs w:val="20"/>
              </w:rPr>
              <w:t>sharps</w:t>
            </w:r>
            <w:proofErr w:type="spellEnd"/>
            <w:r>
              <w:rPr>
                <w:rFonts w:ascii="Arial" w:hAnsi="Arial" w:cs="Arial"/>
                <w:sz w:val="20"/>
                <w:szCs w:val="20"/>
              </w:rPr>
              <w:t>, 5l</w:t>
            </w:r>
          </w:p>
        </w:tc>
        <w:tc>
          <w:tcPr>
            <w:tcW w:w="2130" w:type="dxa"/>
            <w:tcBorders>
              <w:top w:val="nil"/>
              <w:left w:val="single" w:sz="4" w:space="0" w:color="auto"/>
              <w:bottom w:val="single" w:sz="4" w:space="0" w:color="auto"/>
              <w:right w:val="single" w:sz="4" w:space="0" w:color="auto"/>
            </w:tcBorders>
            <w:shd w:val="clear" w:color="auto" w:fill="auto"/>
            <w:vAlign w:val="center"/>
          </w:tcPr>
          <w:p w14:paraId="23DE98B7" w14:textId="7D5D63E6" w:rsidR="00050088" w:rsidRDefault="00050088" w:rsidP="00050088">
            <w:pPr>
              <w:rPr>
                <w:rFonts w:ascii="Arial" w:hAnsi="Arial" w:cs="Arial"/>
              </w:rPr>
            </w:pPr>
            <w:r>
              <w:rPr>
                <w:rFonts w:ascii="Arial" w:hAnsi="Arial" w:cs="Arial"/>
                <w:sz w:val="20"/>
                <w:szCs w:val="20"/>
              </w:rPr>
              <w:t>5210</w:t>
            </w:r>
          </w:p>
        </w:tc>
        <w:tc>
          <w:tcPr>
            <w:tcW w:w="1910" w:type="dxa"/>
            <w:tcBorders>
              <w:top w:val="single" w:sz="4" w:space="0" w:color="000000"/>
              <w:left w:val="single" w:sz="4" w:space="0" w:color="000000"/>
              <w:bottom w:val="single" w:sz="4" w:space="0" w:color="000000"/>
              <w:right w:val="single" w:sz="4" w:space="0" w:color="000000"/>
            </w:tcBorders>
          </w:tcPr>
          <w:p w14:paraId="2D9561D9"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56D7929B" w14:textId="77777777" w:rsidR="00050088" w:rsidRDefault="00050088" w:rsidP="00050088">
            <w:pPr>
              <w:rPr>
                <w:rFonts w:ascii="Lato" w:hAnsi="Lato" w:cs="Calibri"/>
                <w:color w:val="000000"/>
              </w:rPr>
            </w:pPr>
          </w:p>
        </w:tc>
      </w:tr>
      <w:tr w:rsidR="00050088" w14:paraId="26F06CB8"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6453D222"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7EB156A3" w14:textId="49D3D481" w:rsidR="00050088" w:rsidRDefault="00050088" w:rsidP="00050088">
            <w:pPr>
              <w:rPr>
                <w:rFonts w:ascii="Arial" w:hAnsi="Arial" w:cs="Arial"/>
              </w:rPr>
            </w:pPr>
            <w:proofErr w:type="spellStart"/>
            <w:r>
              <w:rPr>
                <w:rFonts w:ascii="Arial" w:hAnsi="Arial" w:cs="Arial"/>
                <w:sz w:val="20"/>
                <w:szCs w:val="20"/>
              </w:rPr>
              <w:t>Compress</w:t>
            </w:r>
            <w:proofErr w:type="spellEnd"/>
            <w:r>
              <w:rPr>
                <w:rFonts w:ascii="Arial" w:hAnsi="Arial" w:cs="Arial"/>
                <w:sz w:val="20"/>
                <w:szCs w:val="20"/>
              </w:rPr>
              <w:t xml:space="preserve">, </w:t>
            </w:r>
            <w:proofErr w:type="spellStart"/>
            <w:r>
              <w:rPr>
                <w:rFonts w:ascii="Arial" w:hAnsi="Arial" w:cs="Arial"/>
                <w:sz w:val="20"/>
                <w:szCs w:val="20"/>
              </w:rPr>
              <w:t>gauze</w:t>
            </w:r>
            <w:proofErr w:type="spellEnd"/>
            <w:r>
              <w:rPr>
                <w:rFonts w:ascii="Arial" w:hAnsi="Arial" w:cs="Arial"/>
                <w:sz w:val="20"/>
                <w:szCs w:val="20"/>
              </w:rPr>
              <w:t>, non-</w:t>
            </w:r>
            <w:proofErr w:type="spellStart"/>
            <w:r>
              <w:rPr>
                <w:rFonts w:ascii="Arial" w:hAnsi="Arial" w:cs="Arial"/>
                <w:sz w:val="20"/>
                <w:szCs w:val="20"/>
              </w:rPr>
              <w:t>sterile</w:t>
            </w:r>
            <w:proofErr w:type="spellEnd"/>
            <w:r>
              <w:rPr>
                <w:rFonts w:ascii="Arial" w:hAnsi="Arial" w:cs="Arial"/>
                <w:sz w:val="20"/>
                <w:szCs w:val="20"/>
              </w:rPr>
              <w:t xml:space="preserve">, 12 </w:t>
            </w:r>
            <w:proofErr w:type="spellStart"/>
            <w:r>
              <w:rPr>
                <w:rFonts w:ascii="Arial" w:hAnsi="Arial" w:cs="Arial"/>
                <w:sz w:val="20"/>
                <w:szCs w:val="20"/>
              </w:rPr>
              <w:t>ply</w:t>
            </w:r>
            <w:proofErr w:type="spellEnd"/>
            <w:r>
              <w:rPr>
                <w:rFonts w:ascii="Arial" w:hAnsi="Arial" w:cs="Arial"/>
                <w:sz w:val="20"/>
                <w:szCs w:val="20"/>
              </w:rPr>
              <w:t xml:space="preserve">, 10 cm x 10 cm [1 </w:t>
            </w:r>
            <w:proofErr w:type="spellStart"/>
            <w:r>
              <w:rPr>
                <w:rFonts w:ascii="Arial" w:hAnsi="Arial" w:cs="Arial"/>
                <w:sz w:val="20"/>
                <w:szCs w:val="20"/>
              </w:rPr>
              <w:t>compress</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7455A7D1" w14:textId="02CE72A8" w:rsidR="00050088" w:rsidRDefault="00050088" w:rsidP="00050088">
            <w:pPr>
              <w:rPr>
                <w:rFonts w:ascii="Arial" w:hAnsi="Arial" w:cs="Arial"/>
              </w:rPr>
            </w:pPr>
            <w:r>
              <w:rPr>
                <w:rFonts w:ascii="Arial" w:hAnsi="Arial" w:cs="Arial"/>
                <w:sz w:val="20"/>
                <w:szCs w:val="20"/>
              </w:rPr>
              <w:t>20840</w:t>
            </w:r>
          </w:p>
        </w:tc>
        <w:tc>
          <w:tcPr>
            <w:tcW w:w="1910" w:type="dxa"/>
            <w:tcBorders>
              <w:top w:val="single" w:sz="4" w:space="0" w:color="000000"/>
              <w:left w:val="single" w:sz="4" w:space="0" w:color="000000"/>
              <w:bottom w:val="single" w:sz="4" w:space="0" w:color="000000"/>
              <w:right w:val="single" w:sz="4" w:space="0" w:color="000000"/>
            </w:tcBorders>
          </w:tcPr>
          <w:p w14:paraId="1513FFD4"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B4A2814" w14:textId="77777777" w:rsidR="00050088" w:rsidRDefault="00050088" w:rsidP="00050088">
            <w:pPr>
              <w:rPr>
                <w:rFonts w:ascii="Lato" w:hAnsi="Lato" w:cs="Calibri"/>
                <w:color w:val="000000"/>
              </w:rPr>
            </w:pPr>
          </w:p>
        </w:tc>
      </w:tr>
      <w:tr w:rsidR="00050088" w14:paraId="7249296D"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44C9CBD3"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0C9D2CB5" w14:textId="5E8C2D15" w:rsidR="00050088" w:rsidRDefault="00050088" w:rsidP="00050088">
            <w:pPr>
              <w:rPr>
                <w:rFonts w:ascii="Arial" w:hAnsi="Arial" w:cs="Arial"/>
              </w:rPr>
            </w:pPr>
            <w:proofErr w:type="spellStart"/>
            <w:r>
              <w:rPr>
                <w:rFonts w:ascii="Arial" w:hAnsi="Arial" w:cs="Arial"/>
                <w:sz w:val="20"/>
                <w:szCs w:val="20"/>
              </w:rPr>
              <w:t>Compress</w:t>
            </w:r>
            <w:proofErr w:type="spellEnd"/>
            <w:r>
              <w:rPr>
                <w:rFonts w:ascii="Arial" w:hAnsi="Arial" w:cs="Arial"/>
                <w:sz w:val="20"/>
                <w:szCs w:val="20"/>
              </w:rPr>
              <w:t xml:space="preserve">, </w:t>
            </w:r>
            <w:proofErr w:type="spellStart"/>
            <w:r>
              <w:rPr>
                <w:rFonts w:ascii="Arial" w:hAnsi="Arial" w:cs="Arial"/>
                <w:sz w:val="20"/>
                <w:szCs w:val="20"/>
              </w:rPr>
              <w:t>gauze</w:t>
            </w:r>
            <w:proofErr w:type="spellEnd"/>
            <w:r>
              <w:rPr>
                <w:rFonts w:ascii="Arial" w:hAnsi="Arial" w:cs="Arial"/>
                <w:sz w:val="20"/>
                <w:szCs w:val="20"/>
              </w:rPr>
              <w:t xml:space="preserve">, </w:t>
            </w:r>
            <w:proofErr w:type="spellStart"/>
            <w:r>
              <w:rPr>
                <w:rFonts w:ascii="Arial" w:hAnsi="Arial" w:cs="Arial"/>
                <w:sz w:val="20"/>
                <w:szCs w:val="20"/>
              </w:rPr>
              <w:t>sterile</w:t>
            </w:r>
            <w:proofErr w:type="spellEnd"/>
            <w:r>
              <w:rPr>
                <w:rFonts w:ascii="Arial" w:hAnsi="Arial" w:cs="Arial"/>
                <w:sz w:val="20"/>
                <w:szCs w:val="20"/>
              </w:rPr>
              <w:t xml:space="preserve">, 12 </w:t>
            </w:r>
            <w:proofErr w:type="spellStart"/>
            <w:r>
              <w:rPr>
                <w:rFonts w:ascii="Arial" w:hAnsi="Arial" w:cs="Arial"/>
                <w:sz w:val="20"/>
                <w:szCs w:val="20"/>
              </w:rPr>
              <w:t>ply</w:t>
            </w:r>
            <w:proofErr w:type="spellEnd"/>
            <w:r>
              <w:rPr>
                <w:rFonts w:ascii="Arial" w:hAnsi="Arial" w:cs="Arial"/>
                <w:sz w:val="20"/>
                <w:szCs w:val="20"/>
              </w:rPr>
              <w:t xml:space="preserve">, 10 cm x 10 cm [1 </w:t>
            </w:r>
            <w:proofErr w:type="spellStart"/>
            <w:r>
              <w:rPr>
                <w:rFonts w:ascii="Arial" w:hAnsi="Arial" w:cs="Arial"/>
                <w:sz w:val="20"/>
                <w:szCs w:val="20"/>
              </w:rPr>
              <w:t>compress</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04C8C112" w14:textId="45115380" w:rsidR="00050088" w:rsidRDefault="00050088" w:rsidP="00050088">
            <w:pPr>
              <w:rPr>
                <w:rFonts w:ascii="Arial" w:hAnsi="Arial" w:cs="Arial"/>
              </w:rPr>
            </w:pPr>
            <w:r>
              <w:rPr>
                <w:rFonts w:ascii="Arial" w:hAnsi="Arial" w:cs="Arial"/>
                <w:sz w:val="20"/>
                <w:szCs w:val="20"/>
              </w:rPr>
              <w:t>104200</w:t>
            </w:r>
          </w:p>
        </w:tc>
        <w:tc>
          <w:tcPr>
            <w:tcW w:w="1910" w:type="dxa"/>
            <w:tcBorders>
              <w:top w:val="single" w:sz="4" w:space="0" w:color="000000"/>
              <w:left w:val="single" w:sz="4" w:space="0" w:color="000000"/>
              <w:bottom w:val="single" w:sz="4" w:space="0" w:color="000000"/>
              <w:right w:val="single" w:sz="4" w:space="0" w:color="000000"/>
            </w:tcBorders>
          </w:tcPr>
          <w:p w14:paraId="24A3948D"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286A3DD" w14:textId="77777777" w:rsidR="00050088" w:rsidRDefault="00050088" w:rsidP="00050088">
            <w:pPr>
              <w:rPr>
                <w:rFonts w:ascii="Lato" w:hAnsi="Lato" w:cs="Calibri"/>
                <w:color w:val="000000"/>
              </w:rPr>
            </w:pPr>
          </w:p>
        </w:tc>
      </w:tr>
      <w:tr w:rsidR="00050088" w:rsidRPr="00050088" w14:paraId="32295D9D"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4D479592"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4E41F20E" w14:textId="42AA5EC3" w:rsidR="00050088" w:rsidRPr="00050088" w:rsidRDefault="00050088" w:rsidP="00050088">
            <w:pPr>
              <w:rPr>
                <w:rFonts w:ascii="Arial" w:hAnsi="Arial" w:cs="Arial"/>
                <w:lang w:val="en-US"/>
              </w:rPr>
            </w:pPr>
            <w:r w:rsidRPr="00050088">
              <w:rPr>
                <w:rFonts w:ascii="Arial" w:hAnsi="Arial" w:cs="Arial"/>
                <w:sz w:val="20"/>
                <w:szCs w:val="20"/>
                <w:lang w:val="en-US"/>
              </w:rPr>
              <w:t>Cotton wool, absorbent, roll, 500 g</w:t>
            </w:r>
          </w:p>
        </w:tc>
        <w:tc>
          <w:tcPr>
            <w:tcW w:w="2130" w:type="dxa"/>
            <w:tcBorders>
              <w:top w:val="nil"/>
              <w:left w:val="single" w:sz="4" w:space="0" w:color="auto"/>
              <w:bottom w:val="single" w:sz="4" w:space="0" w:color="auto"/>
              <w:right w:val="single" w:sz="4" w:space="0" w:color="auto"/>
            </w:tcBorders>
            <w:shd w:val="clear" w:color="auto" w:fill="auto"/>
            <w:vAlign w:val="center"/>
          </w:tcPr>
          <w:p w14:paraId="52EFF221" w14:textId="44BD1F62" w:rsidR="00050088" w:rsidRPr="00050088" w:rsidRDefault="00050088" w:rsidP="00050088">
            <w:pPr>
              <w:rPr>
                <w:rFonts w:ascii="Arial" w:hAnsi="Arial" w:cs="Arial"/>
                <w:lang w:val="en-US"/>
              </w:rPr>
            </w:pPr>
            <w:r>
              <w:rPr>
                <w:rFonts w:ascii="Arial" w:hAnsi="Arial" w:cs="Arial"/>
                <w:sz w:val="20"/>
                <w:szCs w:val="20"/>
              </w:rPr>
              <w:t>2084</w:t>
            </w:r>
          </w:p>
        </w:tc>
        <w:tc>
          <w:tcPr>
            <w:tcW w:w="1910" w:type="dxa"/>
            <w:tcBorders>
              <w:top w:val="single" w:sz="4" w:space="0" w:color="000000"/>
              <w:left w:val="single" w:sz="4" w:space="0" w:color="000000"/>
              <w:bottom w:val="single" w:sz="4" w:space="0" w:color="000000"/>
              <w:right w:val="single" w:sz="4" w:space="0" w:color="000000"/>
            </w:tcBorders>
          </w:tcPr>
          <w:p w14:paraId="5A28BD2B"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67EE0B03" w14:textId="77777777" w:rsidR="00050088" w:rsidRPr="00050088" w:rsidRDefault="00050088" w:rsidP="00050088">
            <w:pPr>
              <w:rPr>
                <w:rFonts w:ascii="Lato" w:hAnsi="Lato" w:cs="Calibri"/>
                <w:color w:val="000000"/>
                <w:lang w:val="en-US"/>
              </w:rPr>
            </w:pPr>
          </w:p>
        </w:tc>
      </w:tr>
      <w:tr w:rsidR="00050088" w:rsidRPr="00050088" w14:paraId="0F717393" w14:textId="77777777" w:rsidTr="00050088">
        <w:trPr>
          <w:trHeight w:val="301"/>
        </w:trPr>
        <w:tc>
          <w:tcPr>
            <w:tcW w:w="757" w:type="dxa"/>
            <w:tcBorders>
              <w:top w:val="single" w:sz="4" w:space="0" w:color="000000"/>
              <w:left w:val="single" w:sz="4" w:space="0" w:color="000000"/>
              <w:bottom w:val="single" w:sz="4" w:space="0" w:color="000000"/>
              <w:right w:val="single" w:sz="4" w:space="0" w:color="000000"/>
            </w:tcBorders>
          </w:tcPr>
          <w:p w14:paraId="34A04725"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03D61B28" w14:textId="1D023A68" w:rsidR="00050088" w:rsidRPr="00050088" w:rsidRDefault="00050088" w:rsidP="00050088">
            <w:pPr>
              <w:rPr>
                <w:rFonts w:ascii="Arial" w:hAnsi="Arial" w:cs="Arial"/>
                <w:lang w:val="en-US"/>
              </w:rPr>
            </w:pPr>
            <w:r w:rsidRPr="00050088">
              <w:rPr>
                <w:rFonts w:ascii="Arial" w:hAnsi="Arial" w:cs="Arial"/>
                <w:sz w:val="20"/>
                <w:szCs w:val="20"/>
                <w:lang w:val="en-US"/>
              </w:rPr>
              <w:t>Ferrous sulphate 200 mg &amp; folic acid (vit.B9) 400 mcg FDC tablet</w:t>
            </w:r>
          </w:p>
        </w:tc>
        <w:tc>
          <w:tcPr>
            <w:tcW w:w="2130" w:type="dxa"/>
            <w:tcBorders>
              <w:top w:val="nil"/>
              <w:left w:val="single" w:sz="4" w:space="0" w:color="auto"/>
              <w:bottom w:val="single" w:sz="4" w:space="0" w:color="auto"/>
              <w:right w:val="single" w:sz="4" w:space="0" w:color="auto"/>
            </w:tcBorders>
            <w:shd w:val="clear" w:color="auto" w:fill="auto"/>
            <w:vAlign w:val="center"/>
          </w:tcPr>
          <w:p w14:paraId="47DC704C" w14:textId="2669C0D4" w:rsidR="00050088" w:rsidRPr="00050088" w:rsidRDefault="00050088" w:rsidP="00050088">
            <w:pPr>
              <w:rPr>
                <w:rFonts w:ascii="Arial" w:hAnsi="Arial" w:cs="Arial"/>
                <w:lang w:val="en-US"/>
              </w:rPr>
            </w:pPr>
            <w:r>
              <w:rPr>
                <w:rFonts w:ascii="Arial" w:hAnsi="Arial" w:cs="Arial"/>
                <w:sz w:val="20"/>
                <w:szCs w:val="20"/>
              </w:rPr>
              <w:t>104200</w:t>
            </w:r>
          </w:p>
        </w:tc>
        <w:tc>
          <w:tcPr>
            <w:tcW w:w="1910" w:type="dxa"/>
            <w:tcBorders>
              <w:top w:val="single" w:sz="4" w:space="0" w:color="000000"/>
              <w:left w:val="single" w:sz="4" w:space="0" w:color="000000"/>
              <w:bottom w:val="single" w:sz="4" w:space="0" w:color="000000"/>
              <w:right w:val="single" w:sz="4" w:space="0" w:color="000000"/>
            </w:tcBorders>
          </w:tcPr>
          <w:p w14:paraId="6ECCF83C"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485C13D3" w14:textId="77777777" w:rsidR="00050088" w:rsidRPr="00050088" w:rsidRDefault="00050088" w:rsidP="00050088">
            <w:pPr>
              <w:rPr>
                <w:rFonts w:ascii="Lato" w:hAnsi="Lato" w:cs="Calibri"/>
                <w:color w:val="000000"/>
                <w:lang w:val="en-US"/>
              </w:rPr>
            </w:pPr>
          </w:p>
        </w:tc>
      </w:tr>
      <w:tr w:rsidR="00050088" w14:paraId="608C3B96" w14:textId="77777777" w:rsidTr="00050088">
        <w:trPr>
          <w:trHeight w:val="301"/>
        </w:trPr>
        <w:tc>
          <w:tcPr>
            <w:tcW w:w="757" w:type="dxa"/>
            <w:tcBorders>
              <w:top w:val="single" w:sz="4" w:space="0" w:color="000000"/>
              <w:left w:val="single" w:sz="4" w:space="0" w:color="000000"/>
              <w:bottom w:val="single" w:sz="4" w:space="0" w:color="000000"/>
              <w:right w:val="single" w:sz="4" w:space="0" w:color="auto"/>
            </w:tcBorders>
          </w:tcPr>
          <w:p w14:paraId="29AAE4F2" w14:textId="77777777" w:rsidR="00050088" w:rsidRPr="00050088" w:rsidRDefault="00050088" w:rsidP="00050088">
            <w:pPr>
              <w:ind w:right="287"/>
              <w:rPr>
                <w:rFonts w:ascii="Gill Sans MT" w:eastAsia="Calibri" w:hAnsi="Gill Sans MT" w:cstheme="minorHAnsi"/>
                <w:lang w:val="en-US"/>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1C1DEC23" w14:textId="798759E8" w:rsidR="00050088" w:rsidRDefault="00050088" w:rsidP="00050088">
            <w:pPr>
              <w:rPr>
                <w:rFonts w:ascii="Arial" w:hAnsi="Arial" w:cs="Arial"/>
              </w:rPr>
            </w:pPr>
            <w:proofErr w:type="spellStart"/>
            <w:r>
              <w:rPr>
                <w:rFonts w:ascii="Arial" w:hAnsi="Arial" w:cs="Arial"/>
                <w:sz w:val="20"/>
                <w:szCs w:val="20"/>
              </w:rPr>
              <w:t>Gloves</w:t>
            </w:r>
            <w:proofErr w:type="spellEnd"/>
            <w:r>
              <w:rPr>
                <w:rFonts w:ascii="Arial" w:hAnsi="Arial" w:cs="Arial"/>
                <w:sz w:val="20"/>
                <w:szCs w:val="20"/>
              </w:rPr>
              <w:t xml:space="preserve">, </w:t>
            </w:r>
            <w:proofErr w:type="spellStart"/>
            <w:r>
              <w:rPr>
                <w:rFonts w:ascii="Arial" w:hAnsi="Arial" w:cs="Arial"/>
                <w:sz w:val="20"/>
                <w:szCs w:val="20"/>
              </w:rPr>
              <w:t>cleaning</w:t>
            </w:r>
            <w:proofErr w:type="spellEnd"/>
            <w:r>
              <w:rPr>
                <w:rFonts w:ascii="Arial" w:hAnsi="Arial" w:cs="Arial"/>
                <w:sz w:val="20"/>
                <w:szCs w:val="20"/>
              </w:rPr>
              <w:t xml:space="preserve">, </w:t>
            </w:r>
            <w:proofErr w:type="spellStart"/>
            <w:r>
              <w:rPr>
                <w:rFonts w:ascii="Arial" w:hAnsi="Arial" w:cs="Arial"/>
                <w:sz w:val="20"/>
                <w:szCs w:val="20"/>
              </w:rPr>
              <w:t>household</w:t>
            </w:r>
            <w:proofErr w:type="spellEnd"/>
            <w:r>
              <w:rPr>
                <w:rFonts w:ascii="Arial" w:hAnsi="Arial" w:cs="Arial"/>
                <w:sz w:val="20"/>
                <w:szCs w:val="20"/>
              </w:rPr>
              <w:t xml:space="preserve">, </w:t>
            </w:r>
            <w:proofErr w:type="spellStart"/>
            <w:r>
              <w:rPr>
                <w:rFonts w:ascii="Arial" w:hAnsi="Arial" w:cs="Arial"/>
                <w:sz w:val="20"/>
                <w:szCs w:val="20"/>
              </w:rPr>
              <w:t>reusable</w:t>
            </w:r>
            <w:proofErr w:type="spellEnd"/>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2F8B47C" w14:textId="421750C5" w:rsidR="00050088" w:rsidRDefault="00050088" w:rsidP="00050088">
            <w:pPr>
              <w:rPr>
                <w:rFonts w:ascii="Arial" w:hAnsi="Arial" w:cs="Arial"/>
              </w:rPr>
            </w:pPr>
            <w:r>
              <w:rPr>
                <w:rFonts w:ascii="Arial" w:hAnsi="Arial" w:cs="Arial"/>
                <w:sz w:val="20"/>
                <w:szCs w:val="20"/>
              </w:rPr>
              <w:t>4168</w:t>
            </w:r>
          </w:p>
        </w:tc>
        <w:tc>
          <w:tcPr>
            <w:tcW w:w="1910" w:type="dxa"/>
            <w:tcBorders>
              <w:top w:val="single" w:sz="4" w:space="0" w:color="000000"/>
              <w:left w:val="single" w:sz="4" w:space="0" w:color="auto"/>
              <w:bottom w:val="single" w:sz="4" w:space="0" w:color="000000"/>
              <w:right w:val="single" w:sz="4" w:space="0" w:color="000000"/>
            </w:tcBorders>
          </w:tcPr>
          <w:p w14:paraId="5A30D49C"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1E593D2A" w14:textId="77777777" w:rsidR="00050088" w:rsidRDefault="00050088" w:rsidP="00050088">
            <w:pPr>
              <w:rPr>
                <w:rFonts w:ascii="Lato" w:hAnsi="Lato" w:cs="Calibri"/>
                <w:color w:val="000000"/>
              </w:rPr>
            </w:pPr>
          </w:p>
        </w:tc>
      </w:tr>
      <w:tr w:rsidR="00050088" w:rsidRPr="00050088" w14:paraId="7300FE31" w14:textId="77777777" w:rsidTr="00050088">
        <w:trPr>
          <w:trHeight w:val="301"/>
        </w:trPr>
        <w:tc>
          <w:tcPr>
            <w:tcW w:w="757" w:type="dxa"/>
            <w:tcBorders>
              <w:top w:val="single" w:sz="4" w:space="0" w:color="000000"/>
              <w:left w:val="single" w:sz="4" w:space="0" w:color="000000"/>
              <w:bottom w:val="single" w:sz="4" w:space="0" w:color="000000"/>
              <w:right w:val="single" w:sz="4" w:space="0" w:color="000000"/>
            </w:tcBorders>
          </w:tcPr>
          <w:p w14:paraId="5D8B32F1" w14:textId="77777777" w:rsidR="00050088" w:rsidRDefault="00050088" w:rsidP="00050088">
            <w:pPr>
              <w:ind w:right="287"/>
              <w:rPr>
                <w:rFonts w:ascii="Gill Sans MT" w:eastAsia="Calibri" w:hAnsi="Gill Sans MT" w:cstheme="minorHAnsi"/>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402E2330" w14:textId="589106FA" w:rsidR="00050088" w:rsidRPr="00050088" w:rsidRDefault="00050088" w:rsidP="00050088">
            <w:pPr>
              <w:rPr>
                <w:rFonts w:ascii="Arial" w:hAnsi="Arial" w:cs="Arial"/>
                <w:lang w:val="en-US"/>
              </w:rPr>
            </w:pPr>
            <w:r w:rsidRPr="00050088">
              <w:rPr>
                <w:rFonts w:ascii="Arial" w:hAnsi="Arial" w:cs="Arial"/>
                <w:sz w:val="20"/>
                <w:szCs w:val="20"/>
                <w:lang w:val="en-US"/>
              </w:rPr>
              <w:t>Gloves, surgical, latex, powdered, sterile, size 8</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4508C7E5" w14:textId="1382618C" w:rsidR="00050088" w:rsidRPr="00050088" w:rsidRDefault="00050088" w:rsidP="00050088">
            <w:pPr>
              <w:rPr>
                <w:rFonts w:ascii="Arial" w:hAnsi="Arial" w:cs="Arial"/>
                <w:lang w:val="en-US"/>
              </w:rPr>
            </w:pPr>
            <w:r>
              <w:rPr>
                <w:rFonts w:ascii="Arial" w:hAnsi="Arial" w:cs="Arial"/>
                <w:sz w:val="20"/>
                <w:szCs w:val="20"/>
              </w:rPr>
              <w:t>15630</w:t>
            </w:r>
          </w:p>
        </w:tc>
        <w:tc>
          <w:tcPr>
            <w:tcW w:w="1910" w:type="dxa"/>
            <w:tcBorders>
              <w:top w:val="single" w:sz="4" w:space="0" w:color="000000"/>
              <w:left w:val="single" w:sz="4" w:space="0" w:color="000000"/>
              <w:bottom w:val="single" w:sz="4" w:space="0" w:color="000000"/>
              <w:right w:val="single" w:sz="4" w:space="0" w:color="000000"/>
            </w:tcBorders>
          </w:tcPr>
          <w:p w14:paraId="7CE985C3"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25BD876C" w14:textId="77777777" w:rsidR="00050088" w:rsidRPr="00050088" w:rsidRDefault="00050088" w:rsidP="00050088">
            <w:pPr>
              <w:rPr>
                <w:rFonts w:ascii="Lato" w:hAnsi="Lato" w:cs="Calibri"/>
                <w:color w:val="000000"/>
                <w:lang w:val="en-US"/>
              </w:rPr>
            </w:pPr>
          </w:p>
        </w:tc>
      </w:tr>
      <w:tr w:rsidR="00050088" w14:paraId="1A322541"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5F3FC384"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2C3C98A3" w14:textId="4EC57BA9" w:rsidR="00050088" w:rsidRDefault="00050088" w:rsidP="00050088">
            <w:pPr>
              <w:rPr>
                <w:rFonts w:ascii="Arial" w:hAnsi="Arial" w:cs="Arial"/>
              </w:rPr>
            </w:pPr>
            <w:proofErr w:type="spellStart"/>
            <w:r>
              <w:rPr>
                <w:rFonts w:ascii="Arial" w:hAnsi="Arial" w:cs="Arial"/>
                <w:sz w:val="20"/>
                <w:szCs w:val="20"/>
              </w:rPr>
              <w:t>Ibuprofen</w:t>
            </w:r>
            <w:proofErr w:type="spellEnd"/>
            <w:r>
              <w:rPr>
                <w:rFonts w:ascii="Arial" w:hAnsi="Arial" w:cs="Arial"/>
                <w:sz w:val="20"/>
                <w:szCs w:val="20"/>
              </w:rPr>
              <w:t xml:space="preserve"> 400 mg </w:t>
            </w:r>
            <w:proofErr w:type="spellStart"/>
            <w:r>
              <w:rPr>
                <w:rFonts w:ascii="Arial" w:hAnsi="Arial" w:cs="Arial"/>
                <w:sz w:val="20"/>
                <w:szCs w:val="20"/>
              </w:rPr>
              <w:t>tablets</w:t>
            </w:r>
            <w:proofErr w:type="spellEnd"/>
            <w:r>
              <w:rPr>
                <w:rFonts w:ascii="Arial" w:hAnsi="Arial" w:cs="Arial"/>
                <w:sz w:val="20"/>
                <w:szCs w:val="20"/>
              </w:rPr>
              <w:t xml:space="preserve"> [1 </w:t>
            </w:r>
            <w:proofErr w:type="spellStart"/>
            <w:r>
              <w:rPr>
                <w:rFonts w:ascii="Arial" w:hAnsi="Arial" w:cs="Arial"/>
                <w:sz w:val="20"/>
                <w:szCs w:val="20"/>
              </w:rPr>
              <w:t>tablet</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2BB87E75" w14:textId="0BE4F262" w:rsidR="00050088" w:rsidRDefault="00050088" w:rsidP="00050088">
            <w:pPr>
              <w:rPr>
                <w:rFonts w:ascii="Arial" w:hAnsi="Arial" w:cs="Arial"/>
              </w:rPr>
            </w:pPr>
            <w:r>
              <w:rPr>
                <w:rFonts w:ascii="Arial" w:hAnsi="Arial" w:cs="Arial"/>
                <w:sz w:val="20"/>
                <w:szCs w:val="20"/>
              </w:rPr>
              <w:t>104200</w:t>
            </w:r>
          </w:p>
        </w:tc>
        <w:tc>
          <w:tcPr>
            <w:tcW w:w="1910" w:type="dxa"/>
            <w:tcBorders>
              <w:top w:val="single" w:sz="4" w:space="0" w:color="000000"/>
              <w:left w:val="single" w:sz="4" w:space="0" w:color="000000"/>
              <w:bottom w:val="single" w:sz="4" w:space="0" w:color="000000"/>
              <w:right w:val="single" w:sz="4" w:space="0" w:color="000000"/>
            </w:tcBorders>
          </w:tcPr>
          <w:p w14:paraId="5FD80ECA"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7EBC55BD" w14:textId="77777777" w:rsidR="00050088" w:rsidRDefault="00050088" w:rsidP="00050088">
            <w:pPr>
              <w:rPr>
                <w:rFonts w:ascii="Lato" w:hAnsi="Lato" w:cs="Calibri"/>
                <w:color w:val="000000"/>
              </w:rPr>
            </w:pPr>
          </w:p>
        </w:tc>
      </w:tr>
      <w:tr w:rsidR="00050088" w14:paraId="0B4BE55A"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4026B499"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27EB39BC" w14:textId="5BD49D1D" w:rsidR="00050088" w:rsidRDefault="00050088" w:rsidP="00050088">
            <w:pPr>
              <w:rPr>
                <w:rFonts w:ascii="Arial" w:hAnsi="Arial" w:cs="Arial"/>
              </w:rPr>
            </w:pPr>
            <w:proofErr w:type="spellStart"/>
            <w:r>
              <w:rPr>
                <w:rFonts w:ascii="Arial" w:hAnsi="Arial" w:cs="Arial"/>
                <w:sz w:val="20"/>
                <w:szCs w:val="20"/>
              </w:rPr>
              <w:t>Lidocaine</w:t>
            </w:r>
            <w:proofErr w:type="spellEnd"/>
            <w:r>
              <w:rPr>
                <w:rFonts w:ascii="Arial" w:hAnsi="Arial" w:cs="Arial"/>
                <w:sz w:val="20"/>
                <w:szCs w:val="20"/>
              </w:rPr>
              <w:t xml:space="preserve"> 1% injection [20ml ampoule]</w:t>
            </w:r>
          </w:p>
        </w:tc>
        <w:tc>
          <w:tcPr>
            <w:tcW w:w="2130" w:type="dxa"/>
            <w:tcBorders>
              <w:top w:val="nil"/>
              <w:left w:val="single" w:sz="4" w:space="0" w:color="auto"/>
              <w:bottom w:val="single" w:sz="4" w:space="0" w:color="auto"/>
              <w:right w:val="single" w:sz="4" w:space="0" w:color="auto"/>
            </w:tcBorders>
            <w:shd w:val="clear" w:color="auto" w:fill="auto"/>
            <w:vAlign w:val="center"/>
          </w:tcPr>
          <w:p w14:paraId="0612A735" w14:textId="693347C1" w:rsidR="00050088" w:rsidRDefault="00050088" w:rsidP="00050088">
            <w:pPr>
              <w:rPr>
                <w:rFonts w:ascii="Arial" w:hAnsi="Arial" w:cs="Arial"/>
              </w:rPr>
            </w:pPr>
            <w:r>
              <w:rPr>
                <w:rFonts w:ascii="Arial" w:hAnsi="Arial" w:cs="Arial"/>
                <w:sz w:val="20"/>
                <w:szCs w:val="20"/>
              </w:rPr>
              <w:t>26050</w:t>
            </w:r>
          </w:p>
        </w:tc>
        <w:tc>
          <w:tcPr>
            <w:tcW w:w="1910" w:type="dxa"/>
            <w:tcBorders>
              <w:top w:val="single" w:sz="4" w:space="0" w:color="000000"/>
              <w:left w:val="single" w:sz="4" w:space="0" w:color="000000"/>
              <w:bottom w:val="single" w:sz="4" w:space="0" w:color="000000"/>
              <w:right w:val="single" w:sz="4" w:space="0" w:color="000000"/>
            </w:tcBorders>
          </w:tcPr>
          <w:p w14:paraId="14A561CA"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27A54B71" w14:textId="77777777" w:rsidR="00050088" w:rsidRDefault="00050088" w:rsidP="00050088">
            <w:pPr>
              <w:rPr>
                <w:rFonts w:ascii="Lato" w:hAnsi="Lato" w:cs="Calibri"/>
                <w:color w:val="000000"/>
              </w:rPr>
            </w:pPr>
          </w:p>
        </w:tc>
      </w:tr>
      <w:tr w:rsidR="00050088" w14:paraId="1F18F40C"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1BF064F"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0861C990" w14:textId="0F7E38F1" w:rsidR="00050088" w:rsidRDefault="00050088" w:rsidP="00050088">
            <w:pPr>
              <w:rPr>
                <w:rFonts w:ascii="Arial" w:hAnsi="Arial" w:cs="Arial"/>
              </w:rPr>
            </w:pPr>
            <w:proofErr w:type="spellStart"/>
            <w:r>
              <w:rPr>
                <w:rFonts w:ascii="Arial" w:hAnsi="Arial" w:cs="Arial"/>
                <w:sz w:val="20"/>
                <w:szCs w:val="20"/>
              </w:rPr>
              <w:t>Oxytocin</w:t>
            </w:r>
            <w:proofErr w:type="spellEnd"/>
            <w:r>
              <w:rPr>
                <w:rFonts w:ascii="Arial" w:hAnsi="Arial" w:cs="Arial"/>
                <w:sz w:val="20"/>
                <w:szCs w:val="20"/>
              </w:rPr>
              <w:t xml:space="preserve"> 10 IU/ml injection [1 ml </w:t>
            </w:r>
            <w:proofErr w:type="spellStart"/>
            <w:r>
              <w:rPr>
                <w:rFonts w:ascii="Arial" w:hAnsi="Arial" w:cs="Arial"/>
                <w:sz w:val="20"/>
                <w:szCs w:val="20"/>
              </w:rPr>
              <w:t>amp</w:t>
            </w:r>
            <w:proofErr w:type="spellEnd"/>
            <w:r>
              <w:rPr>
                <w:rFonts w:ascii="Arial" w:hAnsi="Arial" w:cs="Arial"/>
                <w:sz w:val="20"/>
                <w:szCs w:val="20"/>
              </w:rPr>
              <w:t>]</w:t>
            </w:r>
          </w:p>
        </w:tc>
        <w:tc>
          <w:tcPr>
            <w:tcW w:w="2130" w:type="dxa"/>
            <w:tcBorders>
              <w:top w:val="nil"/>
              <w:left w:val="single" w:sz="4" w:space="0" w:color="auto"/>
              <w:bottom w:val="single" w:sz="4" w:space="0" w:color="auto"/>
              <w:right w:val="single" w:sz="4" w:space="0" w:color="auto"/>
            </w:tcBorders>
            <w:shd w:val="clear" w:color="auto" w:fill="auto"/>
            <w:vAlign w:val="center"/>
          </w:tcPr>
          <w:p w14:paraId="2A7E4A04" w14:textId="6F54B31E" w:rsidR="00050088" w:rsidRDefault="00050088" w:rsidP="00050088">
            <w:pPr>
              <w:rPr>
                <w:rFonts w:ascii="Arial" w:hAnsi="Arial" w:cs="Arial"/>
              </w:rPr>
            </w:pPr>
            <w:r>
              <w:rPr>
                <w:rFonts w:ascii="Arial" w:hAnsi="Arial" w:cs="Arial"/>
                <w:sz w:val="20"/>
                <w:szCs w:val="20"/>
              </w:rPr>
              <w:t>6600</w:t>
            </w:r>
          </w:p>
        </w:tc>
        <w:tc>
          <w:tcPr>
            <w:tcW w:w="1910" w:type="dxa"/>
            <w:tcBorders>
              <w:top w:val="single" w:sz="4" w:space="0" w:color="000000"/>
              <w:left w:val="single" w:sz="4" w:space="0" w:color="000000"/>
              <w:bottom w:val="single" w:sz="4" w:space="0" w:color="000000"/>
              <w:right w:val="single" w:sz="4" w:space="0" w:color="000000"/>
            </w:tcBorders>
          </w:tcPr>
          <w:p w14:paraId="49EA57D7"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3E38AB85" w14:textId="77777777" w:rsidR="00050088" w:rsidRDefault="00050088" w:rsidP="00050088">
            <w:pPr>
              <w:rPr>
                <w:rFonts w:ascii="Lato" w:hAnsi="Lato" w:cs="Calibri"/>
                <w:color w:val="000000"/>
              </w:rPr>
            </w:pPr>
          </w:p>
        </w:tc>
      </w:tr>
      <w:tr w:rsidR="00050088" w:rsidRPr="00050088" w14:paraId="593092F6"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1ACB35B9"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00D8AA77" w14:textId="785B34CA" w:rsidR="00050088" w:rsidRPr="00050088" w:rsidRDefault="00050088" w:rsidP="00050088">
            <w:pPr>
              <w:rPr>
                <w:rFonts w:ascii="Arial" w:hAnsi="Arial" w:cs="Arial"/>
                <w:lang w:val="en-US"/>
              </w:rPr>
            </w:pPr>
            <w:r w:rsidRPr="00050088">
              <w:rPr>
                <w:rFonts w:ascii="Arial" w:hAnsi="Arial" w:cs="Arial"/>
                <w:sz w:val="20"/>
                <w:szCs w:val="20"/>
                <w:lang w:val="en-US"/>
              </w:rPr>
              <w:t>Povidone iodine 10% topical solution [200 ml bottle]</w:t>
            </w:r>
          </w:p>
        </w:tc>
        <w:tc>
          <w:tcPr>
            <w:tcW w:w="2130" w:type="dxa"/>
            <w:tcBorders>
              <w:top w:val="nil"/>
              <w:left w:val="single" w:sz="4" w:space="0" w:color="auto"/>
              <w:bottom w:val="single" w:sz="4" w:space="0" w:color="auto"/>
              <w:right w:val="single" w:sz="4" w:space="0" w:color="auto"/>
            </w:tcBorders>
            <w:shd w:val="clear" w:color="auto" w:fill="auto"/>
            <w:vAlign w:val="center"/>
          </w:tcPr>
          <w:p w14:paraId="131049CF" w14:textId="1F687758" w:rsidR="00050088" w:rsidRPr="00050088" w:rsidRDefault="00050088" w:rsidP="00050088">
            <w:pPr>
              <w:rPr>
                <w:rFonts w:ascii="Arial" w:hAnsi="Arial" w:cs="Arial"/>
                <w:lang w:val="en-US"/>
              </w:rPr>
            </w:pPr>
            <w:r>
              <w:rPr>
                <w:rFonts w:ascii="Arial" w:hAnsi="Arial" w:cs="Arial"/>
                <w:sz w:val="20"/>
                <w:szCs w:val="20"/>
              </w:rPr>
              <w:t>2084</w:t>
            </w:r>
          </w:p>
        </w:tc>
        <w:tc>
          <w:tcPr>
            <w:tcW w:w="1910" w:type="dxa"/>
            <w:tcBorders>
              <w:top w:val="single" w:sz="4" w:space="0" w:color="000000"/>
              <w:left w:val="single" w:sz="4" w:space="0" w:color="000000"/>
              <w:bottom w:val="single" w:sz="4" w:space="0" w:color="000000"/>
              <w:right w:val="single" w:sz="4" w:space="0" w:color="000000"/>
            </w:tcBorders>
          </w:tcPr>
          <w:p w14:paraId="72EC54FA"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6F84EACC" w14:textId="77777777" w:rsidR="00050088" w:rsidRPr="00050088" w:rsidRDefault="00050088" w:rsidP="00050088">
            <w:pPr>
              <w:rPr>
                <w:rFonts w:ascii="Lato" w:hAnsi="Lato" w:cs="Calibri"/>
                <w:color w:val="000000"/>
                <w:lang w:val="en-US"/>
              </w:rPr>
            </w:pPr>
          </w:p>
        </w:tc>
      </w:tr>
      <w:tr w:rsidR="00050088" w:rsidRPr="00050088" w14:paraId="147C5436"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4893442F"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54AB9F82" w14:textId="5E050EE9" w:rsidR="00050088" w:rsidRPr="00050088" w:rsidRDefault="00050088" w:rsidP="00050088">
            <w:pPr>
              <w:rPr>
                <w:rFonts w:ascii="Arial" w:hAnsi="Arial" w:cs="Arial"/>
                <w:lang w:val="en-US"/>
              </w:rPr>
            </w:pPr>
            <w:r w:rsidRPr="00050088">
              <w:rPr>
                <w:rFonts w:ascii="Arial" w:hAnsi="Arial" w:cs="Arial"/>
                <w:sz w:val="20"/>
                <w:szCs w:val="20"/>
                <w:lang w:val="en-US"/>
              </w:rPr>
              <w:t xml:space="preserve">Syringe, </w:t>
            </w:r>
            <w:proofErr w:type="spellStart"/>
            <w:r w:rsidRPr="00050088">
              <w:rPr>
                <w:rFonts w:ascii="Arial" w:hAnsi="Arial" w:cs="Arial"/>
                <w:sz w:val="20"/>
                <w:szCs w:val="20"/>
                <w:lang w:val="en-US"/>
              </w:rPr>
              <w:t>luer</w:t>
            </w:r>
            <w:proofErr w:type="spellEnd"/>
            <w:r w:rsidRPr="00050088">
              <w:rPr>
                <w:rFonts w:ascii="Arial" w:hAnsi="Arial" w:cs="Arial"/>
                <w:sz w:val="20"/>
                <w:szCs w:val="20"/>
                <w:lang w:val="en-US"/>
              </w:rPr>
              <w:t>, sterile, with 21G needle, 2 ml</w:t>
            </w:r>
          </w:p>
        </w:tc>
        <w:tc>
          <w:tcPr>
            <w:tcW w:w="2130" w:type="dxa"/>
            <w:tcBorders>
              <w:top w:val="nil"/>
              <w:left w:val="single" w:sz="4" w:space="0" w:color="auto"/>
              <w:bottom w:val="single" w:sz="4" w:space="0" w:color="auto"/>
              <w:right w:val="single" w:sz="4" w:space="0" w:color="auto"/>
            </w:tcBorders>
            <w:shd w:val="clear" w:color="auto" w:fill="auto"/>
            <w:vAlign w:val="center"/>
          </w:tcPr>
          <w:p w14:paraId="57130F4C" w14:textId="05B71EC0" w:rsidR="00050088" w:rsidRPr="00050088" w:rsidRDefault="00050088" w:rsidP="00050088">
            <w:pPr>
              <w:rPr>
                <w:rFonts w:ascii="Arial" w:hAnsi="Arial" w:cs="Arial"/>
                <w:lang w:val="en-US"/>
              </w:rPr>
            </w:pPr>
            <w:r>
              <w:rPr>
                <w:rFonts w:ascii="Arial" w:hAnsi="Arial" w:cs="Arial"/>
                <w:sz w:val="20"/>
                <w:szCs w:val="20"/>
              </w:rPr>
              <w:t>39000</w:t>
            </w:r>
          </w:p>
        </w:tc>
        <w:tc>
          <w:tcPr>
            <w:tcW w:w="1910" w:type="dxa"/>
            <w:tcBorders>
              <w:top w:val="single" w:sz="4" w:space="0" w:color="000000"/>
              <w:left w:val="single" w:sz="4" w:space="0" w:color="000000"/>
              <w:bottom w:val="single" w:sz="4" w:space="0" w:color="000000"/>
              <w:right w:val="single" w:sz="4" w:space="0" w:color="000000"/>
            </w:tcBorders>
          </w:tcPr>
          <w:p w14:paraId="113EC4FB"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30179A04" w14:textId="77777777" w:rsidR="00050088" w:rsidRPr="00050088" w:rsidRDefault="00050088" w:rsidP="00050088">
            <w:pPr>
              <w:rPr>
                <w:rFonts w:ascii="Lato" w:hAnsi="Lato" w:cs="Calibri"/>
                <w:color w:val="000000"/>
                <w:lang w:val="en-US"/>
              </w:rPr>
            </w:pPr>
          </w:p>
        </w:tc>
      </w:tr>
      <w:tr w:rsidR="00050088" w:rsidRPr="00050088" w14:paraId="7FFB3BC7"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22FE8761"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199C550E" w14:textId="0319DF48" w:rsidR="00050088" w:rsidRPr="00050088" w:rsidRDefault="00050088" w:rsidP="00050088">
            <w:pPr>
              <w:rPr>
                <w:rFonts w:ascii="Arial" w:hAnsi="Arial" w:cs="Arial"/>
                <w:lang w:val="en-US"/>
              </w:rPr>
            </w:pPr>
            <w:r w:rsidRPr="00050088">
              <w:rPr>
                <w:rFonts w:ascii="Arial" w:hAnsi="Arial" w:cs="Arial"/>
                <w:sz w:val="20"/>
                <w:szCs w:val="20"/>
                <w:lang w:val="en-US"/>
              </w:rPr>
              <w:t xml:space="preserve">Syringe, </w:t>
            </w:r>
            <w:proofErr w:type="spellStart"/>
            <w:r w:rsidRPr="00050088">
              <w:rPr>
                <w:rFonts w:ascii="Arial" w:hAnsi="Arial" w:cs="Arial"/>
                <w:sz w:val="20"/>
                <w:szCs w:val="20"/>
                <w:lang w:val="en-US"/>
              </w:rPr>
              <w:t>luer</w:t>
            </w:r>
            <w:proofErr w:type="spellEnd"/>
            <w:r w:rsidRPr="00050088">
              <w:rPr>
                <w:rFonts w:ascii="Arial" w:hAnsi="Arial" w:cs="Arial"/>
                <w:sz w:val="20"/>
                <w:szCs w:val="20"/>
                <w:lang w:val="en-US"/>
              </w:rPr>
              <w:t>, sterile, with 21G needle, 5 ml</w:t>
            </w:r>
          </w:p>
        </w:tc>
        <w:tc>
          <w:tcPr>
            <w:tcW w:w="2130" w:type="dxa"/>
            <w:tcBorders>
              <w:top w:val="nil"/>
              <w:left w:val="single" w:sz="4" w:space="0" w:color="auto"/>
              <w:bottom w:val="single" w:sz="4" w:space="0" w:color="auto"/>
              <w:right w:val="single" w:sz="4" w:space="0" w:color="auto"/>
            </w:tcBorders>
            <w:shd w:val="clear" w:color="auto" w:fill="auto"/>
            <w:vAlign w:val="center"/>
          </w:tcPr>
          <w:p w14:paraId="1D77B222" w14:textId="5D234C91" w:rsidR="00050088" w:rsidRPr="00050088" w:rsidRDefault="00050088" w:rsidP="00050088">
            <w:pPr>
              <w:rPr>
                <w:rFonts w:ascii="Arial" w:hAnsi="Arial" w:cs="Arial"/>
                <w:lang w:val="en-US"/>
              </w:rPr>
            </w:pPr>
            <w:r>
              <w:rPr>
                <w:rFonts w:ascii="Arial" w:hAnsi="Arial" w:cs="Arial"/>
                <w:sz w:val="20"/>
                <w:szCs w:val="20"/>
              </w:rPr>
              <w:t>20300</w:t>
            </w:r>
          </w:p>
        </w:tc>
        <w:tc>
          <w:tcPr>
            <w:tcW w:w="1910" w:type="dxa"/>
            <w:tcBorders>
              <w:top w:val="single" w:sz="4" w:space="0" w:color="000000"/>
              <w:left w:val="single" w:sz="4" w:space="0" w:color="000000"/>
              <w:bottom w:val="single" w:sz="4" w:space="0" w:color="000000"/>
              <w:right w:val="single" w:sz="4" w:space="0" w:color="000000"/>
            </w:tcBorders>
          </w:tcPr>
          <w:p w14:paraId="13F99719"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69265E44" w14:textId="77777777" w:rsidR="00050088" w:rsidRPr="00050088" w:rsidRDefault="00050088" w:rsidP="00050088">
            <w:pPr>
              <w:rPr>
                <w:rFonts w:ascii="Lato" w:hAnsi="Lato" w:cs="Calibri"/>
                <w:color w:val="000000"/>
                <w:lang w:val="en-US"/>
              </w:rPr>
            </w:pPr>
          </w:p>
        </w:tc>
      </w:tr>
      <w:tr w:rsidR="00050088" w:rsidRPr="00050088" w14:paraId="7CD39E07"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5D2B4CFD"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61356046" w14:textId="12979072" w:rsidR="00050088" w:rsidRPr="00050088" w:rsidRDefault="00050088" w:rsidP="00050088">
            <w:pPr>
              <w:rPr>
                <w:rFonts w:ascii="Arial" w:hAnsi="Arial" w:cs="Arial"/>
                <w:lang w:val="en-US"/>
              </w:rPr>
            </w:pPr>
            <w:r w:rsidRPr="00050088">
              <w:rPr>
                <w:rFonts w:ascii="Arial" w:hAnsi="Arial" w:cs="Arial"/>
                <w:sz w:val="20"/>
                <w:szCs w:val="20"/>
                <w:lang w:val="en-US"/>
              </w:rPr>
              <w:t>Tape, adhesive, plastic, perforated, 10 cm * 5 m</w:t>
            </w:r>
          </w:p>
        </w:tc>
        <w:tc>
          <w:tcPr>
            <w:tcW w:w="2130" w:type="dxa"/>
            <w:tcBorders>
              <w:top w:val="nil"/>
              <w:left w:val="single" w:sz="4" w:space="0" w:color="auto"/>
              <w:bottom w:val="single" w:sz="4" w:space="0" w:color="auto"/>
              <w:right w:val="single" w:sz="4" w:space="0" w:color="auto"/>
            </w:tcBorders>
            <w:shd w:val="clear" w:color="auto" w:fill="auto"/>
            <w:vAlign w:val="center"/>
          </w:tcPr>
          <w:p w14:paraId="57BB3984" w14:textId="2E3D45F2" w:rsidR="00050088" w:rsidRPr="00050088" w:rsidRDefault="00050088" w:rsidP="00050088">
            <w:pPr>
              <w:rPr>
                <w:rFonts w:ascii="Arial" w:hAnsi="Arial" w:cs="Arial"/>
                <w:lang w:val="en-US"/>
              </w:rPr>
            </w:pPr>
            <w:r>
              <w:rPr>
                <w:rFonts w:ascii="Arial" w:hAnsi="Arial" w:cs="Arial"/>
                <w:sz w:val="20"/>
                <w:szCs w:val="20"/>
              </w:rPr>
              <w:t>4168</w:t>
            </w:r>
          </w:p>
        </w:tc>
        <w:tc>
          <w:tcPr>
            <w:tcW w:w="1910" w:type="dxa"/>
            <w:tcBorders>
              <w:top w:val="single" w:sz="4" w:space="0" w:color="000000"/>
              <w:left w:val="single" w:sz="4" w:space="0" w:color="000000"/>
              <w:bottom w:val="single" w:sz="4" w:space="0" w:color="000000"/>
              <w:right w:val="single" w:sz="4" w:space="0" w:color="000000"/>
            </w:tcBorders>
          </w:tcPr>
          <w:p w14:paraId="449A5FDC"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715C4BC4" w14:textId="77777777" w:rsidR="00050088" w:rsidRPr="00050088" w:rsidRDefault="00050088" w:rsidP="00050088">
            <w:pPr>
              <w:rPr>
                <w:rFonts w:ascii="Lato" w:hAnsi="Lato" w:cs="Calibri"/>
                <w:color w:val="000000"/>
                <w:lang w:val="en-US"/>
              </w:rPr>
            </w:pPr>
          </w:p>
        </w:tc>
      </w:tr>
      <w:tr w:rsidR="00050088" w14:paraId="3B2A9849"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293F9CD0" w14:textId="77777777" w:rsidR="00050088" w:rsidRPr="00050088" w:rsidRDefault="00050088" w:rsidP="00050088">
            <w:pPr>
              <w:ind w:right="287"/>
              <w:rPr>
                <w:rFonts w:ascii="Gill Sans MT" w:eastAsia="Calibri" w:hAnsi="Gill Sans MT" w:cstheme="minorHAnsi"/>
                <w:lang w:val="en-US"/>
              </w:rPr>
            </w:pPr>
          </w:p>
        </w:tc>
        <w:tc>
          <w:tcPr>
            <w:tcW w:w="3109" w:type="dxa"/>
            <w:tcBorders>
              <w:top w:val="nil"/>
              <w:left w:val="single" w:sz="4" w:space="0" w:color="auto"/>
              <w:bottom w:val="single" w:sz="4" w:space="0" w:color="auto"/>
              <w:right w:val="single" w:sz="4" w:space="0" w:color="auto"/>
            </w:tcBorders>
            <w:shd w:val="clear" w:color="auto" w:fill="auto"/>
            <w:vAlign w:val="center"/>
          </w:tcPr>
          <w:p w14:paraId="086FA68A" w14:textId="5B8D1D3D" w:rsidR="00050088" w:rsidRDefault="00050088" w:rsidP="00050088">
            <w:pPr>
              <w:rPr>
                <w:rFonts w:ascii="Arial" w:hAnsi="Arial" w:cs="Arial"/>
              </w:rPr>
            </w:pPr>
            <w:proofErr w:type="spellStart"/>
            <w:r>
              <w:rPr>
                <w:rFonts w:ascii="Arial" w:hAnsi="Arial" w:cs="Arial"/>
                <w:sz w:val="20"/>
                <w:szCs w:val="20"/>
              </w:rPr>
              <w:t>Thermometer</w:t>
            </w:r>
            <w:proofErr w:type="spellEnd"/>
            <w:r>
              <w:rPr>
                <w:rFonts w:ascii="Arial" w:hAnsi="Arial" w:cs="Arial"/>
                <w:sz w:val="20"/>
                <w:szCs w:val="20"/>
              </w:rPr>
              <w:t xml:space="preserve">, </w:t>
            </w:r>
            <w:proofErr w:type="spellStart"/>
            <w:r>
              <w:rPr>
                <w:rFonts w:ascii="Arial" w:hAnsi="Arial" w:cs="Arial"/>
                <w:sz w:val="20"/>
                <w:szCs w:val="20"/>
              </w:rPr>
              <w:t>clinical</w:t>
            </w:r>
            <w:proofErr w:type="spellEnd"/>
            <w:r>
              <w:rPr>
                <w:rFonts w:ascii="Arial" w:hAnsi="Arial" w:cs="Arial"/>
                <w:sz w:val="20"/>
                <w:szCs w:val="20"/>
              </w:rPr>
              <w:t>, digital</w:t>
            </w:r>
          </w:p>
        </w:tc>
        <w:tc>
          <w:tcPr>
            <w:tcW w:w="2130" w:type="dxa"/>
            <w:tcBorders>
              <w:top w:val="nil"/>
              <w:left w:val="single" w:sz="4" w:space="0" w:color="auto"/>
              <w:bottom w:val="single" w:sz="4" w:space="0" w:color="auto"/>
              <w:right w:val="single" w:sz="4" w:space="0" w:color="auto"/>
            </w:tcBorders>
            <w:shd w:val="clear" w:color="auto" w:fill="auto"/>
            <w:vAlign w:val="center"/>
          </w:tcPr>
          <w:p w14:paraId="3E54C0D8" w14:textId="7FB124A2" w:rsidR="00050088" w:rsidRDefault="00050088" w:rsidP="00050088">
            <w:pPr>
              <w:rPr>
                <w:rFonts w:ascii="Arial" w:hAnsi="Arial" w:cs="Arial"/>
              </w:rPr>
            </w:pPr>
            <w:r>
              <w:rPr>
                <w:rFonts w:ascii="Arial" w:hAnsi="Arial" w:cs="Arial"/>
                <w:sz w:val="20"/>
                <w:szCs w:val="20"/>
              </w:rPr>
              <w:t>2084</w:t>
            </w:r>
          </w:p>
        </w:tc>
        <w:tc>
          <w:tcPr>
            <w:tcW w:w="1910" w:type="dxa"/>
            <w:tcBorders>
              <w:top w:val="single" w:sz="4" w:space="0" w:color="000000"/>
              <w:left w:val="single" w:sz="4" w:space="0" w:color="000000"/>
              <w:bottom w:val="single" w:sz="4" w:space="0" w:color="000000"/>
              <w:right w:val="single" w:sz="4" w:space="0" w:color="000000"/>
            </w:tcBorders>
          </w:tcPr>
          <w:p w14:paraId="5476E799" w14:textId="77777777" w:rsidR="00050088" w:rsidRDefault="00050088" w:rsidP="00050088">
            <w:pPr>
              <w:rPr>
                <w:rFonts w:ascii="Lato" w:hAnsi="Lato" w:cs="Calibri"/>
                <w:color w:val="000000"/>
              </w:rPr>
            </w:pPr>
          </w:p>
        </w:tc>
        <w:tc>
          <w:tcPr>
            <w:tcW w:w="1717" w:type="dxa"/>
            <w:tcBorders>
              <w:top w:val="single" w:sz="4" w:space="0" w:color="000000"/>
              <w:left w:val="single" w:sz="4" w:space="0" w:color="000000"/>
              <w:bottom w:val="single" w:sz="4" w:space="0" w:color="000000"/>
              <w:right w:val="single" w:sz="4" w:space="0" w:color="000000"/>
            </w:tcBorders>
          </w:tcPr>
          <w:p w14:paraId="709FBD35" w14:textId="77777777" w:rsidR="00050088" w:rsidRDefault="00050088" w:rsidP="00050088">
            <w:pPr>
              <w:rPr>
                <w:rFonts w:ascii="Lato" w:hAnsi="Lato" w:cs="Calibri"/>
                <w:color w:val="000000"/>
              </w:rPr>
            </w:pPr>
          </w:p>
        </w:tc>
      </w:tr>
      <w:tr w:rsidR="00050088" w:rsidRPr="00050088" w14:paraId="09D38CAC"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314F8F69" w14:textId="77777777" w:rsidR="00050088" w:rsidRDefault="00050088" w:rsidP="00050088">
            <w:pPr>
              <w:ind w:right="287"/>
              <w:rPr>
                <w:rFonts w:ascii="Gill Sans MT" w:eastAsia="Calibri" w:hAnsi="Gill Sans MT" w:cstheme="minorHAnsi"/>
              </w:rPr>
            </w:pPr>
          </w:p>
        </w:tc>
        <w:tc>
          <w:tcPr>
            <w:tcW w:w="3109" w:type="dxa"/>
            <w:tcBorders>
              <w:top w:val="nil"/>
              <w:left w:val="single" w:sz="4" w:space="0" w:color="auto"/>
              <w:bottom w:val="nil"/>
              <w:right w:val="single" w:sz="4" w:space="0" w:color="auto"/>
            </w:tcBorders>
            <w:shd w:val="clear" w:color="auto" w:fill="auto"/>
            <w:vAlign w:val="center"/>
          </w:tcPr>
          <w:p w14:paraId="543D8C48" w14:textId="1F9E70D9" w:rsidR="00050088" w:rsidRPr="00050088" w:rsidRDefault="00050088" w:rsidP="00050088">
            <w:pPr>
              <w:rPr>
                <w:rFonts w:ascii="Arial" w:hAnsi="Arial" w:cs="Arial"/>
                <w:lang w:val="en-US"/>
              </w:rPr>
            </w:pPr>
            <w:r w:rsidRPr="00050088">
              <w:rPr>
                <w:rFonts w:ascii="Arial" w:hAnsi="Arial" w:cs="Arial"/>
                <w:sz w:val="20"/>
                <w:szCs w:val="20"/>
                <w:lang w:val="en-US"/>
              </w:rPr>
              <w:t>Temperature Data Logger</w:t>
            </w:r>
            <w:r w:rsidRPr="00050088">
              <w:rPr>
                <w:rFonts w:ascii="Arial" w:hAnsi="Arial" w:cs="Arial"/>
                <w:b/>
                <w:bCs/>
                <w:color w:val="FF0000"/>
                <w:sz w:val="20"/>
                <w:szCs w:val="20"/>
                <w:lang w:val="en-US"/>
              </w:rPr>
              <w:t xml:space="preserve"> </w:t>
            </w:r>
            <w:r w:rsidRPr="00050088">
              <w:rPr>
                <w:rFonts w:ascii="Arial" w:hAnsi="Arial" w:cs="Arial"/>
                <w:b/>
                <w:bCs/>
                <w:color w:val="FF0000"/>
                <w:sz w:val="20"/>
                <w:szCs w:val="20"/>
                <w:lang w:val="en-US"/>
              </w:rPr>
              <w:br/>
            </w:r>
          </w:p>
        </w:tc>
        <w:tc>
          <w:tcPr>
            <w:tcW w:w="2130" w:type="dxa"/>
            <w:tcBorders>
              <w:top w:val="nil"/>
              <w:left w:val="single" w:sz="4" w:space="0" w:color="auto"/>
              <w:bottom w:val="nil"/>
              <w:right w:val="single" w:sz="4" w:space="0" w:color="auto"/>
            </w:tcBorders>
            <w:shd w:val="clear" w:color="auto" w:fill="auto"/>
            <w:vAlign w:val="center"/>
          </w:tcPr>
          <w:p w14:paraId="583B7787" w14:textId="49D7653E" w:rsidR="00050088" w:rsidRPr="00050088" w:rsidRDefault="00050088" w:rsidP="00050088">
            <w:pPr>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008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910" w:type="dxa"/>
            <w:tcBorders>
              <w:top w:val="single" w:sz="4" w:space="0" w:color="000000"/>
              <w:left w:val="single" w:sz="4" w:space="0" w:color="000000"/>
              <w:bottom w:val="single" w:sz="4" w:space="0" w:color="000000"/>
              <w:right w:val="single" w:sz="4" w:space="0" w:color="000000"/>
            </w:tcBorders>
          </w:tcPr>
          <w:p w14:paraId="7C6559EB"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57379171" w14:textId="77777777" w:rsidR="00050088" w:rsidRPr="00050088" w:rsidRDefault="00050088" w:rsidP="00050088">
            <w:pPr>
              <w:rPr>
                <w:rFonts w:ascii="Lato" w:hAnsi="Lato" w:cs="Calibri"/>
                <w:color w:val="000000"/>
                <w:lang w:val="en-US"/>
              </w:rPr>
            </w:pPr>
          </w:p>
        </w:tc>
      </w:tr>
      <w:tr w:rsidR="00050088" w:rsidRPr="00050088" w14:paraId="69B2A393" w14:textId="77777777" w:rsidTr="00E26D1D">
        <w:trPr>
          <w:trHeight w:val="301"/>
        </w:trPr>
        <w:tc>
          <w:tcPr>
            <w:tcW w:w="757" w:type="dxa"/>
            <w:tcBorders>
              <w:top w:val="single" w:sz="4" w:space="0" w:color="000000"/>
              <w:left w:val="single" w:sz="4" w:space="0" w:color="000000"/>
              <w:bottom w:val="single" w:sz="4" w:space="0" w:color="000000"/>
              <w:right w:val="single" w:sz="4" w:space="0" w:color="000000"/>
            </w:tcBorders>
          </w:tcPr>
          <w:p w14:paraId="095B05F9" w14:textId="77777777" w:rsidR="00050088" w:rsidRPr="00050088" w:rsidRDefault="00050088" w:rsidP="00050088">
            <w:pPr>
              <w:ind w:right="287"/>
              <w:rPr>
                <w:rFonts w:ascii="Gill Sans MT" w:eastAsia="Calibri" w:hAnsi="Gill Sans MT" w:cstheme="minorHAnsi"/>
                <w:lang w:val="en-US"/>
              </w:rPr>
            </w:pP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0400C9EC" w14:textId="77777777" w:rsidR="00050088" w:rsidRPr="00050088" w:rsidRDefault="00050088" w:rsidP="00050088">
            <w:pPr>
              <w:rPr>
                <w:rFonts w:ascii="Arial" w:hAnsi="Arial" w:cs="Arial"/>
                <w:lang w:val="en-US"/>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D4F1982" w14:textId="77777777" w:rsidR="00050088" w:rsidRPr="00050088" w:rsidRDefault="00050088" w:rsidP="00050088">
            <w:pPr>
              <w:rPr>
                <w:rFonts w:ascii="Arial" w:hAnsi="Arial" w:cs="Arial"/>
                <w:lang w:val="en-US"/>
              </w:rPr>
            </w:pPr>
          </w:p>
        </w:tc>
        <w:tc>
          <w:tcPr>
            <w:tcW w:w="1910" w:type="dxa"/>
            <w:tcBorders>
              <w:top w:val="single" w:sz="4" w:space="0" w:color="000000"/>
              <w:left w:val="single" w:sz="4" w:space="0" w:color="000000"/>
              <w:bottom w:val="single" w:sz="4" w:space="0" w:color="000000"/>
              <w:right w:val="single" w:sz="4" w:space="0" w:color="000000"/>
            </w:tcBorders>
          </w:tcPr>
          <w:p w14:paraId="4E926199" w14:textId="77777777" w:rsidR="00050088" w:rsidRPr="00050088" w:rsidRDefault="00050088" w:rsidP="00050088">
            <w:pPr>
              <w:rPr>
                <w:rFonts w:ascii="Lato" w:hAnsi="Lato" w:cs="Calibri"/>
                <w:color w:val="000000"/>
                <w:lang w:val="en-US"/>
              </w:rPr>
            </w:pPr>
          </w:p>
        </w:tc>
        <w:tc>
          <w:tcPr>
            <w:tcW w:w="1717" w:type="dxa"/>
            <w:tcBorders>
              <w:top w:val="single" w:sz="4" w:space="0" w:color="000000"/>
              <w:left w:val="single" w:sz="4" w:space="0" w:color="000000"/>
              <w:bottom w:val="single" w:sz="4" w:space="0" w:color="000000"/>
              <w:right w:val="single" w:sz="4" w:space="0" w:color="000000"/>
            </w:tcBorders>
          </w:tcPr>
          <w:p w14:paraId="60B70E76" w14:textId="77777777" w:rsidR="00050088" w:rsidRPr="00050088" w:rsidRDefault="00050088" w:rsidP="00050088">
            <w:pPr>
              <w:rPr>
                <w:rFonts w:ascii="Lato" w:hAnsi="Lato" w:cs="Calibri"/>
                <w:color w:val="000000"/>
                <w:lang w:val="en-US"/>
              </w:rPr>
            </w:pPr>
          </w:p>
        </w:tc>
      </w:tr>
    </w:tbl>
    <w:p w14:paraId="12334BF7" w14:textId="403DB78C" w:rsidR="00F9293C" w:rsidRPr="00164EC6" w:rsidRDefault="00164EC6" w:rsidP="00F9293C">
      <w:pPr>
        <w:spacing w:before="100" w:beforeAutospacing="1" w:line="276" w:lineRule="auto"/>
        <w:rPr>
          <w:rFonts w:ascii="Gill Sans MT" w:hAnsi="Gill Sans MT" w:cs="Arial"/>
          <w:b/>
          <w:bCs/>
          <w:color w:val="FF0000"/>
        </w:rPr>
      </w:pPr>
      <w:r w:rsidRPr="00164EC6">
        <w:rPr>
          <w:rFonts w:ascii="Gill Sans MT" w:hAnsi="Gill Sans MT" w:cs="Arial"/>
          <w:b/>
          <w:bCs/>
          <w:color w:val="FF0000"/>
        </w:rPr>
        <w:t>Veuillez compléter ce tableau e</w:t>
      </w:r>
      <w:r>
        <w:rPr>
          <w:rFonts w:ascii="Gill Sans MT" w:hAnsi="Gill Sans MT" w:cs="Arial"/>
          <w:b/>
          <w:bCs/>
          <w:color w:val="FF0000"/>
        </w:rPr>
        <w:t>n référence du tableau de réponse de chaque lot</w:t>
      </w:r>
    </w:p>
    <w:tbl>
      <w:tblPr>
        <w:tblW w:w="14719" w:type="dxa"/>
        <w:tblLook w:val="04A0" w:firstRow="1" w:lastRow="0" w:firstColumn="1" w:lastColumn="0" w:noHBand="0" w:noVBand="1"/>
      </w:tblPr>
      <w:tblGrid>
        <w:gridCol w:w="1076"/>
        <w:gridCol w:w="2540"/>
        <w:gridCol w:w="2800"/>
        <w:gridCol w:w="1620"/>
        <w:gridCol w:w="1877"/>
        <w:gridCol w:w="1588"/>
        <w:gridCol w:w="3218"/>
      </w:tblGrid>
      <w:tr w:rsidR="004D284F" w:rsidRPr="004D284F" w14:paraId="4F4A1E45" w14:textId="77777777" w:rsidTr="00164EC6">
        <w:trPr>
          <w:trHeight w:val="435"/>
        </w:trPr>
        <w:tc>
          <w:tcPr>
            <w:tcW w:w="6416" w:type="dxa"/>
            <w:gridSpan w:val="3"/>
            <w:tcBorders>
              <w:top w:val="single" w:sz="8" w:space="0" w:color="auto"/>
              <w:left w:val="single" w:sz="8" w:space="0" w:color="auto"/>
              <w:bottom w:val="single" w:sz="8" w:space="0" w:color="auto"/>
              <w:right w:val="nil"/>
            </w:tcBorders>
            <w:shd w:val="clear" w:color="auto" w:fill="FF0000"/>
            <w:noWrap/>
            <w:vAlign w:val="bottom"/>
            <w:hideMark/>
          </w:tcPr>
          <w:p w14:paraId="6BBACA2A" w14:textId="77777777" w:rsidR="004D284F" w:rsidRPr="004D284F" w:rsidRDefault="004D284F" w:rsidP="004D284F">
            <w:pPr>
              <w:spacing w:after="0" w:line="240" w:lineRule="auto"/>
              <w:jc w:val="center"/>
              <w:rPr>
                <w:rFonts w:ascii="Calibri" w:eastAsia="Times New Roman" w:hAnsi="Calibri" w:cs="Calibri"/>
                <w:b/>
                <w:bCs/>
                <w:color w:val="FFFFFF" w:themeColor="background1"/>
              </w:rPr>
            </w:pPr>
            <w:r w:rsidRPr="004D284F">
              <w:rPr>
                <w:rFonts w:ascii="Calibri" w:eastAsia="Times New Roman" w:hAnsi="Calibri" w:cs="Calibri"/>
                <w:b/>
                <w:color w:val="FFFFFF" w:themeColor="background1"/>
                <w:lang w:bidi="fr-FR"/>
              </w:rPr>
              <w:t>Stock</w:t>
            </w:r>
          </w:p>
        </w:tc>
        <w:tc>
          <w:tcPr>
            <w:tcW w:w="5085" w:type="dxa"/>
            <w:gridSpan w:val="3"/>
            <w:tcBorders>
              <w:top w:val="single" w:sz="8" w:space="0" w:color="auto"/>
              <w:left w:val="single" w:sz="8" w:space="0" w:color="auto"/>
              <w:bottom w:val="single" w:sz="8" w:space="0" w:color="auto"/>
              <w:right w:val="single" w:sz="8" w:space="0" w:color="000000" w:themeColor="text1"/>
            </w:tcBorders>
            <w:shd w:val="clear" w:color="auto" w:fill="FF0000"/>
            <w:vAlign w:val="bottom"/>
            <w:hideMark/>
          </w:tcPr>
          <w:p w14:paraId="77EA9BC6" w14:textId="77777777" w:rsidR="004D284F" w:rsidRPr="004D284F" w:rsidRDefault="616E8E3C" w:rsidP="004D284F">
            <w:pPr>
              <w:spacing w:after="0" w:line="240" w:lineRule="auto"/>
              <w:jc w:val="center"/>
              <w:rPr>
                <w:rFonts w:ascii="Calibri" w:eastAsia="Times New Roman" w:hAnsi="Calibri" w:cs="Calibri"/>
                <w:b/>
                <w:bCs/>
                <w:color w:val="FFFFFF" w:themeColor="background1"/>
              </w:rPr>
            </w:pPr>
            <w:r w:rsidRPr="3DB74BD8">
              <w:rPr>
                <w:rFonts w:ascii="Calibri" w:eastAsia="Times New Roman" w:hAnsi="Calibri" w:cs="Calibri"/>
                <w:b/>
                <w:color w:val="FFFFFF" w:themeColor="background1"/>
                <w:lang w:bidi="fr-FR"/>
              </w:rPr>
              <w:t>Documentation disponible sur demande (Oui/Non)</w:t>
            </w:r>
          </w:p>
        </w:tc>
        <w:tc>
          <w:tcPr>
            <w:tcW w:w="3218" w:type="dxa"/>
            <w:tcBorders>
              <w:top w:val="single" w:sz="8" w:space="0" w:color="auto"/>
              <w:left w:val="nil"/>
              <w:bottom w:val="nil"/>
              <w:right w:val="single" w:sz="8" w:space="0" w:color="auto"/>
            </w:tcBorders>
            <w:shd w:val="clear" w:color="auto" w:fill="FF0000"/>
            <w:noWrap/>
            <w:vAlign w:val="bottom"/>
            <w:hideMark/>
          </w:tcPr>
          <w:p w14:paraId="7E66F822" w14:textId="77777777" w:rsidR="004D284F" w:rsidRPr="004D284F" w:rsidRDefault="004D284F" w:rsidP="004D284F">
            <w:pPr>
              <w:spacing w:after="0" w:line="240" w:lineRule="auto"/>
              <w:rPr>
                <w:rFonts w:ascii="Calibri" w:eastAsia="Times New Roman" w:hAnsi="Calibri" w:cs="Calibri"/>
                <w:color w:val="FFFFFF" w:themeColor="background1"/>
              </w:rPr>
            </w:pPr>
            <w:r w:rsidRPr="004D284F">
              <w:rPr>
                <w:rFonts w:ascii="Calibri" w:eastAsia="Times New Roman" w:hAnsi="Calibri" w:cs="Calibri"/>
                <w:color w:val="FFFFFF" w:themeColor="background1"/>
                <w:lang w:bidi="fr-FR"/>
              </w:rPr>
              <w:t> </w:t>
            </w:r>
          </w:p>
        </w:tc>
      </w:tr>
      <w:tr w:rsidR="004D284F" w:rsidRPr="004D284F" w14:paraId="0A8DC3FC" w14:textId="77777777" w:rsidTr="00164EC6">
        <w:trPr>
          <w:trHeight w:val="825"/>
        </w:trPr>
        <w:tc>
          <w:tcPr>
            <w:tcW w:w="1076" w:type="dxa"/>
            <w:tcBorders>
              <w:top w:val="nil"/>
              <w:left w:val="single" w:sz="8" w:space="0" w:color="auto"/>
              <w:bottom w:val="single" w:sz="8" w:space="0" w:color="auto"/>
              <w:right w:val="single" w:sz="4" w:space="0" w:color="auto"/>
            </w:tcBorders>
            <w:shd w:val="clear" w:color="auto" w:fill="FFFFFF" w:themeFill="background1"/>
            <w:hideMark/>
          </w:tcPr>
          <w:p w14:paraId="697828E3"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 xml:space="preserve">Existences en stock ? </w:t>
            </w:r>
            <w:r w:rsidRPr="004D284F">
              <w:rPr>
                <w:rFonts w:ascii="Calibri" w:eastAsia="Times New Roman" w:hAnsi="Calibri" w:cs="Calibri"/>
                <w:b/>
                <w:color w:val="FF0000"/>
                <w:lang w:bidi="fr-FR"/>
              </w:rPr>
              <w:t>Oui/Non</w:t>
            </w:r>
          </w:p>
        </w:tc>
        <w:tc>
          <w:tcPr>
            <w:tcW w:w="2540" w:type="dxa"/>
            <w:tcBorders>
              <w:top w:val="nil"/>
              <w:left w:val="nil"/>
              <w:bottom w:val="single" w:sz="8" w:space="0" w:color="auto"/>
              <w:right w:val="single" w:sz="4" w:space="0" w:color="auto"/>
            </w:tcBorders>
            <w:shd w:val="clear" w:color="auto" w:fill="FFFFFF" w:themeFill="background1"/>
            <w:hideMark/>
          </w:tcPr>
          <w:p w14:paraId="41C574EA"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Délai maximum (de la commande à l’expédition) pour les articles en stock</w:t>
            </w:r>
            <w:r w:rsidRPr="004D284F">
              <w:rPr>
                <w:rFonts w:ascii="Calibri" w:eastAsia="Times New Roman" w:hAnsi="Calibri" w:cs="Calibri"/>
                <w:b/>
                <w:color w:val="FF0000"/>
                <w:lang w:bidi="fr-FR"/>
              </w:rPr>
              <w:t xml:space="preserve"> &lt;nombre de jours&gt;</w:t>
            </w:r>
          </w:p>
        </w:tc>
        <w:tc>
          <w:tcPr>
            <w:tcW w:w="2800" w:type="dxa"/>
            <w:tcBorders>
              <w:top w:val="nil"/>
              <w:left w:val="nil"/>
              <w:bottom w:val="single" w:sz="8" w:space="0" w:color="auto"/>
              <w:right w:val="nil"/>
            </w:tcBorders>
            <w:shd w:val="clear" w:color="auto" w:fill="FFFFFF" w:themeFill="background1"/>
            <w:hideMark/>
          </w:tcPr>
          <w:p w14:paraId="4F2316CA"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 xml:space="preserve">Délai maximum (de la commande à l’expédition) pour les articles qui ne sont pas en stock </w:t>
            </w:r>
            <w:r w:rsidRPr="004D284F">
              <w:rPr>
                <w:rFonts w:ascii="Calibri" w:eastAsia="Times New Roman" w:hAnsi="Calibri" w:cs="Calibri"/>
                <w:b/>
                <w:color w:val="FF0000"/>
                <w:lang w:bidi="fr-FR"/>
              </w:rPr>
              <w:t>&lt;nombre de jours&gt;</w:t>
            </w:r>
          </w:p>
        </w:tc>
        <w:tc>
          <w:tcPr>
            <w:tcW w:w="1620" w:type="dxa"/>
            <w:tcBorders>
              <w:top w:val="nil"/>
              <w:left w:val="single" w:sz="8" w:space="0" w:color="auto"/>
              <w:bottom w:val="single" w:sz="8" w:space="0" w:color="auto"/>
              <w:right w:val="single" w:sz="8" w:space="0" w:color="auto"/>
            </w:tcBorders>
            <w:shd w:val="clear" w:color="auto" w:fill="FFFFFF" w:themeFill="background1"/>
            <w:hideMark/>
          </w:tcPr>
          <w:p w14:paraId="102E1ECC"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Certificat d’analyse</w:t>
            </w:r>
          </w:p>
        </w:tc>
        <w:tc>
          <w:tcPr>
            <w:tcW w:w="1877" w:type="dxa"/>
            <w:tcBorders>
              <w:top w:val="nil"/>
              <w:left w:val="nil"/>
              <w:bottom w:val="single" w:sz="8" w:space="0" w:color="auto"/>
              <w:right w:val="single" w:sz="8" w:space="0" w:color="auto"/>
            </w:tcBorders>
            <w:shd w:val="clear" w:color="auto" w:fill="FFFFFF" w:themeFill="background1"/>
            <w:hideMark/>
          </w:tcPr>
          <w:p w14:paraId="546042A9"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Certificat d’origine</w:t>
            </w:r>
          </w:p>
        </w:tc>
        <w:tc>
          <w:tcPr>
            <w:tcW w:w="1588" w:type="dxa"/>
            <w:tcBorders>
              <w:top w:val="nil"/>
              <w:left w:val="nil"/>
              <w:bottom w:val="single" w:sz="8" w:space="0" w:color="auto"/>
              <w:right w:val="single" w:sz="8" w:space="0" w:color="auto"/>
            </w:tcBorders>
            <w:shd w:val="clear" w:color="auto" w:fill="FFFFFF" w:themeFill="background1"/>
            <w:hideMark/>
          </w:tcPr>
          <w:p w14:paraId="0BEA4356"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Certificat de produit pharmaceutique</w:t>
            </w:r>
          </w:p>
        </w:tc>
        <w:tc>
          <w:tcPr>
            <w:tcW w:w="3218" w:type="dxa"/>
            <w:tcBorders>
              <w:top w:val="single" w:sz="8" w:space="0" w:color="auto"/>
              <w:left w:val="nil"/>
              <w:bottom w:val="single" w:sz="8" w:space="0" w:color="auto"/>
              <w:right w:val="single" w:sz="8" w:space="0" w:color="auto"/>
            </w:tcBorders>
            <w:shd w:val="clear" w:color="auto" w:fill="FFFFFF" w:themeFill="background1"/>
            <w:hideMark/>
          </w:tcPr>
          <w:p w14:paraId="3525E9F9" w14:textId="77777777" w:rsidR="004D284F" w:rsidRPr="004D284F" w:rsidRDefault="004D284F" w:rsidP="004D284F">
            <w:pPr>
              <w:spacing w:after="0" w:line="240" w:lineRule="auto"/>
              <w:jc w:val="center"/>
              <w:rPr>
                <w:rFonts w:ascii="Calibri" w:eastAsia="Times New Roman" w:hAnsi="Calibri" w:cs="Calibri"/>
                <w:b/>
                <w:bCs/>
              </w:rPr>
            </w:pPr>
            <w:r w:rsidRPr="004D284F">
              <w:rPr>
                <w:rFonts w:ascii="Calibri" w:eastAsia="Times New Roman" w:hAnsi="Calibri" w:cs="Calibri"/>
                <w:b/>
                <w:lang w:bidi="fr-FR"/>
              </w:rPr>
              <w:t>Observations</w:t>
            </w:r>
          </w:p>
        </w:tc>
      </w:tr>
      <w:tr w:rsidR="004D284F" w:rsidRPr="004D284F" w14:paraId="363014EF" w14:textId="77777777" w:rsidTr="00164EC6">
        <w:trPr>
          <w:trHeight w:val="315"/>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7BA45BC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6B62F60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4E86599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328D6D8"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20C6EB25"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0A37B9A5"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16D9A232"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4D284F" w:rsidRPr="004D284F" w14:paraId="097E0868"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6D9FD436"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279D0F15"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4F586F05"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EA7FD38"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5DA9FE1F"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5D86CE9D"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17B157B2"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0D5E4118" w14:textId="77777777" w:rsidTr="00164EC6">
        <w:trPr>
          <w:trHeight w:val="14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E0B6" w14:textId="77777777" w:rsidR="00164EC6" w:rsidRPr="004D284F" w:rsidRDefault="00164EC6" w:rsidP="00E26D1D">
            <w:pPr>
              <w:spacing w:after="0" w:line="240" w:lineRule="auto"/>
              <w:rPr>
                <w:rFonts w:ascii="Calibri" w:eastAsia="Times New Roman" w:hAnsi="Calibri" w:cs="Calibri"/>
                <w:sz w:val="22"/>
                <w:szCs w:val="22"/>
              </w:rPr>
            </w:pPr>
            <w:bookmarkStart w:id="11" w:name="_Hlk125041126"/>
            <w:r w:rsidRPr="004D284F">
              <w:rPr>
                <w:rFonts w:ascii="Calibri" w:eastAsia="Times New Roman" w:hAnsi="Calibri" w:cs="Calibri"/>
                <w:sz w:val="22"/>
                <w:szCs w:val="22"/>
                <w:lang w:bidi="fr-FR"/>
              </w:rPr>
              <w:lastRenderedPageBreak/>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001F625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F0D3EC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D826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4EF171A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1FA2F12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85C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1DA2B8D4"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73F3FDB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7259916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712BE52C"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C03B13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74B2319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7324766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58DFD2B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7DDC2561"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06995F6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44EDC9B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7160160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E3A966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78A9221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0B8CE3E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37100D5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2DEF9A8E"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01930097"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7F8A483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7700678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58F8DD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4F42349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9E7A45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0698C5F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40F8B355"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5C08FCCC"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5FD6F55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548E5B7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458277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74EFF43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47A0F3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49A7AF3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743A4BA2"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2004972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6B2678E5"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3DF8D3F7"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DE87E6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2B46F15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5BA4827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512E31D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4D284F" w:rsidRPr="004D284F" w14:paraId="70D23218"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1590059B"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5133DA0F"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4D41479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C654DE4"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356A0755"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FA82A1C"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31645308"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4D284F" w:rsidRPr="004D284F" w14:paraId="2E203A84"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4AD8BAE7"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7787173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149391DF"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C4FE4A9"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200420A1"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5964966E"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02EBE0EB"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4D284F" w:rsidRPr="004D284F" w14:paraId="44FF1848"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257194B4"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11627118"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089965F0"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FE84ED9"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0E25D08C"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5BBE4C1F"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2E7B231F" w14:textId="77777777" w:rsidR="004D284F" w:rsidRPr="004D284F" w:rsidRDefault="004D284F" w:rsidP="004D284F">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bookmarkEnd w:id="11"/>
      <w:tr w:rsidR="00164EC6" w:rsidRPr="004D284F" w14:paraId="03A2AF79" w14:textId="77777777" w:rsidTr="00164EC6">
        <w:trPr>
          <w:trHeight w:val="14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7BF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770A69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37B301D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A3DA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45FBA0A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615026D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50E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7A93AD46"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13326A9C"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1030984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334D7DD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3EE213A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0218A00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05BFBC0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279E2F9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3AF455D7"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0E6B3EB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4350EFE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130F73F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2DF98E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66FA94A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6260C0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6CA96E2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52AD55A4"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4A8DFA7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43CD72A7"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3BB453F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0055E9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390B252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7B9DB9A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6CE9715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6A5EA8D8" w14:textId="77777777" w:rsidTr="00164EC6">
        <w:trPr>
          <w:trHeight w:val="14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24C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895B1A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41CC2935"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A72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00FB49C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434A4EB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23F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75E61303"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4C804D9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712CB17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5AA1948C"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3CCA93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5D83403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0F44985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5595FBB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5BFBFEEC"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1674462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05B383DC"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52D64BE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022B244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4C1C851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7D2A015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4F827CD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20CB4399"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6D6F942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6C927B25"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4A8B2D75"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585BB47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51267C8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4C848F07"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146FD1AB"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25719B93" w14:textId="77777777" w:rsidTr="00164EC6">
        <w:trPr>
          <w:trHeight w:val="14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8EB3"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E03415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0DEF92E9"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3AD8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4B84759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33A1385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B4AC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327EC8CD"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126A2EF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0E98AE66"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12672B6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AF9495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6880560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1E71B4F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0B395BA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4C6E16AB"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44EA28D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662E1EDE"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1263052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7BC9DFE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0AA0150A"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A53CC0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3BC695D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r w:rsidR="00164EC6" w:rsidRPr="004D284F" w14:paraId="465251A8" w14:textId="77777777" w:rsidTr="00164EC6">
        <w:trPr>
          <w:trHeight w:val="300"/>
        </w:trPr>
        <w:tc>
          <w:tcPr>
            <w:tcW w:w="1076" w:type="dxa"/>
            <w:tcBorders>
              <w:top w:val="nil"/>
              <w:left w:val="single" w:sz="8" w:space="0" w:color="auto"/>
              <w:bottom w:val="single" w:sz="4" w:space="0" w:color="auto"/>
              <w:right w:val="single" w:sz="4" w:space="0" w:color="auto"/>
            </w:tcBorders>
            <w:shd w:val="clear" w:color="auto" w:fill="auto"/>
            <w:noWrap/>
            <w:vAlign w:val="bottom"/>
            <w:hideMark/>
          </w:tcPr>
          <w:p w14:paraId="36686A40"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540" w:type="dxa"/>
            <w:tcBorders>
              <w:top w:val="nil"/>
              <w:left w:val="nil"/>
              <w:bottom w:val="single" w:sz="4" w:space="0" w:color="auto"/>
              <w:right w:val="single" w:sz="4" w:space="0" w:color="auto"/>
            </w:tcBorders>
            <w:shd w:val="clear" w:color="auto" w:fill="auto"/>
            <w:noWrap/>
            <w:vAlign w:val="bottom"/>
            <w:hideMark/>
          </w:tcPr>
          <w:p w14:paraId="5EC0E1B4"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2800" w:type="dxa"/>
            <w:tcBorders>
              <w:top w:val="nil"/>
              <w:left w:val="nil"/>
              <w:bottom w:val="single" w:sz="4" w:space="0" w:color="auto"/>
              <w:right w:val="nil"/>
            </w:tcBorders>
            <w:shd w:val="clear" w:color="auto" w:fill="auto"/>
            <w:noWrap/>
            <w:vAlign w:val="bottom"/>
            <w:hideMark/>
          </w:tcPr>
          <w:p w14:paraId="289FA908"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10246E4D"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877" w:type="dxa"/>
            <w:tcBorders>
              <w:top w:val="nil"/>
              <w:left w:val="nil"/>
              <w:bottom w:val="single" w:sz="4" w:space="0" w:color="auto"/>
              <w:right w:val="single" w:sz="4" w:space="0" w:color="auto"/>
            </w:tcBorders>
            <w:shd w:val="clear" w:color="auto" w:fill="auto"/>
            <w:noWrap/>
            <w:vAlign w:val="bottom"/>
            <w:hideMark/>
          </w:tcPr>
          <w:p w14:paraId="60A84402"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1588" w:type="dxa"/>
            <w:tcBorders>
              <w:top w:val="nil"/>
              <w:left w:val="nil"/>
              <w:bottom w:val="single" w:sz="4" w:space="0" w:color="auto"/>
              <w:right w:val="single" w:sz="8" w:space="0" w:color="auto"/>
            </w:tcBorders>
            <w:shd w:val="clear" w:color="auto" w:fill="auto"/>
            <w:noWrap/>
            <w:vAlign w:val="bottom"/>
            <w:hideMark/>
          </w:tcPr>
          <w:p w14:paraId="3245D7DF"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c>
          <w:tcPr>
            <w:tcW w:w="3218" w:type="dxa"/>
            <w:tcBorders>
              <w:top w:val="nil"/>
              <w:left w:val="nil"/>
              <w:bottom w:val="single" w:sz="4" w:space="0" w:color="auto"/>
              <w:right w:val="single" w:sz="8" w:space="0" w:color="auto"/>
            </w:tcBorders>
            <w:shd w:val="clear" w:color="auto" w:fill="auto"/>
            <w:noWrap/>
            <w:vAlign w:val="bottom"/>
            <w:hideMark/>
          </w:tcPr>
          <w:p w14:paraId="3C774301" w14:textId="77777777" w:rsidR="00164EC6" w:rsidRPr="004D284F" w:rsidRDefault="00164EC6" w:rsidP="00E26D1D">
            <w:pPr>
              <w:spacing w:after="0" w:line="240" w:lineRule="auto"/>
              <w:rPr>
                <w:rFonts w:ascii="Calibri" w:eastAsia="Times New Roman" w:hAnsi="Calibri" w:cs="Calibri"/>
                <w:sz w:val="22"/>
                <w:szCs w:val="22"/>
              </w:rPr>
            </w:pPr>
            <w:r w:rsidRPr="004D284F">
              <w:rPr>
                <w:rFonts w:ascii="Calibri" w:eastAsia="Times New Roman" w:hAnsi="Calibri" w:cs="Calibri"/>
                <w:sz w:val="22"/>
                <w:szCs w:val="22"/>
                <w:lang w:bidi="fr-FR"/>
              </w:rPr>
              <w:t> </w:t>
            </w:r>
          </w:p>
        </w:tc>
      </w:tr>
    </w:tbl>
    <w:p w14:paraId="5054EA5E" w14:textId="77777777" w:rsidR="004D284F" w:rsidRPr="005A737A" w:rsidRDefault="004D284F" w:rsidP="00291AA4">
      <w:pPr>
        <w:rPr>
          <w:rFonts w:cstheme="minorHAnsi"/>
          <w:b/>
          <w:sz w:val="32"/>
          <w:szCs w:val="32"/>
        </w:rPr>
        <w:sectPr w:rsidR="004D284F" w:rsidRPr="005A737A" w:rsidSect="005A737A">
          <w:pgSz w:w="16838" w:h="11906" w:orient="landscape"/>
          <w:pgMar w:top="1418" w:right="567" w:bottom="1418"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B7EF20" w14:textId="70695CB9" w:rsidR="00291AA4" w:rsidRDefault="00291AA4" w:rsidP="00291AA4">
      <w:pPr>
        <w:rPr>
          <w:rFonts w:cstheme="minorHAnsi"/>
          <w:b/>
          <w:u w:val="single"/>
        </w:rPr>
      </w:pPr>
    </w:p>
    <w:p w14:paraId="0DDF5761" w14:textId="5E4AD74F" w:rsidR="000E0F83" w:rsidRPr="002E6366" w:rsidRDefault="000E0F83" w:rsidP="000E0F83">
      <w:pPr>
        <w:pStyle w:val="Titre2"/>
        <w:jc w:val="center"/>
        <w:rPr>
          <w:rFonts w:asciiTheme="minorHAnsi" w:hAnsiTheme="minorHAnsi" w:cstheme="minorBidi"/>
          <w:b/>
          <w:bCs/>
          <w:color w:val="auto"/>
          <w:sz w:val="32"/>
          <w:szCs w:val="32"/>
        </w:rPr>
      </w:pPr>
      <w:bookmarkStart w:id="12" w:name="_SECTION_5_–"/>
      <w:bookmarkEnd w:id="12"/>
      <w:r w:rsidRPr="3DB74BD8">
        <w:rPr>
          <w:rFonts w:asciiTheme="minorHAnsi" w:hAnsiTheme="minorHAnsi" w:cstheme="minorBidi"/>
          <w:b/>
          <w:color w:val="auto"/>
          <w:sz w:val="32"/>
          <w:szCs w:val="32"/>
          <w:lang w:bidi="fr-FR"/>
        </w:rPr>
        <w:t>SECTION 6. QUESTIONS RELATIVES À LA DURABILITÉ</w:t>
      </w:r>
      <w:r w:rsidR="0045760F">
        <w:rPr>
          <w:rFonts w:asciiTheme="minorHAnsi" w:hAnsiTheme="minorHAnsi" w:cstheme="minorBidi"/>
          <w:b/>
          <w:color w:val="auto"/>
          <w:sz w:val="32"/>
          <w:szCs w:val="32"/>
          <w:lang w:bidi="fr-FR"/>
        </w:rPr>
        <w:t xml:space="preserve"> – 10%</w:t>
      </w:r>
    </w:p>
    <w:p w14:paraId="4C27EDE4" w14:textId="77777777" w:rsidR="000E0F83" w:rsidRPr="00814A30" w:rsidRDefault="000E0F83" w:rsidP="000E0F83">
      <w:pPr>
        <w:spacing w:before="100" w:beforeAutospacing="1"/>
        <w:jc w:val="center"/>
        <w:rPr>
          <w:rFonts w:cs="Arial"/>
          <w:b/>
          <w:bCs/>
          <w:i/>
          <w:spacing w:val="-3"/>
          <w:sz w:val="24"/>
          <w:szCs w:val="24"/>
        </w:rPr>
      </w:pPr>
      <w:r w:rsidRPr="00814A30">
        <w:rPr>
          <w:rFonts w:cs="Arial"/>
          <w:b/>
          <w:i/>
          <w:spacing w:val="-3"/>
          <w:sz w:val="24"/>
          <w:szCs w:val="24"/>
          <w:lang w:bidi="fr-FR"/>
        </w:rPr>
        <w:t>Consignes – Les soumissionnaires sont tenus de remplir toutes les sections du tableau ci-dessous.</w:t>
      </w:r>
    </w:p>
    <w:tbl>
      <w:tblPr>
        <w:tblStyle w:val="TableGrid2"/>
        <w:tblW w:w="9493" w:type="dxa"/>
        <w:tblLook w:val="04A0" w:firstRow="1" w:lastRow="0" w:firstColumn="1" w:lastColumn="0" w:noHBand="0" w:noVBand="1"/>
      </w:tblPr>
      <w:tblGrid>
        <w:gridCol w:w="705"/>
        <w:gridCol w:w="4252"/>
        <w:gridCol w:w="4536"/>
      </w:tblGrid>
      <w:tr w:rsidR="000E0F83" w:rsidRPr="0095148D" w14:paraId="78FF1152" w14:textId="77777777" w:rsidTr="00E57CE4">
        <w:trPr>
          <w:trHeight w:val="543"/>
        </w:trPr>
        <w:tc>
          <w:tcPr>
            <w:tcW w:w="705" w:type="dxa"/>
            <w:shd w:val="clear" w:color="auto" w:fill="FF0000"/>
            <w:vAlign w:val="center"/>
          </w:tcPr>
          <w:p w14:paraId="32DE32DF" w14:textId="77777777" w:rsidR="000E0F83" w:rsidRPr="0095148D" w:rsidRDefault="000E0F83" w:rsidP="003D4C69">
            <w:pPr>
              <w:spacing w:after="0" w:line="240" w:lineRule="auto"/>
              <w:jc w:val="center"/>
              <w:rPr>
                <w:rFonts w:ascii="Arial Narrow" w:hAnsi="Arial Narrow"/>
                <w:b/>
                <w:i/>
                <w:color w:val="FFFFFF"/>
              </w:rPr>
            </w:pPr>
            <w:r w:rsidRPr="0095148D">
              <w:rPr>
                <w:rFonts w:ascii="Arial Narrow" w:eastAsia="Arial Narrow" w:hAnsi="Arial Narrow" w:cs="Arial Narrow"/>
                <w:b/>
                <w:i/>
                <w:color w:val="FFFFFF"/>
                <w:lang w:bidi="fr-FR"/>
              </w:rPr>
              <w:t>Nº</w:t>
            </w:r>
          </w:p>
        </w:tc>
        <w:tc>
          <w:tcPr>
            <w:tcW w:w="4252" w:type="dxa"/>
            <w:shd w:val="clear" w:color="auto" w:fill="FF0000"/>
            <w:vAlign w:val="center"/>
          </w:tcPr>
          <w:p w14:paraId="11527632" w14:textId="77777777" w:rsidR="000E0F83" w:rsidRPr="0095148D" w:rsidRDefault="000E0F83" w:rsidP="003D4C69">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Question</w:t>
            </w:r>
          </w:p>
        </w:tc>
        <w:tc>
          <w:tcPr>
            <w:tcW w:w="4536" w:type="dxa"/>
            <w:shd w:val="clear" w:color="auto" w:fill="FF0000"/>
            <w:vAlign w:val="center"/>
          </w:tcPr>
          <w:p w14:paraId="238D2632" w14:textId="77777777" w:rsidR="000E0F83" w:rsidRPr="0095148D" w:rsidRDefault="000E0F83" w:rsidP="003D4C69">
            <w:pPr>
              <w:spacing w:after="0" w:line="240" w:lineRule="auto"/>
              <w:jc w:val="center"/>
              <w:rPr>
                <w:rFonts w:ascii="Arial Narrow" w:hAnsi="Arial Narrow"/>
                <w:b/>
                <w:color w:val="FFFFFF"/>
              </w:rPr>
            </w:pPr>
            <w:r w:rsidRPr="0095148D">
              <w:rPr>
                <w:rFonts w:ascii="Arial Narrow" w:eastAsia="Arial Narrow" w:hAnsi="Arial Narrow" w:cs="Arial Narrow"/>
                <w:b/>
                <w:color w:val="FFFFFF"/>
                <w:lang w:bidi="fr-FR"/>
              </w:rPr>
              <w:t>Réponse du soumissionnaire</w:t>
            </w:r>
          </w:p>
        </w:tc>
      </w:tr>
      <w:tr w:rsidR="000E0F83" w:rsidRPr="0095148D" w14:paraId="20B43E53" w14:textId="77777777" w:rsidTr="00E57CE4">
        <w:trPr>
          <w:trHeight w:val="924"/>
        </w:trPr>
        <w:tc>
          <w:tcPr>
            <w:tcW w:w="705" w:type="dxa"/>
          </w:tcPr>
          <w:p w14:paraId="6C4869BA" w14:textId="572C5265" w:rsidR="000E0F83" w:rsidRPr="0095148D" w:rsidRDefault="00E57CE4" w:rsidP="003D4C69">
            <w:pPr>
              <w:spacing w:after="0" w:line="240" w:lineRule="auto"/>
              <w:rPr>
                <w:rFonts w:ascii="Arial Narrow" w:hAnsi="Arial Narrow"/>
                <w:b/>
                <w:i/>
              </w:rPr>
            </w:pPr>
            <w:r>
              <w:rPr>
                <w:rFonts w:ascii="Arial Narrow" w:eastAsia="Arial Narrow" w:hAnsi="Arial Narrow" w:cs="Arial Narrow"/>
                <w:b/>
                <w:i/>
                <w:lang w:bidi="fr-FR"/>
              </w:rPr>
              <w:t>6.1</w:t>
            </w:r>
          </w:p>
        </w:tc>
        <w:tc>
          <w:tcPr>
            <w:tcW w:w="4252" w:type="dxa"/>
          </w:tcPr>
          <w:p w14:paraId="310CF6FD" w14:textId="1A247695" w:rsidR="000E0F83" w:rsidRPr="0095148D" w:rsidRDefault="00D50337" w:rsidP="003D4C69">
            <w:pPr>
              <w:spacing w:after="0" w:line="240" w:lineRule="auto"/>
              <w:rPr>
                <w:rFonts w:ascii="Arial Narrow" w:hAnsi="Arial Narrow"/>
              </w:rPr>
            </w:pPr>
            <w:r w:rsidRPr="00D50337">
              <w:rPr>
                <w:rFonts w:ascii="Arial Narrow" w:eastAsia="Arial Narrow" w:hAnsi="Arial Narrow" w:cs="Arial Narrow"/>
                <w:lang w:bidi="fr-FR"/>
              </w:rPr>
              <w:t>Le soumissionnaire mène des activités, OU dispose de processus en place au sein de son organisation, visant à améliorer la durabilité (par exemple, bureaux sans papier, technologies et énergie vertes dans les bureaux et les entrepôts, politiques, programmes de formation ou programmes de sensibilisation en matière de développement durable, etc.).</w:t>
            </w:r>
            <w:r w:rsidR="0045760F">
              <w:rPr>
                <w:rFonts w:ascii="Arial Narrow" w:eastAsia="Arial Narrow" w:hAnsi="Arial Narrow" w:cs="Arial Narrow"/>
                <w:lang w:bidi="fr-FR"/>
              </w:rPr>
              <w:t xml:space="preserve"> (</w:t>
            </w:r>
            <w:r w:rsidR="0045760F" w:rsidRPr="0045760F">
              <w:rPr>
                <w:rFonts w:ascii="Arial Narrow" w:eastAsia="Arial Narrow" w:hAnsi="Arial Narrow" w:cs="Arial Narrow"/>
                <w:b/>
                <w:lang w:bidi="fr-FR"/>
              </w:rPr>
              <w:t>2%</w:t>
            </w:r>
            <w:r w:rsidR="0045760F">
              <w:rPr>
                <w:rFonts w:ascii="Arial Narrow" w:eastAsia="Arial Narrow" w:hAnsi="Arial Narrow" w:cs="Arial Narrow"/>
                <w:b/>
                <w:lang w:bidi="fr-FR"/>
              </w:rPr>
              <w:t>)</w:t>
            </w:r>
          </w:p>
        </w:tc>
        <w:tc>
          <w:tcPr>
            <w:tcW w:w="4536" w:type="dxa"/>
          </w:tcPr>
          <w:p w14:paraId="596C0979" w14:textId="77777777" w:rsidR="000E0F83" w:rsidRPr="0095148D" w:rsidRDefault="000E0F83" w:rsidP="003D4C69">
            <w:pPr>
              <w:spacing w:after="0" w:line="240" w:lineRule="auto"/>
              <w:rPr>
                <w:rFonts w:ascii="Arial Narrow" w:hAnsi="Arial Narrow"/>
              </w:rPr>
            </w:pPr>
          </w:p>
        </w:tc>
      </w:tr>
      <w:tr w:rsidR="00E57CE4" w:rsidRPr="0095148D" w14:paraId="58AEE423" w14:textId="77777777" w:rsidTr="00E57CE4">
        <w:trPr>
          <w:trHeight w:val="924"/>
        </w:trPr>
        <w:tc>
          <w:tcPr>
            <w:tcW w:w="705" w:type="dxa"/>
          </w:tcPr>
          <w:p w14:paraId="675CE84A" w14:textId="190808BE" w:rsidR="00E57CE4" w:rsidRDefault="00E57CE4" w:rsidP="003D4C69">
            <w:pPr>
              <w:spacing w:after="0" w:line="240" w:lineRule="auto"/>
              <w:rPr>
                <w:rFonts w:ascii="Arial Narrow" w:hAnsi="Arial Narrow"/>
                <w:b/>
                <w:i/>
              </w:rPr>
            </w:pPr>
            <w:r>
              <w:rPr>
                <w:rFonts w:ascii="Arial Narrow" w:eastAsia="Arial Narrow" w:hAnsi="Arial Narrow" w:cs="Arial Narrow"/>
                <w:b/>
                <w:i/>
                <w:lang w:bidi="fr-FR"/>
              </w:rPr>
              <w:t>6.2</w:t>
            </w:r>
          </w:p>
        </w:tc>
        <w:tc>
          <w:tcPr>
            <w:tcW w:w="4252" w:type="dxa"/>
          </w:tcPr>
          <w:p w14:paraId="7248521F" w14:textId="44F7A3B3" w:rsidR="00E57CE4" w:rsidRPr="0095148D" w:rsidRDefault="00D50337" w:rsidP="003D4C69">
            <w:pPr>
              <w:spacing w:after="0" w:line="240" w:lineRule="auto"/>
              <w:rPr>
                <w:rFonts w:ascii="Arial Narrow" w:hAnsi="Arial Narrow"/>
              </w:rPr>
            </w:pPr>
            <w:r w:rsidRPr="00D50337">
              <w:rPr>
                <w:rFonts w:ascii="Arial Narrow" w:eastAsia="Arial Narrow" w:hAnsi="Arial Narrow" w:cs="Arial Narrow"/>
                <w:lang w:bidi="fr-FR"/>
              </w:rPr>
              <w:t>Le soumissionnaire dispose de procédures de gestion des déchets médicaux afin de veiller à l’élimination appropriée et responsable des produits pharmaceutiques et autres produits médicaux.</w:t>
            </w:r>
            <w:r w:rsidR="0045760F">
              <w:rPr>
                <w:rFonts w:ascii="Arial Narrow" w:eastAsia="Arial Narrow" w:hAnsi="Arial Narrow" w:cs="Arial Narrow"/>
                <w:lang w:bidi="fr-FR"/>
              </w:rPr>
              <w:t xml:space="preserve"> </w:t>
            </w:r>
            <w:r w:rsidR="0045760F" w:rsidRPr="0045760F">
              <w:rPr>
                <w:rFonts w:ascii="Arial Narrow" w:eastAsia="Arial Narrow" w:hAnsi="Arial Narrow" w:cs="Arial Narrow"/>
                <w:b/>
                <w:lang w:bidi="fr-FR"/>
              </w:rPr>
              <w:t>(2%)</w:t>
            </w:r>
          </w:p>
        </w:tc>
        <w:tc>
          <w:tcPr>
            <w:tcW w:w="4536" w:type="dxa"/>
          </w:tcPr>
          <w:p w14:paraId="5B835709" w14:textId="77777777" w:rsidR="00E57CE4" w:rsidRPr="0095148D" w:rsidRDefault="00E57CE4" w:rsidP="003D4C69">
            <w:pPr>
              <w:spacing w:after="0" w:line="240" w:lineRule="auto"/>
              <w:rPr>
                <w:rFonts w:ascii="Arial Narrow" w:hAnsi="Arial Narrow"/>
              </w:rPr>
            </w:pPr>
          </w:p>
        </w:tc>
      </w:tr>
      <w:tr w:rsidR="00E57CE4" w:rsidRPr="0095148D" w14:paraId="2241D2DC" w14:textId="77777777" w:rsidTr="00E57CE4">
        <w:trPr>
          <w:trHeight w:val="924"/>
        </w:trPr>
        <w:tc>
          <w:tcPr>
            <w:tcW w:w="705" w:type="dxa"/>
          </w:tcPr>
          <w:p w14:paraId="2CFCB5A5" w14:textId="64ECBBDC" w:rsidR="00E57CE4" w:rsidRDefault="00E57CE4" w:rsidP="003D4C69">
            <w:pPr>
              <w:spacing w:after="0" w:line="240" w:lineRule="auto"/>
              <w:rPr>
                <w:rFonts w:ascii="Arial Narrow" w:hAnsi="Arial Narrow"/>
                <w:b/>
                <w:i/>
              </w:rPr>
            </w:pPr>
            <w:r>
              <w:rPr>
                <w:rFonts w:ascii="Arial Narrow" w:eastAsia="Arial Narrow" w:hAnsi="Arial Narrow" w:cs="Arial Narrow"/>
                <w:b/>
                <w:i/>
                <w:lang w:bidi="fr-FR"/>
              </w:rPr>
              <w:t>6.3</w:t>
            </w:r>
          </w:p>
        </w:tc>
        <w:tc>
          <w:tcPr>
            <w:tcW w:w="4252" w:type="dxa"/>
          </w:tcPr>
          <w:p w14:paraId="75D13CE0" w14:textId="279D465A" w:rsidR="00E57CE4" w:rsidRPr="0095148D" w:rsidRDefault="00D50337" w:rsidP="003D4C69">
            <w:pPr>
              <w:spacing w:after="0" w:line="240" w:lineRule="auto"/>
              <w:rPr>
                <w:rFonts w:ascii="Arial Narrow" w:hAnsi="Arial Narrow"/>
              </w:rPr>
            </w:pPr>
            <w:r w:rsidRPr="00D50337">
              <w:rPr>
                <w:rFonts w:ascii="Arial Narrow" w:eastAsia="Arial Narrow" w:hAnsi="Arial Narrow" w:cs="Arial Narrow"/>
                <w:lang w:bidi="fr-FR"/>
              </w:rPr>
              <w:t>Le soumissionnaire fournit des marchandises dans des emballages pouvant être facilement recyclés OU fabriqués à partir de matériaux recyclés OU composés de matériaux naturels.</w:t>
            </w:r>
            <w:r w:rsidR="0045760F">
              <w:rPr>
                <w:rFonts w:ascii="Arial Narrow" w:eastAsia="Arial Narrow" w:hAnsi="Arial Narrow" w:cs="Arial Narrow"/>
                <w:lang w:bidi="fr-FR"/>
              </w:rPr>
              <w:t xml:space="preserve"> (</w:t>
            </w:r>
            <w:r w:rsidR="0045760F" w:rsidRPr="0045760F">
              <w:rPr>
                <w:rFonts w:ascii="Arial Narrow" w:eastAsia="Arial Narrow" w:hAnsi="Arial Narrow" w:cs="Arial Narrow"/>
                <w:b/>
                <w:lang w:bidi="fr-FR"/>
              </w:rPr>
              <w:t>2%</w:t>
            </w:r>
            <w:r w:rsidR="0045760F">
              <w:rPr>
                <w:rFonts w:ascii="Arial Narrow" w:eastAsia="Arial Narrow" w:hAnsi="Arial Narrow" w:cs="Arial Narrow"/>
                <w:b/>
                <w:lang w:bidi="fr-FR"/>
              </w:rPr>
              <w:t>)</w:t>
            </w:r>
          </w:p>
        </w:tc>
        <w:tc>
          <w:tcPr>
            <w:tcW w:w="4536" w:type="dxa"/>
          </w:tcPr>
          <w:p w14:paraId="77195794" w14:textId="77777777" w:rsidR="00E57CE4" w:rsidRPr="0095148D" w:rsidRDefault="00E57CE4" w:rsidP="003D4C69">
            <w:pPr>
              <w:spacing w:after="0" w:line="240" w:lineRule="auto"/>
              <w:rPr>
                <w:rFonts w:ascii="Arial Narrow" w:hAnsi="Arial Narrow"/>
              </w:rPr>
            </w:pPr>
          </w:p>
        </w:tc>
      </w:tr>
      <w:tr w:rsidR="00E57CE4" w:rsidRPr="0095148D" w14:paraId="3ACE1173" w14:textId="77777777" w:rsidTr="00E57CE4">
        <w:trPr>
          <w:trHeight w:val="924"/>
        </w:trPr>
        <w:tc>
          <w:tcPr>
            <w:tcW w:w="705" w:type="dxa"/>
          </w:tcPr>
          <w:p w14:paraId="11EF1623" w14:textId="1F2703D3" w:rsidR="00E57CE4" w:rsidRDefault="00E57CE4" w:rsidP="003D4C69">
            <w:pPr>
              <w:spacing w:after="0" w:line="240" w:lineRule="auto"/>
              <w:rPr>
                <w:rFonts w:ascii="Arial Narrow" w:hAnsi="Arial Narrow"/>
                <w:b/>
                <w:i/>
              </w:rPr>
            </w:pPr>
            <w:r>
              <w:rPr>
                <w:rFonts w:ascii="Arial Narrow" w:eastAsia="Arial Narrow" w:hAnsi="Arial Narrow" w:cs="Arial Narrow"/>
                <w:b/>
                <w:i/>
                <w:lang w:bidi="fr-FR"/>
              </w:rPr>
              <w:t>6.4</w:t>
            </w:r>
          </w:p>
        </w:tc>
        <w:tc>
          <w:tcPr>
            <w:tcW w:w="4252" w:type="dxa"/>
          </w:tcPr>
          <w:p w14:paraId="1C3102A0" w14:textId="48F7A31D" w:rsidR="00E57CE4" w:rsidRPr="0095148D" w:rsidRDefault="00D50337" w:rsidP="003D4C69">
            <w:pPr>
              <w:spacing w:after="0" w:line="240" w:lineRule="auto"/>
              <w:rPr>
                <w:rFonts w:ascii="Arial Narrow" w:hAnsi="Arial Narrow"/>
              </w:rPr>
            </w:pPr>
            <w:r w:rsidRPr="00D50337">
              <w:rPr>
                <w:rFonts w:ascii="Arial Narrow" w:eastAsia="Arial Narrow" w:hAnsi="Arial Narrow" w:cs="Arial Narrow"/>
                <w:lang w:bidi="fr-FR"/>
              </w:rPr>
              <w:t>Le soumissionnaire soutient et met en œuvre une politique de diversité et d’inclusion dans le recrutement du personnel afin de garantir l’égalité des chances pour tous les membres du personnel indépendamment de leur genre et/ou de leur origine ethnique.</w:t>
            </w:r>
            <w:r w:rsidR="0045760F">
              <w:rPr>
                <w:rFonts w:ascii="Arial Narrow" w:eastAsia="Arial Narrow" w:hAnsi="Arial Narrow" w:cs="Arial Narrow"/>
                <w:lang w:bidi="fr-FR"/>
              </w:rPr>
              <w:t xml:space="preserve"> (</w:t>
            </w:r>
            <w:r w:rsidR="0045760F" w:rsidRPr="0045760F">
              <w:rPr>
                <w:rFonts w:ascii="Arial Narrow" w:eastAsia="Arial Narrow" w:hAnsi="Arial Narrow" w:cs="Arial Narrow"/>
                <w:b/>
                <w:lang w:bidi="fr-FR"/>
              </w:rPr>
              <w:t>2%</w:t>
            </w:r>
            <w:r w:rsidR="0045760F">
              <w:rPr>
                <w:rFonts w:ascii="Arial Narrow" w:eastAsia="Arial Narrow" w:hAnsi="Arial Narrow" w:cs="Arial Narrow"/>
                <w:b/>
                <w:lang w:bidi="fr-FR"/>
              </w:rPr>
              <w:t>)</w:t>
            </w:r>
          </w:p>
        </w:tc>
        <w:tc>
          <w:tcPr>
            <w:tcW w:w="4536" w:type="dxa"/>
          </w:tcPr>
          <w:p w14:paraId="1F3E79A9" w14:textId="77777777" w:rsidR="00E57CE4" w:rsidRPr="0095148D" w:rsidRDefault="00E57CE4" w:rsidP="003D4C69">
            <w:pPr>
              <w:spacing w:after="0" w:line="240" w:lineRule="auto"/>
              <w:rPr>
                <w:rFonts w:ascii="Arial Narrow" w:hAnsi="Arial Narrow"/>
              </w:rPr>
            </w:pPr>
          </w:p>
        </w:tc>
      </w:tr>
      <w:tr w:rsidR="00E57CE4" w:rsidRPr="0095148D" w14:paraId="2D79663C" w14:textId="77777777" w:rsidTr="00E57CE4">
        <w:trPr>
          <w:trHeight w:val="924"/>
        </w:trPr>
        <w:tc>
          <w:tcPr>
            <w:tcW w:w="705" w:type="dxa"/>
          </w:tcPr>
          <w:p w14:paraId="333532CD" w14:textId="13B30769" w:rsidR="00E57CE4" w:rsidRDefault="00E57CE4" w:rsidP="003D4C69">
            <w:pPr>
              <w:spacing w:after="0" w:line="240" w:lineRule="auto"/>
              <w:rPr>
                <w:rFonts w:ascii="Arial Narrow" w:hAnsi="Arial Narrow"/>
                <w:b/>
                <w:i/>
              </w:rPr>
            </w:pPr>
            <w:r>
              <w:rPr>
                <w:rFonts w:ascii="Arial Narrow" w:eastAsia="Arial Narrow" w:hAnsi="Arial Narrow" w:cs="Arial Narrow"/>
                <w:b/>
                <w:i/>
                <w:lang w:bidi="fr-FR"/>
              </w:rPr>
              <w:t>6.5</w:t>
            </w:r>
          </w:p>
        </w:tc>
        <w:tc>
          <w:tcPr>
            <w:tcW w:w="4252" w:type="dxa"/>
          </w:tcPr>
          <w:p w14:paraId="1AEABBF1" w14:textId="36111621" w:rsidR="00E57CE4" w:rsidRPr="0095148D" w:rsidRDefault="00D50337" w:rsidP="003D4C69">
            <w:pPr>
              <w:spacing w:after="0" w:line="240" w:lineRule="auto"/>
              <w:rPr>
                <w:rFonts w:ascii="Arial Narrow" w:hAnsi="Arial Narrow"/>
              </w:rPr>
            </w:pPr>
            <w:r w:rsidRPr="00D50337">
              <w:rPr>
                <w:rFonts w:ascii="Arial Narrow" w:eastAsia="Arial Narrow" w:hAnsi="Arial Narrow" w:cs="Arial Narrow"/>
                <w:lang w:bidi="fr-FR"/>
              </w:rPr>
              <w:t>Le soumissionnaire participe à des activités visant à réduire les émissions de carbone.</w:t>
            </w:r>
            <w:r w:rsidR="0045760F">
              <w:rPr>
                <w:rFonts w:ascii="Arial Narrow" w:eastAsia="Arial Narrow" w:hAnsi="Arial Narrow" w:cs="Arial Narrow"/>
                <w:lang w:bidi="fr-FR"/>
              </w:rPr>
              <w:t xml:space="preserve"> (</w:t>
            </w:r>
            <w:r w:rsidR="0045760F" w:rsidRPr="0045760F">
              <w:rPr>
                <w:rFonts w:ascii="Arial Narrow" w:eastAsia="Arial Narrow" w:hAnsi="Arial Narrow" w:cs="Arial Narrow"/>
                <w:b/>
                <w:lang w:bidi="fr-FR"/>
              </w:rPr>
              <w:t>2%</w:t>
            </w:r>
            <w:r w:rsidR="0045760F">
              <w:rPr>
                <w:rFonts w:ascii="Arial Narrow" w:eastAsia="Arial Narrow" w:hAnsi="Arial Narrow" w:cs="Arial Narrow"/>
                <w:b/>
                <w:lang w:bidi="fr-FR"/>
              </w:rPr>
              <w:t>)</w:t>
            </w:r>
          </w:p>
        </w:tc>
        <w:tc>
          <w:tcPr>
            <w:tcW w:w="4536" w:type="dxa"/>
          </w:tcPr>
          <w:p w14:paraId="3A38BB62" w14:textId="77777777" w:rsidR="00E57CE4" w:rsidRPr="0095148D" w:rsidRDefault="00E57CE4" w:rsidP="003D4C69">
            <w:pPr>
              <w:spacing w:after="0" w:line="240" w:lineRule="auto"/>
              <w:rPr>
                <w:rFonts w:ascii="Arial Narrow" w:hAnsi="Arial Narrow"/>
              </w:rPr>
            </w:pPr>
          </w:p>
        </w:tc>
      </w:tr>
      <w:tr w:rsidR="00E57CE4" w:rsidRPr="0095148D" w14:paraId="503C2A9A" w14:textId="77777777" w:rsidTr="00E57CE4">
        <w:trPr>
          <w:trHeight w:val="924"/>
        </w:trPr>
        <w:tc>
          <w:tcPr>
            <w:tcW w:w="705" w:type="dxa"/>
          </w:tcPr>
          <w:p w14:paraId="51B6E62D" w14:textId="2F9085DD" w:rsidR="00E57CE4" w:rsidRDefault="00E57CE4" w:rsidP="003D4C69">
            <w:pPr>
              <w:spacing w:after="0" w:line="240" w:lineRule="auto"/>
              <w:rPr>
                <w:rFonts w:ascii="Arial Narrow" w:hAnsi="Arial Narrow"/>
                <w:b/>
                <w:i/>
              </w:rPr>
            </w:pPr>
          </w:p>
        </w:tc>
        <w:tc>
          <w:tcPr>
            <w:tcW w:w="4252" w:type="dxa"/>
          </w:tcPr>
          <w:p w14:paraId="70A93C23" w14:textId="54006E33" w:rsidR="00E57CE4" w:rsidRPr="0095148D" w:rsidRDefault="00E57CE4" w:rsidP="003D4C69">
            <w:pPr>
              <w:spacing w:after="0" w:line="240" w:lineRule="auto"/>
              <w:rPr>
                <w:rFonts w:ascii="Arial Narrow" w:hAnsi="Arial Narrow"/>
              </w:rPr>
            </w:pPr>
          </w:p>
        </w:tc>
        <w:tc>
          <w:tcPr>
            <w:tcW w:w="4536" w:type="dxa"/>
          </w:tcPr>
          <w:p w14:paraId="27750B38" w14:textId="77777777" w:rsidR="00E57CE4" w:rsidRPr="0095148D" w:rsidRDefault="00E57CE4" w:rsidP="003D4C69">
            <w:pPr>
              <w:spacing w:after="0" w:line="240" w:lineRule="auto"/>
              <w:rPr>
                <w:rFonts w:ascii="Arial Narrow" w:hAnsi="Arial Narrow"/>
              </w:rPr>
            </w:pPr>
          </w:p>
        </w:tc>
      </w:tr>
      <w:tr w:rsidR="000E0F83" w:rsidRPr="0095148D" w14:paraId="1E538612" w14:textId="77777777" w:rsidTr="00E57CE4">
        <w:trPr>
          <w:trHeight w:val="924"/>
        </w:trPr>
        <w:tc>
          <w:tcPr>
            <w:tcW w:w="705" w:type="dxa"/>
          </w:tcPr>
          <w:p w14:paraId="3DC7C80D" w14:textId="11865616" w:rsidR="000E0F83" w:rsidRDefault="000E0F83" w:rsidP="00E57CE4">
            <w:pPr>
              <w:spacing w:after="0" w:line="240" w:lineRule="auto"/>
              <w:rPr>
                <w:rFonts w:ascii="Arial Narrow" w:hAnsi="Arial Narrow"/>
                <w:b/>
                <w:i/>
              </w:rPr>
            </w:pPr>
          </w:p>
        </w:tc>
        <w:tc>
          <w:tcPr>
            <w:tcW w:w="4252" w:type="dxa"/>
          </w:tcPr>
          <w:p w14:paraId="345262A8" w14:textId="566C3DA9" w:rsidR="000E0F83" w:rsidRPr="0095148D" w:rsidRDefault="000E0F83" w:rsidP="003D4C69">
            <w:pPr>
              <w:spacing w:after="0" w:line="240" w:lineRule="auto"/>
              <w:rPr>
                <w:rFonts w:ascii="Arial Narrow" w:hAnsi="Arial Narrow"/>
              </w:rPr>
            </w:pPr>
          </w:p>
        </w:tc>
        <w:tc>
          <w:tcPr>
            <w:tcW w:w="4536" w:type="dxa"/>
          </w:tcPr>
          <w:p w14:paraId="579F88E4" w14:textId="77777777" w:rsidR="000E0F83" w:rsidRPr="0095148D" w:rsidRDefault="000E0F83" w:rsidP="003D4C69">
            <w:pPr>
              <w:spacing w:after="0" w:line="240" w:lineRule="auto"/>
              <w:rPr>
                <w:rFonts w:ascii="Arial Narrow" w:hAnsi="Arial Narrow"/>
              </w:rPr>
            </w:pPr>
          </w:p>
        </w:tc>
      </w:tr>
    </w:tbl>
    <w:p w14:paraId="054B21F5" w14:textId="77777777" w:rsidR="000E0F83" w:rsidRDefault="000E0F83" w:rsidP="000E0F83">
      <w:pPr>
        <w:rPr>
          <w:rFonts w:cstheme="minorHAnsi"/>
          <w:b/>
          <w:bCs/>
          <w:u w:val="single"/>
        </w:rPr>
        <w:sectPr w:rsidR="000E0F83" w:rsidSect="005A737A">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75D97B6" w14:textId="1729D354" w:rsidR="00291AA4" w:rsidRPr="002E6366" w:rsidRDefault="0095148D" w:rsidP="00B2292B">
      <w:pPr>
        <w:pStyle w:val="Titre2"/>
        <w:jc w:val="center"/>
        <w:rPr>
          <w:rFonts w:asciiTheme="minorHAnsi" w:hAnsiTheme="minorHAnsi" w:cstheme="minorHAnsi"/>
          <w:b/>
          <w:color w:val="auto"/>
          <w:sz w:val="32"/>
          <w:szCs w:val="32"/>
        </w:rPr>
      </w:pPr>
      <w:r w:rsidRPr="002E6366">
        <w:rPr>
          <w:rFonts w:asciiTheme="minorHAnsi" w:hAnsiTheme="minorHAnsi" w:cstheme="minorHAnsi"/>
          <w:b/>
          <w:color w:val="auto"/>
          <w:sz w:val="32"/>
          <w:szCs w:val="32"/>
          <w:lang w:bidi="fr-FR"/>
        </w:rPr>
        <w:lastRenderedPageBreak/>
        <w:t>SECTION 7. LISTE DE CONTRÔLE DU SOUMISSIONNAIRE</w:t>
      </w:r>
    </w:p>
    <w:p w14:paraId="7C91E8F8" w14:textId="77777777" w:rsidR="00DF3B24" w:rsidRDefault="00DF3B24" w:rsidP="00DF3B24">
      <w:pPr>
        <w:pStyle w:val="paragraph"/>
        <w:spacing w:before="0" w:beforeAutospacing="0" w:after="0" w:afterAutospacing="0"/>
        <w:ind w:right="45"/>
        <w:textAlignment w:val="baseline"/>
        <w:rPr>
          <w:rStyle w:val="normaltextrun"/>
          <w:rFonts w:ascii="Gill Sans MT" w:hAnsi="Gill Sans MT" w:cstheme="minorHAnsi"/>
          <w:b/>
          <w:sz w:val="22"/>
          <w:szCs w:val="22"/>
        </w:rPr>
      </w:pPr>
    </w:p>
    <w:tbl>
      <w:tblPr>
        <w:tblStyle w:val="Grilledutableau"/>
        <w:tblW w:w="0" w:type="auto"/>
        <w:tblLook w:val="04A0" w:firstRow="1" w:lastRow="0" w:firstColumn="1" w:lastColumn="0" w:noHBand="0" w:noVBand="1"/>
      </w:tblPr>
      <w:tblGrid>
        <w:gridCol w:w="1413"/>
        <w:gridCol w:w="665"/>
        <w:gridCol w:w="3335"/>
        <w:gridCol w:w="141"/>
        <w:gridCol w:w="1890"/>
        <w:gridCol w:w="1616"/>
      </w:tblGrid>
      <w:tr w:rsidR="001A33BF" w14:paraId="0E8132A2" w14:textId="77777777" w:rsidTr="3DB74BD8">
        <w:trPr>
          <w:trHeight w:val="699"/>
        </w:trPr>
        <w:tc>
          <w:tcPr>
            <w:tcW w:w="9016" w:type="dxa"/>
            <w:gridSpan w:val="6"/>
            <w:shd w:val="clear" w:color="auto" w:fill="FF0000"/>
            <w:vAlign w:val="center"/>
          </w:tcPr>
          <w:p w14:paraId="04A379B8" w14:textId="77777777" w:rsidR="001A33BF" w:rsidRPr="006B071D" w:rsidRDefault="001A33BF" w:rsidP="00C563D8">
            <w:pPr>
              <w:spacing w:after="0"/>
              <w:rPr>
                <w:b/>
              </w:rPr>
            </w:pPr>
            <w:r w:rsidRPr="006B071D">
              <w:rPr>
                <w:b/>
                <w:color w:val="FFFFFF" w:themeColor="background1"/>
                <w:lang w:bidi="fr-FR"/>
              </w:rPr>
              <w:t>Nous, le soumissionnaire, certifions par la présente avoir rempli toutes les sections du document de réponse du soumissionnaire :</w:t>
            </w:r>
          </w:p>
        </w:tc>
      </w:tr>
      <w:tr w:rsidR="001A33BF" w14:paraId="391223D7" w14:textId="77777777" w:rsidTr="3DB74BD8">
        <w:trPr>
          <w:trHeight w:val="235"/>
        </w:trPr>
        <w:tc>
          <w:tcPr>
            <w:tcW w:w="1443" w:type="dxa"/>
            <w:shd w:val="clear" w:color="auto" w:fill="D9D9D9" w:themeFill="background1" w:themeFillShade="D9"/>
            <w:vAlign w:val="center"/>
          </w:tcPr>
          <w:p w14:paraId="0D801977" w14:textId="77777777" w:rsidR="001A33BF" w:rsidRPr="006B071D" w:rsidRDefault="001A33BF" w:rsidP="00C563D8">
            <w:pPr>
              <w:tabs>
                <w:tab w:val="clear" w:pos="1418"/>
                <w:tab w:val="center" w:pos="1394"/>
              </w:tabs>
              <w:spacing w:after="0"/>
              <w:jc w:val="center"/>
              <w:rPr>
                <w:b/>
              </w:rPr>
            </w:pPr>
            <w:r w:rsidRPr="006B071D">
              <w:rPr>
                <w:b/>
                <w:lang w:bidi="fr-FR"/>
              </w:rPr>
              <w:t>Nº</w:t>
            </w:r>
          </w:p>
        </w:tc>
        <w:tc>
          <w:tcPr>
            <w:tcW w:w="4222" w:type="dxa"/>
            <w:gridSpan w:val="3"/>
            <w:shd w:val="clear" w:color="auto" w:fill="D9D9D9" w:themeFill="background1" w:themeFillShade="D9"/>
            <w:vAlign w:val="center"/>
          </w:tcPr>
          <w:p w14:paraId="065DAEF2" w14:textId="77777777" w:rsidR="001A33BF" w:rsidRPr="006B071D" w:rsidRDefault="001A33BF" w:rsidP="00C563D8">
            <w:pPr>
              <w:spacing w:after="0"/>
              <w:jc w:val="center"/>
              <w:rPr>
                <w:b/>
              </w:rPr>
            </w:pPr>
            <w:r w:rsidRPr="006B071D">
              <w:rPr>
                <w:b/>
                <w:lang w:bidi="fr-FR"/>
              </w:rPr>
              <w:t>Section</w:t>
            </w:r>
          </w:p>
        </w:tc>
        <w:tc>
          <w:tcPr>
            <w:tcW w:w="3351" w:type="dxa"/>
            <w:gridSpan w:val="2"/>
            <w:shd w:val="clear" w:color="auto" w:fill="D9D9D9" w:themeFill="background1" w:themeFillShade="D9"/>
            <w:vAlign w:val="center"/>
          </w:tcPr>
          <w:p w14:paraId="530D1CAE" w14:textId="77777777" w:rsidR="001A33BF" w:rsidRPr="006B071D" w:rsidRDefault="001A33BF" w:rsidP="00C563D8">
            <w:pPr>
              <w:spacing w:after="0"/>
              <w:jc w:val="center"/>
              <w:rPr>
                <w:b/>
              </w:rPr>
            </w:pPr>
            <w:r w:rsidRPr="006B071D">
              <w:rPr>
                <w:b/>
                <w:lang w:bidi="fr-FR"/>
              </w:rPr>
              <w:t>Cocher les cases correspondantes</w:t>
            </w:r>
          </w:p>
        </w:tc>
      </w:tr>
      <w:tr w:rsidR="001A33BF" w14:paraId="1AC82273" w14:textId="77777777" w:rsidTr="3DB74BD8">
        <w:tc>
          <w:tcPr>
            <w:tcW w:w="1443" w:type="dxa"/>
          </w:tcPr>
          <w:p w14:paraId="07F5C6C6" w14:textId="77777777" w:rsidR="001A33BF" w:rsidRDefault="001A33BF" w:rsidP="00C563D8">
            <w:pPr>
              <w:tabs>
                <w:tab w:val="clear" w:pos="1418"/>
                <w:tab w:val="center" w:pos="1394"/>
              </w:tabs>
              <w:spacing w:after="0"/>
              <w:jc w:val="center"/>
            </w:pPr>
            <w:r>
              <w:rPr>
                <w:lang w:bidi="fr-FR"/>
              </w:rPr>
              <w:t>1.</w:t>
            </w:r>
          </w:p>
        </w:tc>
        <w:tc>
          <w:tcPr>
            <w:tcW w:w="4222" w:type="dxa"/>
            <w:gridSpan w:val="3"/>
          </w:tcPr>
          <w:p w14:paraId="7AD76155" w14:textId="77777777" w:rsidR="001A33BF" w:rsidRDefault="001A33BF" w:rsidP="00436648">
            <w:pPr>
              <w:spacing w:after="0"/>
            </w:pPr>
            <w:r>
              <w:rPr>
                <w:lang w:bidi="fr-FR"/>
              </w:rPr>
              <w:t>Section 1. Informations clés</w:t>
            </w:r>
          </w:p>
        </w:tc>
        <w:tc>
          <w:tcPr>
            <w:tcW w:w="3351" w:type="dxa"/>
            <w:gridSpan w:val="2"/>
          </w:tcPr>
          <w:p w14:paraId="33BDFE0E" w14:textId="77777777" w:rsidR="001A33BF" w:rsidRDefault="001A33BF" w:rsidP="00C563D8">
            <w:pPr>
              <w:spacing w:after="0"/>
              <w:jc w:val="center"/>
            </w:pPr>
          </w:p>
        </w:tc>
      </w:tr>
      <w:tr w:rsidR="001A33BF" w14:paraId="1455C07E" w14:textId="77777777" w:rsidTr="3DB74BD8">
        <w:tc>
          <w:tcPr>
            <w:tcW w:w="1443" w:type="dxa"/>
          </w:tcPr>
          <w:p w14:paraId="0ADE5492" w14:textId="77777777" w:rsidR="001A33BF" w:rsidRDefault="001A33BF" w:rsidP="00C563D8">
            <w:pPr>
              <w:spacing w:after="0"/>
              <w:jc w:val="center"/>
            </w:pPr>
            <w:r>
              <w:rPr>
                <w:lang w:bidi="fr-FR"/>
              </w:rPr>
              <w:t>2.</w:t>
            </w:r>
          </w:p>
        </w:tc>
        <w:tc>
          <w:tcPr>
            <w:tcW w:w="4222" w:type="dxa"/>
            <w:gridSpan w:val="3"/>
          </w:tcPr>
          <w:p w14:paraId="0E5F20C3" w14:textId="77777777" w:rsidR="001A33BF" w:rsidRDefault="001A33BF" w:rsidP="00436648">
            <w:pPr>
              <w:spacing w:after="0"/>
            </w:pPr>
            <w:r>
              <w:rPr>
                <w:lang w:bidi="fr-FR"/>
              </w:rPr>
              <w:t>Section 2. Critères essentiels</w:t>
            </w:r>
          </w:p>
        </w:tc>
        <w:tc>
          <w:tcPr>
            <w:tcW w:w="3351" w:type="dxa"/>
            <w:gridSpan w:val="2"/>
          </w:tcPr>
          <w:p w14:paraId="72788365" w14:textId="77777777" w:rsidR="001A33BF" w:rsidRDefault="001A33BF" w:rsidP="00C563D8">
            <w:pPr>
              <w:spacing w:after="0"/>
              <w:jc w:val="center"/>
            </w:pPr>
          </w:p>
        </w:tc>
      </w:tr>
      <w:tr w:rsidR="001A33BF" w14:paraId="29D28E55" w14:textId="77777777" w:rsidTr="3DB74BD8">
        <w:tc>
          <w:tcPr>
            <w:tcW w:w="1443" w:type="dxa"/>
          </w:tcPr>
          <w:p w14:paraId="38C64C8F" w14:textId="77777777" w:rsidR="001A33BF" w:rsidRDefault="001A33BF" w:rsidP="00C563D8">
            <w:pPr>
              <w:spacing w:after="0"/>
              <w:jc w:val="center"/>
            </w:pPr>
            <w:r>
              <w:rPr>
                <w:lang w:bidi="fr-FR"/>
              </w:rPr>
              <w:t>3.</w:t>
            </w:r>
          </w:p>
        </w:tc>
        <w:tc>
          <w:tcPr>
            <w:tcW w:w="4222" w:type="dxa"/>
            <w:gridSpan w:val="3"/>
          </w:tcPr>
          <w:p w14:paraId="2A73D8ED" w14:textId="0D1B11E9" w:rsidR="001A33BF" w:rsidRDefault="001A33BF" w:rsidP="00E95007">
            <w:pPr>
              <w:spacing w:after="0"/>
            </w:pPr>
            <w:r>
              <w:rPr>
                <w:lang w:bidi="fr-FR"/>
              </w:rPr>
              <w:t>Section 3. Questions relatives à la qualité</w:t>
            </w:r>
          </w:p>
        </w:tc>
        <w:tc>
          <w:tcPr>
            <w:tcW w:w="3351" w:type="dxa"/>
            <w:gridSpan w:val="2"/>
          </w:tcPr>
          <w:p w14:paraId="3955C0CF" w14:textId="77777777" w:rsidR="001A33BF" w:rsidRDefault="001A33BF" w:rsidP="00C563D8">
            <w:pPr>
              <w:spacing w:after="0"/>
              <w:jc w:val="center"/>
            </w:pPr>
          </w:p>
        </w:tc>
      </w:tr>
      <w:tr w:rsidR="00E95007" w14:paraId="002A293B" w14:textId="77777777" w:rsidTr="3DB74BD8">
        <w:tc>
          <w:tcPr>
            <w:tcW w:w="1443" w:type="dxa"/>
          </w:tcPr>
          <w:p w14:paraId="2899C76E" w14:textId="1D4580C6" w:rsidR="00E95007" w:rsidRDefault="00E95007" w:rsidP="00C563D8">
            <w:pPr>
              <w:spacing w:after="0"/>
              <w:jc w:val="center"/>
            </w:pPr>
            <w:r>
              <w:rPr>
                <w:lang w:bidi="fr-FR"/>
              </w:rPr>
              <w:t>4.</w:t>
            </w:r>
          </w:p>
        </w:tc>
        <w:tc>
          <w:tcPr>
            <w:tcW w:w="4222" w:type="dxa"/>
            <w:gridSpan w:val="3"/>
          </w:tcPr>
          <w:p w14:paraId="2E848BF9" w14:textId="649D948A" w:rsidR="00E95007" w:rsidRDefault="00E95007" w:rsidP="00436648">
            <w:pPr>
              <w:spacing w:after="0"/>
            </w:pPr>
            <w:r>
              <w:rPr>
                <w:lang w:bidi="fr-FR"/>
              </w:rPr>
              <w:t>Section 4. Questions relatives à la capacité</w:t>
            </w:r>
          </w:p>
        </w:tc>
        <w:tc>
          <w:tcPr>
            <w:tcW w:w="3351" w:type="dxa"/>
            <w:gridSpan w:val="2"/>
          </w:tcPr>
          <w:p w14:paraId="2DFA8E19" w14:textId="77777777" w:rsidR="00E95007" w:rsidRDefault="00E95007" w:rsidP="00C563D8">
            <w:pPr>
              <w:spacing w:after="0"/>
              <w:jc w:val="center"/>
            </w:pPr>
          </w:p>
        </w:tc>
      </w:tr>
      <w:tr w:rsidR="001A33BF" w14:paraId="136990A7" w14:textId="77777777" w:rsidTr="3DB74BD8">
        <w:tc>
          <w:tcPr>
            <w:tcW w:w="1443" w:type="dxa"/>
          </w:tcPr>
          <w:p w14:paraId="0DAB1126" w14:textId="77777777" w:rsidR="001A33BF" w:rsidRDefault="001A33BF" w:rsidP="00C563D8">
            <w:pPr>
              <w:spacing w:after="0"/>
              <w:jc w:val="center"/>
            </w:pPr>
            <w:r>
              <w:rPr>
                <w:lang w:bidi="fr-FR"/>
              </w:rPr>
              <w:t>5.</w:t>
            </w:r>
          </w:p>
        </w:tc>
        <w:tc>
          <w:tcPr>
            <w:tcW w:w="4222" w:type="dxa"/>
            <w:gridSpan w:val="3"/>
          </w:tcPr>
          <w:p w14:paraId="76BD901B" w14:textId="685ECFD1" w:rsidR="001A33BF" w:rsidRDefault="001A33BF" w:rsidP="00E95007">
            <w:pPr>
              <w:spacing w:after="0"/>
            </w:pPr>
            <w:r>
              <w:rPr>
                <w:lang w:bidi="fr-FR"/>
              </w:rPr>
              <w:t>Section 5. Questions relatives aux aspects commerciaux (voir Annexe A. Liste des produits et spécifications)</w:t>
            </w:r>
          </w:p>
        </w:tc>
        <w:tc>
          <w:tcPr>
            <w:tcW w:w="3351" w:type="dxa"/>
            <w:gridSpan w:val="2"/>
          </w:tcPr>
          <w:p w14:paraId="614E4994" w14:textId="77777777" w:rsidR="001A33BF" w:rsidRDefault="001A33BF" w:rsidP="00C563D8">
            <w:pPr>
              <w:spacing w:after="0"/>
              <w:jc w:val="center"/>
            </w:pPr>
          </w:p>
        </w:tc>
      </w:tr>
      <w:tr w:rsidR="00D93244" w14:paraId="324EA0EC" w14:textId="77777777" w:rsidTr="3DB74BD8">
        <w:tc>
          <w:tcPr>
            <w:tcW w:w="1443" w:type="dxa"/>
          </w:tcPr>
          <w:p w14:paraId="3A2BA798" w14:textId="3CB92F44" w:rsidR="00D93244" w:rsidRDefault="00E95007" w:rsidP="00C563D8">
            <w:pPr>
              <w:spacing w:after="0"/>
              <w:jc w:val="center"/>
            </w:pPr>
            <w:r>
              <w:rPr>
                <w:lang w:bidi="fr-FR"/>
              </w:rPr>
              <w:t>6.</w:t>
            </w:r>
          </w:p>
        </w:tc>
        <w:tc>
          <w:tcPr>
            <w:tcW w:w="4222" w:type="dxa"/>
            <w:gridSpan w:val="3"/>
          </w:tcPr>
          <w:p w14:paraId="37C95786" w14:textId="50CF9D99" w:rsidR="00D93244" w:rsidRDefault="00E95007" w:rsidP="00E95007">
            <w:pPr>
              <w:spacing w:after="0"/>
            </w:pPr>
            <w:r>
              <w:rPr>
                <w:lang w:bidi="fr-FR"/>
              </w:rPr>
              <w:t>Section 6. Questions relatives à la durabilité</w:t>
            </w:r>
          </w:p>
        </w:tc>
        <w:tc>
          <w:tcPr>
            <w:tcW w:w="3351" w:type="dxa"/>
            <w:gridSpan w:val="2"/>
          </w:tcPr>
          <w:p w14:paraId="422F7956" w14:textId="77777777" w:rsidR="00D93244" w:rsidRDefault="00D93244" w:rsidP="00C563D8">
            <w:pPr>
              <w:spacing w:after="0"/>
              <w:jc w:val="center"/>
            </w:pPr>
          </w:p>
        </w:tc>
      </w:tr>
      <w:tr w:rsidR="001A33BF" w14:paraId="3201B7AC" w14:textId="77777777" w:rsidTr="3DB74BD8">
        <w:trPr>
          <w:trHeight w:val="216"/>
        </w:trPr>
        <w:tc>
          <w:tcPr>
            <w:tcW w:w="9016" w:type="dxa"/>
            <w:gridSpan w:val="6"/>
          </w:tcPr>
          <w:p w14:paraId="53DF20FF" w14:textId="77777777" w:rsidR="001A33BF" w:rsidRDefault="001A33BF" w:rsidP="00C563D8">
            <w:pPr>
              <w:spacing w:after="0"/>
            </w:pPr>
          </w:p>
        </w:tc>
      </w:tr>
      <w:tr w:rsidR="001A33BF" w14:paraId="3FDFE42B" w14:textId="77777777" w:rsidTr="3DB74BD8">
        <w:trPr>
          <w:trHeight w:val="734"/>
        </w:trPr>
        <w:tc>
          <w:tcPr>
            <w:tcW w:w="9016" w:type="dxa"/>
            <w:gridSpan w:val="6"/>
            <w:shd w:val="clear" w:color="auto" w:fill="FF0000"/>
            <w:vAlign w:val="center"/>
          </w:tcPr>
          <w:p w14:paraId="06EFFD95" w14:textId="77777777" w:rsidR="001A33BF" w:rsidRPr="006B071D" w:rsidRDefault="001A33BF" w:rsidP="00C563D8">
            <w:pPr>
              <w:spacing w:after="0"/>
              <w:rPr>
                <w:b/>
              </w:rPr>
            </w:pPr>
            <w:r w:rsidRPr="006B071D">
              <w:rPr>
                <w:b/>
                <w:color w:val="FFFFFF" w:themeColor="background1"/>
                <w:lang w:bidi="fr-FR"/>
              </w:rPr>
              <w:t>Nous, le soumissionnaire, certifions avoir fourni l’ensemble des informations et justificatifs demandés :</w:t>
            </w:r>
          </w:p>
        </w:tc>
      </w:tr>
      <w:tr w:rsidR="001A33BF" w14:paraId="7C8A72FC" w14:textId="77777777" w:rsidTr="001500EF">
        <w:trPr>
          <w:trHeight w:val="313"/>
        </w:trPr>
        <w:tc>
          <w:tcPr>
            <w:tcW w:w="2122" w:type="dxa"/>
            <w:gridSpan w:val="2"/>
            <w:shd w:val="clear" w:color="auto" w:fill="D9D9D9" w:themeFill="background1" w:themeFillShade="D9"/>
            <w:vAlign w:val="center"/>
          </w:tcPr>
          <w:p w14:paraId="0B411174" w14:textId="77777777" w:rsidR="001A33BF" w:rsidRPr="006B071D" w:rsidRDefault="001A33BF" w:rsidP="00C563D8">
            <w:pPr>
              <w:spacing w:after="0"/>
              <w:jc w:val="center"/>
              <w:rPr>
                <w:b/>
              </w:rPr>
            </w:pPr>
            <w:r w:rsidRPr="006B071D">
              <w:rPr>
                <w:b/>
                <w:lang w:bidi="fr-FR"/>
              </w:rPr>
              <w:t>Section</w:t>
            </w:r>
          </w:p>
        </w:tc>
        <w:tc>
          <w:tcPr>
            <w:tcW w:w="5528" w:type="dxa"/>
            <w:gridSpan w:val="3"/>
            <w:shd w:val="clear" w:color="auto" w:fill="D9D9D9" w:themeFill="background1" w:themeFillShade="D9"/>
            <w:vAlign w:val="center"/>
          </w:tcPr>
          <w:p w14:paraId="5A473BB9" w14:textId="77777777" w:rsidR="001A33BF" w:rsidRPr="006B071D" w:rsidRDefault="001A33BF" w:rsidP="00C563D8">
            <w:pPr>
              <w:spacing w:after="0"/>
              <w:jc w:val="center"/>
              <w:rPr>
                <w:b/>
              </w:rPr>
            </w:pPr>
            <w:r w:rsidRPr="006B071D">
              <w:rPr>
                <w:b/>
                <w:lang w:bidi="fr-FR"/>
              </w:rPr>
              <w:t>Document/Justificatif demandé</w:t>
            </w:r>
          </w:p>
        </w:tc>
        <w:tc>
          <w:tcPr>
            <w:tcW w:w="1366" w:type="dxa"/>
            <w:shd w:val="clear" w:color="auto" w:fill="D9D9D9" w:themeFill="background1" w:themeFillShade="D9"/>
            <w:vAlign w:val="center"/>
          </w:tcPr>
          <w:p w14:paraId="79CB04F7" w14:textId="77777777" w:rsidR="001A33BF" w:rsidRPr="006B071D" w:rsidRDefault="001A33BF" w:rsidP="00C563D8">
            <w:pPr>
              <w:spacing w:after="0"/>
              <w:jc w:val="center"/>
              <w:rPr>
                <w:b/>
              </w:rPr>
            </w:pPr>
            <w:r w:rsidRPr="006B071D">
              <w:rPr>
                <w:b/>
                <w:lang w:bidi="fr-FR"/>
              </w:rPr>
              <w:t>Cocher les cases correspondantes</w:t>
            </w:r>
          </w:p>
        </w:tc>
      </w:tr>
      <w:tr w:rsidR="001A33BF" w14:paraId="1D1C9590" w14:textId="77777777" w:rsidTr="001500EF">
        <w:trPr>
          <w:trHeight w:val="221"/>
        </w:trPr>
        <w:tc>
          <w:tcPr>
            <w:tcW w:w="2122" w:type="dxa"/>
            <w:gridSpan w:val="2"/>
            <w:vMerge w:val="restart"/>
            <w:vAlign w:val="center"/>
          </w:tcPr>
          <w:p w14:paraId="666A261B" w14:textId="77777777" w:rsidR="001A33BF" w:rsidRPr="006B071D" w:rsidRDefault="001A33BF" w:rsidP="00C563D8">
            <w:pPr>
              <w:spacing w:after="0"/>
              <w:jc w:val="center"/>
              <w:rPr>
                <w:b/>
              </w:rPr>
            </w:pPr>
            <w:r w:rsidRPr="006B071D">
              <w:rPr>
                <w:b/>
                <w:lang w:bidi="fr-FR"/>
              </w:rPr>
              <w:t>Critères essentiels – Justificatifs</w:t>
            </w:r>
          </w:p>
        </w:tc>
        <w:tc>
          <w:tcPr>
            <w:tcW w:w="5528" w:type="dxa"/>
            <w:gridSpan w:val="3"/>
          </w:tcPr>
          <w:p w14:paraId="1144BDB1" w14:textId="77777777" w:rsidR="001A33BF" w:rsidRPr="001500EF" w:rsidRDefault="001A33BF" w:rsidP="0079436F">
            <w:pPr>
              <w:spacing w:after="0"/>
            </w:pPr>
            <w:r w:rsidRPr="001500EF">
              <w:rPr>
                <w:lang w:bidi="fr-FR"/>
              </w:rPr>
              <w:t>Preuve de l’adresse professionnelle</w:t>
            </w:r>
          </w:p>
        </w:tc>
        <w:tc>
          <w:tcPr>
            <w:tcW w:w="1366" w:type="dxa"/>
          </w:tcPr>
          <w:p w14:paraId="152DE7A6" w14:textId="77777777" w:rsidR="001A33BF" w:rsidRDefault="001A33BF" w:rsidP="00C563D8">
            <w:pPr>
              <w:spacing w:after="0"/>
              <w:jc w:val="center"/>
            </w:pPr>
          </w:p>
        </w:tc>
      </w:tr>
      <w:tr w:rsidR="001A33BF" w14:paraId="379CE806" w14:textId="77777777" w:rsidTr="001500EF">
        <w:tc>
          <w:tcPr>
            <w:tcW w:w="2122" w:type="dxa"/>
            <w:gridSpan w:val="2"/>
            <w:vMerge/>
            <w:vAlign w:val="center"/>
          </w:tcPr>
          <w:p w14:paraId="6CA26903" w14:textId="77777777" w:rsidR="001A33BF" w:rsidRPr="006B071D" w:rsidRDefault="001A33BF" w:rsidP="00C563D8">
            <w:pPr>
              <w:spacing w:after="0"/>
              <w:jc w:val="center"/>
              <w:rPr>
                <w:b/>
              </w:rPr>
            </w:pPr>
          </w:p>
        </w:tc>
        <w:tc>
          <w:tcPr>
            <w:tcW w:w="5528" w:type="dxa"/>
            <w:gridSpan w:val="3"/>
          </w:tcPr>
          <w:p w14:paraId="2DA37EAB" w14:textId="77777777" w:rsidR="001A33BF" w:rsidRPr="001500EF" w:rsidRDefault="001A33BF" w:rsidP="0079436F">
            <w:pPr>
              <w:spacing w:after="0"/>
            </w:pPr>
            <w:r w:rsidRPr="001500EF">
              <w:rPr>
                <w:lang w:bidi="fr-FR"/>
              </w:rPr>
              <w:t>Identifiant fiscal et copie du certificat correspondant</w:t>
            </w:r>
          </w:p>
        </w:tc>
        <w:tc>
          <w:tcPr>
            <w:tcW w:w="1366" w:type="dxa"/>
          </w:tcPr>
          <w:p w14:paraId="743F3338" w14:textId="77777777" w:rsidR="001A33BF" w:rsidRDefault="001A33BF" w:rsidP="00C563D8">
            <w:pPr>
              <w:spacing w:after="0"/>
              <w:jc w:val="center"/>
            </w:pPr>
          </w:p>
        </w:tc>
      </w:tr>
      <w:tr w:rsidR="001A33BF" w14:paraId="4A2E65A7" w14:textId="77777777" w:rsidTr="001500EF">
        <w:trPr>
          <w:trHeight w:val="58"/>
        </w:trPr>
        <w:tc>
          <w:tcPr>
            <w:tcW w:w="2122" w:type="dxa"/>
            <w:gridSpan w:val="2"/>
            <w:vMerge/>
            <w:vAlign w:val="center"/>
          </w:tcPr>
          <w:p w14:paraId="197E119D" w14:textId="77777777" w:rsidR="001A33BF" w:rsidRPr="006B071D" w:rsidRDefault="001A33BF" w:rsidP="00C563D8">
            <w:pPr>
              <w:spacing w:after="0"/>
              <w:jc w:val="center"/>
              <w:rPr>
                <w:b/>
              </w:rPr>
            </w:pPr>
          </w:p>
        </w:tc>
        <w:tc>
          <w:tcPr>
            <w:tcW w:w="5528" w:type="dxa"/>
            <w:gridSpan w:val="3"/>
          </w:tcPr>
          <w:p w14:paraId="147668F0" w14:textId="77777777" w:rsidR="001A33BF" w:rsidRPr="001500EF" w:rsidRDefault="001A33BF" w:rsidP="0079436F">
            <w:pPr>
              <w:spacing w:after="0"/>
            </w:pPr>
            <w:r w:rsidRPr="001500EF">
              <w:rPr>
                <w:lang w:bidi="fr-FR"/>
              </w:rPr>
              <w:t>Copie du certificat d’immatriculation de l’entreprise</w:t>
            </w:r>
          </w:p>
        </w:tc>
        <w:tc>
          <w:tcPr>
            <w:tcW w:w="1366" w:type="dxa"/>
          </w:tcPr>
          <w:p w14:paraId="1DA47BCF" w14:textId="77777777" w:rsidR="001A33BF" w:rsidRDefault="001A33BF" w:rsidP="00C563D8">
            <w:pPr>
              <w:spacing w:after="0"/>
              <w:jc w:val="center"/>
            </w:pPr>
          </w:p>
        </w:tc>
      </w:tr>
      <w:tr w:rsidR="001A33BF" w14:paraId="2D1C96CA" w14:textId="77777777" w:rsidTr="001500EF">
        <w:trPr>
          <w:trHeight w:val="204"/>
        </w:trPr>
        <w:tc>
          <w:tcPr>
            <w:tcW w:w="2122" w:type="dxa"/>
            <w:gridSpan w:val="2"/>
            <w:vMerge/>
            <w:vAlign w:val="center"/>
          </w:tcPr>
          <w:p w14:paraId="70FE8D02" w14:textId="77777777" w:rsidR="001A33BF" w:rsidRPr="006B071D" w:rsidRDefault="001A33BF" w:rsidP="00C563D8">
            <w:pPr>
              <w:spacing w:after="0"/>
              <w:jc w:val="center"/>
              <w:rPr>
                <w:b/>
              </w:rPr>
            </w:pPr>
          </w:p>
        </w:tc>
        <w:tc>
          <w:tcPr>
            <w:tcW w:w="5528" w:type="dxa"/>
            <w:gridSpan w:val="3"/>
          </w:tcPr>
          <w:p w14:paraId="707481A8" w14:textId="196F0E1A" w:rsidR="001A33BF" w:rsidRPr="001500EF" w:rsidRDefault="000F7AD2" w:rsidP="0079436F">
            <w:pPr>
              <w:spacing w:after="0"/>
            </w:pPr>
            <w:r w:rsidRPr="001500EF">
              <w:rPr>
                <w:lang w:bidi="fr-FR"/>
              </w:rPr>
              <w:t>Copie de l’enregistrement auprès de l’autorité nationale de réglementation des médicaments</w:t>
            </w:r>
          </w:p>
        </w:tc>
        <w:tc>
          <w:tcPr>
            <w:tcW w:w="1366" w:type="dxa"/>
          </w:tcPr>
          <w:p w14:paraId="409EF4A8" w14:textId="77777777" w:rsidR="001A33BF" w:rsidRDefault="001A33BF" w:rsidP="00C563D8">
            <w:pPr>
              <w:spacing w:after="0"/>
              <w:jc w:val="center"/>
            </w:pPr>
          </w:p>
        </w:tc>
      </w:tr>
      <w:tr w:rsidR="001A33BF" w14:paraId="407A10DE" w14:textId="77777777" w:rsidTr="001500EF">
        <w:tc>
          <w:tcPr>
            <w:tcW w:w="2122" w:type="dxa"/>
            <w:gridSpan w:val="2"/>
            <w:vMerge/>
            <w:vAlign w:val="center"/>
          </w:tcPr>
          <w:p w14:paraId="3CD1A158" w14:textId="77777777" w:rsidR="001A33BF" w:rsidRPr="006B071D" w:rsidRDefault="001A33BF" w:rsidP="00C563D8">
            <w:pPr>
              <w:spacing w:after="0"/>
              <w:jc w:val="center"/>
              <w:rPr>
                <w:b/>
              </w:rPr>
            </w:pPr>
          </w:p>
        </w:tc>
        <w:tc>
          <w:tcPr>
            <w:tcW w:w="5528" w:type="dxa"/>
            <w:gridSpan w:val="3"/>
          </w:tcPr>
          <w:p w14:paraId="51277E44" w14:textId="0720267E" w:rsidR="001A33BF" w:rsidRPr="001500EF" w:rsidRDefault="000F7AD2" w:rsidP="0079436F">
            <w:pPr>
              <w:spacing w:after="0"/>
            </w:pPr>
            <w:r w:rsidRPr="001500EF">
              <w:rPr>
                <w:lang w:bidi="fr-FR"/>
              </w:rPr>
              <w:t>Certificat de bonnes pratiques de distribution et/ou de bonnes pratiques de fabrication</w:t>
            </w:r>
          </w:p>
        </w:tc>
        <w:tc>
          <w:tcPr>
            <w:tcW w:w="1366" w:type="dxa"/>
          </w:tcPr>
          <w:p w14:paraId="7323D39D" w14:textId="77777777" w:rsidR="001A33BF" w:rsidRDefault="001A33BF" w:rsidP="00C563D8">
            <w:pPr>
              <w:spacing w:after="0"/>
              <w:jc w:val="center"/>
            </w:pPr>
          </w:p>
        </w:tc>
      </w:tr>
      <w:tr w:rsidR="000F7AD2" w14:paraId="31A871EB" w14:textId="77777777" w:rsidTr="001500EF">
        <w:tc>
          <w:tcPr>
            <w:tcW w:w="2122" w:type="dxa"/>
            <w:gridSpan w:val="2"/>
            <w:vMerge/>
            <w:vAlign w:val="center"/>
          </w:tcPr>
          <w:p w14:paraId="42922D9B" w14:textId="77777777" w:rsidR="000F7AD2" w:rsidRPr="006B071D" w:rsidRDefault="000F7AD2" w:rsidP="00C563D8">
            <w:pPr>
              <w:spacing w:after="0"/>
              <w:jc w:val="center"/>
              <w:rPr>
                <w:b/>
              </w:rPr>
            </w:pPr>
          </w:p>
        </w:tc>
        <w:tc>
          <w:tcPr>
            <w:tcW w:w="5528" w:type="dxa"/>
            <w:gridSpan w:val="3"/>
          </w:tcPr>
          <w:p w14:paraId="7CEC5B3D" w14:textId="5A5158E5" w:rsidR="000F7AD2" w:rsidRPr="001500EF" w:rsidRDefault="000F7AD2" w:rsidP="0079436F">
            <w:pPr>
              <w:spacing w:after="0"/>
            </w:pPr>
            <w:r w:rsidRPr="001500EF">
              <w:rPr>
                <w:lang w:bidi="fr-FR"/>
              </w:rPr>
              <w:t>Copie de la liste des fabricants et des sites de fabrication</w:t>
            </w:r>
          </w:p>
        </w:tc>
        <w:tc>
          <w:tcPr>
            <w:tcW w:w="1366" w:type="dxa"/>
          </w:tcPr>
          <w:p w14:paraId="12751B63" w14:textId="77777777" w:rsidR="000F7AD2" w:rsidRDefault="000F7AD2" w:rsidP="00C563D8">
            <w:pPr>
              <w:spacing w:after="0"/>
              <w:jc w:val="center"/>
            </w:pPr>
          </w:p>
        </w:tc>
      </w:tr>
      <w:tr w:rsidR="000F7AD2" w14:paraId="04887729" w14:textId="77777777" w:rsidTr="001500EF">
        <w:tc>
          <w:tcPr>
            <w:tcW w:w="2122" w:type="dxa"/>
            <w:gridSpan w:val="2"/>
            <w:vMerge/>
            <w:vAlign w:val="center"/>
          </w:tcPr>
          <w:p w14:paraId="0E7E5D73" w14:textId="77777777" w:rsidR="000F7AD2" w:rsidRPr="006B071D" w:rsidRDefault="000F7AD2" w:rsidP="00C563D8">
            <w:pPr>
              <w:spacing w:after="0"/>
              <w:jc w:val="center"/>
              <w:rPr>
                <w:b/>
              </w:rPr>
            </w:pPr>
          </w:p>
        </w:tc>
        <w:tc>
          <w:tcPr>
            <w:tcW w:w="5528" w:type="dxa"/>
            <w:gridSpan w:val="3"/>
          </w:tcPr>
          <w:p w14:paraId="20D3D0C2" w14:textId="151AEE41" w:rsidR="000F7AD2" w:rsidRPr="001500EF" w:rsidRDefault="000F7AD2" w:rsidP="0079436F">
            <w:pPr>
              <w:spacing w:after="0"/>
            </w:pPr>
            <w:r w:rsidRPr="001500EF">
              <w:rPr>
                <w:lang w:bidi="fr-FR"/>
              </w:rPr>
              <w:t>Copie de la procédure de gestion de la chaîne du froid</w:t>
            </w:r>
          </w:p>
        </w:tc>
        <w:tc>
          <w:tcPr>
            <w:tcW w:w="1366" w:type="dxa"/>
          </w:tcPr>
          <w:p w14:paraId="78FC5CFE" w14:textId="77777777" w:rsidR="000F7AD2" w:rsidRDefault="000F7AD2" w:rsidP="00C563D8">
            <w:pPr>
              <w:spacing w:after="0"/>
              <w:jc w:val="center"/>
            </w:pPr>
          </w:p>
        </w:tc>
      </w:tr>
      <w:tr w:rsidR="001A33BF" w14:paraId="0B8AF456" w14:textId="77777777" w:rsidTr="001500EF">
        <w:tc>
          <w:tcPr>
            <w:tcW w:w="2122" w:type="dxa"/>
            <w:gridSpan w:val="2"/>
            <w:vMerge/>
            <w:vAlign w:val="center"/>
          </w:tcPr>
          <w:p w14:paraId="5CF0D364" w14:textId="77777777" w:rsidR="001A33BF" w:rsidRPr="006B071D" w:rsidRDefault="001A33BF" w:rsidP="00C563D8">
            <w:pPr>
              <w:spacing w:after="0"/>
              <w:jc w:val="center"/>
              <w:rPr>
                <w:b/>
              </w:rPr>
            </w:pPr>
          </w:p>
        </w:tc>
        <w:tc>
          <w:tcPr>
            <w:tcW w:w="5528" w:type="dxa"/>
            <w:gridSpan w:val="3"/>
          </w:tcPr>
          <w:p w14:paraId="1DEA8C74" w14:textId="77777777" w:rsidR="001A33BF" w:rsidRPr="001500EF" w:rsidRDefault="001A33BF" w:rsidP="0079436F">
            <w:pPr>
              <w:spacing w:after="0"/>
            </w:pPr>
          </w:p>
        </w:tc>
        <w:tc>
          <w:tcPr>
            <w:tcW w:w="1366" w:type="dxa"/>
          </w:tcPr>
          <w:p w14:paraId="4A1B11E9" w14:textId="77777777" w:rsidR="001A33BF" w:rsidRDefault="001A33BF" w:rsidP="00C563D8">
            <w:pPr>
              <w:spacing w:after="0"/>
              <w:jc w:val="center"/>
            </w:pPr>
          </w:p>
        </w:tc>
      </w:tr>
      <w:tr w:rsidR="00436648" w14:paraId="6CA81A75" w14:textId="77777777" w:rsidTr="00E630D7">
        <w:tc>
          <w:tcPr>
            <w:tcW w:w="2122" w:type="dxa"/>
            <w:gridSpan w:val="2"/>
            <w:vMerge w:val="restart"/>
            <w:vAlign w:val="center"/>
          </w:tcPr>
          <w:p w14:paraId="60F62FCF" w14:textId="56A09CC2" w:rsidR="00436648" w:rsidRPr="006B071D" w:rsidRDefault="00436648" w:rsidP="00E630D7">
            <w:pPr>
              <w:spacing w:after="0"/>
              <w:jc w:val="center"/>
              <w:rPr>
                <w:b/>
              </w:rPr>
            </w:pPr>
            <w:r>
              <w:rPr>
                <w:b/>
                <w:lang w:bidi="fr-FR"/>
              </w:rPr>
              <w:t>Critères de qualité – Justificatifs</w:t>
            </w:r>
          </w:p>
        </w:tc>
        <w:tc>
          <w:tcPr>
            <w:tcW w:w="5528" w:type="dxa"/>
            <w:gridSpan w:val="3"/>
          </w:tcPr>
          <w:p w14:paraId="5F94F4F5" w14:textId="77777777" w:rsidR="00436648" w:rsidRPr="001500EF" w:rsidRDefault="00436648" w:rsidP="00E630D7">
            <w:pPr>
              <w:spacing w:after="0"/>
            </w:pPr>
            <w:r w:rsidRPr="001500EF">
              <w:rPr>
                <w:lang w:bidi="fr-FR"/>
              </w:rPr>
              <w:t>Document de réponse du soumissionnaire dûment rempli</w:t>
            </w:r>
          </w:p>
        </w:tc>
        <w:tc>
          <w:tcPr>
            <w:tcW w:w="1366" w:type="dxa"/>
          </w:tcPr>
          <w:p w14:paraId="70865642" w14:textId="77777777" w:rsidR="00436648" w:rsidRDefault="00436648" w:rsidP="00E630D7">
            <w:pPr>
              <w:spacing w:after="0"/>
              <w:jc w:val="center"/>
            </w:pPr>
          </w:p>
        </w:tc>
      </w:tr>
      <w:tr w:rsidR="00436648" w14:paraId="6BA87B22" w14:textId="77777777" w:rsidTr="00E630D7">
        <w:tc>
          <w:tcPr>
            <w:tcW w:w="2122" w:type="dxa"/>
            <w:gridSpan w:val="2"/>
            <w:vMerge/>
            <w:vAlign w:val="center"/>
          </w:tcPr>
          <w:p w14:paraId="080BFDB5" w14:textId="77777777" w:rsidR="00436648" w:rsidRPr="006B071D" w:rsidRDefault="00436648" w:rsidP="00E630D7">
            <w:pPr>
              <w:spacing w:after="0"/>
              <w:jc w:val="center"/>
              <w:rPr>
                <w:b/>
              </w:rPr>
            </w:pPr>
          </w:p>
        </w:tc>
        <w:tc>
          <w:tcPr>
            <w:tcW w:w="5528" w:type="dxa"/>
            <w:gridSpan w:val="3"/>
          </w:tcPr>
          <w:p w14:paraId="4F10BE54" w14:textId="77777777" w:rsidR="00436648" w:rsidRPr="001500EF" w:rsidRDefault="00436648" w:rsidP="00E630D7">
            <w:pPr>
              <w:spacing w:after="0"/>
            </w:pPr>
            <w:r w:rsidRPr="001500EF">
              <w:rPr>
                <w:lang w:bidi="fr-FR"/>
              </w:rPr>
              <w:t>Preuve de l’approbation de la qualité par USAID/OFDA/ECHO/QUAMED</w:t>
            </w:r>
          </w:p>
        </w:tc>
        <w:tc>
          <w:tcPr>
            <w:tcW w:w="1366" w:type="dxa"/>
          </w:tcPr>
          <w:p w14:paraId="5062717C" w14:textId="77777777" w:rsidR="00436648" w:rsidRDefault="00436648" w:rsidP="00E630D7">
            <w:pPr>
              <w:spacing w:after="0"/>
              <w:jc w:val="center"/>
            </w:pPr>
          </w:p>
        </w:tc>
      </w:tr>
      <w:tr w:rsidR="00436648" w14:paraId="42515E55" w14:textId="77777777" w:rsidTr="00E630D7">
        <w:tc>
          <w:tcPr>
            <w:tcW w:w="2122" w:type="dxa"/>
            <w:gridSpan w:val="2"/>
            <w:vMerge/>
            <w:vAlign w:val="center"/>
          </w:tcPr>
          <w:p w14:paraId="3988C66E" w14:textId="77777777" w:rsidR="00436648" w:rsidRPr="006B071D" w:rsidRDefault="00436648" w:rsidP="00E630D7">
            <w:pPr>
              <w:spacing w:after="0"/>
              <w:jc w:val="center"/>
              <w:rPr>
                <w:b/>
              </w:rPr>
            </w:pPr>
          </w:p>
        </w:tc>
        <w:tc>
          <w:tcPr>
            <w:tcW w:w="5528" w:type="dxa"/>
            <w:gridSpan w:val="3"/>
          </w:tcPr>
          <w:p w14:paraId="4F314632" w14:textId="77777777" w:rsidR="00436648" w:rsidRPr="001500EF" w:rsidRDefault="00436648" w:rsidP="00E630D7">
            <w:pPr>
              <w:spacing w:after="0"/>
            </w:pPr>
            <w:r w:rsidRPr="001500EF">
              <w:rPr>
                <w:lang w:bidi="fr-FR"/>
              </w:rPr>
              <w:t>Organigramme montrant votre fonction de gestion de la qualité</w:t>
            </w:r>
          </w:p>
        </w:tc>
        <w:tc>
          <w:tcPr>
            <w:tcW w:w="1366" w:type="dxa"/>
          </w:tcPr>
          <w:p w14:paraId="305EDD02" w14:textId="77777777" w:rsidR="00436648" w:rsidRDefault="00436648" w:rsidP="00E630D7">
            <w:pPr>
              <w:spacing w:after="0"/>
              <w:jc w:val="center"/>
            </w:pPr>
          </w:p>
        </w:tc>
      </w:tr>
      <w:tr w:rsidR="00436648" w14:paraId="66D23C35" w14:textId="77777777" w:rsidTr="00E630D7">
        <w:tc>
          <w:tcPr>
            <w:tcW w:w="2122" w:type="dxa"/>
            <w:gridSpan w:val="2"/>
            <w:vMerge/>
            <w:vAlign w:val="center"/>
          </w:tcPr>
          <w:p w14:paraId="469CBD18" w14:textId="77777777" w:rsidR="00436648" w:rsidRPr="006B071D" w:rsidRDefault="00436648" w:rsidP="00E630D7">
            <w:pPr>
              <w:spacing w:after="0"/>
              <w:jc w:val="center"/>
              <w:rPr>
                <w:b/>
              </w:rPr>
            </w:pPr>
          </w:p>
        </w:tc>
        <w:tc>
          <w:tcPr>
            <w:tcW w:w="5528" w:type="dxa"/>
            <w:gridSpan w:val="3"/>
          </w:tcPr>
          <w:p w14:paraId="060F0FDF" w14:textId="77777777" w:rsidR="00436648" w:rsidRPr="001500EF" w:rsidRDefault="00436648" w:rsidP="00E630D7">
            <w:pPr>
              <w:spacing w:after="0"/>
            </w:pPr>
            <w:r w:rsidRPr="001500EF">
              <w:rPr>
                <w:lang w:bidi="fr-FR"/>
              </w:rPr>
              <w:t>Profil de poste du responsable de l’assurance qualité</w:t>
            </w:r>
          </w:p>
        </w:tc>
        <w:tc>
          <w:tcPr>
            <w:tcW w:w="1366" w:type="dxa"/>
          </w:tcPr>
          <w:p w14:paraId="0AE0A2CD" w14:textId="77777777" w:rsidR="00436648" w:rsidRDefault="00436648" w:rsidP="00E630D7">
            <w:pPr>
              <w:spacing w:after="0"/>
              <w:jc w:val="center"/>
            </w:pPr>
          </w:p>
        </w:tc>
      </w:tr>
      <w:tr w:rsidR="00436648" w14:paraId="4E56D11D" w14:textId="77777777" w:rsidTr="00E630D7">
        <w:tc>
          <w:tcPr>
            <w:tcW w:w="2122" w:type="dxa"/>
            <w:gridSpan w:val="2"/>
            <w:vMerge/>
            <w:vAlign w:val="center"/>
          </w:tcPr>
          <w:p w14:paraId="2A5C9DC3" w14:textId="77777777" w:rsidR="00436648" w:rsidRPr="006B071D" w:rsidRDefault="00436648" w:rsidP="00E630D7">
            <w:pPr>
              <w:spacing w:after="0"/>
              <w:jc w:val="center"/>
              <w:rPr>
                <w:b/>
              </w:rPr>
            </w:pPr>
          </w:p>
        </w:tc>
        <w:tc>
          <w:tcPr>
            <w:tcW w:w="5528" w:type="dxa"/>
            <w:gridSpan w:val="3"/>
          </w:tcPr>
          <w:p w14:paraId="3E1D19E2" w14:textId="77777777" w:rsidR="00436648" w:rsidRPr="001500EF" w:rsidRDefault="00436648" w:rsidP="00E630D7">
            <w:pPr>
              <w:spacing w:after="0"/>
            </w:pPr>
            <w:r w:rsidRPr="001500EF">
              <w:rPr>
                <w:lang w:bidi="fr-FR"/>
              </w:rPr>
              <w:t>Profil de poste du pharmacien d’entreprise</w:t>
            </w:r>
          </w:p>
        </w:tc>
        <w:tc>
          <w:tcPr>
            <w:tcW w:w="1366" w:type="dxa"/>
          </w:tcPr>
          <w:p w14:paraId="7D76B6FC" w14:textId="77777777" w:rsidR="00436648" w:rsidRDefault="00436648" w:rsidP="00E630D7">
            <w:pPr>
              <w:spacing w:after="0"/>
              <w:jc w:val="center"/>
            </w:pPr>
          </w:p>
        </w:tc>
      </w:tr>
      <w:tr w:rsidR="00436648" w14:paraId="65E868BB" w14:textId="77777777" w:rsidTr="00E630D7">
        <w:tc>
          <w:tcPr>
            <w:tcW w:w="2122" w:type="dxa"/>
            <w:gridSpan w:val="2"/>
            <w:vMerge/>
            <w:vAlign w:val="center"/>
          </w:tcPr>
          <w:p w14:paraId="73A13134" w14:textId="77777777" w:rsidR="00436648" w:rsidRPr="006B071D" w:rsidRDefault="00436648" w:rsidP="00E630D7">
            <w:pPr>
              <w:spacing w:after="0"/>
              <w:jc w:val="center"/>
              <w:rPr>
                <w:b/>
              </w:rPr>
            </w:pPr>
          </w:p>
        </w:tc>
        <w:tc>
          <w:tcPr>
            <w:tcW w:w="5528" w:type="dxa"/>
            <w:gridSpan w:val="3"/>
          </w:tcPr>
          <w:p w14:paraId="09E998C5" w14:textId="77777777" w:rsidR="00436648" w:rsidRPr="001500EF" w:rsidRDefault="00436648" w:rsidP="00E630D7">
            <w:pPr>
              <w:spacing w:after="0"/>
            </w:pPr>
            <w:r w:rsidRPr="001500EF">
              <w:rPr>
                <w:lang w:bidi="fr-FR"/>
              </w:rPr>
              <w:t>Copie de la procédure de plainte relative à la qualité</w:t>
            </w:r>
          </w:p>
        </w:tc>
        <w:tc>
          <w:tcPr>
            <w:tcW w:w="1366" w:type="dxa"/>
          </w:tcPr>
          <w:p w14:paraId="6196813A" w14:textId="77777777" w:rsidR="00436648" w:rsidRDefault="00436648" w:rsidP="00E630D7">
            <w:pPr>
              <w:spacing w:after="0"/>
              <w:jc w:val="center"/>
            </w:pPr>
          </w:p>
        </w:tc>
      </w:tr>
      <w:tr w:rsidR="00436648" w14:paraId="676923FA" w14:textId="77777777" w:rsidTr="00E630D7">
        <w:tc>
          <w:tcPr>
            <w:tcW w:w="2122" w:type="dxa"/>
            <w:gridSpan w:val="2"/>
            <w:vMerge/>
            <w:vAlign w:val="center"/>
          </w:tcPr>
          <w:p w14:paraId="2006C5E5" w14:textId="77777777" w:rsidR="00436648" w:rsidRPr="006B071D" w:rsidRDefault="00436648" w:rsidP="00E630D7">
            <w:pPr>
              <w:spacing w:after="0"/>
              <w:jc w:val="center"/>
              <w:rPr>
                <w:b/>
              </w:rPr>
            </w:pPr>
          </w:p>
        </w:tc>
        <w:tc>
          <w:tcPr>
            <w:tcW w:w="5528" w:type="dxa"/>
            <w:gridSpan w:val="3"/>
          </w:tcPr>
          <w:p w14:paraId="3EE2B49D" w14:textId="28BC1A52" w:rsidR="00436648" w:rsidRPr="001500EF" w:rsidRDefault="00773600" w:rsidP="00E630D7">
            <w:pPr>
              <w:spacing w:after="0"/>
            </w:pPr>
            <w:r w:rsidRPr="00773600">
              <w:rPr>
                <w:lang w:bidi="fr-FR"/>
              </w:rPr>
              <w:t>Copie de la procédure de rappel</w:t>
            </w:r>
          </w:p>
        </w:tc>
        <w:tc>
          <w:tcPr>
            <w:tcW w:w="1366" w:type="dxa"/>
          </w:tcPr>
          <w:p w14:paraId="1A37BD62" w14:textId="77777777" w:rsidR="00436648" w:rsidRDefault="00436648" w:rsidP="00E630D7">
            <w:pPr>
              <w:spacing w:after="0"/>
              <w:jc w:val="center"/>
            </w:pPr>
          </w:p>
        </w:tc>
      </w:tr>
      <w:tr w:rsidR="000F7AD2" w14:paraId="7D4F30E5" w14:textId="77777777" w:rsidTr="00E522D8">
        <w:tc>
          <w:tcPr>
            <w:tcW w:w="2122" w:type="dxa"/>
            <w:gridSpan w:val="2"/>
            <w:vMerge w:val="restart"/>
            <w:vAlign w:val="center"/>
          </w:tcPr>
          <w:p w14:paraId="6CCC2ECD" w14:textId="31F59F8A" w:rsidR="000F7AD2" w:rsidRPr="006B071D" w:rsidRDefault="000F7AD2" w:rsidP="00C563D8">
            <w:pPr>
              <w:spacing w:after="0"/>
              <w:jc w:val="center"/>
              <w:rPr>
                <w:b/>
              </w:rPr>
            </w:pPr>
            <w:r w:rsidRPr="006B071D">
              <w:rPr>
                <w:b/>
                <w:lang w:bidi="fr-FR"/>
              </w:rPr>
              <w:t>Critères de capacité – Justificatifs</w:t>
            </w:r>
          </w:p>
        </w:tc>
        <w:tc>
          <w:tcPr>
            <w:tcW w:w="5528" w:type="dxa"/>
            <w:gridSpan w:val="3"/>
          </w:tcPr>
          <w:p w14:paraId="702C6B13" w14:textId="6D59A13E" w:rsidR="000F7AD2" w:rsidRPr="001500EF" w:rsidRDefault="001500EF" w:rsidP="0079436F">
            <w:pPr>
              <w:spacing w:after="0"/>
            </w:pPr>
            <w:r w:rsidRPr="001500EF">
              <w:rPr>
                <w:lang w:bidi="fr-FR"/>
              </w:rPr>
              <w:t>Document de réponse du soumissionnaire dûment rempli</w:t>
            </w:r>
          </w:p>
        </w:tc>
        <w:tc>
          <w:tcPr>
            <w:tcW w:w="1366" w:type="dxa"/>
          </w:tcPr>
          <w:p w14:paraId="7314BACD" w14:textId="77777777" w:rsidR="000F7AD2" w:rsidRDefault="000F7AD2" w:rsidP="00C563D8">
            <w:pPr>
              <w:spacing w:after="0"/>
              <w:jc w:val="center"/>
            </w:pPr>
          </w:p>
        </w:tc>
      </w:tr>
      <w:tr w:rsidR="000F7AD2" w14:paraId="165F55DA" w14:textId="77777777" w:rsidTr="00E522D8">
        <w:tc>
          <w:tcPr>
            <w:tcW w:w="2122" w:type="dxa"/>
            <w:gridSpan w:val="2"/>
            <w:vMerge/>
            <w:vAlign w:val="center"/>
          </w:tcPr>
          <w:p w14:paraId="09B462ED" w14:textId="77777777" w:rsidR="000F7AD2" w:rsidRPr="006B071D" w:rsidRDefault="000F7AD2" w:rsidP="00C563D8">
            <w:pPr>
              <w:spacing w:after="0"/>
              <w:jc w:val="center"/>
              <w:rPr>
                <w:b/>
              </w:rPr>
            </w:pPr>
          </w:p>
        </w:tc>
        <w:tc>
          <w:tcPr>
            <w:tcW w:w="5528" w:type="dxa"/>
            <w:gridSpan w:val="3"/>
          </w:tcPr>
          <w:p w14:paraId="6843C848" w14:textId="7289847D" w:rsidR="000F7AD2" w:rsidRPr="001500EF" w:rsidRDefault="001500EF" w:rsidP="000F7AD2">
            <w:pPr>
              <w:spacing w:after="0"/>
            </w:pPr>
            <w:r w:rsidRPr="001500EF">
              <w:rPr>
                <w:lang w:bidi="fr-FR"/>
              </w:rPr>
              <w:t>Annexe A. Liste des produits et spécifications</w:t>
            </w:r>
          </w:p>
        </w:tc>
        <w:tc>
          <w:tcPr>
            <w:tcW w:w="1366" w:type="dxa"/>
          </w:tcPr>
          <w:p w14:paraId="0B67561D" w14:textId="77777777" w:rsidR="000F7AD2" w:rsidRDefault="000F7AD2" w:rsidP="00C563D8">
            <w:pPr>
              <w:spacing w:after="0"/>
              <w:jc w:val="center"/>
            </w:pPr>
          </w:p>
        </w:tc>
      </w:tr>
      <w:tr w:rsidR="001A33BF" w14:paraId="63DCB8B4" w14:textId="77777777" w:rsidTr="0079436F">
        <w:tc>
          <w:tcPr>
            <w:tcW w:w="2122" w:type="dxa"/>
            <w:gridSpan w:val="2"/>
            <w:vMerge w:val="restart"/>
            <w:vAlign w:val="center"/>
          </w:tcPr>
          <w:p w14:paraId="02D0DE0C" w14:textId="77777777" w:rsidR="001A33BF" w:rsidRPr="006B071D" w:rsidRDefault="001A33BF" w:rsidP="00C563D8">
            <w:pPr>
              <w:spacing w:after="0"/>
              <w:jc w:val="center"/>
              <w:rPr>
                <w:b/>
              </w:rPr>
            </w:pPr>
            <w:r w:rsidRPr="006B071D">
              <w:rPr>
                <w:b/>
                <w:lang w:bidi="fr-FR"/>
              </w:rPr>
              <w:t>Critères commerciaux – Justificatifs</w:t>
            </w:r>
          </w:p>
        </w:tc>
        <w:tc>
          <w:tcPr>
            <w:tcW w:w="5528" w:type="dxa"/>
            <w:gridSpan w:val="3"/>
          </w:tcPr>
          <w:p w14:paraId="21E31427" w14:textId="61076223" w:rsidR="001A33BF" w:rsidRPr="001500EF" w:rsidRDefault="001A33BF" w:rsidP="0079436F">
            <w:pPr>
              <w:spacing w:after="0"/>
            </w:pPr>
          </w:p>
        </w:tc>
        <w:tc>
          <w:tcPr>
            <w:tcW w:w="1366" w:type="dxa"/>
          </w:tcPr>
          <w:p w14:paraId="1F88F2F1" w14:textId="77777777" w:rsidR="001A33BF" w:rsidRDefault="001A33BF" w:rsidP="00C563D8">
            <w:pPr>
              <w:spacing w:after="0"/>
              <w:jc w:val="center"/>
            </w:pPr>
          </w:p>
        </w:tc>
      </w:tr>
      <w:tr w:rsidR="001A33BF" w14:paraId="35AEBBFA" w14:textId="77777777" w:rsidTr="0079436F">
        <w:tc>
          <w:tcPr>
            <w:tcW w:w="2122" w:type="dxa"/>
            <w:gridSpan w:val="2"/>
            <w:vMerge/>
          </w:tcPr>
          <w:p w14:paraId="25A6B13A" w14:textId="77777777" w:rsidR="001A33BF" w:rsidRDefault="001A33BF" w:rsidP="00C563D8">
            <w:pPr>
              <w:spacing w:after="0"/>
              <w:jc w:val="center"/>
            </w:pPr>
          </w:p>
        </w:tc>
        <w:tc>
          <w:tcPr>
            <w:tcW w:w="5528" w:type="dxa"/>
            <w:gridSpan w:val="3"/>
          </w:tcPr>
          <w:p w14:paraId="06E9BDC3" w14:textId="300066CF" w:rsidR="001A33BF" w:rsidRPr="001500EF" w:rsidRDefault="00FE6B88" w:rsidP="0079436F">
            <w:pPr>
              <w:spacing w:after="0"/>
            </w:pPr>
            <w:r w:rsidRPr="001500EF">
              <w:rPr>
                <w:lang w:bidi="fr-FR"/>
              </w:rPr>
              <w:t>Annexe A. Liste des produits et spécifications</w:t>
            </w:r>
          </w:p>
        </w:tc>
        <w:tc>
          <w:tcPr>
            <w:tcW w:w="1366" w:type="dxa"/>
          </w:tcPr>
          <w:p w14:paraId="5021A473" w14:textId="77777777" w:rsidR="001A33BF" w:rsidRDefault="001A33BF" w:rsidP="00C563D8">
            <w:pPr>
              <w:spacing w:after="0"/>
              <w:jc w:val="center"/>
            </w:pPr>
          </w:p>
        </w:tc>
      </w:tr>
      <w:tr w:rsidR="001A33BF" w14:paraId="64D97818" w14:textId="77777777" w:rsidTr="0079436F">
        <w:tc>
          <w:tcPr>
            <w:tcW w:w="2122" w:type="dxa"/>
            <w:gridSpan w:val="2"/>
            <w:vMerge/>
          </w:tcPr>
          <w:p w14:paraId="0B6E2464" w14:textId="77777777" w:rsidR="001A33BF" w:rsidRDefault="001A33BF" w:rsidP="00C563D8">
            <w:pPr>
              <w:spacing w:after="0"/>
              <w:jc w:val="center"/>
            </w:pPr>
          </w:p>
        </w:tc>
        <w:tc>
          <w:tcPr>
            <w:tcW w:w="5528" w:type="dxa"/>
            <w:gridSpan w:val="3"/>
          </w:tcPr>
          <w:p w14:paraId="1B76B725" w14:textId="77777777" w:rsidR="001A33BF" w:rsidRPr="00B46739" w:rsidRDefault="001A33BF" w:rsidP="0079436F">
            <w:pPr>
              <w:spacing w:after="0"/>
            </w:pPr>
          </w:p>
        </w:tc>
        <w:tc>
          <w:tcPr>
            <w:tcW w:w="1366" w:type="dxa"/>
          </w:tcPr>
          <w:p w14:paraId="345CBD5D" w14:textId="77777777" w:rsidR="001A33BF" w:rsidRDefault="001A33BF" w:rsidP="00C563D8">
            <w:pPr>
              <w:spacing w:after="0"/>
              <w:jc w:val="center"/>
            </w:pPr>
          </w:p>
        </w:tc>
      </w:tr>
      <w:tr w:rsidR="001A33BF" w14:paraId="7AD6AD42" w14:textId="77777777" w:rsidTr="0079436F">
        <w:tc>
          <w:tcPr>
            <w:tcW w:w="2122" w:type="dxa"/>
            <w:gridSpan w:val="2"/>
            <w:vMerge/>
          </w:tcPr>
          <w:p w14:paraId="05E10C5C" w14:textId="77777777" w:rsidR="001A33BF" w:rsidRDefault="001A33BF" w:rsidP="00C563D8">
            <w:pPr>
              <w:spacing w:after="0"/>
              <w:jc w:val="center"/>
            </w:pPr>
          </w:p>
        </w:tc>
        <w:tc>
          <w:tcPr>
            <w:tcW w:w="5528" w:type="dxa"/>
            <w:gridSpan w:val="3"/>
          </w:tcPr>
          <w:p w14:paraId="25A3DE85" w14:textId="77777777" w:rsidR="001A33BF" w:rsidRPr="00B46739" w:rsidRDefault="001A33BF" w:rsidP="0079436F">
            <w:pPr>
              <w:spacing w:after="0"/>
            </w:pPr>
          </w:p>
        </w:tc>
        <w:tc>
          <w:tcPr>
            <w:tcW w:w="1366" w:type="dxa"/>
          </w:tcPr>
          <w:p w14:paraId="1A9C5788" w14:textId="77777777" w:rsidR="001A33BF" w:rsidRDefault="001A33BF" w:rsidP="00C563D8">
            <w:pPr>
              <w:spacing w:after="0"/>
              <w:jc w:val="center"/>
            </w:pPr>
          </w:p>
        </w:tc>
      </w:tr>
      <w:tr w:rsidR="00E95007" w14:paraId="4E66C71C" w14:textId="77777777" w:rsidTr="0079436F">
        <w:tc>
          <w:tcPr>
            <w:tcW w:w="2122" w:type="dxa"/>
            <w:gridSpan w:val="2"/>
            <w:vMerge w:val="restart"/>
          </w:tcPr>
          <w:p w14:paraId="2B54E451" w14:textId="09783B49" w:rsidR="00E95007" w:rsidRPr="00E95007" w:rsidRDefault="00E95007" w:rsidP="00C563D8">
            <w:pPr>
              <w:spacing w:after="0"/>
              <w:jc w:val="center"/>
              <w:rPr>
                <w:b/>
              </w:rPr>
            </w:pPr>
            <w:r w:rsidRPr="00E95007">
              <w:rPr>
                <w:b/>
                <w:lang w:bidi="fr-FR"/>
              </w:rPr>
              <w:t>Critères de durabilité – Justificatifs</w:t>
            </w:r>
          </w:p>
        </w:tc>
        <w:tc>
          <w:tcPr>
            <w:tcW w:w="5528" w:type="dxa"/>
            <w:gridSpan w:val="3"/>
          </w:tcPr>
          <w:p w14:paraId="72C7D41C" w14:textId="5C22CA70" w:rsidR="00E95007" w:rsidRPr="00B46739" w:rsidRDefault="00E95007" w:rsidP="0079436F">
            <w:pPr>
              <w:spacing w:after="0"/>
            </w:pPr>
            <w:r>
              <w:rPr>
                <w:lang w:bidi="fr-FR"/>
              </w:rPr>
              <w:t>Copie de la procédure de gestion des déchets médicaux</w:t>
            </w:r>
          </w:p>
        </w:tc>
        <w:tc>
          <w:tcPr>
            <w:tcW w:w="1366" w:type="dxa"/>
          </w:tcPr>
          <w:p w14:paraId="77212A75" w14:textId="77777777" w:rsidR="00E95007" w:rsidRDefault="00E95007" w:rsidP="00C563D8">
            <w:pPr>
              <w:spacing w:after="0"/>
              <w:jc w:val="center"/>
            </w:pPr>
          </w:p>
        </w:tc>
      </w:tr>
      <w:tr w:rsidR="00E95007" w14:paraId="018A2F0C" w14:textId="77777777" w:rsidTr="0079436F">
        <w:tc>
          <w:tcPr>
            <w:tcW w:w="2122" w:type="dxa"/>
            <w:gridSpan w:val="2"/>
            <w:vMerge/>
          </w:tcPr>
          <w:p w14:paraId="4F2E6C51" w14:textId="77777777" w:rsidR="00E95007" w:rsidRDefault="00E95007" w:rsidP="00C563D8">
            <w:pPr>
              <w:spacing w:after="0"/>
              <w:jc w:val="center"/>
            </w:pPr>
          </w:p>
        </w:tc>
        <w:tc>
          <w:tcPr>
            <w:tcW w:w="5528" w:type="dxa"/>
            <w:gridSpan w:val="3"/>
          </w:tcPr>
          <w:p w14:paraId="42FE50B8" w14:textId="2AAF4E50" w:rsidR="00E95007" w:rsidRPr="00B46739" w:rsidRDefault="00E95007" w:rsidP="0079436F">
            <w:pPr>
              <w:spacing w:after="0"/>
            </w:pPr>
            <w:r>
              <w:rPr>
                <w:lang w:bidi="fr-FR"/>
              </w:rPr>
              <w:t>Copie de la politique de diversité et d’inclusion</w:t>
            </w:r>
          </w:p>
        </w:tc>
        <w:tc>
          <w:tcPr>
            <w:tcW w:w="1366" w:type="dxa"/>
          </w:tcPr>
          <w:p w14:paraId="316B6EE6" w14:textId="77777777" w:rsidR="00E95007" w:rsidRDefault="00E95007" w:rsidP="00C563D8">
            <w:pPr>
              <w:spacing w:after="0"/>
              <w:jc w:val="center"/>
            </w:pPr>
          </w:p>
        </w:tc>
      </w:tr>
      <w:tr w:rsidR="00E95007" w14:paraId="336DE03E" w14:textId="77777777" w:rsidTr="0079436F">
        <w:tc>
          <w:tcPr>
            <w:tcW w:w="2122" w:type="dxa"/>
            <w:gridSpan w:val="2"/>
            <w:vMerge/>
          </w:tcPr>
          <w:p w14:paraId="45999F88" w14:textId="77777777" w:rsidR="00E95007" w:rsidRDefault="00E95007" w:rsidP="00C563D8">
            <w:pPr>
              <w:spacing w:after="0"/>
              <w:jc w:val="center"/>
            </w:pPr>
          </w:p>
        </w:tc>
        <w:tc>
          <w:tcPr>
            <w:tcW w:w="5528" w:type="dxa"/>
            <w:gridSpan w:val="3"/>
          </w:tcPr>
          <w:p w14:paraId="3189F568" w14:textId="08E8081B" w:rsidR="00E95007" w:rsidRPr="00B46739" w:rsidRDefault="00E95007" w:rsidP="0079436F">
            <w:pPr>
              <w:spacing w:after="0"/>
            </w:pPr>
            <w:r>
              <w:rPr>
                <w:lang w:bidi="fr-FR"/>
              </w:rPr>
              <w:t>Preuve de participation à des activités liées à la durabilité</w:t>
            </w:r>
          </w:p>
        </w:tc>
        <w:tc>
          <w:tcPr>
            <w:tcW w:w="1366" w:type="dxa"/>
          </w:tcPr>
          <w:p w14:paraId="149857D2" w14:textId="77777777" w:rsidR="00E95007" w:rsidRDefault="00E95007" w:rsidP="00C563D8">
            <w:pPr>
              <w:spacing w:after="0"/>
              <w:jc w:val="center"/>
            </w:pPr>
          </w:p>
        </w:tc>
      </w:tr>
      <w:tr w:rsidR="001A33BF" w14:paraId="583C0538" w14:textId="77777777" w:rsidTr="3DB74BD8">
        <w:trPr>
          <w:trHeight w:val="271"/>
        </w:trPr>
        <w:tc>
          <w:tcPr>
            <w:tcW w:w="9016" w:type="dxa"/>
            <w:gridSpan w:val="6"/>
          </w:tcPr>
          <w:p w14:paraId="18C1A74D" w14:textId="77777777" w:rsidR="001A33BF" w:rsidRDefault="001A33BF" w:rsidP="00C563D8">
            <w:pPr>
              <w:spacing w:after="0"/>
              <w:jc w:val="center"/>
            </w:pPr>
          </w:p>
        </w:tc>
      </w:tr>
      <w:tr w:rsidR="001A33BF" w14:paraId="6DE6CC2E" w14:textId="77777777" w:rsidTr="3DB74BD8">
        <w:trPr>
          <w:trHeight w:val="461"/>
        </w:trPr>
        <w:tc>
          <w:tcPr>
            <w:tcW w:w="9016" w:type="dxa"/>
            <w:gridSpan w:val="6"/>
            <w:shd w:val="clear" w:color="auto" w:fill="FF0000"/>
            <w:vAlign w:val="center"/>
          </w:tcPr>
          <w:p w14:paraId="11A123CB" w14:textId="77777777" w:rsidR="001A33BF" w:rsidRPr="006B071D" w:rsidRDefault="001A33BF" w:rsidP="00C563D8">
            <w:pPr>
              <w:spacing w:after="0"/>
              <w:rPr>
                <w:b/>
                <w:color w:val="FFFFFF" w:themeColor="background1"/>
              </w:rPr>
            </w:pPr>
            <w:r w:rsidRPr="006B071D">
              <w:rPr>
                <w:b/>
                <w:color w:val="FFFFFF" w:themeColor="background1"/>
                <w:lang w:bidi="fr-FR"/>
              </w:rPr>
              <w:lastRenderedPageBreak/>
              <w:t>Nous, le soumissionnaire, confirmons par la présente notre acceptation des politiques et conditions suivantes :</w:t>
            </w:r>
          </w:p>
        </w:tc>
      </w:tr>
      <w:tr w:rsidR="001A33BF" w14:paraId="5614F78B" w14:textId="77777777" w:rsidTr="3DB74BD8">
        <w:trPr>
          <w:trHeight w:val="248"/>
        </w:trPr>
        <w:tc>
          <w:tcPr>
            <w:tcW w:w="5524" w:type="dxa"/>
            <w:gridSpan w:val="3"/>
            <w:shd w:val="clear" w:color="auto" w:fill="D9D9D9" w:themeFill="background1" w:themeFillShade="D9"/>
            <w:vAlign w:val="center"/>
          </w:tcPr>
          <w:p w14:paraId="4A33EBB5" w14:textId="77777777" w:rsidR="001A33BF" w:rsidRPr="006B071D" w:rsidRDefault="001A33BF" w:rsidP="00C563D8">
            <w:pPr>
              <w:spacing w:after="0"/>
              <w:jc w:val="center"/>
              <w:rPr>
                <w:b/>
              </w:rPr>
            </w:pPr>
            <w:r w:rsidRPr="006B071D">
              <w:rPr>
                <w:b/>
                <w:lang w:bidi="fr-FR"/>
              </w:rPr>
              <w:t>Politique</w:t>
            </w:r>
          </w:p>
        </w:tc>
        <w:tc>
          <w:tcPr>
            <w:tcW w:w="3492" w:type="dxa"/>
            <w:gridSpan w:val="3"/>
            <w:shd w:val="clear" w:color="auto" w:fill="D9D9D9" w:themeFill="background1" w:themeFillShade="D9"/>
            <w:vAlign w:val="center"/>
          </w:tcPr>
          <w:p w14:paraId="44E66747" w14:textId="77777777" w:rsidR="001A33BF" w:rsidRPr="006B071D" w:rsidRDefault="001A33BF" w:rsidP="00C563D8">
            <w:pPr>
              <w:spacing w:after="0"/>
              <w:jc w:val="center"/>
              <w:rPr>
                <w:b/>
              </w:rPr>
            </w:pPr>
            <w:r w:rsidRPr="006B071D">
              <w:rPr>
                <w:b/>
                <w:lang w:bidi="fr-FR"/>
              </w:rPr>
              <w:t>Signature</w:t>
            </w:r>
          </w:p>
        </w:tc>
      </w:tr>
      <w:tr w:rsidR="001A33BF" w14:paraId="402CAF1D" w14:textId="77777777" w:rsidTr="3DB74BD8">
        <w:trPr>
          <w:trHeight w:val="377"/>
        </w:trPr>
        <w:tc>
          <w:tcPr>
            <w:tcW w:w="5524" w:type="dxa"/>
            <w:gridSpan w:val="3"/>
            <w:vAlign w:val="center"/>
          </w:tcPr>
          <w:p w14:paraId="7D6966C9" w14:textId="77777777" w:rsidR="001A33BF" w:rsidRDefault="001A33BF" w:rsidP="00D93244">
            <w:pPr>
              <w:spacing w:after="0" w:line="240" w:lineRule="auto"/>
              <w:jc w:val="center"/>
            </w:pPr>
            <w:r>
              <w:rPr>
                <w:lang w:bidi="fr-FR"/>
              </w:rPr>
              <w:t>Conditions de l’appel d’offres</w:t>
            </w:r>
          </w:p>
        </w:tc>
        <w:tc>
          <w:tcPr>
            <w:tcW w:w="3492" w:type="dxa"/>
            <w:gridSpan w:val="3"/>
            <w:vAlign w:val="center"/>
          </w:tcPr>
          <w:p w14:paraId="4F991E4F" w14:textId="77777777" w:rsidR="001A33BF" w:rsidRDefault="001A33BF" w:rsidP="00D93244">
            <w:pPr>
              <w:spacing w:after="0" w:line="240" w:lineRule="auto"/>
              <w:jc w:val="center"/>
            </w:pPr>
          </w:p>
        </w:tc>
      </w:tr>
      <w:tr w:rsidR="001A33BF" w14:paraId="322CBECE" w14:textId="77777777" w:rsidTr="3DB74BD8">
        <w:trPr>
          <w:trHeight w:val="395"/>
        </w:trPr>
        <w:tc>
          <w:tcPr>
            <w:tcW w:w="5524" w:type="dxa"/>
            <w:gridSpan w:val="3"/>
            <w:vAlign w:val="center"/>
          </w:tcPr>
          <w:p w14:paraId="0D46D364" w14:textId="77777777" w:rsidR="001A33BF" w:rsidRDefault="001A33BF" w:rsidP="00D93244">
            <w:pPr>
              <w:spacing w:after="0" w:line="240" w:lineRule="auto"/>
              <w:jc w:val="center"/>
            </w:pPr>
            <w:r>
              <w:rPr>
                <w:lang w:bidi="fr-FR"/>
              </w:rPr>
              <w:t>Conditions générales d’achat</w:t>
            </w:r>
          </w:p>
        </w:tc>
        <w:tc>
          <w:tcPr>
            <w:tcW w:w="3492" w:type="dxa"/>
            <w:gridSpan w:val="3"/>
            <w:vAlign w:val="center"/>
          </w:tcPr>
          <w:p w14:paraId="71284D5C" w14:textId="77777777" w:rsidR="001A33BF" w:rsidRDefault="001A33BF" w:rsidP="00D93244">
            <w:pPr>
              <w:spacing w:after="0" w:line="240" w:lineRule="auto"/>
              <w:jc w:val="center"/>
            </w:pPr>
          </w:p>
        </w:tc>
      </w:tr>
      <w:tr w:rsidR="001A33BF" w14:paraId="0AC60E8A" w14:textId="77777777" w:rsidTr="3DB74BD8">
        <w:trPr>
          <w:trHeight w:val="445"/>
        </w:trPr>
        <w:tc>
          <w:tcPr>
            <w:tcW w:w="5524" w:type="dxa"/>
            <w:gridSpan w:val="3"/>
            <w:vAlign w:val="center"/>
          </w:tcPr>
          <w:p w14:paraId="79A0AC64" w14:textId="77777777" w:rsidR="001A33BF" w:rsidRDefault="001A33BF" w:rsidP="00D93244">
            <w:pPr>
              <w:spacing w:after="0" w:line="240" w:lineRule="auto"/>
              <w:jc w:val="center"/>
            </w:pPr>
            <w:r>
              <w:rPr>
                <w:lang w:bidi="fr-FR"/>
              </w:rPr>
              <w:t>Politique de sauvegarde de l’enfant</w:t>
            </w:r>
          </w:p>
        </w:tc>
        <w:tc>
          <w:tcPr>
            <w:tcW w:w="3492" w:type="dxa"/>
            <w:gridSpan w:val="3"/>
            <w:vAlign w:val="center"/>
          </w:tcPr>
          <w:p w14:paraId="24026414" w14:textId="77777777" w:rsidR="001A33BF" w:rsidRDefault="001A33BF" w:rsidP="00D93244">
            <w:pPr>
              <w:spacing w:after="0" w:line="240" w:lineRule="auto"/>
              <w:jc w:val="center"/>
            </w:pPr>
          </w:p>
        </w:tc>
      </w:tr>
      <w:tr w:rsidR="001A33BF" w14:paraId="0EEA627A" w14:textId="77777777" w:rsidTr="3DB74BD8">
        <w:trPr>
          <w:trHeight w:val="395"/>
        </w:trPr>
        <w:tc>
          <w:tcPr>
            <w:tcW w:w="5524" w:type="dxa"/>
            <w:gridSpan w:val="3"/>
            <w:vAlign w:val="center"/>
          </w:tcPr>
          <w:p w14:paraId="6B286B3E" w14:textId="77777777" w:rsidR="001A33BF" w:rsidRDefault="001A33BF" w:rsidP="00D93244">
            <w:pPr>
              <w:spacing w:after="0" w:line="240" w:lineRule="auto"/>
              <w:jc w:val="center"/>
            </w:pPr>
            <w:r>
              <w:rPr>
                <w:lang w:bidi="fr-FR"/>
              </w:rPr>
              <w:t>Politique de lutte contre la corruption</w:t>
            </w:r>
          </w:p>
        </w:tc>
        <w:tc>
          <w:tcPr>
            <w:tcW w:w="3492" w:type="dxa"/>
            <w:gridSpan w:val="3"/>
            <w:vAlign w:val="center"/>
          </w:tcPr>
          <w:p w14:paraId="08A722B0" w14:textId="77777777" w:rsidR="001A33BF" w:rsidRDefault="001A33BF" w:rsidP="00D93244">
            <w:pPr>
              <w:spacing w:after="0" w:line="240" w:lineRule="auto"/>
              <w:jc w:val="center"/>
            </w:pPr>
          </w:p>
        </w:tc>
      </w:tr>
      <w:tr w:rsidR="001A33BF" w14:paraId="0B147112" w14:textId="77777777" w:rsidTr="3DB74BD8">
        <w:trPr>
          <w:trHeight w:val="415"/>
        </w:trPr>
        <w:tc>
          <w:tcPr>
            <w:tcW w:w="5524" w:type="dxa"/>
            <w:gridSpan w:val="3"/>
            <w:vAlign w:val="center"/>
          </w:tcPr>
          <w:p w14:paraId="50D0A00F" w14:textId="77777777" w:rsidR="001A33BF" w:rsidRDefault="001A33BF" w:rsidP="00D93244">
            <w:pPr>
              <w:spacing w:after="0" w:line="240" w:lineRule="auto"/>
              <w:jc w:val="center"/>
            </w:pPr>
            <w:r>
              <w:rPr>
                <w:lang w:bidi="fr-FR"/>
              </w:rPr>
              <w:t>Politique relative à la traite d’êtres humains et à l’esclavage moderne</w:t>
            </w:r>
          </w:p>
        </w:tc>
        <w:tc>
          <w:tcPr>
            <w:tcW w:w="3492" w:type="dxa"/>
            <w:gridSpan w:val="3"/>
            <w:vAlign w:val="center"/>
          </w:tcPr>
          <w:p w14:paraId="6E995310" w14:textId="77777777" w:rsidR="001A33BF" w:rsidRDefault="001A33BF" w:rsidP="00D93244">
            <w:pPr>
              <w:spacing w:after="0" w:line="240" w:lineRule="auto"/>
              <w:jc w:val="center"/>
            </w:pPr>
          </w:p>
        </w:tc>
      </w:tr>
      <w:tr w:rsidR="001A33BF" w14:paraId="146714D5" w14:textId="77777777" w:rsidTr="3DB74BD8">
        <w:trPr>
          <w:trHeight w:val="421"/>
        </w:trPr>
        <w:tc>
          <w:tcPr>
            <w:tcW w:w="5524" w:type="dxa"/>
            <w:gridSpan w:val="3"/>
            <w:vAlign w:val="center"/>
          </w:tcPr>
          <w:p w14:paraId="2A427484" w14:textId="77777777" w:rsidR="001A33BF" w:rsidRDefault="001A33BF" w:rsidP="00D93244">
            <w:pPr>
              <w:spacing w:after="0" w:line="240" w:lineRule="auto"/>
              <w:jc w:val="center"/>
            </w:pPr>
            <w:r>
              <w:rPr>
                <w:lang w:bidi="fr-FR"/>
              </w:rPr>
              <w:t>Code de conduite de l’IAPG</w:t>
            </w:r>
          </w:p>
        </w:tc>
        <w:tc>
          <w:tcPr>
            <w:tcW w:w="3492" w:type="dxa"/>
            <w:gridSpan w:val="3"/>
            <w:vAlign w:val="center"/>
          </w:tcPr>
          <w:p w14:paraId="527CAF8A" w14:textId="77777777" w:rsidR="001A33BF" w:rsidRDefault="001A33BF" w:rsidP="00D93244">
            <w:pPr>
              <w:spacing w:after="0" w:line="240" w:lineRule="auto"/>
              <w:jc w:val="center"/>
            </w:pPr>
          </w:p>
        </w:tc>
      </w:tr>
    </w:tbl>
    <w:p w14:paraId="5196DEBC"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p>
    <w:p w14:paraId="23EBA458"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220C99D7" w14:textId="77777777" w:rsidR="00291AA4" w:rsidRPr="00DF3B24" w:rsidRDefault="00291AA4" w:rsidP="00DF3B24">
      <w:pPr>
        <w:pStyle w:val="paragraph"/>
        <w:spacing w:before="0" w:beforeAutospacing="0" w:after="0" w:afterAutospacing="0"/>
        <w:jc w:val="both"/>
        <w:textAlignment w:val="baseline"/>
        <w:rPr>
          <w:rStyle w:val="eop"/>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Nous certifions que, lors de l’examen de notre offre et par la suite, Save the Children peut se fier aux déclarations faites dans le présent document. </w:t>
      </w:r>
    </w:p>
    <w:p w14:paraId="587686B9" w14:textId="77777777" w:rsidR="00954B71" w:rsidRPr="00DF3B24" w:rsidRDefault="00954B71" w:rsidP="00DF3B24">
      <w:pPr>
        <w:pStyle w:val="paragraph"/>
        <w:spacing w:before="0" w:beforeAutospacing="0" w:after="0" w:afterAutospacing="0"/>
        <w:jc w:val="both"/>
        <w:textAlignment w:val="baseline"/>
        <w:rPr>
          <w:rFonts w:ascii="Gill Sans MT" w:hAnsi="Gill Sans MT" w:cstheme="minorHAnsi"/>
          <w:sz w:val="22"/>
          <w:szCs w:val="22"/>
        </w:rPr>
      </w:pPr>
    </w:p>
    <w:p w14:paraId="561B5B32"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72866DE5"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Signature  </w:t>
      </w:r>
    </w:p>
    <w:p w14:paraId="2A32D72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7B7437BF"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 </w:t>
      </w:r>
      <w:r w:rsidRPr="00DF3B24">
        <w:rPr>
          <w:rStyle w:val="normaltextrun"/>
          <w:rFonts w:ascii="Gill Sans MT" w:eastAsia="Gill Sans MT" w:hAnsi="Gill Sans MT" w:cstheme="minorHAnsi"/>
          <w:sz w:val="22"/>
          <w:szCs w:val="22"/>
          <w:lang w:bidi="fr-FR"/>
        </w:rPr>
        <w:br/>
        <w:t> </w:t>
      </w:r>
    </w:p>
    <w:p w14:paraId="348B990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Nom </w:t>
      </w:r>
    </w:p>
    <w:p w14:paraId="6A7A076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667A7878"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 </w:t>
      </w:r>
      <w:r w:rsidRPr="00DF3B24">
        <w:rPr>
          <w:rStyle w:val="normaltextrun"/>
          <w:rFonts w:ascii="Gill Sans MT" w:eastAsia="Gill Sans MT" w:hAnsi="Gill Sans MT" w:cstheme="minorHAnsi"/>
          <w:sz w:val="22"/>
          <w:szCs w:val="22"/>
          <w:lang w:bidi="fr-FR"/>
        </w:rPr>
        <w:br/>
        <w:t> </w:t>
      </w:r>
    </w:p>
    <w:p w14:paraId="036C7814"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Intitulé du poste </w:t>
      </w:r>
    </w:p>
    <w:p w14:paraId="73473AA1"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0EA12881"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 </w:t>
      </w:r>
      <w:r w:rsidRPr="00DF3B24">
        <w:rPr>
          <w:rStyle w:val="normaltextrun"/>
          <w:rFonts w:ascii="Gill Sans MT" w:eastAsia="Gill Sans MT" w:hAnsi="Gill Sans MT" w:cstheme="minorHAnsi"/>
          <w:sz w:val="22"/>
          <w:szCs w:val="22"/>
          <w:lang w:bidi="fr-FR"/>
        </w:rPr>
        <w:br/>
        <w:t> </w:t>
      </w:r>
    </w:p>
    <w:p w14:paraId="579B93A2"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Entreprise </w:t>
      </w:r>
    </w:p>
    <w:p w14:paraId="067BA597"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508C4F5F"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 </w:t>
      </w:r>
      <w:r w:rsidRPr="00DF3B24">
        <w:rPr>
          <w:rStyle w:val="normaltextrun"/>
          <w:rFonts w:ascii="Gill Sans MT" w:eastAsia="Gill Sans MT" w:hAnsi="Gill Sans MT" w:cstheme="minorHAnsi"/>
          <w:sz w:val="22"/>
          <w:szCs w:val="22"/>
          <w:lang w:bidi="fr-FR"/>
        </w:rPr>
        <w:br/>
        <w:t> </w:t>
      </w:r>
    </w:p>
    <w:p w14:paraId="31CDCE39"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normaltextrun"/>
          <w:rFonts w:ascii="Gill Sans MT" w:eastAsia="Gill Sans MT" w:hAnsi="Gill Sans MT" w:cstheme="minorHAnsi"/>
          <w:sz w:val="22"/>
          <w:szCs w:val="22"/>
          <w:lang w:bidi="fr-FR"/>
        </w:rPr>
        <w:t>Date </w:t>
      </w:r>
    </w:p>
    <w:p w14:paraId="3F6D2AF6" w14:textId="77777777" w:rsidR="00291AA4" w:rsidRPr="00DF3B24" w:rsidRDefault="00291AA4" w:rsidP="00DF3B24">
      <w:pPr>
        <w:pStyle w:val="paragraph"/>
        <w:spacing w:before="0" w:beforeAutospacing="0" w:after="0" w:afterAutospacing="0"/>
        <w:ind w:right="45"/>
        <w:jc w:val="both"/>
        <w:textAlignment w:val="baseline"/>
        <w:rPr>
          <w:rFonts w:ascii="Gill Sans MT" w:hAnsi="Gill Sans MT" w:cstheme="minorHAnsi"/>
          <w:sz w:val="22"/>
          <w:szCs w:val="22"/>
        </w:rPr>
      </w:pPr>
      <w:r w:rsidRPr="00DF3B24">
        <w:rPr>
          <w:rStyle w:val="eop"/>
          <w:rFonts w:ascii="Gill Sans MT" w:eastAsia="Gill Sans MT" w:hAnsi="Gill Sans MT" w:cstheme="minorHAnsi"/>
          <w:sz w:val="22"/>
          <w:szCs w:val="22"/>
          <w:lang w:bidi="fr-FR"/>
        </w:rPr>
        <w:t>                                                                                        </w:t>
      </w:r>
    </w:p>
    <w:p w14:paraId="5A15F96E" w14:textId="77777777" w:rsidR="00291AA4" w:rsidRPr="00DF3B24" w:rsidRDefault="00656D09" w:rsidP="00DF3B24">
      <w:pPr>
        <w:spacing w:after="0" w:line="240" w:lineRule="auto"/>
        <w:rPr>
          <w:rFonts w:ascii="Gill Sans MT" w:hAnsi="Gill Sans MT" w:cstheme="minorHAnsi"/>
          <w:bCs/>
        </w:rPr>
      </w:pPr>
      <w:r w:rsidRPr="00DF3B24">
        <w:rPr>
          <w:rStyle w:val="normaltextrun"/>
          <w:rFonts w:ascii="Gill Sans MT" w:eastAsia="Gill Sans MT" w:hAnsi="Gill Sans MT" w:cstheme="minorHAnsi"/>
          <w:lang w:bidi="fr-FR"/>
        </w:rPr>
        <w:t>……………………………………………………………………... </w:t>
      </w:r>
    </w:p>
    <w:p w14:paraId="180ED78A" w14:textId="77777777" w:rsidR="00291AA4" w:rsidRPr="00DF3B24" w:rsidRDefault="00291AA4" w:rsidP="00DF3B24">
      <w:pPr>
        <w:spacing w:after="0" w:line="240" w:lineRule="auto"/>
        <w:rPr>
          <w:rFonts w:ascii="Gill Sans MT" w:hAnsi="Gill Sans MT" w:cstheme="minorHAnsi"/>
          <w:bCs/>
        </w:rPr>
      </w:pPr>
    </w:p>
    <w:p w14:paraId="0C6F962A" w14:textId="77777777" w:rsidR="00291AA4" w:rsidRPr="00DF3B24" w:rsidRDefault="00291AA4" w:rsidP="00DF3B24">
      <w:pPr>
        <w:spacing w:after="0" w:line="240" w:lineRule="auto"/>
        <w:rPr>
          <w:rFonts w:ascii="Gill Sans MT" w:hAnsi="Gill Sans MT" w:cstheme="minorHAnsi"/>
          <w:i/>
        </w:rPr>
      </w:pPr>
    </w:p>
    <w:p w14:paraId="2FE0723F" w14:textId="77777777" w:rsidR="00291AA4" w:rsidRPr="00DF3B24" w:rsidRDefault="00291AA4" w:rsidP="00DF3B24">
      <w:pPr>
        <w:spacing w:after="0" w:line="240" w:lineRule="auto"/>
        <w:rPr>
          <w:rFonts w:ascii="Gill Sans MT" w:hAnsi="Gill Sans MT" w:cstheme="minorHAnsi"/>
        </w:rPr>
      </w:pPr>
    </w:p>
    <w:p w14:paraId="508B9C13" w14:textId="77777777" w:rsidR="00301A30" w:rsidRPr="00DF3B24" w:rsidRDefault="00301A30" w:rsidP="00DF3B24">
      <w:pPr>
        <w:spacing w:before="100" w:beforeAutospacing="1" w:after="0" w:line="240" w:lineRule="auto"/>
        <w:ind w:left="7"/>
        <w:rPr>
          <w:rFonts w:ascii="Gill Sans MT" w:hAnsi="Gill Sans MT" w:cs="Arial"/>
          <w:bCs/>
          <w:spacing w:val="-3"/>
        </w:rPr>
      </w:pPr>
    </w:p>
    <w:p w14:paraId="16EF5FCB"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83AAEE2"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E540085"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77A4E839" w14:textId="77777777" w:rsidR="001046FA" w:rsidRPr="00DF3B24" w:rsidRDefault="001046FA" w:rsidP="00DF3B24">
      <w:pPr>
        <w:spacing w:before="100" w:beforeAutospacing="1" w:after="0" w:line="240" w:lineRule="auto"/>
        <w:ind w:left="7"/>
        <w:jc w:val="center"/>
        <w:rPr>
          <w:rFonts w:ascii="Gill Sans MT" w:hAnsi="Gill Sans MT" w:cs="Arial"/>
          <w:bCs/>
          <w:spacing w:val="-3"/>
        </w:rPr>
      </w:pPr>
    </w:p>
    <w:p w14:paraId="4F725C7F" w14:textId="77777777" w:rsidR="00922AE8" w:rsidRDefault="00922AE8" w:rsidP="00922AE8">
      <w:pPr>
        <w:rPr>
          <w:rFonts w:ascii="Gill Sans MT" w:hAnsi="Gill Sans MT" w:cs="Arial"/>
          <w:bCs/>
          <w:spacing w:val="-3"/>
        </w:rPr>
      </w:pPr>
      <w:bookmarkStart w:id="13" w:name="_PART_4_-"/>
      <w:bookmarkStart w:id="14" w:name="_SCHEDULE_1_–"/>
      <w:bookmarkEnd w:id="13"/>
      <w:bookmarkEnd w:id="14"/>
    </w:p>
    <w:p w14:paraId="7D2591D6" w14:textId="77777777" w:rsidR="00574477" w:rsidRDefault="00574477">
      <w:pPr>
        <w:rPr>
          <w:rFonts w:ascii="Gill Sans MT" w:eastAsia="Gill Sans MT" w:hAnsi="Gill Sans MT" w:cs="Gill Sans MT"/>
          <w:color w:val="000000" w:themeColor="text1"/>
          <w:sz w:val="24"/>
          <w:lang w:bidi="fr-FR"/>
        </w:rPr>
      </w:pPr>
      <w:r>
        <w:rPr>
          <w:rFonts w:ascii="Gill Sans MT" w:eastAsia="Gill Sans MT" w:hAnsi="Gill Sans MT" w:cs="Gill Sans MT"/>
          <w:color w:val="000000" w:themeColor="text1"/>
          <w:sz w:val="24"/>
          <w:lang w:bidi="fr-FR"/>
        </w:rPr>
        <w:br w:type="page"/>
      </w:r>
    </w:p>
    <w:p w14:paraId="76971C72" w14:textId="1EC816F6" w:rsidR="00F67576" w:rsidRPr="00922AE8" w:rsidRDefault="00F67576" w:rsidP="00922AE8">
      <w:pPr>
        <w:rPr>
          <w:rFonts w:cs="Arial"/>
          <w:b/>
          <w:bCs/>
          <w:spacing w:val="-3"/>
        </w:rPr>
      </w:pPr>
      <w:r w:rsidRPr="00AA3D36">
        <w:rPr>
          <w:rFonts w:ascii="Gill Sans MT" w:eastAsia="Gill Sans MT" w:hAnsi="Gill Sans MT" w:cs="Gill Sans MT"/>
          <w:color w:val="000000" w:themeColor="text1"/>
          <w:sz w:val="24"/>
          <w:lang w:bidi="fr-FR"/>
        </w:rPr>
        <w:lastRenderedPageBreak/>
        <w:t>Appendice 1. Conditions générales de l’appel d’offres</w:t>
      </w:r>
    </w:p>
    <w:p w14:paraId="1E2B285E" w14:textId="77777777" w:rsidR="00F67576" w:rsidRPr="00FC265F" w:rsidRDefault="00F67576" w:rsidP="00F67576">
      <w:pPr>
        <w:spacing w:after="0" w:line="276" w:lineRule="auto"/>
        <w:rPr>
          <w:rFonts w:ascii="Gill Sans MT" w:hAnsi="Gill Sans MT" w:cs="Arial"/>
          <w:i/>
        </w:rPr>
      </w:pPr>
    </w:p>
    <w:p w14:paraId="78B867CD" w14:textId="77777777" w:rsidR="00F67576" w:rsidRPr="00FC265F" w:rsidRDefault="00F67576" w:rsidP="00F67576">
      <w:pPr>
        <w:spacing w:after="0" w:line="276" w:lineRule="auto"/>
        <w:ind w:left="142"/>
        <w:rPr>
          <w:rFonts w:ascii="Gill Sans MT" w:hAnsi="Gill Sans MT" w:cs="Arial"/>
          <w:b/>
          <w:bCs/>
        </w:rPr>
      </w:pPr>
      <w:r w:rsidRPr="00FC265F">
        <w:rPr>
          <w:rFonts w:ascii="Gill Sans MT" w:eastAsia="Gill Sans MT" w:hAnsi="Gill Sans MT" w:cs="Arial"/>
          <w:b/>
          <w:lang w:bidi="fr-FR"/>
        </w:rPr>
        <w:t>Définitions</w:t>
      </w:r>
    </w:p>
    <w:p w14:paraId="55731284"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Outre les termes définis dans la lettre d’accompagnement, les définitions suivantes s’appliquent aux présentes conditions générales : </w:t>
      </w:r>
    </w:p>
    <w:p w14:paraId="3A9A3349" w14:textId="77777777" w:rsidR="00F67576" w:rsidRPr="00FC265F" w:rsidRDefault="00F67576" w:rsidP="00F67576">
      <w:pPr>
        <w:spacing w:after="0" w:line="276" w:lineRule="auto"/>
        <w:ind w:left="142"/>
        <w:rPr>
          <w:rFonts w:ascii="Gill Sans MT" w:hAnsi="Gill Sans MT" w:cs="Arial"/>
        </w:rPr>
      </w:pPr>
    </w:p>
    <w:p w14:paraId="48AE4F7C"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ab/>
        <w:t>a)</w:t>
      </w:r>
      <w:r w:rsidRPr="00FC265F">
        <w:rPr>
          <w:rFonts w:ascii="Gill Sans MT" w:eastAsia="Gill Sans MT" w:hAnsi="Gill Sans MT" w:cs="Arial"/>
          <w:lang w:bidi="fr-FR"/>
        </w:rPr>
        <w:tab/>
      </w:r>
      <w:r w:rsidRPr="00FC265F">
        <w:rPr>
          <w:rFonts w:ascii="Gill Sans MT" w:eastAsia="Gill Sans MT" w:hAnsi="Gill Sans MT" w:cs="Arial"/>
          <w:b/>
          <w:lang w:bidi="fr-FR"/>
        </w:rPr>
        <w:t>Critères d’attribution :</w:t>
      </w:r>
      <w:r w:rsidRPr="00FC265F">
        <w:rPr>
          <w:rFonts w:ascii="Gill Sans MT" w:eastAsia="Gill Sans MT" w:hAnsi="Gill Sans MT" w:cs="Arial"/>
          <w:lang w:bidi="fr-FR"/>
        </w:rPr>
        <w:t xml:space="preserve"> les critères d’attribution énoncés dans l’appel d’offres. </w:t>
      </w:r>
    </w:p>
    <w:p w14:paraId="622C2B53"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ab/>
        <w:t>b)</w:t>
      </w:r>
      <w:r w:rsidRPr="00FC265F">
        <w:rPr>
          <w:rFonts w:ascii="Gill Sans MT" w:eastAsia="Gill Sans MT" w:hAnsi="Gill Sans MT" w:cs="Arial"/>
          <w:b/>
          <w:lang w:bidi="fr-FR"/>
        </w:rPr>
        <w:tab/>
        <w:t>Fournisseur potentiel</w:t>
      </w:r>
      <w:r w:rsidRPr="00FC265F">
        <w:rPr>
          <w:rFonts w:ascii="Gill Sans MT" w:eastAsia="Gill Sans MT" w:hAnsi="Gill Sans MT" w:cs="Arial"/>
          <w:lang w:bidi="fr-FR"/>
        </w:rPr>
        <w:t> : personne ou organisation qui soumet une offre en réponse à l’appel d’offres.</w:t>
      </w:r>
    </w:p>
    <w:p w14:paraId="538702D7"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ab/>
        <w:t>c)</w:t>
      </w:r>
      <w:r w:rsidRPr="00FC265F">
        <w:rPr>
          <w:rFonts w:ascii="Gill Sans MT" w:eastAsia="Gill Sans MT" w:hAnsi="Gill Sans MT" w:cs="Arial"/>
          <w:lang w:bidi="fr-FR"/>
        </w:rPr>
        <w:tab/>
      </w:r>
      <w:r w:rsidRPr="00FC265F">
        <w:rPr>
          <w:rFonts w:ascii="Gill Sans MT" w:eastAsia="Gill Sans MT" w:hAnsi="Gill Sans MT" w:cs="Arial"/>
          <w:b/>
          <w:lang w:bidi="fr-FR"/>
        </w:rPr>
        <w:t>Conditions</w:t>
      </w:r>
      <w:r w:rsidRPr="00FC265F">
        <w:rPr>
          <w:rFonts w:ascii="Gill Sans MT" w:eastAsia="Gill Sans MT" w:hAnsi="Gill Sans MT" w:cs="Arial"/>
          <w:lang w:bidi="fr-FR"/>
        </w:rPr>
        <w:t> : les conditions énoncées dans le présent document « Conditions générales de l’appel d’offres ».</w:t>
      </w:r>
    </w:p>
    <w:p w14:paraId="7D84DD53"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ab/>
        <w:t>d)</w:t>
      </w:r>
      <w:r w:rsidRPr="00FC265F">
        <w:rPr>
          <w:rFonts w:ascii="Gill Sans MT" w:eastAsia="Gill Sans MT" w:hAnsi="Gill Sans MT" w:cs="Arial"/>
          <w:lang w:bidi="fr-FR"/>
        </w:rPr>
        <w:tab/>
      </w:r>
      <w:r w:rsidRPr="00FC265F">
        <w:rPr>
          <w:rFonts w:ascii="Gill Sans MT" w:eastAsia="Gill Sans MT" w:hAnsi="Gill Sans MT" w:cs="Arial"/>
          <w:b/>
          <w:lang w:bidi="fr-FR"/>
        </w:rPr>
        <w:t>Lettre d’accompagnement :</w:t>
      </w:r>
      <w:r w:rsidRPr="00FC265F">
        <w:rPr>
          <w:rFonts w:ascii="Gill Sans MT" w:eastAsia="Gill Sans MT" w:hAnsi="Gill Sans MT" w:cs="Arial"/>
          <w:lang w:bidi="fr-FR"/>
        </w:rPr>
        <w:t xml:space="preserve"> la lettre d’accompagnement jointe au dossier de réponse à l’appel d’offres.</w:t>
      </w:r>
    </w:p>
    <w:p w14:paraId="6D2BB694"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ab/>
        <w:t>e)</w:t>
      </w:r>
      <w:r w:rsidRPr="00FC265F">
        <w:rPr>
          <w:rFonts w:ascii="Gill Sans MT" w:eastAsia="Gill Sans MT" w:hAnsi="Gill Sans MT" w:cs="Arial"/>
          <w:lang w:bidi="fr-FR"/>
        </w:rPr>
        <w:tab/>
      </w:r>
      <w:r w:rsidRPr="00FC265F">
        <w:rPr>
          <w:rFonts w:ascii="Gill Sans MT" w:eastAsia="Gill Sans MT" w:hAnsi="Gill Sans MT" w:cs="Arial"/>
          <w:b/>
          <w:lang w:bidi="fr-FR"/>
        </w:rPr>
        <w:t>Biens et/ou services :</w:t>
      </w:r>
      <w:r w:rsidRPr="00FC265F">
        <w:rPr>
          <w:rFonts w:ascii="Gill Sans MT" w:eastAsia="Gill Sans MT" w:hAnsi="Gill Sans MT" w:cs="Arial"/>
          <w:lang w:bidi="fr-FR"/>
        </w:rPr>
        <w:t xml:space="preserve"> tout ce qui est acheté par SCI dans le cadre du contrat.</w:t>
      </w:r>
    </w:p>
    <w:p w14:paraId="41084EAA" w14:textId="525E0D67" w:rsidR="00F67576" w:rsidRPr="00FC265F" w:rsidRDefault="00F67576" w:rsidP="51DB84C9">
      <w:pPr>
        <w:spacing w:after="0" w:line="276" w:lineRule="auto"/>
        <w:ind w:left="142"/>
        <w:rPr>
          <w:rFonts w:ascii="Gill Sans MT" w:hAnsi="Gill Sans MT" w:cs="Arial"/>
        </w:rPr>
      </w:pPr>
      <w:r w:rsidRPr="00FC265F">
        <w:rPr>
          <w:rFonts w:ascii="Gill Sans MT" w:eastAsia="Gill Sans MT" w:hAnsi="Gill Sans MT" w:cs="Arial"/>
          <w:lang w:bidi="fr-FR"/>
        </w:rPr>
        <w:tab/>
        <w:t>f)</w:t>
      </w:r>
      <w:r w:rsidRPr="00FC265F">
        <w:rPr>
          <w:rFonts w:ascii="Gill Sans MT" w:eastAsia="Gill Sans MT" w:hAnsi="Gill Sans MT" w:cs="Arial"/>
          <w:lang w:bidi="fr-FR"/>
        </w:rPr>
        <w:tab/>
      </w:r>
      <w:r w:rsidRPr="00FC265F">
        <w:rPr>
          <w:rFonts w:ascii="Gill Sans MT" w:eastAsia="Gill Sans MT" w:hAnsi="Gill Sans MT" w:cs="Arial"/>
          <w:b/>
          <w:lang w:bidi="fr-FR"/>
        </w:rPr>
        <w:t>Appel d’offres :</w:t>
      </w:r>
      <w:r w:rsidRPr="00FC265F">
        <w:rPr>
          <w:rFonts w:ascii="Gill Sans MT" w:eastAsia="Gill Sans MT" w:hAnsi="Gill Sans MT" w:cs="Arial"/>
          <w:lang w:bidi="fr-FR"/>
        </w:rPr>
        <w:t xml:space="preserve"> les informations relatives à l’appel d’offres, les présentes conditions générales, les conditions générales de SCI, </w:t>
      </w:r>
      <w:r w:rsidRPr="00FC265F">
        <w:rPr>
          <w:rFonts w:ascii="Gill Sans MT" w:eastAsia="Gill Sans MT" w:hAnsi="Gill Sans MT" w:cs="Arial"/>
          <w:lang w:bidi="fr-FR"/>
        </w:rPr>
        <w:tab/>
      </w:r>
      <w:r w:rsidRPr="00FC265F">
        <w:rPr>
          <w:rFonts w:ascii="Gill Sans MT" w:eastAsia="Gill Sans MT" w:hAnsi="Gill Sans MT" w:cs="Arial"/>
          <w:lang w:bidi="fr-FR"/>
        </w:rPr>
        <w:tab/>
        <w:t>les conditions d’achat, la politique de sauvegarde de l’enfant de SCI, la politique de lutte contre la corruption de SCI</w:t>
      </w:r>
      <w:r w:rsidRPr="00FC265F">
        <w:rPr>
          <w:rFonts w:ascii="Gill Sans MT" w:eastAsia="Gill Sans MT" w:hAnsi="Gill Sans MT" w:cs="Arial"/>
          <w:lang w:bidi="fr-FR"/>
        </w:rPr>
        <w:tab/>
      </w:r>
      <w:r w:rsidRPr="00FC265F">
        <w:rPr>
          <w:rFonts w:ascii="Gill Sans MT" w:eastAsia="Gill Sans MT" w:hAnsi="Gill Sans MT" w:cs="Arial"/>
          <w:lang w:bidi="fr-FR"/>
        </w:rPr>
        <w:tab/>
      </w:r>
      <w:r w:rsidRPr="00FC265F">
        <w:rPr>
          <w:rFonts w:ascii="Gill Sans MT" w:eastAsia="Gill Sans MT" w:hAnsi="Gill Sans MT" w:cs="Arial"/>
          <w:lang w:bidi="fr-FR"/>
        </w:rPr>
        <w:tab/>
        <w:t xml:space="preserve"> </w:t>
      </w:r>
      <w:r w:rsidRPr="00FC265F">
        <w:rPr>
          <w:rFonts w:ascii="Gill Sans MT" w:eastAsia="Gill Sans MT" w:hAnsi="Gill Sans MT" w:cs="Arial"/>
          <w:lang w:bidi="fr-FR"/>
        </w:rPr>
        <w:tab/>
        <w:t>et le code de conduite de l’IAPG.</w:t>
      </w:r>
    </w:p>
    <w:p w14:paraId="76BEB62F" w14:textId="1E0C64F5" w:rsidR="00F67576" w:rsidRPr="00FC265F" w:rsidRDefault="00F67576" w:rsidP="51DB84C9">
      <w:pPr>
        <w:spacing w:after="0" w:line="276" w:lineRule="auto"/>
        <w:ind w:left="142"/>
        <w:jc w:val="both"/>
        <w:rPr>
          <w:rFonts w:ascii="Gill Sans MT" w:hAnsi="Gill Sans MT" w:cs="Arial"/>
        </w:rPr>
      </w:pPr>
      <w:r w:rsidRPr="00FC265F">
        <w:rPr>
          <w:rFonts w:ascii="Gill Sans MT" w:eastAsia="Gill Sans MT" w:hAnsi="Gill Sans MT" w:cs="Arial"/>
          <w:lang w:bidi="fr-FR"/>
        </w:rPr>
        <w:tab/>
        <w:t>g)</w:t>
      </w:r>
      <w:r w:rsidRPr="00FC265F">
        <w:rPr>
          <w:rFonts w:ascii="Gill Sans MT" w:eastAsia="Gill Sans MT" w:hAnsi="Gill Sans MT" w:cs="Arial"/>
          <w:lang w:bidi="fr-FR"/>
        </w:rPr>
        <w:tab/>
      </w:r>
      <w:r w:rsidRPr="00FC265F">
        <w:rPr>
          <w:rFonts w:ascii="Gill Sans MT" w:eastAsia="Gill Sans MT" w:hAnsi="Gill Sans MT" w:cs="Arial"/>
          <w:b/>
          <w:lang w:bidi="fr-FR"/>
        </w:rPr>
        <w:t>SCI</w:t>
      </w:r>
      <w:r w:rsidRPr="00FC265F">
        <w:rPr>
          <w:rFonts w:ascii="Gill Sans MT" w:eastAsia="Gill Sans MT" w:hAnsi="Gill Sans MT" w:cs="Arial"/>
          <w:lang w:bidi="fr-FR"/>
        </w:rPr>
        <w:t xml:space="preserve"> : Save the Children International (anciennement dénommée « The International Save the </w:t>
      </w:r>
      <w:proofErr w:type="spellStart"/>
      <w:r w:rsidRPr="00FC265F">
        <w:rPr>
          <w:rFonts w:ascii="Gill Sans MT" w:eastAsia="Gill Sans MT" w:hAnsi="Gill Sans MT" w:cs="Arial"/>
          <w:lang w:bidi="fr-FR"/>
        </w:rPr>
        <w:t>Children</w:t>
      </w:r>
      <w:proofErr w:type="spellEnd"/>
      <w:r w:rsidRPr="00FC265F">
        <w:rPr>
          <w:rFonts w:ascii="Gill Sans MT" w:eastAsia="Gill Sans MT" w:hAnsi="Gill Sans MT" w:cs="Arial"/>
          <w:lang w:bidi="fr-FR"/>
        </w:rPr>
        <w:t xml:space="preserve"> Alliance </w:t>
      </w:r>
      <w:proofErr w:type="spellStart"/>
      <w:r w:rsidRPr="00FC265F">
        <w:rPr>
          <w:rFonts w:ascii="Gill Sans MT" w:eastAsia="Gill Sans MT" w:hAnsi="Gill Sans MT" w:cs="Arial"/>
          <w:lang w:bidi="fr-FR"/>
        </w:rPr>
        <w:t>Charity</w:t>
      </w:r>
      <w:proofErr w:type="spellEnd"/>
      <w:r w:rsidRPr="00FC265F">
        <w:rPr>
          <w:rFonts w:ascii="Gill Sans MT" w:eastAsia="Gill Sans MT" w:hAnsi="Gill Sans MT" w:cs="Arial"/>
          <w:lang w:bidi="fr-FR"/>
        </w:rPr>
        <w:t xml:space="preserve"> »), une société caritative à responsabilité limitée par garantie, immatriculée en </w:t>
      </w:r>
      <w:r w:rsidRPr="00FC265F">
        <w:rPr>
          <w:rFonts w:ascii="Gill Sans MT" w:eastAsia="Gill Sans MT" w:hAnsi="Gill Sans MT" w:cs="Arial"/>
          <w:lang w:bidi="fr-FR"/>
        </w:rPr>
        <w:tab/>
        <w:t xml:space="preserve">Angleterre et au Pays de Galles (numéro d’entreprise 03732267 ; numéro de société caritative 1076822), dont le siège social </w:t>
      </w:r>
      <w:r w:rsidRPr="00FC265F">
        <w:rPr>
          <w:rFonts w:ascii="Gill Sans MT" w:eastAsia="Gill Sans MT" w:hAnsi="Gill Sans MT" w:cs="Arial"/>
          <w:lang w:bidi="fr-FR"/>
        </w:rPr>
        <w:tab/>
        <w:t>est sis à St Vincent House, 30 Orange Street, Londres, WC2H 7HH.</w:t>
      </w:r>
    </w:p>
    <w:p w14:paraId="0D600E88" w14:textId="77777777" w:rsidR="00F67576" w:rsidRPr="00FC265F" w:rsidRDefault="00F67576" w:rsidP="51DB84C9">
      <w:pPr>
        <w:tabs>
          <w:tab w:val="left" w:pos="720"/>
        </w:tabs>
        <w:spacing w:after="0" w:line="276" w:lineRule="auto"/>
        <w:ind w:left="142"/>
        <w:rPr>
          <w:rFonts w:ascii="Gill Sans MT" w:hAnsi="Gill Sans MT" w:cs="Arial"/>
        </w:rPr>
      </w:pPr>
      <w:r w:rsidRPr="00FC265F">
        <w:rPr>
          <w:rFonts w:ascii="Gill Sans MT" w:eastAsia="Gill Sans MT" w:hAnsi="Gill Sans MT" w:cs="Arial"/>
          <w:lang w:bidi="fr-FR"/>
        </w:rPr>
        <w:tab/>
        <w:t>h)</w:t>
      </w:r>
      <w:r w:rsidRPr="00FC265F">
        <w:rPr>
          <w:rFonts w:ascii="Gill Sans MT" w:eastAsia="Gill Sans MT" w:hAnsi="Gill Sans MT" w:cs="Arial"/>
          <w:lang w:bidi="fr-FR"/>
        </w:rPr>
        <w:tab/>
      </w:r>
      <w:r w:rsidRPr="00FC265F">
        <w:rPr>
          <w:rFonts w:ascii="Gill Sans MT" w:eastAsia="Gill Sans MT" w:hAnsi="Gill Sans MT" w:cs="Arial"/>
          <w:b/>
          <w:lang w:bidi="fr-FR"/>
        </w:rPr>
        <w:t>Spécification</w:t>
      </w:r>
      <w:r w:rsidRPr="00FC265F">
        <w:rPr>
          <w:rFonts w:ascii="Gill Sans MT" w:eastAsia="Gill Sans MT" w:hAnsi="Gill Sans MT" w:cs="Arial"/>
          <w:lang w:bidi="fr-FR"/>
        </w:rPr>
        <w:t> : toute spécification concernant les biens et/ou services, y compris les plans et dessins connexes, fournie par SCI au fournisseur, ou spécifiquement élaborée par le fournisseur pour SCI, dans le cadre de l’appel d’offres.</w:t>
      </w:r>
    </w:p>
    <w:p w14:paraId="391A28C9" w14:textId="77777777" w:rsidR="00F67576" w:rsidRPr="00FC265F" w:rsidRDefault="00F67576" w:rsidP="51DB84C9">
      <w:pPr>
        <w:tabs>
          <w:tab w:val="left" w:pos="720"/>
        </w:tabs>
        <w:spacing w:after="0" w:line="276" w:lineRule="auto"/>
        <w:ind w:left="142"/>
        <w:rPr>
          <w:rFonts w:ascii="Gill Sans MT" w:hAnsi="Gill Sans MT" w:cs="Arial"/>
        </w:rPr>
      </w:pPr>
      <w:r w:rsidRPr="00FC265F">
        <w:rPr>
          <w:rFonts w:ascii="Gill Sans MT" w:eastAsia="Gill Sans MT" w:hAnsi="Gill Sans MT" w:cs="Arial"/>
          <w:lang w:bidi="fr-FR"/>
        </w:rPr>
        <w:tab/>
        <w:t>i)</w:t>
      </w:r>
      <w:r w:rsidRPr="00FC265F">
        <w:rPr>
          <w:rFonts w:ascii="Gill Sans MT" w:eastAsia="Gill Sans MT" w:hAnsi="Gill Sans MT" w:cs="Arial"/>
          <w:lang w:bidi="fr-FR"/>
        </w:rPr>
        <w:tab/>
      </w:r>
      <w:r w:rsidRPr="00FC265F">
        <w:rPr>
          <w:rFonts w:ascii="Gill Sans MT" w:eastAsia="Gill Sans MT" w:hAnsi="Gill Sans MT" w:cs="Arial"/>
          <w:b/>
          <w:lang w:bidi="fr-FR"/>
        </w:rPr>
        <w:t>Fournisseur</w:t>
      </w:r>
      <w:r w:rsidRPr="00FC265F">
        <w:rPr>
          <w:rFonts w:ascii="Gill Sans MT" w:eastAsia="Gill Sans MT" w:hAnsi="Gill Sans MT" w:cs="Arial"/>
          <w:lang w:bidi="fr-FR"/>
        </w:rPr>
        <w:t xml:space="preserve"> : la partie qui fournit des biens et/ou des services à SCI. </w:t>
      </w:r>
    </w:p>
    <w:p w14:paraId="3B9B7565" w14:textId="77777777" w:rsidR="00F67576" w:rsidRPr="00FC265F" w:rsidRDefault="00F67576" w:rsidP="00F67576">
      <w:pPr>
        <w:tabs>
          <w:tab w:val="left" w:pos="720"/>
        </w:tabs>
        <w:spacing w:after="0" w:line="276" w:lineRule="auto"/>
        <w:ind w:left="142"/>
        <w:rPr>
          <w:rFonts w:ascii="Gill Sans MT" w:hAnsi="Gill Sans MT" w:cs="Arial"/>
        </w:rPr>
      </w:pPr>
    </w:p>
    <w:p w14:paraId="55F37D61"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 xml:space="preserve">Le contrat </w:t>
      </w:r>
    </w:p>
    <w:p w14:paraId="791DDC55"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Le contrat attribué porte sur la fourniture de biens et/ou de services et est régi par les Conditions générales d’achat de SCI (jointes aux présentes Conditions générales). SCI se réserve le droit de procéder à une révision formelle du contrat après douze mois. </w:t>
      </w:r>
    </w:p>
    <w:p w14:paraId="099AB0E1" w14:textId="77777777" w:rsidR="00F67576" w:rsidRPr="00FC265F" w:rsidRDefault="00F67576" w:rsidP="00F67576">
      <w:pPr>
        <w:spacing w:after="0" w:line="276" w:lineRule="auto"/>
        <w:ind w:left="142"/>
        <w:rPr>
          <w:rFonts w:ascii="Gill Sans MT" w:hAnsi="Gill Sans MT" w:cs="Arial"/>
        </w:rPr>
      </w:pPr>
    </w:p>
    <w:p w14:paraId="0E804EEE"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Offres tardives</w:t>
      </w:r>
    </w:p>
    <w:p w14:paraId="6B60B3DC"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Les offres reçues après la date de clôture ne seront pas prises en considération, sauf si des circonstances exceptionnelles, à la seule discrétion de SCI, ont provoqué ce retard. </w:t>
      </w:r>
    </w:p>
    <w:p w14:paraId="77E0EFFC" w14:textId="77777777" w:rsidR="00F67576" w:rsidRPr="00FC265F" w:rsidRDefault="00F67576" w:rsidP="00F67576">
      <w:pPr>
        <w:spacing w:after="0" w:line="276" w:lineRule="auto"/>
        <w:ind w:left="142"/>
        <w:rPr>
          <w:rFonts w:ascii="Gill Sans MT" w:hAnsi="Gill Sans MT" w:cs="Arial"/>
        </w:rPr>
      </w:pPr>
    </w:p>
    <w:p w14:paraId="0B639A80"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Correspondance</w:t>
      </w:r>
    </w:p>
    <w:p w14:paraId="072ACF09"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Toutes les communications des fournisseurs potentiels dirigées à SCI en ce qui concerne l’appel d’offres doivent être faites par écrit et adressées à la personne de contact indiquée dans le présent dossier d’appel d’offres. Toute demande d’information ou question doit être reçue au moins 5 jours avant la date de clôture et être soumise comme indiqué dans le présent dossier d’appel d’offres. Le cas échéant, les réponses aux questions soumises par un fournisseur potentiel seront communiquées par SCI à tous les fournisseurs potentiels afin de garantir l’équité de la procédure. </w:t>
      </w:r>
    </w:p>
    <w:p w14:paraId="10553808" w14:textId="77777777" w:rsidR="00F67576" w:rsidRPr="00FC265F" w:rsidRDefault="00F67576" w:rsidP="00F67576">
      <w:pPr>
        <w:spacing w:after="0" w:line="276" w:lineRule="auto"/>
        <w:ind w:left="142"/>
        <w:rPr>
          <w:rFonts w:ascii="Gill Sans MT" w:hAnsi="Gill Sans MT" w:cs="Arial"/>
        </w:rPr>
      </w:pPr>
    </w:p>
    <w:p w14:paraId="30534161" w14:textId="77777777" w:rsidR="00F67576" w:rsidRPr="00FC265F" w:rsidRDefault="00F67576" w:rsidP="00F67576">
      <w:pPr>
        <w:keepNext/>
        <w:numPr>
          <w:ilvl w:val="0"/>
          <w:numId w:val="1"/>
        </w:numPr>
        <w:spacing w:after="0" w:line="276" w:lineRule="auto"/>
        <w:ind w:left="142" w:hanging="357"/>
        <w:rPr>
          <w:rFonts w:ascii="Gill Sans MT" w:hAnsi="Gill Sans MT" w:cs="Arial"/>
          <w:b/>
          <w:bCs/>
        </w:rPr>
      </w:pPr>
      <w:r w:rsidRPr="00FC265F">
        <w:rPr>
          <w:rFonts w:ascii="Gill Sans MT" w:eastAsia="Gill Sans MT" w:hAnsi="Gill Sans MT" w:cs="Arial"/>
          <w:b/>
          <w:lang w:bidi="fr-FR"/>
        </w:rPr>
        <w:t xml:space="preserve">Acceptation des offres </w:t>
      </w:r>
    </w:p>
    <w:p w14:paraId="0500021B"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SCI peut, si elle le souhaite, accepter seulement la partie d’une offre, à moins que le fournisseur potentiel n’indique expressément le contraire dans l’offre. SCI n’est pas tenue d’accepter l’offre la plus basse ni aucune offre en particulier.</w:t>
      </w:r>
    </w:p>
    <w:p w14:paraId="6C5D6D71" w14:textId="77777777" w:rsidR="00F67576" w:rsidRPr="00FC265F" w:rsidRDefault="00F67576" w:rsidP="00F67576">
      <w:pPr>
        <w:keepNext/>
        <w:numPr>
          <w:ilvl w:val="0"/>
          <w:numId w:val="1"/>
        </w:numPr>
        <w:spacing w:after="0" w:line="276" w:lineRule="auto"/>
        <w:ind w:left="142" w:hanging="357"/>
        <w:rPr>
          <w:rFonts w:ascii="Gill Sans MT" w:hAnsi="Gill Sans MT" w:cs="Arial"/>
          <w:b/>
          <w:bCs/>
        </w:rPr>
      </w:pPr>
      <w:r w:rsidRPr="00FC265F">
        <w:rPr>
          <w:rFonts w:ascii="Gill Sans MT" w:eastAsia="Gill Sans MT" w:hAnsi="Gill Sans MT" w:cs="Arial"/>
          <w:b/>
          <w:lang w:bidi="fr-FR"/>
        </w:rPr>
        <w:t xml:space="preserve">Offre alternative </w:t>
      </w:r>
    </w:p>
    <w:p w14:paraId="573C8BA0" w14:textId="77777777" w:rsidR="00F67576" w:rsidRPr="00FC265F" w:rsidRDefault="00F67576" w:rsidP="00F67576">
      <w:pPr>
        <w:keepLines/>
        <w:spacing w:after="0" w:line="276" w:lineRule="auto"/>
        <w:ind w:left="142"/>
        <w:rPr>
          <w:rFonts w:ascii="Gill Sans MT" w:hAnsi="Gill Sans MT" w:cs="Arial"/>
        </w:rPr>
      </w:pPr>
      <w:r w:rsidRPr="00FC265F">
        <w:rPr>
          <w:rFonts w:ascii="Gill Sans MT" w:eastAsia="Gill Sans MT" w:hAnsi="Gill Sans MT" w:cs="Arial"/>
          <w:lang w:bidi="fr-FR"/>
        </w:rPr>
        <w:t>Si le fournisseur potentiel souhaite proposer des modifications à son offre (susceptibles de contribuer à mieux répondre à une spécification de SCI), celles-ci peuvent, à la discrétion de SCI, être considérées comme une offre alternative. Le fournisseur potentiel doit présenter toute offre alternative dans une lettre distincte jointe à l’offre. SCI n’a aucune obligation d’accepter des offres alternatives.</w:t>
      </w:r>
    </w:p>
    <w:p w14:paraId="48C55177" w14:textId="77777777" w:rsidR="00F67576" w:rsidRPr="00FC265F" w:rsidRDefault="00F67576" w:rsidP="00F67576">
      <w:pPr>
        <w:keepLines/>
        <w:spacing w:after="0" w:line="276" w:lineRule="auto"/>
        <w:ind w:left="142"/>
        <w:rPr>
          <w:rFonts w:ascii="Gill Sans MT" w:hAnsi="Gill Sans MT" w:cs="Arial"/>
        </w:rPr>
      </w:pPr>
    </w:p>
    <w:p w14:paraId="54D321FD"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Prix</w:t>
      </w:r>
    </w:p>
    <w:p w14:paraId="42CBC5FF" w14:textId="6F97472D"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Les prix proposés dans l’offre doivent être indiqués TVA comprise et hors TVA (ou toute autre taxe similaire, le cas échéant). L’offre doit clairement indiquer des prix par unité de mesure.</w:t>
      </w:r>
    </w:p>
    <w:p w14:paraId="1E778E5F" w14:textId="77777777" w:rsidR="00F67576" w:rsidRPr="00FC265F" w:rsidRDefault="00F67576" w:rsidP="00F67576">
      <w:pPr>
        <w:spacing w:after="0" w:line="276" w:lineRule="auto"/>
        <w:ind w:left="142"/>
        <w:rPr>
          <w:rFonts w:ascii="Gill Sans MT" w:hAnsi="Gill Sans MT" w:cs="Arial"/>
        </w:rPr>
      </w:pPr>
    </w:p>
    <w:p w14:paraId="6B9D97F8"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eastAsia="Gill Sans MT" w:hAnsi="Gill Sans MT" w:cs="Arial"/>
          <w:b/>
          <w:lang w:bidi="fr-FR"/>
        </w:rPr>
        <w:t xml:space="preserve">Non remboursement des frais engagés dans le cadre de l’appel d’offres </w:t>
      </w:r>
    </w:p>
    <w:p w14:paraId="17DBED8C"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Les frais engagés pour la préparation et l’envoi de l’offre ne seront pas remboursés. </w:t>
      </w:r>
    </w:p>
    <w:p w14:paraId="6B34CF6D" w14:textId="77777777" w:rsidR="00F67576" w:rsidRPr="00FC265F" w:rsidRDefault="00F67576" w:rsidP="00F67576">
      <w:pPr>
        <w:spacing w:after="0" w:line="276" w:lineRule="auto"/>
        <w:ind w:left="142"/>
        <w:rPr>
          <w:rFonts w:ascii="Gill Sans MT" w:hAnsi="Gill Sans MT" w:cs="Arial"/>
        </w:rPr>
      </w:pPr>
    </w:p>
    <w:p w14:paraId="640671F2"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eastAsia="Gill Sans MT" w:hAnsi="Gill Sans MT" w:cs="Arial"/>
          <w:b/>
          <w:lang w:bidi="fr-FR"/>
        </w:rPr>
        <w:t xml:space="preserve">Non-divulgation et confidentialité  </w:t>
      </w:r>
    </w:p>
    <w:p w14:paraId="664E39BD" w14:textId="77777777" w:rsidR="00F67576" w:rsidRPr="00FC265F" w:rsidRDefault="00F67576" w:rsidP="00F67576">
      <w:pPr>
        <w:tabs>
          <w:tab w:val="left" w:pos="720"/>
        </w:tabs>
        <w:spacing w:after="0" w:line="276" w:lineRule="auto"/>
        <w:ind w:left="142"/>
        <w:rPr>
          <w:rFonts w:ascii="Gill Sans MT" w:hAnsi="Gill Sans MT" w:cs="Arial"/>
          <w:b/>
        </w:rPr>
      </w:pPr>
      <w:r>
        <w:rPr>
          <w:rFonts w:ascii="Gill Sans MT" w:eastAsia="Gill Sans MT" w:hAnsi="Gill Sans MT" w:cs="Arial"/>
          <w:lang w:bidi="fr-FR"/>
        </w:rPr>
        <w:t>Les fournisseurs potentiels doivent traiter de manière confidentielle le dossier d’appel d’offres, le contrat et toute la documentation connexe (y compris les spécifications) ainsi que toute autre information relative aux employés, aux agents, aux dirigeants et aux partenaires de SCI ou aux activités ou affaires de cette dernière (les « </w:t>
      </w:r>
      <w:r>
        <w:rPr>
          <w:rFonts w:ascii="Gill Sans MT" w:eastAsia="Gill Sans MT" w:hAnsi="Gill Sans MT" w:cs="Arial"/>
          <w:b/>
          <w:lang w:bidi="fr-FR"/>
        </w:rPr>
        <w:t>informations confidentielles</w:t>
      </w:r>
      <w:r>
        <w:rPr>
          <w:rFonts w:ascii="Gill Sans MT" w:eastAsia="Gill Sans MT" w:hAnsi="Gill Sans MT" w:cs="Arial"/>
          <w:lang w:bidi="fr-FR"/>
        </w:rPr>
        <w:t> »). Tous les fournisseurs potentiels :</w:t>
      </w:r>
    </w:p>
    <w:p w14:paraId="6209E5EB" w14:textId="564900D0"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Reconnaissent</w:t>
      </w:r>
      <w:r w:rsidR="00F67576" w:rsidRPr="00FC265F">
        <w:rPr>
          <w:rFonts w:ascii="Gill Sans MT" w:eastAsia="Gill Sans MT" w:hAnsi="Gill Sans MT" w:cs="Arial"/>
          <w:lang w:bidi="fr-FR"/>
        </w:rPr>
        <w:t xml:space="preserve"> la nature confidentielle des informations confidentielles ;</w:t>
      </w:r>
    </w:p>
    <w:p w14:paraId="30C6558B" w14:textId="28AE516D"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Respectent</w:t>
      </w:r>
      <w:r w:rsidR="00F67576" w:rsidRPr="00FC265F">
        <w:rPr>
          <w:rFonts w:ascii="Gill Sans MT" w:eastAsia="Gill Sans MT" w:hAnsi="Gill Sans MT" w:cs="Arial"/>
          <w:lang w:bidi="fr-FR"/>
        </w:rPr>
        <w:t xml:space="preserve"> la confiance accordée par SCI au fournisseur potentiel en maintenant la confidentialité des informations confidentielles ; </w:t>
      </w:r>
    </w:p>
    <w:p w14:paraId="43CC81EC" w14:textId="74654613"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S’abstiennent</w:t>
      </w:r>
      <w:r w:rsidR="00F67576" w:rsidRPr="00FC265F">
        <w:rPr>
          <w:rFonts w:ascii="Gill Sans MT" w:eastAsia="Gill Sans MT" w:hAnsi="Gill Sans MT" w:cs="Arial"/>
          <w:lang w:bidi="fr-FR"/>
        </w:rPr>
        <w:t xml:space="preserve"> d’utiliser des informations confidentielles sans le consentement écrit préalable de SCI, à quelque fin que ce soit, sauf pour répondre à un appel d’offres lancé par SCI ;</w:t>
      </w:r>
    </w:p>
    <w:p w14:paraId="17A11F11" w14:textId="026CDD6E"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S’abstiennent</w:t>
      </w:r>
      <w:r w:rsidR="00F67576" w:rsidRPr="00FC265F">
        <w:rPr>
          <w:rFonts w:ascii="Gill Sans MT" w:eastAsia="Gill Sans MT" w:hAnsi="Gill Sans MT" w:cs="Arial"/>
          <w:lang w:bidi="fr-FR"/>
        </w:rPr>
        <w:t xml:space="preserve"> de divulguer des informations confidentielles à des tiers sans le consentement écrit préalable de SCI ;</w:t>
      </w:r>
    </w:p>
    <w:p w14:paraId="1B318AF9" w14:textId="18CA341D"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S’abstiennent</w:t>
      </w:r>
      <w:r w:rsidR="00F67576" w:rsidRPr="00FC265F">
        <w:rPr>
          <w:rFonts w:ascii="Gill Sans MT" w:eastAsia="Gill Sans MT" w:hAnsi="Gill Sans MT" w:cs="Arial"/>
          <w:lang w:bidi="fr-FR"/>
        </w:rPr>
        <w:t xml:space="preserve"> d’utiliser les informations confidentielles dont ils ont connaissance d’une manière qui serait nuisible ou préjudiciable pour SCI ;</w:t>
      </w:r>
    </w:p>
    <w:p w14:paraId="56AD23FC" w14:textId="1E97FC01"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Font</w:t>
      </w:r>
      <w:r w:rsidR="00F67576" w:rsidRPr="00FC265F">
        <w:rPr>
          <w:rFonts w:ascii="Gill Sans MT" w:eastAsia="Gill Sans MT" w:hAnsi="Gill Sans MT" w:cs="Arial"/>
          <w:lang w:bidi="fr-FR"/>
        </w:rPr>
        <w:t xml:space="preserve"> de leur mieux, dans la mesure de ce qui est raisonnable, pour empêcher la divulgation des informations confidentielles à des tiers ;</w:t>
      </w:r>
    </w:p>
    <w:p w14:paraId="4B4A56DC" w14:textId="789DE5CE" w:rsidR="00F67576" w:rsidRPr="00FC265F" w:rsidRDefault="00E237FC" w:rsidP="00F67576">
      <w:pPr>
        <w:numPr>
          <w:ilvl w:val="0"/>
          <w:numId w:val="6"/>
        </w:numPr>
        <w:tabs>
          <w:tab w:val="clear" w:pos="436"/>
          <w:tab w:val="num" w:pos="1080"/>
        </w:tabs>
        <w:spacing w:after="0" w:line="276" w:lineRule="auto"/>
        <w:ind w:left="142" w:hanging="360"/>
        <w:rPr>
          <w:rFonts w:ascii="Gill Sans MT" w:hAnsi="Gill Sans MT" w:cs="Arial"/>
        </w:rPr>
      </w:pPr>
      <w:r w:rsidRPr="00FC265F">
        <w:rPr>
          <w:rFonts w:ascii="Gill Sans MT" w:eastAsia="Gill Sans MT" w:hAnsi="Gill Sans MT" w:cs="Arial"/>
          <w:lang w:bidi="fr-FR"/>
        </w:rPr>
        <w:t>Notifient</w:t>
      </w:r>
      <w:r w:rsidR="00F67576" w:rsidRPr="00FC265F">
        <w:rPr>
          <w:rFonts w:ascii="Gill Sans MT" w:eastAsia="Gill Sans MT" w:hAnsi="Gill Sans MT" w:cs="Arial"/>
          <w:lang w:bidi="fr-FR"/>
        </w:rPr>
        <w:t xml:space="preserve"> immédiatement à SCI toute violation possible des dispositions de la présente condition 8 et reconnaissent que le paiement de dommages-intérêts peut ne pas être une réparation suffisante au regard d’une telle violation. </w:t>
      </w:r>
    </w:p>
    <w:p w14:paraId="7DF3075E" w14:textId="77777777" w:rsidR="00F67576" w:rsidRPr="00FC265F" w:rsidRDefault="00F67576" w:rsidP="00F67576">
      <w:pPr>
        <w:spacing w:after="0" w:line="276" w:lineRule="auto"/>
        <w:ind w:left="142"/>
        <w:rPr>
          <w:rFonts w:ascii="Gill Sans MT" w:hAnsi="Gill Sans MT" w:cs="Arial"/>
        </w:rPr>
      </w:pPr>
    </w:p>
    <w:p w14:paraId="6F6E8BFE" w14:textId="77777777" w:rsidR="00F67576" w:rsidRPr="00FC265F" w:rsidRDefault="00F67576" w:rsidP="00F67576">
      <w:pPr>
        <w:keepNext/>
        <w:numPr>
          <w:ilvl w:val="0"/>
          <w:numId w:val="1"/>
        </w:numPr>
        <w:tabs>
          <w:tab w:val="clear" w:pos="720"/>
          <w:tab w:val="left" w:pos="709"/>
        </w:tabs>
        <w:spacing w:after="0" w:line="276" w:lineRule="auto"/>
        <w:ind w:left="142" w:hanging="357"/>
        <w:rPr>
          <w:rFonts w:ascii="Gill Sans MT" w:hAnsi="Gill Sans MT" w:cs="Arial"/>
          <w:b/>
          <w:bCs/>
        </w:rPr>
      </w:pPr>
      <w:r w:rsidRPr="00FC265F">
        <w:rPr>
          <w:rFonts w:ascii="Gill Sans MT" w:eastAsia="Gill Sans MT" w:hAnsi="Gill Sans MT" w:cs="Arial"/>
          <w:b/>
          <w:lang w:bidi="fr-FR"/>
        </w:rPr>
        <w:t>Procédure d’attribution</w:t>
      </w:r>
    </w:p>
    <w:p w14:paraId="7EFD905F"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Le Comité d’évaluation de SCI examinera les fournisseurs potentiels et leurs offres pour déterminer, conformément aux critères d’attribution, s’il attribuera le contrat à l’un d’entre eux. </w:t>
      </w:r>
    </w:p>
    <w:p w14:paraId="60988B83" w14:textId="77777777" w:rsidR="00F67576" w:rsidRPr="00FC265F" w:rsidRDefault="00F67576" w:rsidP="00F67576">
      <w:pPr>
        <w:spacing w:after="0" w:line="276" w:lineRule="auto"/>
        <w:ind w:left="142"/>
        <w:rPr>
          <w:rFonts w:ascii="Gill Sans MT" w:hAnsi="Gill Sans MT" w:cs="Arial"/>
        </w:rPr>
      </w:pPr>
    </w:p>
    <w:p w14:paraId="572D1C4C" w14:textId="77777777" w:rsidR="00F67576" w:rsidRPr="00FC265F" w:rsidRDefault="00F67576" w:rsidP="00F67576">
      <w:pPr>
        <w:numPr>
          <w:ilvl w:val="0"/>
          <w:numId w:val="1"/>
        </w:numPr>
        <w:tabs>
          <w:tab w:val="clear" w:pos="720"/>
          <w:tab w:val="left" w:pos="709"/>
        </w:tabs>
        <w:spacing w:after="0" w:line="276" w:lineRule="auto"/>
        <w:ind w:left="142"/>
        <w:rPr>
          <w:rFonts w:ascii="Gill Sans MT" w:hAnsi="Gill Sans MT" w:cs="Arial"/>
          <w:b/>
          <w:bCs/>
        </w:rPr>
      </w:pPr>
      <w:r w:rsidRPr="00FC265F">
        <w:rPr>
          <w:rFonts w:ascii="Gill Sans MT" w:eastAsia="Gill Sans MT" w:hAnsi="Gill Sans MT" w:cs="Arial"/>
          <w:b/>
          <w:lang w:bidi="fr-FR"/>
        </w:rPr>
        <w:t xml:space="preserve">Information et tenue des dossiers </w:t>
      </w:r>
    </w:p>
    <w:p w14:paraId="78A3652D" w14:textId="0CA5AB7E"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 xml:space="preserve">SCI examine toute demande raisonnable de la part d’un fournisseur potentiel non retenu visant à obtenir un retour d’information sur son offre et, lorsque cela s’avère approprié et proportionné, indique au fournisseur potentiel non retenu les raisons pour lesquelles son offre a été rejetée.  Le cas échéant, ces informations seront </w:t>
      </w:r>
      <w:r w:rsidR="00E237FC" w:rsidRPr="00FC265F">
        <w:rPr>
          <w:rFonts w:ascii="Gill Sans MT" w:eastAsia="Gill Sans MT" w:hAnsi="Gill Sans MT" w:cs="Arial"/>
          <w:lang w:bidi="fr-FR"/>
        </w:rPr>
        <w:t>fournies</w:t>
      </w:r>
      <w:r w:rsidRPr="00FC265F">
        <w:rPr>
          <w:rFonts w:ascii="Gill Sans MT" w:eastAsia="Gill Sans MT" w:hAnsi="Gill Sans MT" w:cs="Arial"/>
          <w:lang w:bidi="fr-FR"/>
        </w:rPr>
        <w:t xml:space="preserve"> dans </w:t>
      </w:r>
      <w:r w:rsidR="00E237FC" w:rsidRPr="00FC265F">
        <w:rPr>
          <w:rFonts w:ascii="Gill Sans MT" w:eastAsia="Gill Sans MT" w:hAnsi="Gill Sans MT" w:cs="Arial"/>
          <w:lang w:bidi="fr-FR"/>
        </w:rPr>
        <w:t>un délai de 30 jour ouvrable</w:t>
      </w:r>
      <w:r w:rsidRPr="00FC265F">
        <w:rPr>
          <w:rFonts w:ascii="Gill Sans MT" w:eastAsia="Gill Sans MT" w:hAnsi="Gill Sans MT" w:cs="Arial"/>
          <w:lang w:bidi="fr-FR"/>
        </w:rPr>
        <w:t xml:space="preserve"> à compter du jour suivant la date de réception de la demande par SCI. </w:t>
      </w:r>
      <w:r w:rsidRPr="00FC265F">
        <w:rPr>
          <w:rFonts w:ascii="Gill Sans MT" w:eastAsia="Gill Sans MT" w:hAnsi="Gill Sans MT" w:cs="Arial"/>
          <w:lang w:bidi="fr-FR"/>
        </w:rPr>
        <w:br/>
      </w:r>
    </w:p>
    <w:p w14:paraId="2F6D59D2" w14:textId="77777777" w:rsidR="00F67576" w:rsidRPr="00FC265F" w:rsidRDefault="00F67576" w:rsidP="00F67576">
      <w:pPr>
        <w:spacing w:after="0" w:line="276" w:lineRule="auto"/>
        <w:ind w:left="142"/>
        <w:rPr>
          <w:rFonts w:ascii="Gill Sans MT" w:hAnsi="Gill Sans MT" w:cs="Arial"/>
        </w:rPr>
      </w:pPr>
    </w:p>
    <w:p w14:paraId="111BAB7A"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Corruption</w:t>
      </w:r>
    </w:p>
    <w:p w14:paraId="6D8E2728"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Tous les fournisseurs potentiels sont tenus de pleinement se conformer à la Politique de lutte contre la corruption de SCI (jointe aux présentes Conditions générales).</w:t>
      </w:r>
    </w:p>
    <w:p w14:paraId="01812072" w14:textId="474B2C47" w:rsidR="00F67576" w:rsidRDefault="00F67576" w:rsidP="00F67576">
      <w:pPr>
        <w:spacing w:after="0" w:line="276" w:lineRule="auto"/>
        <w:ind w:left="142"/>
        <w:rPr>
          <w:rFonts w:ascii="Gill Sans MT" w:hAnsi="Gill Sans MT" w:cs="Arial"/>
        </w:rPr>
      </w:pPr>
    </w:p>
    <w:p w14:paraId="29EE8579" w14:textId="3E833917" w:rsidR="0097144D" w:rsidRDefault="0097144D" w:rsidP="00F67576">
      <w:pPr>
        <w:spacing w:after="0" w:line="276" w:lineRule="auto"/>
        <w:ind w:left="142"/>
        <w:rPr>
          <w:rFonts w:ascii="Gill Sans MT" w:hAnsi="Gill Sans MT" w:cs="Arial"/>
        </w:rPr>
      </w:pPr>
    </w:p>
    <w:p w14:paraId="4B3201CB" w14:textId="77777777" w:rsidR="0097144D" w:rsidRPr="00FC265F" w:rsidRDefault="0097144D" w:rsidP="00F67576">
      <w:pPr>
        <w:spacing w:after="0" w:line="276" w:lineRule="auto"/>
        <w:ind w:left="142"/>
        <w:rPr>
          <w:rFonts w:ascii="Gill Sans MT" w:hAnsi="Gill Sans MT" w:cs="Arial"/>
        </w:rPr>
      </w:pPr>
    </w:p>
    <w:p w14:paraId="51C67314"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 xml:space="preserve">Sauvegarde de l’enfant </w:t>
      </w:r>
    </w:p>
    <w:p w14:paraId="4539B2EA"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Tous les fournisseurs potentiels sont tenus de pleinement se conformer à la Politique de sauvegarde de l’enfant de SCI (jointe aux présentes Conditions générales).</w:t>
      </w:r>
    </w:p>
    <w:p w14:paraId="5191887C" w14:textId="77777777" w:rsidR="00F67576" w:rsidRPr="00FC265F" w:rsidRDefault="00F67576" w:rsidP="00F67576">
      <w:pPr>
        <w:spacing w:after="0" w:line="276" w:lineRule="auto"/>
        <w:ind w:left="142"/>
        <w:rPr>
          <w:rFonts w:ascii="Gill Sans MT" w:hAnsi="Gill Sans MT" w:cs="Arial"/>
        </w:rPr>
      </w:pPr>
    </w:p>
    <w:p w14:paraId="572DCFD7"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Traite d’êtres humains et esclavage moderne</w:t>
      </w:r>
    </w:p>
    <w:p w14:paraId="138B604C" w14:textId="77777777" w:rsidR="00F67576" w:rsidRPr="00FC265F" w:rsidRDefault="00F67576" w:rsidP="00F67576">
      <w:pPr>
        <w:pStyle w:val="Paragraphedeliste"/>
        <w:spacing w:after="0" w:line="276" w:lineRule="auto"/>
        <w:ind w:left="142"/>
        <w:rPr>
          <w:rFonts w:ascii="Gill Sans MT" w:hAnsi="Gill Sans MT" w:cs="Arial"/>
        </w:rPr>
      </w:pPr>
      <w:r w:rsidRPr="00FC265F">
        <w:rPr>
          <w:rFonts w:ascii="Gill Sans MT" w:eastAsia="Gill Sans MT" w:hAnsi="Gill Sans MT" w:cs="Arial"/>
          <w:lang w:bidi="fr-FR"/>
        </w:rPr>
        <w:t>Tous les fournisseurs potentiels sont tenus de pleinement se conformer à la Politique de SCI relative à la traite d’êtres humains et à l’esclavage moderne (jointe aux présentes Conditions générales).</w:t>
      </w:r>
    </w:p>
    <w:p w14:paraId="64F9FA61" w14:textId="77777777" w:rsidR="00F67576" w:rsidRPr="00FC265F" w:rsidRDefault="00F67576" w:rsidP="00F67576">
      <w:pPr>
        <w:spacing w:after="0" w:line="276" w:lineRule="auto"/>
        <w:ind w:left="142"/>
        <w:rPr>
          <w:rFonts w:ascii="Gill Sans MT" w:hAnsi="Gill Sans MT" w:cs="Arial"/>
        </w:rPr>
      </w:pPr>
    </w:p>
    <w:p w14:paraId="650752F9"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Critères d’exclusion</w:t>
      </w:r>
    </w:p>
    <w:p w14:paraId="6506FE56" w14:textId="77777777" w:rsidR="00F67576" w:rsidRPr="00FC265F" w:rsidRDefault="00F67576" w:rsidP="00F67576">
      <w:pPr>
        <w:tabs>
          <w:tab w:val="left" w:pos="720"/>
        </w:tabs>
        <w:spacing w:after="0" w:line="276" w:lineRule="auto"/>
        <w:ind w:left="142"/>
        <w:rPr>
          <w:rFonts w:ascii="Gill Sans MT" w:hAnsi="Gill Sans MT" w:cs="Arial"/>
        </w:rPr>
      </w:pPr>
      <w:r w:rsidRPr="00FC265F">
        <w:rPr>
          <w:rFonts w:ascii="Gill Sans MT" w:eastAsia="Gill Sans MT" w:hAnsi="Gill Sans MT" w:cs="Arial"/>
          <w:lang w:bidi="fr-FR"/>
        </w:rPr>
        <w:tab/>
        <w:t>Tout fournisseur potentiel est tenu de certifier par écrit :</w:t>
      </w:r>
    </w:p>
    <w:p w14:paraId="585807F3"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Que ni lui ni aucune entreprise liée à laquelle il sous-traite régulièrement n’est insolvable, en liquidation, en redressement judiciaire, en concordat préventif, en cessation d’activité, ne fait l’objet d’une procédure relative à ces questions, ni ne se trouve dans une situation analogue résultant d’une procédure de même nature prévue par la législation ou la réglementation nationale ;</w:t>
      </w:r>
    </w:p>
    <w:p w14:paraId="4435E5E5"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Que ni lui ni aucune entreprise à laquelle il sous-traite régulièrement n’a été condamnée pour fraude, corruption, participation à une organisation criminelle, infraction de blanchiment d’argent, infraction à la déontologie, violation du droit du travail ou de la législation fiscale applicable, ou toute autre activité illégale, dans le cadre d’un jugement d’un tribunal national ou international ;</w:t>
      </w:r>
    </w:p>
    <w:p w14:paraId="62C15C41"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Arial" w:hAnsi="Gill Sans MT" w:cs="Arial"/>
          <w:lang w:bidi="fr-FR"/>
        </w:rPr>
        <w:t>Que ni lui ni aucune entreprise à laquelle il sous-traite régulièrement n’a manqué à ses obligations relatives au paiement des cotisations de sécurité sociale ou au paiement des impôts conformément aux dispositions légales du pays dans lequel le fournisseur potentiel mène ses activités.</w:t>
      </w:r>
    </w:p>
    <w:p w14:paraId="2EFD1031"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Tout fournisseur potentiel sera automatiquement exclu de la procédure d’appel d’offres s’il s’avère qu’il a fourni de fausses informations dans le cadre de son offre ou qu’il n’a pas fourni les informations requises.</w:t>
      </w:r>
    </w:p>
    <w:p w14:paraId="3D62F4D4" w14:textId="77777777" w:rsidR="00F67576" w:rsidRPr="00FC265F" w:rsidRDefault="00F67576" w:rsidP="00F67576">
      <w:pPr>
        <w:spacing w:after="0" w:line="276" w:lineRule="auto"/>
        <w:ind w:left="142"/>
        <w:rPr>
          <w:rFonts w:ascii="Gill Sans MT" w:hAnsi="Gill Sans MT" w:cs="Arial"/>
        </w:rPr>
      </w:pPr>
    </w:p>
    <w:p w14:paraId="1857385E"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 xml:space="preserve">Conflit d’intérêts / Non-collusion </w:t>
      </w:r>
    </w:p>
    <w:p w14:paraId="651A2F56"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Tout fournisseur potentiel est tenu de certifier par écrit :</w:t>
      </w:r>
    </w:p>
    <w:p w14:paraId="3896D122"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Qu’il n’a pas connaissance de l’existence d’un lien entre lui ou l’un de ses administrateurs ou cadres supérieurs et les administrateurs et le personnel de SCI qui pourrait influencer le résultat de la procédure de sélection. Si de tels liens existent, le fournisseur potentiel est tenu de les divulguer ;</w:t>
      </w:r>
    </w:p>
    <w:p w14:paraId="0CE1C57E"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S’il entretient, ou non, des contacts avec SCI ou toute autre entité de Save the Children, et si des arrangements ont été mis en place, le cas échéant, au cours des vingt-quatre derniers mois ;</w:t>
      </w:r>
    </w:p>
    <w:p w14:paraId="4C6238D5"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Qu’il n’a communiqué à personne d’autre qu’à SCI le montant exact ou approximatif de l’offre.</w:t>
      </w:r>
    </w:p>
    <w:p w14:paraId="6F2B16D9" w14:textId="77777777" w:rsidR="00F67576" w:rsidRPr="00FC265F" w:rsidRDefault="00F67576" w:rsidP="00F67576">
      <w:pPr>
        <w:numPr>
          <w:ilvl w:val="0"/>
          <w:numId w:val="2"/>
        </w:numPr>
        <w:spacing w:after="0" w:line="276" w:lineRule="auto"/>
        <w:ind w:left="142" w:hanging="357"/>
        <w:rPr>
          <w:rFonts w:ascii="Gill Sans MT" w:hAnsi="Gill Sans MT" w:cs="Arial"/>
        </w:rPr>
      </w:pPr>
      <w:r w:rsidRPr="00FC265F">
        <w:rPr>
          <w:rFonts w:ascii="Gill Sans MT" w:eastAsia="Gill Sans MT" w:hAnsi="Gill Sans MT" w:cs="Arial"/>
          <w:lang w:bidi="fr-FR"/>
        </w:rPr>
        <w:t>Qu’il n’a pas proposé et ne proposera pas de payer ou de donner une somme d’argent, une commission, un cadeau, une incitation ou tout autre avantage financier, directement ou indirectement, à toute personne pour faire ou ne pas faire quelque chose en rapport avec la procédure d’appel d’offres.</w:t>
      </w:r>
    </w:p>
    <w:p w14:paraId="63186A02" w14:textId="77777777" w:rsidR="00F67576" w:rsidRPr="00FC265F" w:rsidRDefault="00F67576" w:rsidP="00F67576">
      <w:pPr>
        <w:spacing w:after="0" w:line="276" w:lineRule="auto"/>
        <w:ind w:left="142"/>
        <w:rPr>
          <w:rFonts w:ascii="Gill Sans MT" w:hAnsi="Gill Sans MT" w:cs="Arial"/>
        </w:rPr>
      </w:pPr>
    </w:p>
    <w:p w14:paraId="3AA7AD36" w14:textId="77777777" w:rsidR="00F67576" w:rsidRPr="00FC265F" w:rsidRDefault="00F67576" w:rsidP="00F67576">
      <w:pPr>
        <w:numPr>
          <w:ilvl w:val="0"/>
          <w:numId w:val="1"/>
        </w:numPr>
        <w:spacing w:after="0" w:line="276" w:lineRule="auto"/>
        <w:ind w:left="142"/>
        <w:rPr>
          <w:rFonts w:ascii="Gill Sans MT" w:hAnsi="Gill Sans MT" w:cs="Arial"/>
          <w:b/>
          <w:bCs/>
        </w:rPr>
      </w:pPr>
      <w:r w:rsidRPr="00FC265F">
        <w:rPr>
          <w:rFonts w:ascii="Gill Sans MT" w:eastAsia="Gill Sans MT" w:hAnsi="Gill Sans MT" w:cs="Arial"/>
          <w:b/>
          <w:lang w:bidi="fr-FR"/>
        </w:rPr>
        <w:t>Cession et novation</w:t>
      </w:r>
    </w:p>
    <w:p w14:paraId="4DACCC54" w14:textId="77777777" w:rsidR="00F67576" w:rsidRPr="00FC265F" w:rsidRDefault="00F67576" w:rsidP="00F67576">
      <w:pPr>
        <w:spacing w:after="0" w:line="276" w:lineRule="auto"/>
        <w:ind w:left="142"/>
        <w:rPr>
          <w:rFonts w:ascii="Gill Sans MT" w:hAnsi="Gill Sans MT" w:cs="Arial"/>
        </w:rPr>
      </w:pPr>
      <w:r w:rsidRPr="00FC265F">
        <w:rPr>
          <w:rFonts w:ascii="Gill Sans MT" w:eastAsia="Gill Sans MT" w:hAnsi="Gill Sans MT" w:cs="Arial"/>
          <w:lang w:bidi="fr-FR"/>
        </w:rPr>
        <w:t>Tous les fournisseurs potentiels sont tenus de certifier qu’ils seront disposés, le cas échéant, à conclure un contrat à des conditions similaires avec SCI ou toute autre entité de Save the Children si cela s’avère nécessaire.</w:t>
      </w:r>
    </w:p>
    <w:p w14:paraId="6232B915" w14:textId="5C4079A7" w:rsidR="00F67576" w:rsidRDefault="00F67576">
      <w:pPr>
        <w:rPr>
          <w:rFonts w:eastAsiaTheme="majorEastAsia" w:cstheme="minorHAnsi"/>
          <w:b/>
          <w:sz w:val="32"/>
          <w:szCs w:val="32"/>
        </w:rPr>
      </w:pPr>
    </w:p>
    <w:p w14:paraId="2FB0720C" w14:textId="77777777" w:rsidR="00F67576" w:rsidRDefault="00F67576">
      <w:pPr>
        <w:rPr>
          <w:rFonts w:eastAsiaTheme="majorEastAsia" w:cstheme="minorHAnsi"/>
          <w:b/>
          <w:sz w:val="32"/>
          <w:szCs w:val="32"/>
        </w:rPr>
      </w:pPr>
      <w:r>
        <w:rPr>
          <w:rFonts w:cstheme="minorHAnsi"/>
          <w:b/>
          <w:lang w:bidi="fr-FR"/>
        </w:rPr>
        <w:br w:type="page"/>
      </w:r>
    </w:p>
    <w:p w14:paraId="41E90EE9" w14:textId="0CEE5E9D" w:rsidR="001046FA" w:rsidRPr="002E6366" w:rsidRDefault="009D533C" w:rsidP="002E6366">
      <w:pPr>
        <w:pStyle w:val="Titre1"/>
        <w:jc w:val="center"/>
        <w:rPr>
          <w:rFonts w:asciiTheme="minorHAnsi" w:hAnsiTheme="minorHAnsi" w:cstheme="minorHAnsi"/>
          <w:b/>
          <w:color w:val="auto"/>
        </w:rPr>
      </w:pPr>
      <w:r w:rsidRPr="002E6366">
        <w:rPr>
          <w:rFonts w:asciiTheme="minorHAnsi" w:hAnsiTheme="minorHAnsi" w:cstheme="minorHAnsi"/>
          <w:b/>
          <w:color w:val="auto"/>
          <w:lang w:bidi="fr-FR"/>
        </w:rPr>
        <w:lastRenderedPageBreak/>
        <w:t>PARTIE 4. ANNEXES</w:t>
      </w:r>
    </w:p>
    <w:p w14:paraId="24EDE400" w14:textId="77777777" w:rsidR="00634365" w:rsidRDefault="009D533C" w:rsidP="009D533C">
      <w:pPr>
        <w:spacing w:before="100" w:beforeAutospacing="1"/>
        <w:ind w:left="7"/>
        <w:rPr>
          <w:rFonts w:cs="Arial"/>
          <w:bCs/>
          <w:spacing w:val="-3"/>
        </w:rPr>
      </w:pPr>
      <w:r w:rsidRPr="009D533C">
        <w:rPr>
          <w:rFonts w:cs="Arial"/>
          <w:b/>
          <w:spacing w:val="-3"/>
          <w:lang w:bidi="fr-FR"/>
        </w:rPr>
        <w:t>Annexe 1.</w:t>
      </w:r>
      <w:r w:rsidRPr="009D533C">
        <w:rPr>
          <w:rFonts w:cs="Arial"/>
          <w:spacing w:val="-3"/>
          <w:lang w:bidi="fr-FR"/>
        </w:rPr>
        <w:t xml:space="preserve"> Conditions générales d’achat</w:t>
      </w:r>
    </w:p>
    <w:p w14:paraId="5550A84B" w14:textId="77777777" w:rsidR="00634365" w:rsidRDefault="00634365" w:rsidP="009D533C">
      <w:pPr>
        <w:spacing w:before="100" w:beforeAutospacing="1"/>
        <w:ind w:left="7"/>
        <w:rPr>
          <w:rFonts w:cs="Arial"/>
          <w:bCs/>
          <w:spacing w:val="-3"/>
        </w:rPr>
      </w:pPr>
      <w:r w:rsidRPr="009D533C">
        <w:rPr>
          <w:rFonts w:cs="Arial"/>
          <w:b/>
          <w:spacing w:val="-3"/>
          <w:lang w:bidi="fr-FR"/>
        </w:rPr>
        <w:t>Annexe 2</w:t>
      </w:r>
      <w:r w:rsidRPr="009D533C">
        <w:rPr>
          <w:rFonts w:cs="Arial"/>
          <w:spacing w:val="-3"/>
          <w:lang w:bidi="fr-FR"/>
        </w:rPr>
        <w:t>. Politique de sauvegarde de l’enfant de Save the Children</w:t>
      </w:r>
    </w:p>
    <w:p w14:paraId="12552C5A" w14:textId="77777777" w:rsidR="00634365" w:rsidRDefault="00634365" w:rsidP="009D533C">
      <w:pPr>
        <w:spacing w:before="100" w:beforeAutospacing="1"/>
        <w:ind w:left="7"/>
        <w:rPr>
          <w:rFonts w:cs="Arial"/>
          <w:bCs/>
          <w:spacing w:val="-3"/>
        </w:rPr>
      </w:pPr>
      <w:r w:rsidRPr="009D533C">
        <w:rPr>
          <w:rFonts w:cs="Arial"/>
          <w:b/>
          <w:spacing w:val="-3"/>
          <w:lang w:bidi="fr-FR"/>
        </w:rPr>
        <w:t>Annexe 3.</w:t>
      </w:r>
      <w:r w:rsidRPr="009D533C">
        <w:rPr>
          <w:rFonts w:cs="Arial"/>
          <w:spacing w:val="-3"/>
          <w:lang w:bidi="fr-FR"/>
        </w:rPr>
        <w:t xml:space="preserve"> Politique de lutte contre la corruption de Save the Children</w:t>
      </w:r>
    </w:p>
    <w:p w14:paraId="689329C5" w14:textId="77777777" w:rsidR="00634365" w:rsidRDefault="00634365" w:rsidP="009D533C">
      <w:pPr>
        <w:spacing w:before="100" w:beforeAutospacing="1"/>
        <w:ind w:left="7"/>
        <w:rPr>
          <w:rFonts w:cs="Arial"/>
          <w:bCs/>
          <w:spacing w:val="-3"/>
        </w:rPr>
      </w:pPr>
      <w:r w:rsidRPr="009D533C">
        <w:rPr>
          <w:rFonts w:cs="Arial"/>
          <w:b/>
          <w:spacing w:val="-3"/>
          <w:lang w:bidi="fr-FR"/>
        </w:rPr>
        <w:t>Annexe 4.</w:t>
      </w:r>
      <w:r w:rsidRPr="009D533C">
        <w:rPr>
          <w:rFonts w:cs="Arial"/>
          <w:spacing w:val="-3"/>
          <w:lang w:bidi="fr-FR"/>
        </w:rPr>
        <w:t xml:space="preserve"> Politique de Save the Children relative à la traite d’êtres humains et à l’esclavage moderne</w:t>
      </w:r>
    </w:p>
    <w:p w14:paraId="70B669CB" w14:textId="77777777" w:rsidR="00634365" w:rsidRDefault="00634365" w:rsidP="009D533C">
      <w:pPr>
        <w:spacing w:before="100" w:beforeAutospacing="1"/>
        <w:ind w:left="7"/>
        <w:rPr>
          <w:rFonts w:cs="Arial"/>
          <w:bCs/>
          <w:spacing w:val="-3"/>
        </w:rPr>
      </w:pPr>
      <w:r w:rsidRPr="009D533C">
        <w:rPr>
          <w:rFonts w:cs="Arial"/>
          <w:b/>
          <w:spacing w:val="-3"/>
          <w:lang w:bidi="fr-FR"/>
        </w:rPr>
        <w:t>Annexe 5. Code de conduite des agences et fournisseurs de l’IAPG</w:t>
      </w:r>
      <w:r w:rsidRPr="009D533C">
        <w:rPr>
          <w:rFonts w:cs="Arial"/>
          <w:spacing w:val="-3"/>
          <w:lang w:bidi="fr-FR"/>
        </w:rPr>
        <w:t xml:space="preserve"> </w:t>
      </w:r>
    </w:p>
    <w:p w14:paraId="21057AEC" w14:textId="52B5356A" w:rsidR="00634365" w:rsidRDefault="00634365" w:rsidP="001031BC">
      <w:pPr>
        <w:spacing w:before="100" w:beforeAutospacing="1"/>
        <w:rPr>
          <w:rFonts w:cs="Arial"/>
          <w:b/>
          <w:bCs/>
          <w:spacing w:val="-3"/>
        </w:rPr>
      </w:pPr>
    </w:p>
    <w:p w14:paraId="0CCF11FE" w14:textId="0EC29569" w:rsidR="001031BC" w:rsidRDefault="001031BC" w:rsidP="001031BC">
      <w:pPr>
        <w:spacing w:before="100" w:beforeAutospacing="1"/>
        <w:rPr>
          <w:rFonts w:cs="Arial"/>
          <w:b/>
          <w:bCs/>
          <w:spacing w:val="-3"/>
        </w:rPr>
      </w:pPr>
    </w:p>
    <w:p w14:paraId="59EAA945" w14:textId="7517EA29" w:rsidR="001031BC" w:rsidRDefault="001031BC" w:rsidP="001031BC">
      <w:pPr>
        <w:spacing w:before="100" w:beforeAutospacing="1"/>
        <w:rPr>
          <w:rFonts w:cs="Arial"/>
          <w:b/>
          <w:bCs/>
          <w:spacing w:val="-3"/>
        </w:rPr>
      </w:pPr>
    </w:p>
    <w:p w14:paraId="317F2A9F" w14:textId="48948F07" w:rsidR="001031BC" w:rsidRDefault="001031BC" w:rsidP="001031BC">
      <w:pPr>
        <w:spacing w:before="100" w:beforeAutospacing="1"/>
        <w:rPr>
          <w:rFonts w:cs="Arial"/>
          <w:b/>
          <w:bCs/>
          <w:spacing w:val="-3"/>
        </w:rPr>
      </w:pPr>
    </w:p>
    <w:p w14:paraId="063FCE5F" w14:textId="094B81AC" w:rsidR="001031BC" w:rsidRDefault="001031BC" w:rsidP="001031BC">
      <w:pPr>
        <w:spacing w:before="100" w:beforeAutospacing="1"/>
        <w:rPr>
          <w:rFonts w:cs="Arial"/>
          <w:b/>
          <w:bCs/>
          <w:spacing w:val="-3"/>
        </w:rPr>
      </w:pPr>
    </w:p>
    <w:p w14:paraId="30BA4ECB" w14:textId="4545411F" w:rsidR="001031BC" w:rsidRDefault="001031BC" w:rsidP="001031BC">
      <w:pPr>
        <w:spacing w:before="100" w:beforeAutospacing="1"/>
        <w:rPr>
          <w:rFonts w:cs="Arial"/>
          <w:b/>
          <w:bCs/>
          <w:spacing w:val="-3"/>
        </w:rPr>
      </w:pPr>
    </w:p>
    <w:p w14:paraId="5C5EC758" w14:textId="2F146037" w:rsidR="001031BC" w:rsidRDefault="001031BC" w:rsidP="001031BC">
      <w:pPr>
        <w:rPr>
          <w:rFonts w:cs="Arial"/>
          <w:b/>
          <w:bCs/>
          <w:spacing w:val="-3"/>
        </w:rPr>
      </w:pPr>
    </w:p>
    <w:p w14:paraId="3BBBF04A" w14:textId="2902ACE6" w:rsidR="001031BC" w:rsidRDefault="001031BC" w:rsidP="001031BC">
      <w:pPr>
        <w:rPr>
          <w:rFonts w:cs="Arial"/>
          <w:b/>
          <w:bCs/>
          <w:spacing w:val="-3"/>
        </w:rPr>
      </w:pPr>
    </w:p>
    <w:p w14:paraId="1E38E194" w14:textId="77777777" w:rsidR="001031BC" w:rsidRDefault="001031BC">
      <w:pPr>
        <w:rPr>
          <w:rFonts w:cs="Arial"/>
          <w:b/>
          <w:bCs/>
          <w:spacing w:val="-3"/>
        </w:rPr>
      </w:pPr>
      <w:r>
        <w:rPr>
          <w:rFonts w:cs="Arial"/>
          <w:b/>
          <w:spacing w:val="-3"/>
          <w:lang w:bidi="fr-FR"/>
        </w:rPr>
        <w:br w:type="page"/>
      </w:r>
    </w:p>
    <w:p w14:paraId="66AFA9BA" w14:textId="30ED6498" w:rsidR="001031BC" w:rsidRDefault="001031BC" w:rsidP="001031BC"/>
    <w:p w14:paraId="31CF2BB6" w14:textId="7E08D679" w:rsidR="001031BC" w:rsidRDefault="001031BC" w:rsidP="00F67576">
      <w:pPr>
        <w:pStyle w:val="Titre2"/>
        <w:jc w:val="center"/>
        <w:rPr>
          <w:rFonts w:asciiTheme="minorHAnsi" w:hAnsiTheme="minorHAnsi"/>
          <w:b/>
          <w:color w:val="auto"/>
          <w:sz w:val="24"/>
          <w:szCs w:val="24"/>
          <w:lang w:bidi="fr-FR"/>
        </w:rPr>
      </w:pPr>
      <w:r w:rsidRPr="001031BC">
        <w:rPr>
          <w:rFonts w:asciiTheme="minorHAnsi" w:hAnsiTheme="minorHAnsi"/>
          <w:b/>
          <w:color w:val="auto"/>
          <w:sz w:val="24"/>
          <w:szCs w:val="24"/>
          <w:lang w:bidi="fr-FR"/>
        </w:rPr>
        <w:t>ANNEXE 1. CONDITIONS GÉNÉRALES D’ACHAT</w:t>
      </w:r>
    </w:p>
    <w:p w14:paraId="3B7E7E12" w14:textId="77777777" w:rsidR="001651EA" w:rsidRPr="009B67FB" w:rsidRDefault="001651EA" w:rsidP="001651EA">
      <w:pPr>
        <w:jc w:val="both"/>
        <w:rPr>
          <w:rFonts w:ascii="Calibri" w:hAnsi="Calibri" w:cs="Arial"/>
          <w:b/>
          <w:sz w:val="15"/>
          <w:szCs w:val="15"/>
        </w:rPr>
      </w:pPr>
      <w:bookmarkStart w:id="15" w:name="OLE_LINK1"/>
      <w:r w:rsidRPr="009B67FB">
        <w:rPr>
          <w:rFonts w:ascii="Calibri" w:hAnsi="Calibri" w:cs="Arial"/>
          <w:b/>
          <w:sz w:val="15"/>
          <w:szCs w:val="15"/>
        </w:rPr>
        <w:t xml:space="preserve">Définitions et Interprétation </w:t>
      </w:r>
    </w:p>
    <w:p w14:paraId="7EB74929" w14:textId="77777777" w:rsidR="001651EA" w:rsidRPr="009B67FB" w:rsidRDefault="001651EA" w:rsidP="001651EA">
      <w:pPr>
        <w:jc w:val="both"/>
        <w:rPr>
          <w:rFonts w:ascii="Calibri" w:hAnsi="Calibri" w:cs="Arial"/>
          <w:sz w:val="15"/>
          <w:szCs w:val="15"/>
        </w:rPr>
      </w:pPr>
      <w:r w:rsidRPr="009B67FB">
        <w:rPr>
          <w:rFonts w:ascii="Calibri" w:hAnsi="Calibri" w:cs="Arial"/>
          <w:sz w:val="15"/>
          <w:szCs w:val="15"/>
        </w:rPr>
        <w:t>Ces termes et conditions ("Conditions") constituent la base du contrat entre le fournisseur ("Fournisseur") et Save the Children International (le "Client"), par rapport au bon de commande ("Commande") (la Commande et les conditions ci-après sont ensemble dénommées le "Contrat"). Toute référence dans les présentes conditions générales aux termes définis – Produits, Services, Prix et Livraison - se réfère aux dispositions de la Commande.</w:t>
      </w:r>
    </w:p>
    <w:p w14:paraId="587E94D1" w14:textId="77777777" w:rsidR="001651EA" w:rsidRPr="006033BF" w:rsidRDefault="001651EA" w:rsidP="001651EA">
      <w:pPr>
        <w:jc w:val="both"/>
        <w:rPr>
          <w:rFonts w:ascii="Calibri" w:hAnsi="Calibri" w:cs="Arial"/>
          <w:sz w:val="11"/>
          <w:szCs w:val="15"/>
        </w:rPr>
      </w:pPr>
    </w:p>
    <w:p w14:paraId="0B1FF790"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Qualité et défauts</w:t>
      </w:r>
    </w:p>
    <w:p w14:paraId="6468F66C" w14:textId="18AB710F" w:rsidR="001651EA" w:rsidRPr="009B67FB" w:rsidRDefault="001651EA" w:rsidP="009E0532">
      <w:pPr>
        <w:numPr>
          <w:ilvl w:val="1"/>
          <w:numId w:val="32"/>
        </w:numPr>
        <w:tabs>
          <w:tab w:val="clear" w:pos="576"/>
          <w:tab w:val="left" w:pos="426"/>
        </w:tabs>
        <w:spacing w:after="0" w:line="240" w:lineRule="auto"/>
        <w:ind w:left="426" w:hanging="426"/>
        <w:jc w:val="both"/>
        <w:rPr>
          <w:rFonts w:ascii="Calibri" w:hAnsi="Calibri" w:cs="Arial"/>
          <w:b/>
          <w:sz w:val="15"/>
          <w:szCs w:val="15"/>
        </w:rPr>
      </w:pPr>
      <w:r w:rsidRPr="009B67FB">
        <w:rPr>
          <w:rFonts w:ascii="Calibri" w:hAnsi="Calibri" w:cs="Arial"/>
          <w:sz w:val="15"/>
          <w:szCs w:val="15"/>
        </w:rPr>
        <w:t xml:space="preserve">Les Produits et les Services </w:t>
      </w:r>
      <w:r w:rsidR="00F636A9" w:rsidRPr="009B67FB">
        <w:rPr>
          <w:rFonts w:ascii="Calibri" w:hAnsi="Calibri" w:cs="Arial"/>
          <w:sz w:val="15"/>
          <w:szCs w:val="15"/>
        </w:rPr>
        <w:t>doivent, selon</w:t>
      </w:r>
      <w:r w:rsidRPr="009B67FB">
        <w:rPr>
          <w:rFonts w:ascii="Calibri" w:hAnsi="Calibri" w:cs="Arial"/>
          <w:sz w:val="15"/>
          <w:szCs w:val="15"/>
        </w:rPr>
        <w:t xml:space="preserve"> le cas :</w:t>
      </w:r>
    </w:p>
    <w:p w14:paraId="29C28665" w14:textId="328D05B6" w:rsidR="001651EA" w:rsidRPr="009B67FB" w:rsidRDefault="00F636A9" w:rsidP="009E0532">
      <w:pPr>
        <w:numPr>
          <w:ilvl w:val="0"/>
          <w:numId w:val="33"/>
        </w:numPr>
        <w:autoSpaceDE w:val="0"/>
        <w:autoSpaceDN w:val="0"/>
        <w:adjustRightInd w:val="0"/>
        <w:spacing w:after="0" w:line="240" w:lineRule="auto"/>
        <w:jc w:val="both"/>
        <w:rPr>
          <w:rFonts w:ascii="Calibri" w:hAnsi="Calibri" w:cs="Arial"/>
          <w:sz w:val="15"/>
          <w:szCs w:val="15"/>
        </w:rPr>
      </w:pPr>
      <w:r w:rsidRPr="009B67FB">
        <w:rPr>
          <w:rFonts w:ascii="Calibri" w:hAnsi="Calibri" w:cs="Arial"/>
          <w:sz w:val="15"/>
          <w:szCs w:val="15"/>
        </w:rPr>
        <w:t>Correspondre</w:t>
      </w:r>
      <w:r w:rsidR="001651EA" w:rsidRPr="009B67FB">
        <w:rPr>
          <w:rFonts w:ascii="Calibri" w:hAnsi="Calibri" w:cs="Arial"/>
          <w:sz w:val="15"/>
          <w:szCs w:val="15"/>
        </w:rPr>
        <w:t xml:space="preserve"> à leur description dans la Commande et à toute spécification </w:t>
      </w:r>
      <w:r w:rsidRPr="009B67FB">
        <w:rPr>
          <w:rFonts w:ascii="Calibri" w:hAnsi="Calibri" w:cs="Arial"/>
          <w:sz w:val="15"/>
          <w:szCs w:val="15"/>
        </w:rPr>
        <w:t>applicable ;</w:t>
      </w:r>
    </w:p>
    <w:p w14:paraId="26AA9F85" w14:textId="2D2C49EB" w:rsidR="001651EA" w:rsidRPr="009B67FB" w:rsidRDefault="00E237FC" w:rsidP="009E0532">
      <w:pPr>
        <w:numPr>
          <w:ilvl w:val="0"/>
          <w:numId w:val="33"/>
        </w:numPr>
        <w:autoSpaceDE w:val="0"/>
        <w:autoSpaceDN w:val="0"/>
        <w:adjustRightInd w:val="0"/>
        <w:spacing w:after="0" w:line="240" w:lineRule="auto"/>
        <w:jc w:val="both"/>
        <w:rPr>
          <w:rFonts w:ascii="Calibri" w:hAnsi="Calibri" w:cs="Arial"/>
          <w:sz w:val="15"/>
          <w:szCs w:val="15"/>
        </w:rPr>
      </w:pPr>
      <w:r w:rsidRPr="009B67FB">
        <w:rPr>
          <w:rFonts w:ascii="Calibri" w:hAnsi="Calibri" w:cs="Arial"/>
          <w:sz w:val="15"/>
          <w:szCs w:val="15"/>
        </w:rPr>
        <w:t>Se</w:t>
      </w:r>
      <w:r w:rsidR="001651EA" w:rsidRPr="009B67FB">
        <w:rPr>
          <w:rFonts w:ascii="Calibri" w:hAnsi="Calibri" w:cs="Arial"/>
          <w:sz w:val="15"/>
          <w:szCs w:val="15"/>
        </w:rPr>
        <w:t xml:space="preserve"> conformer à toutes les exigences légales et réglementaires </w:t>
      </w:r>
      <w:r w:rsidRPr="009B67FB">
        <w:rPr>
          <w:rFonts w:ascii="Calibri" w:hAnsi="Calibri" w:cs="Arial"/>
          <w:sz w:val="15"/>
          <w:szCs w:val="15"/>
        </w:rPr>
        <w:t>applicables ;</w:t>
      </w:r>
    </w:p>
    <w:p w14:paraId="7AB66816" w14:textId="3EAC35E4" w:rsidR="001651EA" w:rsidRPr="009B67FB" w:rsidRDefault="00E237FC" w:rsidP="009E0532">
      <w:pPr>
        <w:numPr>
          <w:ilvl w:val="0"/>
          <w:numId w:val="33"/>
        </w:numPr>
        <w:autoSpaceDE w:val="0"/>
        <w:autoSpaceDN w:val="0"/>
        <w:adjustRightInd w:val="0"/>
        <w:spacing w:after="0" w:line="240" w:lineRule="auto"/>
        <w:jc w:val="both"/>
        <w:rPr>
          <w:rFonts w:ascii="Calibri" w:hAnsi="Calibri" w:cs="Arial"/>
          <w:sz w:val="15"/>
          <w:szCs w:val="15"/>
        </w:rPr>
      </w:pPr>
      <w:r w:rsidRPr="009B67FB">
        <w:rPr>
          <w:rFonts w:ascii="Calibri" w:hAnsi="Calibri" w:cs="Arial"/>
          <w:sz w:val="15"/>
          <w:szCs w:val="15"/>
        </w:rPr>
        <w:t>Être</w:t>
      </w:r>
      <w:r w:rsidR="001651EA" w:rsidRPr="009B67FB">
        <w:rPr>
          <w:rFonts w:ascii="Calibri" w:hAnsi="Calibri" w:cs="Arial"/>
          <w:sz w:val="15"/>
          <w:szCs w:val="15"/>
        </w:rPr>
        <w:t xml:space="preserve"> de la plus haute qualité et adaptés à toutes les fins acceptées par le Fournisseur ou faites connaître au Fournisseur par le </w:t>
      </w:r>
      <w:r w:rsidRPr="009B67FB">
        <w:rPr>
          <w:rFonts w:ascii="Calibri" w:hAnsi="Calibri" w:cs="Arial"/>
          <w:sz w:val="15"/>
          <w:szCs w:val="15"/>
        </w:rPr>
        <w:t>Client ;</w:t>
      </w:r>
      <w:r w:rsidR="001651EA" w:rsidRPr="009B67FB">
        <w:rPr>
          <w:rFonts w:ascii="Calibri" w:hAnsi="Calibri" w:cs="Arial"/>
          <w:sz w:val="15"/>
          <w:szCs w:val="15"/>
        </w:rPr>
        <w:t xml:space="preserve"> </w:t>
      </w:r>
    </w:p>
    <w:p w14:paraId="42C40BBA" w14:textId="13224C2A" w:rsidR="001651EA" w:rsidRPr="009B67FB" w:rsidRDefault="00E237FC" w:rsidP="009E0532">
      <w:pPr>
        <w:numPr>
          <w:ilvl w:val="0"/>
          <w:numId w:val="33"/>
        </w:numPr>
        <w:autoSpaceDE w:val="0"/>
        <w:autoSpaceDN w:val="0"/>
        <w:adjustRightInd w:val="0"/>
        <w:spacing w:after="0" w:line="240" w:lineRule="auto"/>
        <w:jc w:val="both"/>
        <w:rPr>
          <w:rFonts w:ascii="Calibri" w:hAnsi="Calibri" w:cs="Arial"/>
          <w:sz w:val="15"/>
          <w:szCs w:val="15"/>
        </w:rPr>
      </w:pPr>
      <w:r w:rsidRPr="009B67FB">
        <w:rPr>
          <w:rFonts w:ascii="Calibri" w:hAnsi="Calibri" w:cs="Arial"/>
          <w:sz w:val="15"/>
          <w:szCs w:val="15"/>
        </w:rPr>
        <w:t>Être</w:t>
      </w:r>
      <w:r w:rsidR="001651EA" w:rsidRPr="009B67FB">
        <w:rPr>
          <w:rFonts w:ascii="Calibri" w:hAnsi="Calibri" w:cs="Arial"/>
          <w:sz w:val="15"/>
          <w:szCs w:val="15"/>
        </w:rPr>
        <w:t xml:space="preserve"> exempts de défauts de conception, de matériel, de fabrication et </w:t>
      </w:r>
      <w:r w:rsidRPr="009B67FB">
        <w:rPr>
          <w:rFonts w:ascii="Calibri" w:hAnsi="Calibri" w:cs="Arial"/>
          <w:sz w:val="15"/>
          <w:szCs w:val="15"/>
        </w:rPr>
        <w:t>d’installation ;</w:t>
      </w:r>
      <w:r w:rsidR="001651EA" w:rsidRPr="009B67FB">
        <w:rPr>
          <w:rFonts w:ascii="Calibri" w:hAnsi="Calibri" w:cs="Arial"/>
          <w:sz w:val="15"/>
          <w:szCs w:val="15"/>
        </w:rPr>
        <w:t xml:space="preserve"> et</w:t>
      </w:r>
    </w:p>
    <w:p w14:paraId="7602C299" w14:textId="21880CB5" w:rsidR="001651EA" w:rsidRPr="009B67FB" w:rsidRDefault="00E237FC" w:rsidP="009E0532">
      <w:pPr>
        <w:numPr>
          <w:ilvl w:val="0"/>
          <w:numId w:val="33"/>
        </w:numPr>
        <w:autoSpaceDE w:val="0"/>
        <w:autoSpaceDN w:val="0"/>
        <w:adjustRightInd w:val="0"/>
        <w:spacing w:after="60" w:line="240" w:lineRule="auto"/>
        <w:ind w:left="1077" w:hanging="357"/>
        <w:jc w:val="both"/>
        <w:rPr>
          <w:rFonts w:ascii="Calibri" w:hAnsi="Calibri" w:cs="Arial"/>
          <w:sz w:val="15"/>
          <w:szCs w:val="15"/>
        </w:rPr>
      </w:pPr>
      <w:r w:rsidRPr="009B67FB">
        <w:rPr>
          <w:rFonts w:ascii="Calibri" w:hAnsi="Calibri" w:cs="Arial"/>
          <w:sz w:val="15"/>
          <w:szCs w:val="15"/>
        </w:rPr>
        <w:t>Être</w:t>
      </w:r>
      <w:r w:rsidR="001651EA" w:rsidRPr="009B67FB">
        <w:rPr>
          <w:rFonts w:ascii="Calibri" w:hAnsi="Calibri" w:cs="Arial"/>
          <w:sz w:val="15"/>
          <w:szCs w:val="15"/>
        </w:rPr>
        <w:t xml:space="preserve"> effectués avec le soin, la diligence et la meilleure compétence en conformité avec les meilleures pratiques dans l'industrie, la profession ou le métier du Fournisseur.</w:t>
      </w:r>
    </w:p>
    <w:p w14:paraId="62F0543A" w14:textId="77777777" w:rsidR="001651EA" w:rsidRPr="009B67FB" w:rsidRDefault="001651EA" w:rsidP="009E0532">
      <w:pPr>
        <w:numPr>
          <w:ilvl w:val="1"/>
          <w:numId w:val="32"/>
        </w:numPr>
        <w:tabs>
          <w:tab w:val="clear" w:pos="576"/>
          <w:tab w:val="left" w:pos="426"/>
        </w:tabs>
        <w:spacing w:after="0" w:line="240" w:lineRule="auto"/>
        <w:ind w:left="426" w:hanging="426"/>
        <w:jc w:val="both"/>
        <w:rPr>
          <w:rFonts w:ascii="Calibri" w:hAnsi="Calibri" w:cs="Arial"/>
          <w:sz w:val="15"/>
          <w:szCs w:val="15"/>
        </w:rPr>
      </w:pPr>
      <w:r w:rsidRPr="009B67FB">
        <w:rPr>
          <w:rFonts w:ascii="Calibri" w:hAnsi="Calibri" w:cs="Arial"/>
          <w:sz w:val="15"/>
          <w:szCs w:val="15"/>
        </w:rPr>
        <w:t xml:space="preserve">Le client (y compris ses représentants ou agents) se réserve le droit à tout moment de vérifier les dossiers du Fournisseur, inspecter les travaux entrepris dans le cadre de la fourniture des Produits et Services et, dans le cas de Produits, de les tester.      </w:t>
      </w:r>
    </w:p>
    <w:p w14:paraId="38DC1D99" w14:textId="77777777" w:rsidR="001651EA" w:rsidRPr="006033BF" w:rsidRDefault="001651EA" w:rsidP="001651EA">
      <w:pPr>
        <w:autoSpaceDE w:val="0"/>
        <w:autoSpaceDN w:val="0"/>
        <w:adjustRightInd w:val="0"/>
        <w:jc w:val="both"/>
        <w:rPr>
          <w:rFonts w:ascii="Calibri" w:hAnsi="Calibri" w:cs="Arial"/>
          <w:sz w:val="9"/>
          <w:szCs w:val="15"/>
        </w:rPr>
      </w:pPr>
    </w:p>
    <w:p w14:paraId="6F6838F7"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 xml:space="preserve">Ethiques Standards </w:t>
      </w:r>
    </w:p>
    <w:p w14:paraId="0C5E5964"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Le Fournisseur doit respecter les plus hautes normes d’éthiques dans l'exercice de ses obligations en vertu du présent Contrat, y compris les normes internationales du travail promues par l'Organisation Internationale du Travail en particulier dans les domaines de travail des enfants et du travail forcé.</w:t>
      </w:r>
    </w:p>
    <w:p w14:paraId="1A97F5F8"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Le Fournisseur, ses fournisseurs et sous-traitants doivent satisfaire à toutes les exigences environnementales légales et réglementaires et ne doivent en aucun cas être impliqué dans (a) la fabrication ou la vente d'armes ou avoir des relations d'affaires avec des groupes armés ou des gouvernements pour toute fin de guerre, ou (b) le terrorisme, y compris la vérification de son personnel, de ses fournisseurs et de ses sous-traitants contre les listes de sanctions suivantes: La L</w:t>
      </w:r>
      <w:r>
        <w:rPr>
          <w:rFonts w:ascii="Calibri" w:hAnsi="Calibri" w:cs="Arial"/>
          <w:sz w:val="15"/>
          <w:szCs w:val="15"/>
        </w:rPr>
        <w:t>iste du Trésor de la GB</w:t>
      </w:r>
      <w:r w:rsidRPr="009B67FB">
        <w:rPr>
          <w:rFonts w:ascii="Calibri" w:hAnsi="Calibri" w:cs="Arial"/>
          <w:sz w:val="15"/>
          <w:szCs w:val="15"/>
        </w:rPr>
        <w:t>, Liste CE, Liste OFAC et la Liste du Trésor américain.</w:t>
      </w:r>
    </w:p>
    <w:p w14:paraId="52C3FE1D" w14:textId="77777777" w:rsidR="001651EA" w:rsidRPr="006033BF" w:rsidRDefault="001651EA" w:rsidP="009E0532">
      <w:pPr>
        <w:numPr>
          <w:ilvl w:val="1"/>
          <w:numId w:val="32"/>
        </w:numPr>
        <w:tabs>
          <w:tab w:val="clear" w:pos="576"/>
          <w:tab w:val="left"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Le Fournisseur doit se conformer aux politiques du Client ci-dessous qui sont disponible sous demande</w:t>
      </w:r>
      <w:r>
        <w:rPr>
          <w:rFonts w:ascii="Calibri" w:hAnsi="Calibri" w:cs="Arial"/>
          <w:sz w:val="15"/>
          <w:szCs w:val="15"/>
        </w:rPr>
        <w:t xml:space="preserve"> </w:t>
      </w:r>
      <w:r w:rsidRPr="009B67FB">
        <w:rPr>
          <w:rFonts w:ascii="Calibri" w:hAnsi="Calibri" w:cs="Arial"/>
          <w:sz w:val="15"/>
          <w:szCs w:val="15"/>
        </w:rPr>
        <w:t xml:space="preserve">: </w:t>
      </w:r>
      <w:r>
        <w:rPr>
          <w:rFonts w:ascii="Calibri" w:hAnsi="Calibri" w:cs="Arial"/>
          <w:sz w:val="15"/>
          <w:szCs w:val="15"/>
        </w:rPr>
        <w:t>Défense de l’enfant</w:t>
      </w:r>
      <w:r w:rsidRPr="009B67FB">
        <w:rPr>
          <w:rFonts w:ascii="Calibri" w:hAnsi="Calibri" w:cs="Arial"/>
          <w:sz w:val="15"/>
          <w:szCs w:val="15"/>
        </w:rPr>
        <w:t xml:space="preserve"> et </w:t>
      </w:r>
      <w:r>
        <w:rPr>
          <w:rFonts w:ascii="Calibri" w:hAnsi="Calibri" w:cs="Arial"/>
          <w:sz w:val="15"/>
          <w:szCs w:val="15"/>
        </w:rPr>
        <w:t>Fraude et négligence sévère</w:t>
      </w:r>
      <w:r w:rsidRPr="009B67FB">
        <w:rPr>
          <w:rFonts w:ascii="Calibri" w:hAnsi="Calibri" w:cs="Arial"/>
          <w:sz w:val="15"/>
          <w:szCs w:val="15"/>
        </w:rPr>
        <w:t xml:space="preserve">. </w:t>
      </w:r>
    </w:p>
    <w:p w14:paraId="43F88244"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 xml:space="preserve">Livraison / Performance </w:t>
      </w:r>
    </w:p>
    <w:p w14:paraId="2FAA3B7A"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b/>
          <w:sz w:val="15"/>
          <w:szCs w:val="15"/>
        </w:rPr>
      </w:pPr>
      <w:r w:rsidRPr="009B67FB">
        <w:rPr>
          <w:rFonts w:ascii="Calibri" w:hAnsi="Calibri" w:cs="Arial"/>
          <w:sz w:val="15"/>
          <w:szCs w:val="15"/>
        </w:rPr>
        <w:t xml:space="preserve">Les Produits </w:t>
      </w:r>
      <w:r>
        <w:rPr>
          <w:rFonts w:ascii="Calibri" w:hAnsi="Calibri" w:cs="Arial"/>
          <w:sz w:val="15"/>
          <w:szCs w:val="15"/>
        </w:rPr>
        <w:t>doivent être livré</w:t>
      </w:r>
      <w:r w:rsidRPr="009B67FB">
        <w:rPr>
          <w:rFonts w:ascii="Calibri" w:hAnsi="Calibri" w:cs="Arial"/>
          <w:sz w:val="15"/>
          <w:szCs w:val="15"/>
        </w:rPr>
        <w:t xml:space="preserve">s à, et les Services seront exécutés à l'adresse et à la date ou dans le délai indiqué dans la Commande, et dans les deux cas pendant les heures de </w:t>
      </w:r>
      <w:r>
        <w:rPr>
          <w:rFonts w:ascii="Calibri" w:hAnsi="Calibri" w:cs="Arial"/>
          <w:sz w:val="15"/>
          <w:szCs w:val="15"/>
        </w:rPr>
        <w:t>service</w:t>
      </w:r>
      <w:r w:rsidRPr="009B67FB">
        <w:rPr>
          <w:rFonts w:ascii="Calibri" w:hAnsi="Calibri" w:cs="Arial"/>
          <w:sz w:val="15"/>
          <w:szCs w:val="15"/>
        </w:rPr>
        <w:t xml:space="preserve"> habituelles du Client, sauf convention contraire dans la Commande. Les délais sont de rigueur dans le respect de cette condition 4.1.</w:t>
      </w:r>
    </w:p>
    <w:p w14:paraId="30B889D1"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b/>
          <w:sz w:val="15"/>
          <w:szCs w:val="15"/>
        </w:rPr>
      </w:pPr>
      <w:r w:rsidRPr="009B67FB">
        <w:rPr>
          <w:rFonts w:ascii="Calibri" w:hAnsi="Calibri" w:cs="Arial"/>
          <w:sz w:val="15"/>
          <w:szCs w:val="15"/>
        </w:rPr>
        <w:t>Lorsque la date de livraison des Produits ou de prestation des Services doit être spécifiée après l'émission de la Commande, le Fournisseur donnera au Client un préavis écrit de la date spécifiée.</w:t>
      </w:r>
    </w:p>
    <w:p w14:paraId="328BF03E"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b/>
          <w:sz w:val="15"/>
          <w:szCs w:val="15"/>
        </w:rPr>
      </w:pPr>
      <w:r w:rsidRPr="009B67FB">
        <w:rPr>
          <w:rFonts w:ascii="Calibri" w:hAnsi="Calibri" w:cs="Arial"/>
          <w:sz w:val="15"/>
          <w:szCs w:val="15"/>
        </w:rPr>
        <w:t>La mise à disposition des Produits doit avoir lieu et la propriété des Produits sera acquise, sur l'achèvement du transfert physique des marchandises du Fournisseur ou de ses agents envers le Client ou ses agents à l'adresse indiquée dans la Commande.</w:t>
      </w:r>
    </w:p>
    <w:p w14:paraId="3D8C41C8"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b/>
          <w:sz w:val="15"/>
          <w:szCs w:val="15"/>
        </w:rPr>
      </w:pPr>
      <w:r w:rsidRPr="009B67FB">
        <w:rPr>
          <w:rFonts w:ascii="Calibri" w:hAnsi="Calibri" w:cs="Arial"/>
          <w:sz w:val="15"/>
          <w:szCs w:val="15"/>
        </w:rPr>
        <w:t xml:space="preserve">Le risque d'endommagement ou de perte des Produits est transféré au </w:t>
      </w:r>
      <w:r>
        <w:rPr>
          <w:rFonts w:ascii="Calibri" w:hAnsi="Calibri" w:cs="Arial"/>
          <w:sz w:val="15"/>
          <w:szCs w:val="15"/>
        </w:rPr>
        <w:t>C</w:t>
      </w:r>
      <w:r w:rsidRPr="009B67FB">
        <w:rPr>
          <w:rFonts w:ascii="Calibri" w:hAnsi="Calibri" w:cs="Arial"/>
          <w:sz w:val="15"/>
          <w:szCs w:val="15"/>
        </w:rPr>
        <w:t xml:space="preserve">lient, conformément aux dispositions pertinentes des règles Incoterms qui sont en vigueur à la date de la conclusion du Contrat ou, au cas où les Incoterms ne s'appliquent pas, ce risque sera transféré au Client à la fin de la mise à disposition des Produits. </w:t>
      </w:r>
    </w:p>
    <w:p w14:paraId="48C46588"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 xml:space="preserve">Les Produits ou Services ne doivent pas être considéré comme ayant été accepté par le Client tant que celui n’a pas eu le temps raisonnable pour les </w:t>
      </w:r>
      <w:r>
        <w:rPr>
          <w:rFonts w:ascii="Calibri" w:hAnsi="Calibri" w:cs="Arial"/>
          <w:sz w:val="15"/>
          <w:szCs w:val="15"/>
        </w:rPr>
        <w:t>inspecter après la livraison et</w:t>
      </w:r>
      <w:r w:rsidRPr="009B67FB">
        <w:rPr>
          <w:rFonts w:ascii="Calibri" w:hAnsi="Calibri" w:cs="Arial"/>
          <w:sz w:val="15"/>
          <w:szCs w:val="15"/>
        </w:rPr>
        <w:t>/ou pendant l'exécution par le Fournisseur.</w:t>
      </w:r>
    </w:p>
    <w:p w14:paraId="3177DE03" w14:textId="77777777" w:rsidR="001651EA" w:rsidRPr="009B67FB" w:rsidRDefault="001651EA" w:rsidP="009E0532">
      <w:pPr>
        <w:numPr>
          <w:ilvl w:val="1"/>
          <w:numId w:val="32"/>
        </w:numPr>
        <w:tabs>
          <w:tab w:val="clear" w:pos="576"/>
          <w:tab w:val="left" w:pos="426"/>
        </w:tabs>
        <w:spacing w:after="0" w:line="240" w:lineRule="auto"/>
        <w:ind w:left="426" w:hanging="426"/>
        <w:jc w:val="both"/>
        <w:rPr>
          <w:rFonts w:ascii="Calibri" w:hAnsi="Calibri" w:cs="Arial"/>
          <w:b/>
          <w:sz w:val="15"/>
          <w:szCs w:val="15"/>
        </w:rPr>
      </w:pPr>
      <w:r w:rsidRPr="009B67FB">
        <w:rPr>
          <w:rFonts w:ascii="Calibri" w:hAnsi="Calibri" w:cs="Arial"/>
          <w:sz w:val="15"/>
          <w:szCs w:val="15"/>
        </w:rPr>
        <w:t xml:space="preserve">Le </w:t>
      </w:r>
      <w:r>
        <w:rPr>
          <w:rFonts w:ascii="Calibri" w:hAnsi="Calibri" w:cs="Arial"/>
          <w:sz w:val="15"/>
          <w:szCs w:val="15"/>
        </w:rPr>
        <w:t>C</w:t>
      </w:r>
      <w:r w:rsidRPr="009B67FB">
        <w:rPr>
          <w:rFonts w:ascii="Calibri" w:hAnsi="Calibri" w:cs="Arial"/>
          <w:sz w:val="15"/>
          <w:szCs w:val="15"/>
        </w:rPr>
        <w:t xml:space="preserve">lient est en droit de rejeter tous Produits livrés ou les Services fournis qui ne sont pas en conformité avec le Contrat. Si des Produits ou Services sont donc rejetés, au choix du Client, le Fournisseur doit immédiatement remplacer les Produits ou les Services par ceux qui sont conformes aux dispositions du Contrat. Alternativement, le Client peut résilier le Contrat et retourner les Produits rejetés au Fournisseur aux risques du Fournisseur et à ses frais. </w:t>
      </w:r>
    </w:p>
    <w:p w14:paraId="5E8CD721" w14:textId="77777777" w:rsidR="001651EA" w:rsidRPr="006033BF" w:rsidRDefault="001651EA" w:rsidP="001651EA">
      <w:pPr>
        <w:jc w:val="both"/>
        <w:rPr>
          <w:rFonts w:ascii="Calibri" w:hAnsi="Calibri" w:cs="Arial"/>
          <w:b/>
          <w:sz w:val="9"/>
          <w:szCs w:val="15"/>
        </w:rPr>
      </w:pPr>
    </w:p>
    <w:p w14:paraId="5C25F61C"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 xml:space="preserve">Indemnité </w:t>
      </w:r>
    </w:p>
    <w:p w14:paraId="375F8A4E" w14:textId="77777777" w:rsidR="001651EA" w:rsidRPr="009B67FB" w:rsidRDefault="001651EA" w:rsidP="001651EA">
      <w:pPr>
        <w:jc w:val="both"/>
        <w:rPr>
          <w:rFonts w:ascii="Calibri" w:hAnsi="Calibri" w:cs="Arial"/>
          <w:sz w:val="15"/>
          <w:szCs w:val="15"/>
        </w:rPr>
      </w:pPr>
      <w:r w:rsidRPr="009B67FB">
        <w:rPr>
          <w:rFonts w:ascii="Calibri" w:hAnsi="Calibri" w:cs="Arial"/>
          <w:sz w:val="15"/>
          <w:szCs w:val="15"/>
        </w:rPr>
        <w:t>Le Fournisseur devra indemniser le Client en totalité contre toute responsabilité, perte, dommages, coûts et dépenses (y compris les frais juridiques) accordés contre ou encourus ou payés par le Client à la suite de ou en relation avec tout acte ou omission du Fournisseur ou de ses employés, agents ou sous-traitants dans l'exécution de ses obligations en vertu du présent Contrat, et toutes les réclamations formulées contre le Client par des tiers (y compris les créances pour mort, lésions corporelles ou des dommages à la propriété) découlant de, ou en relation avec, l'offre des Produits ou Services.</w:t>
      </w:r>
    </w:p>
    <w:p w14:paraId="6749AF05" w14:textId="77777777" w:rsidR="001651EA" w:rsidRPr="00123FDE" w:rsidRDefault="001651EA" w:rsidP="001651EA">
      <w:pPr>
        <w:jc w:val="both"/>
        <w:rPr>
          <w:rFonts w:ascii="Calibri" w:hAnsi="Calibri" w:cs="Arial"/>
          <w:sz w:val="11"/>
          <w:szCs w:val="15"/>
        </w:rPr>
      </w:pPr>
    </w:p>
    <w:p w14:paraId="10CC471C"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 xml:space="preserve">Prix et paiement </w:t>
      </w:r>
    </w:p>
    <w:p w14:paraId="07D0AD0E" w14:textId="77777777" w:rsidR="001651EA" w:rsidRPr="009B67FB" w:rsidRDefault="001651EA" w:rsidP="001651EA">
      <w:pPr>
        <w:jc w:val="both"/>
        <w:rPr>
          <w:rFonts w:ascii="Calibri" w:hAnsi="Calibri" w:cs="Arial"/>
          <w:sz w:val="15"/>
          <w:szCs w:val="15"/>
        </w:rPr>
      </w:pPr>
      <w:r w:rsidRPr="009B67FB">
        <w:rPr>
          <w:rFonts w:ascii="Calibri" w:hAnsi="Calibri" w:cs="Arial"/>
          <w:sz w:val="15"/>
          <w:szCs w:val="15"/>
        </w:rPr>
        <w:t>Le paiement des arriérés sera effectué conformément à la Commande et le Client est en droit de compenser contre le prix fixé par la Commande toutes les sommes dues au Client par le Fournisseur.</w:t>
      </w:r>
    </w:p>
    <w:p w14:paraId="6B8BA82F" w14:textId="77777777" w:rsidR="001651EA" w:rsidRPr="00123FDE" w:rsidRDefault="001651EA" w:rsidP="001651EA">
      <w:pPr>
        <w:jc w:val="both"/>
        <w:rPr>
          <w:rFonts w:ascii="Calibri" w:hAnsi="Calibri" w:cs="Arial"/>
          <w:b/>
          <w:sz w:val="9"/>
          <w:szCs w:val="15"/>
        </w:rPr>
      </w:pPr>
    </w:p>
    <w:p w14:paraId="67BFF275"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 xml:space="preserve">Résiliation </w:t>
      </w:r>
    </w:p>
    <w:p w14:paraId="49C5552F" w14:textId="77777777" w:rsidR="001651EA" w:rsidRPr="009B67FB" w:rsidRDefault="001651EA" w:rsidP="009E0532">
      <w:pPr>
        <w:numPr>
          <w:ilvl w:val="1"/>
          <w:numId w:val="32"/>
        </w:numPr>
        <w:tabs>
          <w:tab w:val="clear" w:pos="576"/>
        </w:tabs>
        <w:spacing w:after="60" w:line="240" w:lineRule="auto"/>
        <w:ind w:left="425" w:hanging="425"/>
        <w:jc w:val="both"/>
        <w:rPr>
          <w:rFonts w:ascii="Calibri" w:hAnsi="Calibri" w:cs="Arial"/>
          <w:sz w:val="15"/>
          <w:szCs w:val="15"/>
        </w:rPr>
      </w:pPr>
      <w:r w:rsidRPr="009B67FB">
        <w:rPr>
          <w:rFonts w:ascii="Calibri" w:hAnsi="Calibri" w:cs="Arial"/>
          <w:sz w:val="15"/>
          <w:szCs w:val="15"/>
        </w:rPr>
        <w:t>Le Client peut résilier le Contrat en tout ou en partie, à tout moment et pour quelque raison que ce soit en donnant au Fournisseur un préavis écrit d’au moins un mois.</w:t>
      </w:r>
    </w:p>
    <w:p w14:paraId="3261CE62" w14:textId="77777777" w:rsidR="001651EA" w:rsidRPr="009B67FB" w:rsidRDefault="001651EA" w:rsidP="009E0532">
      <w:pPr>
        <w:numPr>
          <w:ilvl w:val="1"/>
          <w:numId w:val="32"/>
        </w:numPr>
        <w:tabs>
          <w:tab w:val="clear" w:pos="576"/>
        </w:tabs>
        <w:spacing w:after="0" w:line="240" w:lineRule="auto"/>
        <w:ind w:left="426" w:hanging="426"/>
        <w:jc w:val="both"/>
        <w:rPr>
          <w:rFonts w:ascii="Calibri" w:hAnsi="Calibri" w:cs="Arial"/>
          <w:sz w:val="15"/>
          <w:szCs w:val="15"/>
        </w:rPr>
      </w:pPr>
      <w:r w:rsidRPr="009B67FB">
        <w:rPr>
          <w:rFonts w:ascii="Calibri" w:hAnsi="Calibri" w:cs="Arial"/>
          <w:sz w:val="15"/>
          <w:szCs w:val="15"/>
        </w:rPr>
        <w:t>Le Client peut résilier le Contrat avec effet immédiat par notification écrite au Fournisseur et réclamer toute perte (y compris tous les coûts associés, responsabilités et dépenses, y compris les frais juridiques) du Fournisseur à tout moment si le Fournisseur</w:t>
      </w:r>
      <w:r>
        <w:rPr>
          <w:rFonts w:ascii="Calibri" w:hAnsi="Calibri" w:cs="Arial"/>
          <w:sz w:val="15"/>
          <w:szCs w:val="15"/>
        </w:rPr>
        <w:t xml:space="preserve"> </w:t>
      </w:r>
      <w:r w:rsidRPr="009B67FB">
        <w:rPr>
          <w:rFonts w:ascii="Calibri" w:hAnsi="Calibri" w:cs="Arial"/>
          <w:sz w:val="15"/>
          <w:szCs w:val="15"/>
        </w:rPr>
        <w:t>:</w:t>
      </w:r>
    </w:p>
    <w:p w14:paraId="6D374510" w14:textId="2AFCBB57" w:rsidR="001651EA" w:rsidRPr="009B67FB" w:rsidRDefault="00E237FC" w:rsidP="009E0532">
      <w:pPr>
        <w:numPr>
          <w:ilvl w:val="0"/>
          <w:numId w:val="34"/>
        </w:numPr>
        <w:tabs>
          <w:tab w:val="clear" w:pos="1080"/>
        </w:tabs>
        <w:spacing w:after="0" w:line="240" w:lineRule="auto"/>
        <w:ind w:left="850" w:hanging="357"/>
        <w:jc w:val="both"/>
        <w:rPr>
          <w:rFonts w:ascii="Calibri" w:hAnsi="Calibri" w:cs="Arial"/>
          <w:sz w:val="15"/>
          <w:szCs w:val="15"/>
        </w:rPr>
      </w:pPr>
      <w:r w:rsidRPr="009B67FB">
        <w:rPr>
          <w:rFonts w:ascii="Calibri" w:hAnsi="Calibri" w:cs="Arial"/>
          <w:sz w:val="15"/>
          <w:szCs w:val="15"/>
        </w:rPr>
        <w:t>Devient</w:t>
      </w:r>
      <w:r w:rsidR="001651EA" w:rsidRPr="009B67FB">
        <w:rPr>
          <w:rFonts w:ascii="Calibri" w:hAnsi="Calibri" w:cs="Arial"/>
          <w:sz w:val="15"/>
          <w:szCs w:val="15"/>
        </w:rPr>
        <w:t xml:space="preserve"> insolvable, est mis en liquidation, conclut un arrangement volontaire avec ses créanciers, ou fait l'objet d'une ordonnance de l'administration, ou</w:t>
      </w:r>
    </w:p>
    <w:p w14:paraId="7C61713E" w14:textId="5CEA92EA" w:rsidR="001651EA" w:rsidRPr="009B67FB" w:rsidRDefault="00E237FC" w:rsidP="009E0532">
      <w:pPr>
        <w:numPr>
          <w:ilvl w:val="0"/>
          <w:numId w:val="34"/>
        </w:numPr>
        <w:tabs>
          <w:tab w:val="clear" w:pos="1080"/>
        </w:tabs>
        <w:spacing w:after="60" w:line="240" w:lineRule="auto"/>
        <w:ind w:left="850" w:hanging="357"/>
        <w:jc w:val="both"/>
        <w:rPr>
          <w:rFonts w:ascii="Calibri" w:hAnsi="Calibri" w:cs="Arial"/>
          <w:sz w:val="15"/>
          <w:szCs w:val="15"/>
        </w:rPr>
      </w:pPr>
      <w:r w:rsidRPr="009B67FB">
        <w:rPr>
          <w:rFonts w:ascii="Calibri" w:hAnsi="Calibri" w:cs="Arial"/>
          <w:sz w:val="15"/>
          <w:szCs w:val="15"/>
        </w:rPr>
        <w:t>Est</w:t>
      </w:r>
      <w:r w:rsidR="001651EA" w:rsidRPr="009B67FB">
        <w:rPr>
          <w:rFonts w:ascii="Calibri" w:hAnsi="Calibri" w:cs="Arial"/>
          <w:sz w:val="15"/>
          <w:szCs w:val="15"/>
        </w:rPr>
        <w:t xml:space="preserve"> en violation substantielle de ses obligations en vertu du Contrat ou est en violation de ses obligations et ne remédie pas à ce manquement dans les 14 jours suivant la demande écrite du Client.</w:t>
      </w:r>
    </w:p>
    <w:p w14:paraId="4142503C" w14:textId="77777777" w:rsidR="001651EA" w:rsidRPr="009B67FB" w:rsidRDefault="001651EA" w:rsidP="009E0532">
      <w:pPr>
        <w:numPr>
          <w:ilvl w:val="1"/>
          <w:numId w:val="32"/>
        </w:numPr>
        <w:tabs>
          <w:tab w:val="clear" w:pos="576"/>
        </w:tabs>
        <w:spacing w:after="0" w:line="240" w:lineRule="auto"/>
        <w:ind w:left="426" w:hanging="426"/>
        <w:jc w:val="both"/>
        <w:rPr>
          <w:rFonts w:ascii="Calibri" w:hAnsi="Calibri" w:cs="Arial"/>
          <w:sz w:val="15"/>
          <w:szCs w:val="15"/>
        </w:rPr>
      </w:pPr>
      <w:r w:rsidRPr="009B67FB">
        <w:rPr>
          <w:rFonts w:ascii="Calibri" w:hAnsi="Calibri" w:cs="Arial"/>
          <w:sz w:val="15"/>
          <w:szCs w:val="15"/>
        </w:rPr>
        <w:lastRenderedPageBreak/>
        <w:t>En cas de résiliation, toutes les commandes existantes doivent être complétées.</w:t>
      </w:r>
    </w:p>
    <w:p w14:paraId="280CD940" w14:textId="77777777" w:rsidR="001651EA" w:rsidRPr="00123FDE" w:rsidRDefault="001651EA" w:rsidP="001651EA">
      <w:pPr>
        <w:jc w:val="both"/>
        <w:rPr>
          <w:rFonts w:ascii="Calibri" w:hAnsi="Calibri" w:cs="Arial"/>
          <w:sz w:val="9"/>
          <w:szCs w:val="15"/>
        </w:rPr>
      </w:pPr>
    </w:p>
    <w:p w14:paraId="0FF742B8"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Les garanties du Fournisseur</w:t>
      </w:r>
    </w:p>
    <w:p w14:paraId="1BC757D9" w14:textId="77777777" w:rsidR="001651EA" w:rsidRPr="009B67FB" w:rsidRDefault="001651EA" w:rsidP="009E0532">
      <w:pPr>
        <w:numPr>
          <w:ilvl w:val="1"/>
          <w:numId w:val="32"/>
        </w:numPr>
        <w:tabs>
          <w:tab w:val="clear" w:pos="576"/>
        </w:tabs>
        <w:spacing w:after="0" w:line="240" w:lineRule="auto"/>
        <w:ind w:left="426" w:hanging="426"/>
        <w:jc w:val="both"/>
        <w:rPr>
          <w:rFonts w:ascii="Calibri" w:hAnsi="Calibri" w:cs="Arial"/>
          <w:b/>
          <w:sz w:val="15"/>
          <w:szCs w:val="15"/>
        </w:rPr>
      </w:pPr>
      <w:r w:rsidRPr="009B67FB">
        <w:rPr>
          <w:rFonts w:ascii="Calibri" w:hAnsi="Calibri" w:cs="Arial"/>
          <w:sz w:val="15"/>
          <w:szCs w:val="15"/>
        </w:rPr>
        <w:t>Le Fournisseur garanti</w:t>
      </w:r>
      <w:r>
        <w:rPr>
          <w:rFonts w:ascii="Calibri" w:hAnsi="Calibri" w:cs="Arial"/>
          <w:sz w:val="15"/>
          <w:szCs w:val="15"/>
        </w:rPr>
        <w:t>t</w:t>
      </w:r>
      <w:r w:rsidRPr="009B67FB">
        <w:rPr>
          <w:rFonts w:ascii="Calibri" w:hAnsi="Calibri" w:cs="Arial"/>
          <w:sz w:val="15"/>
          <w:szCs w:val="15"/>
        </w:rPr>
        <w:t xml:space="preserve"> au Client que</w:t>
      </w:r>
      <w:r>
        <w:rPr>
          <w:rFonts w:ascii="Calibri" w:hAnsi="Calibri" w:cs="Arial"/>
          <w:sz w:val="15"/>
          <w:szCs w:val="15"/>
        </w:rPr>
        <w:t xml:space="preserve"> </w:t>
      </w:r>
      <w:r w:rsidRPr="009B67FB">
        <w:rPr>
          <w:rFonts w:ascii="Calibri" w:hAnsi="Calibri" w:cs="Arial"/>
          <w:sz w:val="15"/>
          <w:szCs w:val="15"/>
        </w:rPr>
        <w:t>:</w:t>
      </w:r>
    </w:p>
    <w:p w14:paraId="4981F2DA" w14:textId="43FCE59F" w:rsidR="001651EA" w:rsidRPr="009B67FB" w:rsidRDefault="003A002E" w:rsidP="009E0532">
      <w:pPr>
        <w:numPr>
          <w:ilvl w:val="0"/>
          <w:numId w:val="35"/>
        </w:numPr>
        <w:tabs>
          <w:tab w:val="clear" w:pos="1080"/>
        </w:tabs>
        <w:spacing w:after="0" w:line="240" w:lineRule="auto"/>
        <w:ind w:left="851"/>
        <w:jc w:val="both"/>
        <w:rPr>
          <w:rFonts w:ascii="Calibri" w:hAnsi="Calibri" w:cs="Arial"/>
          <w:sz w:val="15"/>
          <w:szCs w:val="15"/>
        </w:rPr>
      </w:pPr>
      <w:r w:rsidRPr="009B67FB">
        <w:rPr>
          <w:rFonts w:ascii="Calibri" w:hAnsi="Calibri" w:cs="Arial"/>
          <w:sz w:val="15"/>
          <w:szCs w:val="15"/>
        </w:rPr>
        <w:t>Il</w:t>
      </w:r>
      <w:r w:rsidR="001651EA" w:rsidRPr="009B67FB">
        <w:rPr>
          <w:rFonts w:ascii="Calibri" w:hAnsi="Calibri" w:cs="Arial"/>
          <w:sz w:val="15"/>
          <w:szCs w:val="15"/>
        </w:rPr>
        <w:t xml:space="preserve"> a toutes les autorisations internes nécessaires et toutes les autorisations de tous les tiers intéressés à lui permettre de fournir les Produits et les Services sans porter atteinte à toute loi applicable, règlement, code ou pratique ou aux droits d'un </w:t>
      </w:r>
      <w:r w:rsidR="00E237FC" w:rsidRPr="009B67FB">
        <w:rPr>
          <w:rFonts w:ascii="Calibri" w:hAnsi="Calibri" w:cs="Arial"/>
          <w:sz w:val="15"/>
          <w:szCs w:val="15"/>
        </w:rPr>
        <w:t>tiers ;</w:t>
      </w:r>
    </w:p>
    <w:p w14:paraId="194E78ED" w14:textId="237F8E43" w:rsidR="001651EA" w:rsidRPr="009B67FB" w:rsidRDefault="003A002E" w:rsidP="009E0532">
      <w:pPr>
        <w:numPr>
          <w:ilvl w:val="0"/>
          <w:numId w:val="35"/>
        </w:numPr>
        <w:tabs>
          <w:tab w:val="clear" w:pos="1080"/>
        </w:tabs>
        <w:spacing w:after="0" w:line="240" w:lineRule="auto"/>
        <w:ind w:left="851"/>
        <w:jc w:val="both"/>
        <w:rPr>
          <w:rFonts w:ascii="Calibri" w:hAnsi="Calibri" w:cs="Arial"/>
          <w:sz w:val="15"/>
          <w:szCs w:val="15"/>
        </w:rPr>
      </w:pPr>
      <w:r>
        <w:rPr>
          <w:rFonts w:ascii="Calibri" w:hAnsi="Calibri" w:cs="Arial"/>
          <w:sz w:val="15"/>
          <w:szCs w:val="15"/>
        </w:rPr>
        <w:t>Il</w:t>
      </w:r>
      <w:r w:rsidR="001651EA">
        <w:rPr>
          <w:rFonts w:ascii="Calibri" w:hAnsi="Calibri" w:cs="Arial"/>
          <w:sz w:val="15"/>
          <w:szCs w:val="15"/>
        </w:rPr>
        <w:t xml:space="preserve"> n’</w:t>
      </w:r>
      <w:r w:rsidR="001651EA" w:rsidRPr="009B67FB">
        <w:rPr>
          <w:rFonts w:ascii="Calibri" w:hAnsi="Calibri" w:cs="Arial"/>
          <w:sz w:val="15"/>
          <w:szCs w:val="15"/>
        </w:rPr>
        <w:t xml:space="preserve">acceptera pas et fera en sorte qu’aucun de ses employés n'acceptent une quelconque commission, un quelconque cadeau d'incitation ou d'autres avantages financiers auprès d'un fournisseur ou un fournisseur potentiel du </w:t>
      </w:r>
      <w:r w:rsidR="00E237FC" w:rsidRPr="009B67FB">
        <w:rPr>
          <w:rFonts w:ascii="Calibri" w:hAnsi="Calibri" w:cs="Arial"/>
          <w:sz w:val="15"/>
          <w:szCs w:val="15"/>
        </w:rPr>
        <w:t>Client</w:t>
      </w:r>
      <w:r w:rsidR="00E237FC">
        <w:rPr>
          <w:rFonts w:ascii="Calibri" w:hAnsi="Calibri" w:cs="Arial"/>
          <w:sz w:val="15"/>
          <w:szCs w:val="15"/>
        </w:rPr>
        <w:t xml:space="preserve"> ;</w:t>
      </w:r>
      <w:r w:rsidR="001651EA" w:rsidRPr="009B67FB">
        <w:rPr>
          <w:rFonts w:ascii="Calibri" w:hAnsi="Calibri" w:cs="Arial"/>
          <w:sz w:val="15"/>
          <w:szCs w:val="15"/>
        </w:rPr>
        <w:t xml:space="preserve"> et</w:t>
      </w:r>
    </w:p>
    <w:p w14:paraId="7281ECDE" w14:textId="47F2C660" w:rsidR="001651EA" w:rsidRPr="009B67FB" w:rsidRDefault="003A002E" w:rsidP="009E0532">
      <w:pPr>
        <w:numPr>
          <w:ilvl w:val="0"/>
          <w:numId w:val="35"/>
        </w:numPr>
        <w:tabs>
          <w:tab w:val="clear" w:pos="1080"/>
        </w:tabs>
        <w:spacing w:after="0" w:line="240" w:lineRule="auto"/>
        <w:ind w:left="851"/>
        <w:jc w:val="both"/>
        <w:rPr>
          <w:rFonts w:ascii="Calibri" w:hAnsi="Calibri" w:cs="Arial"/>
          <w:sz w:val="15"/>
          <w:szCs w:val="15"/>
        </w:rPr>
      </w:pPr>
      <w:r w:rsidRPr="009B67FB">
        <w:rPr>
          <w:rFonts w:ascii="Calibri" w:hAnsi="Calibri" w:cs="Arial"/>
          <w:sz w:val="15"/>
          <w:szCs w:val="15"/>
        </w:rPr>
        <w:t>Les</w:t>
      </w:r>
      <w:r w:rsidR="001651EA" w:rsidRPr="009B67FB">
        <w:rPr>
          <w:rFonts w:ascii="Calibri" w:hAnsi="Calibri" w:cs="Arial"/>
          <w:sz w:val="15"/>
          <w:szCs w:val="15"/>
        </w:rPr>
        <w:t xml:space="preserve"> Services seront exécutés par du personnel qualifié et formé, avec le soin, la meilleure compétence et diligence et à haut niveau de qualité tel qu'il est raisonnable pour le Client d’attendre dans toutes les circonstances.</w:t>
      </w:r>
    </w:p>
    <w:p w14:paraId="7D68F981" w14:textId="77777777" w:rsidR="001651EA" w:rsidRPr="00123FDE" w:rsidRDefault="001651EA" w:rsidP="001651EA">
      <w:pPr>
        <w:jc w:val="both"/>
        <w:rPr>
          <w:rFonts w:ascii="Calibri" w:hAnsi="Calibri" w:cs="Arial"/>
          <w:sz w:val="9"/>
          <w:szCs w:val="15"/>
        </w:rPr>
      </w:pPr>
    </w:p>
    <w:p w14:paraId="3F38C99E"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Force majeure</w:t>
      </w:r>
    </w:p>
    <w:p w14:paraId="009B80B4" w14:textId="77777777" w:rsidR="001651EA" w:rsidRPr="009B67FB" w:rsidRDefault="001651EA" w:rsidP="009E0532">
      <w:pPr>
        <w:numPr>
          <w:ilvl w:val="1"/>
          <w:numId w:val="32"/>
        </w:numPr>
        <w:tabs>
          <w:tab w:val="clear" w:pos="576"/>
          <w:tab w:val="left"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Aucune des parties ne peut être tenu responsable pour tout manquement ou retard dans l'exécution de ses obligations en vertu du Contrat dans la mesure où un tel manquement ou retard est causé par un événement qui échappe au contrôle raisonnable de cette partie (un "</w:t>
      </w:r>
      <w:r w:rsidRPr="009B67FB">
        <w:rPr>
          <w:rFonts w:ascii="Calibri" w:hAnsi="Calibri" w:cs="Arial"/>
          <w:b/>
          <w:sz w:val="15"/>
          <w:szCs w:val="15"/>
        </w:rPr>
        <w:t>Cas de Force Majeure</w:t>
      </w:r>
      <w:r w:rsidRPr="009B67FB">
        <w:rPr>
          <w:rFonts w:ascii="Calibri" w:hAnsi="Calibri" w:cs="Arial"/>
          <w:sz w:val="15"/>
          <w:szCs w:val="15"/>
        </w:rPr>
        <w:t>")</w:t>
      </w:r>
      <w:r>
        <w:rPr>
          <w:rFonts w:ascii="Calibri" w:hAnsi="Calibri" w:cs="Arial"/>
          <w:sz w:val="15"/>
          <w:szCs w:val="15"/>
        </w:rPr>
        <w:t>.</w:t>
      </w:r>
      <w:r w:rsidRPr="009B67FB">
        <w:rPr>
          <w:rFonts w:ascii="Calibri" w:hAnsi="Calibri" w:cs="Arial"/>
          <w:sz w:val="15"/>
          <w:szCs w:val="15"/>
        </w:rPr>
        <w:t xml:space="preserve"> </w:t>
      </w:r>
      <w:r>
        <w:rPr>
          <w:rFonts w:ascii="Calibri" w:hAnsi="Calibri" w:cs="Arial"/>
          <w:sz w:val="15"/>
          <w:szCs w:val="15"/>
        </w:rPr>
        <w:t>L</w:t>
      </w:r>
      <w:r w:rsidRPr="009B67FB">
        <w:rPr>
          <w:rFonts w:ascii="Calibri" w:hAnsi="Calibri" w:cs="Arial"/>
          <w:sz w:val="15"/>
          <w:szCs w:val="15"/>
        </w:rPr>
        <w:t xml:space="preserve">e Fournisseur fera </w:t>
      </w:r>
      <w:r>
        <w:rPr>
          <w:rFonts w:ascii="Calibri" w:hAnsi="Calibri" w:cs="Arial"/>
          <w:sz w:val="15"/>
          <w:szCs w:val="15"/>
        </w:rPr>
        <w:t xml:space="preserve">de </w:t>
      </w:r>
      <w:r w:rsidRPr="009B67FB">
        <w:rPr>
          <w:rFonts w:ascii="Calibri" w:hAnsi="Calibri" w:cs="Arial"/>
          <w:sz w:val="15"/>
          <w:szCs w:val="15"/>
        </w:rPr>
        <w:t>tout son possible pour esquiver ces Cas de Force Majeure et de reprendre l'exécution du Contrat.</w:t>
      </w:r>
    </w:p>
    <w:p w14:paraId="68A525BF" w14:textId="77777777" w:rsidR="001651EA" w:rsidRPr="009B67FB" w:rsidRDefault="001651EA" w:rsidP="009E0532">
      <w:pPr>
        <w:numPr>
          <w:ilvl w:val="1"/>
          <w:numId w:val="32"/>
        </w:numPr>
        <w:tabs>
          <w:tab w:val="clear" w:pos="576"/>
          <w:tab w:val="left" w:pos="426"/>
        </w:tabs>
        <w:spacing w:after="0" w:line="240" w:lineRule="auto"/>
        <w:ind w:left="426" w:hanging="426"/>
        <w:jc w:val="both"/>
        <w:rPr>
          <w:rFonts w:ascii="Calibri" w:hAnsi="Calibri" w:cs="Arial"/>
          <w:sz w:val="15"/>
          <w:szCs w:val="15"/>
        </w:rPr>
      </w:pPr>
      <w:r w:rsidRPr="009B67FB">
        <w:rPr>
          <w:rFonts w:ascii="Calibri" w:hAnsi="Calibri" w:cs="Arial"/>
          <w:sz w:val="15"/>
          <w:szCs w:val="15"/>
        </w:rPr>
        <w:t>Si des événements ou des circonstances ne permettent pas au Fournisseur de s'acquitter de ses obligations en vertu du Contrat pendant une période continue de plus de 14 jours, le Client peut résilier immédiatement le Contrat le notifiant par écrit au Fournisseur.</w:t>
      </w:r>
    </w:p>
    <w:p w14:paraId="22A5FE9C" w14:textId="77777777" w:rsidR="001651EA" w:rsidRPr="00123FDE" w:rsidRDefault="001651EA" w:rsidP="001651EA">
      <w:pPr>
        <w:jc w:val="both"/>
        <w:rPr>
          <w:rFonts w:ascii="Calibri" w:hAnsi="Calibri" w:cs="Arial"/>
          <w:b/>
          <w:sz w:val="9"/>
          <w:szCs w:val="15"/>
        </w:rPr>
      </w:pPr>
    </w:p>
    <w:p w14:paraId="55256D07" w14:textId="77777777" w:rsidR="001651EA" w:rsidRPr="009B67FB" w:rsidRDefault="001651EA" w:rsidP="009E0532">
      <w:pPr>
        <w:numPr>
          <w:ilvl w:val="0"/>
          <w:numId w:val="32"/>
        </w:numPr>
        <w:spacing w:after="60" w:line="240" w:lineRule="auto"/>
        <w:ind w:left="431" w:hanging="431"/>
        <w:jc w:val="both"/>
        <w:rPr>
          <w:rFonts w:ascii="Calibri" w:hAnsi="Calibri" w:cs="Arial"/>
          <w:b/>
          <w:sz w:val="15"/>
          <w:szCs w:val="15"/>
        </w:rPr>
      </w:pPr>
      <w:r w:rsidRPr="009B67FB">
        <w:rPr>
          <w:rFonts w:ascii="Calibri" w:hAnsi="Calibri" w:cs="Arial"/>
          <w:b/>
          <w:sz w:val="15"/>
          <w:szCs w:val="15"/>
        </w:rPr>
        <w:t>G</w:t>
      </w:r>
      <w:r>
        <w:rPr>
          <w:rFonts w:ascii="Calibri" w:hAnsi="Calibri" w:cs="Arial"/>
          <w:b/>
          <w:sz w:val="15"/>
          <w:szCs w:val="15"/>
        </w:rPr>
        <w:t>é</w:t>
      </w:r>
      <w:r w:rsidRPr="009B67FB">
        <w:rPr>
          <w:rFonts w:ascii="Calibri" w:hAnsi="Calibri" w:cs="Arial"/>
          <w:b/>
          <w:sz w:val="15"/>
          <w:szCs w:val="15"/>
        </w:rPr>
        <w:t>n</w:t>
      </w:r>
      <w:r>
        <w:rPr>
          <w:rFonts w:ascii="Calibri" w:hAnsi="Calibri" w:cs="Arial"/>
          <w:b/>
          <w:sz w:val="15"/>
          <w:szCs w:val="15"/>
        </w:rPr>
        <w:t>é</w:t>
      </w:r>
      <w:r w:rsidRPr="009B67FB">
        <w:rPr>
          <w:rFonts w:ascii="Calibri" w:hAnsi="Calibri" w:cs="Arial"/>
          <w:b/>
          <w:sz w:val="15"/>
          <w:szCs w:val="15"/>
        </w:rPr>
        <w:t>ral</w:t>
      </w:r>
    </w:p>
    <w:p w14:paraId="17D494E4" w14:textId="77777777"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Le Fournisseur ne pourra utiliser le nom, la marque ou le logo du Client autrement que conformément aux instructions écrites du Client.</w:t>
      </w:r>
    </w:p>
    <w:p w14:paraId="51609F28" w14:textId="77777777"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Le Fournisseur ne peut céder, transférer, facturer, sous-traiter, rénover ou traiter de toute autre manière tout ou partie de ses droits ou obligations au titre du présent Contrat sans l'autorisation préalable écrite du Client.</w:t>
      </w:r>
    </w:p>
    <w:p w14:paraId="02C6A172" w14:textId="77777777"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Toute notification sous ou en rapport avec le Contrat doit être donnée par écrit à l'adresse indiquée dans la Commande ou à toute autre adresse qui sera notifiée au cas par cas. Aux fins de la présente condition, « l’écrit » doit comprendre les e-mails et des fax.</w:t>
      </w:r>
    </w:p>
    <w:p w14:paraId="192C32B6" w14:textId="77777777"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Si un tribunal ou une autorité compétente constate qu'une des dispositions du Contrat (ou une partie d'une disposition) est invalide, illégale ou non exécutoire, cette disposition ou disposition partielle, dans la mesure du possible, doit être considérée comme supprimée, et la validité et le caractère exécutoire des autres dispositions du Contrat ne seront pas affectées.</w:t>
      </w:r>
    </w:p>
    <w:p w14:paraId="4FA22E9C" w14:textId="77777777"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Toute modification au Contrat, y compris l'introduction de tous termes et conditions supplémentaires, ne sont obligatoires qu’en cas d'accord écrit et signé par les deux parties.</w:t>
      </w:r>
    </w:p>
    <w:p w14:paraId="1BE2F3E3" w14:textId="57E68E4E" w:rsidR="001651EA" w:rsidRPr="009B67FB" w:rsidRDefault="001651EA" w:rsidP="009E0532">
      <w:pPr>
        <w:numPr>
          <w:ilvl w:val="1"/>
          <w:numId w:val="32"/>
        </w:numPr>
        <w:tabs>
          <w:tab w:val="clear" w:pos="576"/>
          <w:tab w:val="num" w:pos="426"/>
        </w:tabs>
        <w:spacing w:after="60" w:line="240" w:lineRule="auto"/>
        <w:ind w:left="425" w:hanging="425"/>
        <w:jc w:val="both"/>
        <w:rPr>
          <w:rFonts w:ascii="Calibri" w:hAnsi="Calibri" w:cs="Arial"/>
          <w:sz w:val="15"/>
          <w:szCs w:val="15"/>
        </w:rPr>
      </w:pPr>
      <w:r w:rsidRPr="009B67FB">
        <w:rPr>
          <w:rFonts w:ascii="Calibri" w:hAnsi="Calibri" w:cs="Arial"/>
          <w:sz w:val="15"/>
          <w:szCs w:val="15"/>
        </w:rPr>
        <w:t xml:space="preserve">Le Contrat sera régi et interprété conformément au droit </w:t>
      </w:r>
      <w:r>
        <w:rPr>
          <w:rFonts w:ascii="Calibri" w:hAnsi="Calibri" w:cs="Arial"/>
          <w:sz w:val="15"/>
          <w:szCs w:val="15"/>
        </w:rPr>
        <w:t>congolais</w:t>
      </w:r>
      <w:r w:rsidRPr="009B67FB">
        <w:rPr>
          <w:rFonts w:ascii="Calibri" w:hAnsi="Calibri" w:cs="Arial"/>
          <w:sz w:val="15"/>
          <w:szCs w:val="15"/>
        </w:rPr>
        <w:t>. Les parties se soumettent irrévocablement à la juridiction exclusive des tribunaux d</w:t>
      </w:r>
      <w:r>
        <w:rPr>
          <w:rFonts w:ascii="Calibri" w:hAnsi="Calibri" w:cs="Arial"/>
          <w:sz w:val="15"/>
          <w:szCs w:val="15"/>
        </w:rPr>
        <w:t>e Kinshasa</w:t>
      </w:r>
      <w:r w:rsidRPr="009B67FB">
        <w:rPr>
          <w:rFonts w:ascii="Calibri" w:hAnsi="Calibri" w:cs="Arial"/>
          <w:sz w:val="15"/>
          <w:szCs w:val="15"/>
        </w:rPr>
        <w:t xml:space="preserve"> et de</w:t>
      </w:r>
      <w:r>
        <w:rPr>
          <w:rFonts w:ascii="Calibri" w:hAnsi="Calibri" w:cs="Arial"/>
          <w:sz w:val="15"/>
          <w:szCs w:val="15"/>
        </w:rPr>
        <w:t xml:space="preserve"> la RDC</w:t>
      </w:r>
      <w:r w:rsidRPr="009B67FB">
        <w:rPr>
          <w:rFonts w:ascii="Calibri" w:hAnsi="Calibri" w:cs="Arial"/>
          <w:sz w:val="15"/>
          <w:szCs w:val="15"/>
        </w:rPr>
        <w:t xml:space="preserve"> pour régler tout litige ou</w:t>
      </w:r>
      <w:r>
        <w:rPr>
          <w:rFonts w:ascii="Calibri" w:hAnsi="Calibri" w:cs="Arial"/>
          <w:sz w:val="15"/>
          <w:szCs w:val="15"/>
        </w:rPr>
        <w:t xml:space="preserve"> </w:t>
      </w:r>
      <w:r w:rsidR="003A002E">
        <w:rPr>
          <w:rFonts w:ascii="Calibri" w:hAnsi="Calibri" w:cs="Arial"/>
          <w:sz w:val="15"/>
          <w:szCs w:val="15"/>
        </w:rPr>
        <w:t xml:space="preserve">toute </w:t>
      </w:r>
      <w:r w:rsidR="003A002E" w:rsidRPr="009B67FB">
        <w:rPr>
          <w:rFonts w:ascii="Calibri" w:hAnsi="Calibri" w:cs="Arial"/>
          <w:sz w:val="15"/>
          <w:szCs w:val="15"/>
        </w:rPr>
        <w:t>réclamation</w:t>
      </w:r>
      <w:r w:rsidRPr="009B67FB">
        <w:rPr>
          <w:rFonts w:ascii="Calibri" w:hAnsi="Calibri" w:cs="Arial"/>
          <w:sz w:val="15"/>
          <w:szCs w:val="15"/>
        </w:rPr>
        <w:t xml:space="preserve"> découlant de ou en relation avec le Contrat ou son objet ou sa formation.</w:t>
      </w:r>
    </w:p>
    <w:p w14:paraId="6CB2FD71" w14:textId="77777777" w:rsidR="001651EA" w:rsidRPr="00AD2853" w:rsidRDefault="001651EA" w:rsidP="009E0532">
      <w:pPr>
        <w:numPr>
          <w:ilvl w:val="1"/>
          <w:numId w:val="32"/>
        </w:numPr>
        <w:tabs>
          <w:tab w:val="clear" w:pos="576"/>
          <w:tab w:val="num" w:pos="426"/>
        </w:tabs>
        <w:spacing w:after="0" w:line="240" w:lineRule="auto"/>
        <w:ind w:left="426" w:hanging="426"/>
        <w:jc w:val="both"/>
        <w:rPr>
          <w:rFonts w:ascii="Calibri" w:hAnsi="Calibri" w:cs="Arial"/>
          <w:sz w:val="15"/>
          <w:szCs w:val="15"/>
        </w:rPr>
      </w:pPr>
      <w:r w:rsidRPr="009B67FB">
        <w:rPr>
          <w:rFonts w:ascii="Calibri" w:hAnsi="Calibri" w:cs="Arial"/>
          <w:bCs/>
          <w:sz w:val="15"/>
          <w:szCs w:val="15"/>
        </w:rPr>
        <w:t>Une personne qui n'est pas partie au Contrat ne doit pas avoir les droits prévus ou en relation avec celui-ci.</w:t>
      </w:r>
      <w:bookmarkEnd w:id="15"/>
    </w:p>
    <w:p w14:paraId="29B1B7D0" w14:textId="77777777" w:rsidR="001651EA" w:rsidRDefault="001651EA" w:rsidP="001651EA">
      <w:pPr>
        <w:spacing w:after="0" w:line="276" w:lineRule="auto"/>
        <w:rPr>
          <w:rFonts w:ascii="Gill Sans Infant Std" w:hAnsi="Gill Sans Infant Std"/>
        </w:rPr>
      </w:pPr>
    </w:p>
    <w:p w14:paraId="3418EE66" w14:textId="77777777" w:rsidR="001651EA" w:rsidRPr="001651EA" w:rsidRDefault="001651EA" w:rsidP="001651EA">
      <w:pPr>
        <w:rPr>
          <w:lang w:bidi="fr-FR"/>
        </w:rPr>
      </w:pPr>
    </w:p>
    <w:p w14:paraId="0AF6586E" w14:textId="301C12B6" w:rsidR="001031BC" w:rsidRDefault="001031BC" w:rsidP="001031BC"/>
    <w:p w14:paraId="40068CA9" w14:textId="4B38CF81" w:rsidR="001031BC" w:rsidRDefault="001031BC" w:rsidP="001031BC"/>
    <w:p w14:paraId="5D7D56B0" w14:textId="3B1F3F5B" w:rsidR="001031BC" w:rsidRDefault="001031BC" w:rsidP="001031BC"/>
    <w:p w14:paraId="1528366B" w14:textId="77777777" w:rsidR="001031BC" w:rsidRDefault="001031BC">
      <w:r>
        <w:rPr>
          <w:lang w:bidi="fr-FR"/>
        </w:rPr>
        <w:br w:type="page"/>
      </w:r>
    </w:p>
    <w:p w14:paraId="558E206C" w14:textId="33D53392" w:rsidR="001031BC" w:rsidRPr="001031BC" w:rsidRDefault="001031BC" w:rsidP="001031BC"/>
    <w:p w14:paraId="57B25EC3" w14:textId="14FC679F" w:rsidR="001031BC" w:rsidRPr="00F636A9" w:rsidRDefault="001031BC" w:rsidP="00F636A9">
      <w:pPr>
        <w:pStyle w:val="Titre2"/>
        <w:jc w:val="center"/>
        <w:rPr>
          <w:rFonts w:asciiTheme="minorHAnsi" w:hAnsiTheme="minorHAnsi"/>
          <w:b/>
          <w:color w:val="auto"/>
          <w:sz w:val="24"/>
        </w:rPr>
      </w:pPr>
      <w:r w:rsidRPr="001031BC">
        <w:rPr>
          <w:rFonts w:asciiTheme="minorHAnsi" w:hAnsiTheme="minorHAnsi"/>
          <w:b/>
          <w:color w:val="auto"/>
          <w:sz w:val="24"/>
          <w:lang w:bidi="fr-FR"/>
        </w:rPr>
        <w:t>ANNEXE 2. POLITIQUE DE SAUVEGARDE DE L’ENFANT DE SAVE THE CHILDREN</w:t>
      </w:r>
    </w:p>
    <w:p w14:paraId="03337153"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Nos valeurs et principes</w:t>
      </w:r>
    </w:p>
    <w:p w14:paraId="678F21B7"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 xml:space="preserve">On parle de maltraitance des enfants lorsqu’une personne de moins de 18 ans subit des violences ou n’est pas prise en charge correctement. Il peut s’agir de violences physiques, sexuelles ou psychologiques, ou de négligence. L’abus et l’exploitation des enfants ont lieu dans tous les pays et les sociétés du monde. La maltraitance des enfants n’est acceptable en aucune circonstance. </w:t>
      </w:r>
    </w:p>
    <w:p w14:paraId="790D5BE5"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Il est attendu de tous ceux qui travaillent avec Save the Children qu’ils s’engagent à protéger les enfants avec lesquels ils sont en contact.</w:t>
      </w:r>
    </w:p>
    <w:p w14:paraId="108B5F0C"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Ce que nous faisons</w:t>
      </w:r>
    </w:p>
    <w:p w14:paraId="4DCA16C4"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lang w:bidi="fr-FR"/>
        </w:rPr>
        <w:t>Save the Children s’engage à protéger les enfants par les moyens suivants :</w:t>
      </w:r>
    </w:p>
    <w:p w14:paraId="5CD83B0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b/>
          <w:color w:val="000000"/>
          <w:lang w:bidi="fr-FR"/>
        </w:rPr>
        <w:t xml:space="preserve">Sensibilisation : </w:t>
      </w:r>
      <w:r w:rsidRPr="006B3793">
        <w:rPr>
          <w:rFonts w:cs="Arial"/>
          <w:color w:val="000000"/>
          <w:lang w:bidi="fr-FR"/>
        </w:rPr>
        <w:t>veiller à ce que tous les membres du personnel de Save the Children et les personnes qui travaillent avec l’organisation soient conscients du problème de la maltraitance des enfants et des risques qu’encourent les enfants.</w:t>
      </w:r>
    </w:p>
    <w:p w14:paraId="6E5CCBD0"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 xml:space="preserve">Prévention : </w:t>
      </w:r>
      <w:r w:rsidRPr="006B3793">
        <w:rPr>
          <w:rFonts w:cs="Arial"/>
          <w:color w:val="000000"/>
          <w:lang w:bidi="fr-FR"/>
        </w:rPr>
        <w:t>veiller, par la sensibilisation et l’application de bonnes pratiques, à ce que les membres du personnel de Save the Children et les personnes qui travaillent avec l’organisation réduisent au minimum les risques de maltraitance qu’encourent les enfants.</w:t>
      </w:r>
    </w:p>
    <w:p w14:paraId="7903CFB6"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Signalement :</w:t>
      </w:r>
      <w:r w:rsidRPr="006B3793">
        <w:rPr>
          <w:rFonts w:cs="Arial"/>
          <w:color w:val="000000"/>
          <w:lang w:bidi="fr-FR"/>
        </w:rPr>
        <w:t xml:space="preserve"> veiller à ce que tous connaissent les mesures à prendre lorsque des problèmes se posent en ce qui concerne la sécurité des enfants.</w:t>
      </w:r>
    </w:p>
    <w:p w14:paraId="224481B7" w14:textId="77777777" w:rsidR="001031BC" w:rsidRPr="006B3793" w:rsidRDefault="001031BC" w:rsidP="001031BC">
      <w:pPr>
        <w:spacing w:before="100" w:beforeAutospacing="1" w:after="0" w:line="240" w:lineRule="auto"/>
        <w:rPr>
          <w:rFonts w:cs="Arial"/>
          <w:color w:val="000000"/>
        </w:rPr>
      </w:pPr>
      <w:r w:rsidRPr="006B3793">
        <w:rPr>
          <w:rFonts w:cs="Arial"/>
          <w:b/>
          <w:color w:val="000000"/>
          <w:lang w:bidi="fr-FR"/>
        </w:rPr>
        <w:t xml:space="preserve">Réponse : </w:t>
      </w:r>
      <w:r w:rsidRPr="006B3793">
        <w:rPr>
          <w:rFonts w:cs="Arial"/>
          <w:color w:val="000000"/>
          <w:lang w:bidi="fr-FR"/>
        </w:rPr>
        <w:t>veiller à ce que des mesures soient prises pour soutenir et protéger les enfants en cas de préoccupations soulevées par de possibles abus.</w:t>
      </w:r>
    </w:p>
    <w:p w14:paraId="3931020D"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lang w:bidi="fr-FR"/>
        </w:rPr>
        <w:t>Pour vous aider à mieux comprendre notre approche de la sauvegarde, voici quelques exemples de comportements interdits de la part d’un représentant de Save the Children (cette liste n’est pas exhaustive ; d’autres comportements peuvent aussi être interdits) :</w:t>
      </w:r>
    </w:p>
    <w:p w14:paraId="28288BE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Frapper ou agresser physiquement de toute autre manière un enfant.</w:t>
      </w:r>
    </w:p>
    <w:p w14:paraId="368B2ACE" w14:textId="77777777" w:rsidR="001031BC" w:rsidRPr="006B3793" w:rsidRDefault="001031BC" w:rsidP="001031BC">
      <w:pPr>
        <w:keepLines/>
        <w:widowControl w:val="0"/>
        <w:spacing w:after="0" w:line="240" w:lineRule="auto"/>
        <w:ind w:left="360"/>
        <w:rPr>
          <w:rFonts w:cs="Arial"/>
        </w:rPr>
      </w:pPr>
    </w:p>
    <w:p w14:paraId="13F5E22D"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Prendre part à un acte sexuel ou avoir une relation sexuelle avec une personne de moins de 18 ans, quel que soit l’âge de la majorité/du consentement imposé dans le pays concerné ou la coutume locale. La méconnaissance de l’âge réel de l’enfant ne peut être invoquée comme moyen de défense.</w:t>
      </w:r>
    </w:p>
    <w:p w14:paraId="5AF29ACF" w14:textId="77777777" w:rsidR="001031BC" w:rsidRPr="006B3793" w:rsidRDefault="001031BC" w:rsidP="001031BC">
      <w:pPr>
        <w:keepLines/>
        <w:widowControl w:val="0"/>
        <w:spacing w:after="0" w:line="240" w:lineRule="auto"/>
        <w:ind w:left="360"/>
        <w:rPr>
          <w:rFonts w:cs="Arial"/>
        </w:rPr>
      </w:pPr>
    </w:p>
    <w:p w14:paraId="2829D576"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Entretenir des relations avec un enfant qui pourraient, d’une manière ou d’une autre, être considérées comme de l’exploitation ou de la maltraitance.</w:t>
      </w:r>
    </w:p>
    <w:p w14:paraId="67EED6AC" w14:textId="77777777" w:rsidR="001031BC" w:rsidRPr="006B3793" w:rsidRDefault="001031BC" w:rsidP="001031BC">
      <w:pPr>
        <w:keepLines/>
        <w:widowControl w:val="0"/>
        <w:spacing w:after="0" w:line="240" w:lineRule="auto"/>
        <w:ind w:left="360"/>
        <w:rPr>
          <w:rFonts w:cs="Arial"/>
        </w:rPr>
      </w:pPr>
    </w:p>
    <w:p w14:paraId="50AE7746"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Agir d’une manière pouvant constituer un abus de quelque façon que ce soit ou pouvant exposer un enfant à un risque d’abus.</w:t>
      </w:r>
      <w:r w:rsidRPr="006B3793">
        <w:rPr>
          <w:rFonts w:cs="Arial"/>
          <w:lang w:bidi="fr-FR"/>
        </w:rPr>
        <w:br/>
      </w:r>
    </w:p>
    <w:p w14:paraId="50229CC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Utiliser un langage, faire des suggestions ou donner des conseils qui sont inappropriés, offensants ou abusifs. </w:t>
      </w:r>
    </w:p>
    <w:p w14:paraId="5AE4A0A2" w14:textId="77777777" w:rsidR="001031BC" w:rsidRPr="006B3793" w:rsidRDefault="001031BC" w:rsidP="001031BC">
      <w:pPr>
        <w:keepLines/>
        <w:widowControl w:val="0"/>
        <w:spacing w:after="0" w:line="240" w:lineRule="auto"/>
        <w:ind w:left="360"/>
        <w:rPr>
          <w:rFonts w:cs="Arial"/>
        </w:rPr>
      </w:pPr>
    </w:p>
    <w:p w14:paraId="0FF33EBF"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Se comporter physiquement d’une manière inappropriée ou sexuellement provocante. </w:t>
      </w:r>
      <w:r w:rsidRPr="006B3793">
        <w:rPr>
          <w:rFonts w:cs="Arial"/>
          <w:lang w:bidi="fr-FR"/>
        </w:rPr>
        <w:br/>
      </w:r>
    </w:p>
    <w:p w14:paraId="01BADB5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Dormir dans le même lit ou la même chambre qu’un enfant, ou passer la nuit avec un enfant ou des enfants avec lesquels on travaille dans un lieu sans surveillance.</w:t>
      </w:r>
    </w:p>
    <w:p w14:paraId="787D43B0" w14:textId="77777777" w:rsidR="001031BC" w:rsidRPr="006B3793" w:rsidRDefault="001031BC" w:rsidP="001031BC">
      <w:pPr>
        <w:keepLines/>
        <w:widowControl w:val="0"/>
        <w:spacing w:after="0" w:line="240" w:lineRule="auto"/>
        <w:ind w:left="360"/>
        <w:rPr>
          <w:rFonts w:cs="Arial"/>
        </w:rPr>
      </w:pPr>
    </w:p>
    <w:p w14:paraId="789AA1C9"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Faire des choses personnelles pour des enfants, que ces derniers pourraient faire eux-mêmes.</w:t>
      </w:r>
    </w:p>
    <w:p w14:paraId="5F3D8DAF" w14:textId="77777777" w:rsidR="001031BC" w:rsidRPr="006B3793" w:rsidRDefault="001031BC" w:rsidP="001031BC">
      <w:pPr>
        <w:keepLines/>
        <w:widowControl w:val="0"/>
        <w:spacing w:after="0" w:line="240" w:lineRule="auto"/>
        <w:ind w:left="360"/>
        <w:rPr>
          <w:rFonts w:cs="Arial"/>
        </w:rPr>
      </w:pPr>
      <w:r w:rsidRPr="006B3793">
        <w:rPr>
          <w:rFonts w:cs="Arial"/>
          <w:lang w:bidi="fr-FR"/>
        </w:rPr>
        <w:lastRenderedPageBreak/>
        <w:t xml:space="preserve"> </w:t>
      </w:r>
    </w:p>
    <w:p w14:paraId="5771618B"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Tolérer un comportement d’enfant qui se révèle abusif, illégal ou dangereux, ou y prendre part.</w:t>
      </w:r>
    </w:p>
    <w:p w14:paraId="33B7EBB6" w14:textId="77777777" w:rsidR="001031BC" w:rsidRPr="006B3793" w:rsidRDefault="001031BC" w:rsidP="001031BC">
      <w:pPr>
        <w:keepLines/>
        <w:widowControl w:val="0"/>
        <w:spacing w:after="0" w:line="240" w:lineRule="auto"/>
        <w:ind w:left="360"/>
        <w:rPr>
          <w:rFonts w:cs="Arial"/>
        </w:rPr>
      </w:pPr>
    </w:p>
    <w:p w14:paraId="31DA7345"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Agir de manière à faire honte à un enfant, à l’humilier, à le rabaisser ou à le dénigrer, ou commettre toute autre forme de violence psychologique à son encontre.  </w:t>
      </w:r>
    </w:p>
    <w:p w14:paraId="2484E2DA" w14:textId="77777777" w:rsidR="001031BC" w:rsidRPr="006B3793" w:rsidRDefault="001031BC" w:rsidP="001031BC">
      <w:pPr>
        <w:keepLines/>
        <w:widowControl w:val="0"/>
        <w:spacing w:after="0" w:line="240" w:lineRule="auto"/>
        <w:rPr>
          <w:rFonts w:cs="Arial"/>
        </w:rPr>
      </w:pPr>
    </w:p>
    <w:p w14:paraId="18FF954C"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Discriminer certains enfants, faire preuve d’un traitement différentiel injuste à l’égard de certains enfants ou favoriser certains enfants au détriment des autres. </w:t>
      </w:r>
    </w:p>
    <w:p w14:paraId="200F3EC2" w14:textId="77777777" w:rsidR="001031BC" w:rsidRPr="006B3793" w:rsidRDefault="001031BC" w:rsidP="001031BC">
      <w:pPr>
        <w:keepLines/>
        <w:widowControl w:val="0"/>
        <w:spacing w:after="0" w:line="240" w:lineRule="auto"/>
        <w:rPr>
          <w:rFonts w:cs="Arial"/>
        </w:rPr>
      </w:pPr>
    </w:p>
    <w:p w14:paraId="03E74A28"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Passer trop de temps seul avec un enfant, loin des autres. </w:t>
      </w:r>
    </w:p>
    <w:p w14:paraId="5B14A46A" w14:textId="77777777" w:rsidR="001031BC" w:rsidRPr="006B3793" w:rsidRDefault="001031BC" w:rsidP="001031BC">
      <w:pPr>
        <w:keepLines/>
        <w:widowControl w:val="0"/>
        <w:spacing w:after="0" w:line="240" w:lineRule="auto"/>
        <w:rPr>
          <w:rFonts w:cs="Arial"/>
        </w:rPr>
      </w:pPr>
    </w:p>
    <w:p w14:paraId="41F46614"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Se placer dans une position pouvant donner lieu à des allégations de mauvaise conduite.</w:t>
      </w:r>
    </w:p>
    <w:p w14:paraId="57FCD280"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 xml:space="preserve">Afin de vous conformer aux normes susmentionnées de signalement et de réponse, </w:t>
      </w:r>
      <w:r w:rsidRPr="006B3793">
        <w:rPr>
          <w:rFonts w:cs="Arial"/>
          <w:b/>
          <w:color w:val="000000"/>
          <w:szCs w:val="24"/>
          <w:lang w:bidi="fr-FR"/>
        </w:rPr>
        <w:t>voici ce que l’on attend de vous</w:t>
      </w:r>
      <w:r w:rsidRPr="006B3793">
        <w:rPr>
          <w:rFonts w:cs="Arial"/>
          <w:color w:val="000000"/>
          <w:lang w:bidi="fr-FR"/>
        </w:rPr>
        <w:t> :</w:t>
      </w:r>
    </w:p>
    <w:p w14:paraId="19244C0C"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Si vous soupçonnez qu’un enfant ou un jeune est maltraité ou négligé (comme dans les points 1, 2, 3, 4, 6, 8, 9 et 10 ci-dessus, par exemple) ou si vous êtes préoccupé par le comportement inapproprié d’un employé ou d’une personne travaillant avec Save the Children envers un enfant ou un jeune, vous êtes tenu :</w:t>
      </w:r>
    </w:p>
    <w:p w14:paraId="20863025" w14:textId="341F2FF5" w:rsidR="001031BC" w:rsidRPr="006B3793" w:rsidRDefault="00D1265F" w:rsidP="001031BC">
      <w:pPr>
        <w:numPr>
          <w:ilvl w:val="0"/>
          <w:numId w:val="12"/>
        </w:numPr>
        <w:spacing w:beforeAutospacing="1" w:after="0" w:afterAutospacing="1" w:line="240" w:lineRule="auto"/>
        <w:rPr>
          <w:rFonts w:cs="Arial"/>
          <w:sz w:val="24"/>
          <w:szCs w:val="24"/>
        </w:rPr>
      </w:pPr>
      <w:r w:rsidRPr="006B3793">
        <w:rPr>
          <w:rFonts w:cs="Arial"/>
          <w:color w:val="000000"/>
          <w:lang w:bidi="fr-FR"/>
        </w:rPr>
        <w:t>D’agir</w:t>
      </w:r>
      <w:r w:rsidR="001031BC" w:rsidRPr="006B3793">
        <w:rPr>
          <w:rFonts w:cs="Arial"/>
          <w:color w:val="000000"/>
          <w:lang w:bidi="fr-FR"/>
        </w:rPr>
        <w:t xml:space="preserve"> rapidement et de demander de l’aide ;</w:t>
      </w:r>
      <w:r w:rsidR="001031BC" w:rsidRPr="006B3793">
        <w:rPr>
          <w:rFonts w:cs="Arial"/>
          <w:sz w:val="24"/>
          <w:szCs w:val="24"/>
          <w:lang w:bidi="fr-FR"/>
        </w:rPr>
        <w:t xml:space="preserve"> </w:t>
      </w:r>
    </w:p>
    <w:p w14:paraId="56F1AF5E" w14:textId="56FA7277" w:rsidR="001031BC" w:rsidRPr="006B3793" w:rsidRDefault="00D1265F" w:rsidP="001031BC">
      <w:pPr>
        <w:numPr>
          <w:ilvl w:val="0"/>
          <w:numId w:val="13"/>
        </w:numPr>
        <w:spacing w:beforeAutospacing="1" w:after="0" w:afterAutospacing="1" w:line="240" w:lineRule="auto"/>
        <w:rPr>
          <w:rFonts w:cs="Arial"/>
          <w:sz w:val="24"/>
          <w:szCs w:val="24"/>
        </w:rPr>
      </w:pPr>
      <w:r w:rsidRPr="006B3793">
        <w:rPr>
          <w:rFonts w:cs="Arial"/>
          <w:color w:val="000000"/>
          <w:lang w:bidi="fr-FR"/>
        </w:rPr>
        <w:t>De</w:t>
      </w:r>
      <w:r w:rsidR="001031BC" w:rsidRPr="006B3793">
        <w:rPr>
          <w:rFonts w:cs="Arial"/>
          <w:color w:val="000000"/>
          <w:lang w:bidi="fr-FR"/>
        </w:rPr>
        <w:t xml:space="preserve"> soutenir et de respecter l’enfant ;</w:t>
      </w:r>
      <w:r w:rsidR="001031BC" w:rsidRPr="006B3793">
        <w:rPr>
          <w:rFonts w:cs="Arial"/>
          <w:sz w:val="24"/>
          <w:szCs w:val="24"/>
          <w:lang w:bidi="fr-FR"/>
        </w:rPr>
        <w:t xml:space="preserve"> </w:t>
      </w:r>
    </w:p>
    <w:p w14:paraId="10E17E45" w14:textId="41D73AE4" w:rsidR="001031BC" w:rsidRPr="006B3793" w:rsidRDefault="00D1265F" w:rsidP="001031BC">
      <w:pPr>
        <w:numPr>
          <w:ilvl w:val="0"/>
          <w:numId w:val="14"/>
        </w:numPr>
        <w:spacing w:beforeAutospacing="1" w:after="0" w:afterAutospacing="1" w:line="240" w:lineRule="auto"/>
        <w:rPr>
          <w:rFonts w:cs="Arial"/>
          <w:sz w:val="24"/>
          <w:szCs w:val="24"/>
        </w:rPr>
      </w:pPr>
      <w:r w:rsidRPr="006B3793">
        <w:rPr>
          <w:rFonts w:cs="Arial"/>
          <w:color w:val="000000"/>
          <w:lang w:bidi="fr-FR"/>
        </w:rPr>
        <w:t>Dans</w:t>
      </w:r>
      <w:r w:rsidR="001031BC" w:rsidRPr="006B3793">
        <w:rPr>
          <w:rFonts w:cs="Arial"/>
          <w:color w:val="000000"/>
          <w:lang w:bidi="fr-FR"/>
        </w:rPr>
        <w:t xml:space="preserve"> la mesure du possible, de garantir la sécurité de l’enfant ;</w:t>
      </w:r>
      <w:r w:rsidR="001031BC" w:rsidRPr="006B3793">
        <w:rPr>
          <w:rFonts w:cs="Arial"/>
          <w:sz w:val="24"/>
          <w:szCs w:val="24"/>
          <w:lang w:bidi="fr-FR"/>
        </w:rPr>
        <w:t xml:space="preserve"> </w:t>
      </w:r>
    </w:p>
    <w:p w14:paraId="35B5DDBB" w14:textId="55D7B651" w:rsidR="001031BC" w:rsidRPr="006B3793" w:rsidRDefault="00D1265F" w:rsidP="001031BC">
      <w:pPr>
        <w:numPr>
          <w:ilvl w:val="0"/>
          <w:numId w:val="15"/>
        </w:numPr>
        <w:spacing w:beforeAutospacing="1" w:after="0" w:afterAutospacing="1" w:line="240" w:lineRule="auto"/>
        <w:rPr>
          <w:rFonts w:cs="Arial"/>
          <w:sz w:val="24"/>
          <w:szCs w:val="24"/>
        </w:rPr>
      </w:pPr>
      <w:r w:rsidRPr="006B3793">
        <w:rPr>
          <w:rFonts w:cs="Arial"/>
          <w:color w:val="000000"/>
          <w:lang w:bidi="fr-FR"/>
        </w:rPr>
        <w:t>De</w:t>
      </w:r>
      <w:r w:rsidR="001031BC" w:rsidRPr="006B3793">
        <w:rPr>
          <w:rFonts w:cs="Arial"/>
          <w:color w:val="000000"/>
          <w:lang w:bidi="fr-FR"/>
        </w:rPr>
        <w:t xml:space="preserve"> contacter immédiatement votre responsable de Save the Children (ou son supérieur hiérarchique si nécessaire) pour lui faire part de vos préoccupations ;</w:t>
      </w:r>
      <w:r w:rsidR="001031BC" w:rsidRPr="006B3793">
        <w:rPr>
          <w:rFonts w:cs="Arial"/>
          <w:sz w:val="24"/>
          <w:szCs w:val="24"/>
          <w:lang w:bidi="fr-FR"/>
        </w:rPr>
        <w:t xml:space="preserve"> </w:t>
      </w:r>
    </w:p>
    <w:p w14:paraId="1D081F69" w14:textId="1977DCC2" w:rsidR="001031BC" w:rsidRPr="006B3793" w:rsidRDefault="00D1265F" w:rsidP="001031BC">
      <w:pPr>
        <w:numPr>
          <w:ilvl w:val="0"/>
          <w:numId w:val="16"/>
        </w:numPr>
        <w:spacing w:beforeAutospacing="1" w:after="0" w:afterAutospacing="1" w:line="240" w:lineRule="auto"/>
        <w:rPr>
          <w:rFonts w:cs="Arial"/>
          <w:sz w:val="24"/>
          <w:szCs w:val="24"/>
        </w:rPr>
      </w:pPr>
      <w:r w:rsidRPr="006B3793">
        <w:rPr>
          <w:rFonts w:cs="Arial"/>
          <w:color w:val="000000"/>
          <w:lang w:bidi="fr-FR"/>
        </w:rPr>
        <w:t>De</w:t>
      </w:r>
      <w:r w:rsidR="001031BC" w:rsidRPr="006B3793">
        <w:rPr>
          <w:rFonts w:cs="Arial"/>
          <w:color w:val="000000"/>
          <w:lang w:bidi="fr-FR"/>
        </w:rPr>
        <w:t xml:space="preserve"> garder toute information confidentielle pour vous et le responsable.</w:t>
      </w:r>
      <w:r w:rsidR="001031BC" w:rsidRPr="006B3793">
        <w:rPr>
          <w:rFonts w:cs="Arial"/>
          <w:sz w:val="24"/>
          <w:szCs w:val="24"/>
          <w:lang w:bidi="fr-FR"/>
        </w:rPr>
        <w:t xml:space="preserve"> </w:t>
      </w:r>
    </w:p>
    <w:p w14:paraId="4B14498A" w14:textId="34B54E8C" w:rsidR="001031BC" w:rsidRPr="001651EA" w:rsidRDefault="001031BC" w:rsidP="001651EA">
      <w:pPr>
        <w:spacing w:before="100" w:beforeAutospacing="1" w:after="100" w:afterAutospacing="1" w:line="240" w:lineRule="auto"/>
        <w:rPr>
          <w:rFonts w:cs="Arial"/>
          <w:sz w:val="24"/>
          <w:szCs w:val="24"/>
        </w:rPr>
      </w:pPr>
      <w:r w:rsidRPr="006B3793">
        <w:rPr>
          <w:rFonts w:cs="Arial"/>
          <w:color w:val="000000"/>
          <w:lang w:bidi="fr-FR"/>
        </w:rPr>
        <w:t>Si vous souhaitez en savoir plus sur la politique de sauvegarde de l’enfant, veuillez contacter votre responsable de Save the Children.</w:t>
      </w:r>
    </w:p>
    <w:p w14:paraId="2D2B13B4"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Nos valeurs et principes</w:t>
      </w:r>
    </w:p>
    <w:p w14:paraId="689FB04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 xml:space="preserve">On parle de maltraitance des enfants lorsqu’une personne de moins de 18 ans subit des violences ou n’est pas prise en charge correctement. Il peut s’agir de violences physiques, sexuelles ou psychologiques, ou de négligence. L’abus et l’exploitation des enfants ont lieu dans tous les pays et les sociétés du monde. La maltraitance des enfants n’est acceptable en aucune circonstance. </w:t>
      </w:r>
    </w:p>
    <w:p w14:paraId="5139EC4E"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Il est attendu de tous ceux qui travaillent avec Save the Children qu’ils s’engagent à protéger les enfants avec lesquels ils sont en contact.</w:t>
      </w:r>
    </w:p>
    <w:p w14:paraId="362B50BE"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Ce que nous faisons</w:t>
      </w:r>
    </w:p>
    <w:p w14:paraId="36C54BC9"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lang w:bidi="fr-FR"/>
        </w:rPr>
        <w:t>Save the Children s’engage à protéger les enfants par les moyens suivants :</w:t>
      </w:r>
    </w:p>
    <w:p w14:paraId="49F931CA"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b/>
          <w:color w:val="000000"/>
          <w:lang w:bidi="fr-FR"/>
        </w:rPr>
        <w:t xml:space="preserve">Sensibilisation : </w:t>
      </w:r>
      <w:r w:rsidRPr="006B3793">
        <w:rPr>
          <w:rFonts w:cs="Arial"/>
          <w:color w:val="000000"/>
          <w:lang w:bidi="fr-FR"/>
        </w:rPr>
        <w:t>veiller à ce que tous les membres du personnel de Save the Children et les personnes qui travaillent avec l’organisation soient conscients du problème de la maltraitance des enfants et des risques qu’encourent les enfants.</w:t>
      </w:r>
    </w:p>
    <w:p w14:paraId="77F7EF11"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t xml:space="preserve">Prévention : </w:t>
      </w:r>
      <w:r w:rsidRPr="006B3793">
        <w:rPr>
          <w:rFonts w:cs="Arial"/>
          <w:color w:val="000000"/>
          <w:lang w:bidi="fr-FR"/>
        </w:rPr>
        <w:t>veiller, par la sensibilisation et l’application de bonnes pratiques, à ce que les membres du personnel de Save the Children et les personnes qui travaillent avec l’organisation réduisent au minimum les risques de maltraitance qu’encourent les enfants.</w:t>
      </w:r>
    </w:p>
    <w:p w14:paraId="7D9B5376" w14:textId="77777777" w:rsidR="001031BC" w:rsidRPr="006B3793" w:rsidRDefault="001031BC" w:rsidP="001031BC">
      <w:pPr>
        <w:spacing w:before="100" w:beforeAutospacing="1" w:after="100" w:afterAutospacing="1" w:line="240" w:lineRule="auto"/>
        <w:rPr>
          <w:rFonts w:cs="Arial"/>
          <w:color w:val="000000"/>
        </w:rPr>
      </w:pPr>
      <w:r w:rsidRPr="006B3793">
        <w:rPr>
          <w:rFonts w:cs="Arial"/>
          <w:b/>
          <w:color w:val="000000"/>
          <w:lang w:bidi="fr-FR"/>
        </w:rPr>
        <w:lastRenderedPageBreak/>
        <w:t>Signalement :</w:t>
      </w:r>
      <w:r w:rsidRPr="006B3793">
        <w:rPr>
          <w:rFonts w:cs="Arial"/>
          <w:color w:val="000000"/>
          <w:lang w:bidi="fr-FR"/>
        </w:rPr>
        <w:t xml:space="preserve"> veiller à ce que tous connaissent les mesures à prendre lorsque des problèmes se posent en ce qui concerne la sécurité des enfants.</w:t>
      </w:r>
    </w:p>
    <w:p w14:paraId="4ADDD279" w14:textId="77777777" w:rsidR="001031BC" w:rsidRPr="006B3793" w:rsidRDefault="001031BC" w:rsidP="001031BC">
      <w:pPr>
        <w:spacing w:before="100" w:beforeAutospacing="1" w:after="0" w:line="240" w:lineRule="auto"/>
        <w:rPr>
          <w:rFonts w:cs="Arial"/>
          <w:color w:val="000000"/>
        </w:rPr>
      </w:pPr>
      <w:r w:rsidRPr="006B3793">
        <w:rPr>
          <w:rFonts w:cs="Arial"/>
          <w:b/>
          <w:color w:val="000000"/>
          <w:lang w:bidi="fr-FR"/>
        </w:rPr>
        <w:t xml:space="preserve">Réponse : </w:t>
      </w:r>
      <w:r w:rsidRPr="006B3793">
        <w:rPr>
          <w:rFonts w:cs="Arial"/>
          <w:color w:val="000000"/>
          <w:lang w:bidi="fr-FR"/>
        </w:rPr>
        <w:t>veiller à ce que des mesures soient prises pour soutenir et protéger les enfants en cas de préoccupations soulevées par de possibles abus.</w:t>
      </w:r>
    </w:p>
    <w:p w14:paraId="3AE0487E" w14:textId="77777777" w:rsidR="001031BC" w:rsidRPr="006B3793" w:rsidRDefault="001031BC" w:rsidP="001031BC">
      <w:pPr>
        <w:spacing w:before="100" w:beforeAutospacing="1" w:after="100" w:afterAutospacing="1" w:line="240" w:lineRule="auto"/>
        <w:rPr>
          <w:rFonts w:cs="Arial"/>
          <w:color w:val="000000"/>
        </w:rPr>
      </w:pPr>
      <w:r w:rsidRPr="006B3793">
        <w:rPr>
          <w:rFonts w:cs="Arial"/>
          <w:color w:val="000000"/>
          <w:lang w:bidi="fr-FR"/>
        </w:rPr>
        <w:t>Pour vous aider à mieux comprendre notre approche de la sauvegarde, voici quelques exemples de comportements interdits de la part d’un représentant de Save the Children (cette liste n’est pas exhaustive ; d’autres comportements peuvent aussi être interdits) :</w:t>
      </w:r>
    </w:p>
    <w:p w14:paraId="4949F020"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Frapper ou agresser physiquement de toute autre manière un enfant.</w:t>
      </w:r>
    </w:p>
    <w:p w14:paraId="348DDA1C" w14:textId="77777777" w:rsidR="001031BC" w:rsidRPr="006B3793" w:rsidRDefault="001031BC" w:rsidP="001031BC">
      <w:pPr>
        <w:keepLines/>
        <w:widowControl w:val="0"/>
        <w:spacing w:after="0" w:line="240" w:lineRule="auto"/>
        <w:ind w:left="360"/>
        <w:rPr>
          <w:rFonts w:cs="Arial"/>
        </w:rPr>
      </w:pPr>
    </w:p>
    <w:p w14:paraId="40F53FE2"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Prendre part à un acte sexuel ou avoir une relation sexuelle avec une personne de moins de 18 ans, quel que soit l’âge de la majorité/du consentement imposé dans le pays concerné ou la coutume locale. La méconnaissance de l’âge réel de l’enfant ne peut être invoquée comme moyen de défense.</w:t>
      </w:r>
    </w:p>
    <w:p w14:paraId="1BA0A788" w14:textId="77777777" w:rsidR="001031BC" w:rsidRPr="006B3793" w:rsidRDefault="001031BC" w:rsidP="001031BC">
      <w:pPr>
        <w:keepLines/>
        <w:widowControl w:val="0"/>
        <w:spacing w:after="0" w:line="240" w:lineRule="auto"/>
        <w:ind w:left="360"/>
        <w:rPr>
          <w:rFonts w:cs="Arial"/>
        </w:rPr>
      </w:pPr>
    </w:p>
    <w:p w14:paraId="7D47CB7E"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Entretenir des relations avec un enfant qui pourraient, d’une manière ou d’une autre, être considérées comme de l’exploitation ou de la maltraitance.</w:t>
      </w:r>
    </w:p>
    <w:p w14:paraId="46569EBA" w14:textId="77777777" w:rsidR="001031BC" w:rsidRPr="006B3793" w:rsidRDefault="001031BC" w:rsidP="001031BC">
      <w:pPr>
        <w:keepLines/>
        <w:widowControl w:val="0"/>
        <w:spacing w:after="0" w:line="240" w:lineRule="auto"/>
        <w:ind w:left="360"/>
        <w:rPr>
          <w:rFonts w:cs="Arial"/>
        </w:rPr>
      </w:pPr>
    </w:p>
    <w:p w14:paraId="04142C73"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Agir d’une manière pouvant constituer un abus de quelque façon que ce soit ou pouvant exposer un enfant à un risque d’abus.</w:t>
      </w:r>
      <w:r w:rsidRPr="006B3793">
        <w:rPr>
          <w:rFonts w:cs="Arial"/>
          <w:lang w:bidi="fr-FR"/>
        </w:rPr>
        <w:br/>
      </w:r>
    </w:p>
    <w:p w14:paraId="14F9FA5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Utiliser un langage, faire des suggestions ou donner des conseils qui sont inappropriés, offensants ou abusifs. </w:t>
      </w:r>
    </w:p>
    <w:p w14:paraId="5504B44A" w14:textId="77777777" w:rsidR="001031BC" w:rsidRPr="006B3793" w:rsidRDefault="001031BC" w:rsidP="001031BC">
      <w:pPr>
        <w:keepLines/>
        <w:widowControl w:val="0"/>
        <w:spacing w:after="0" w:line="240" w:lineRule="auto"/>
        <w:ind w:left="360"/>
        <w:rPr>
          <w:rFonts w:cs="Arial"/>
        </w:rPr>
      </w:pPr>
    </w:p>
    <w:p w14:paraId="308563EF"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Se comporter physiquement d’une manière inappropriée ou sexuellement provocante. </w:t>
      </w:r>
      <w:r w:rsidRPr="006B3793">
        <w:rPr>
          <w:rFonts w:cs="Arial"/>
          <w:lang w:bidi="fr-FR"/>
        </w:rPr>
        <w:br/>
      </w:r>
    </w:p>
    <w:p w14:paraId="085794A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Dormir dans le même lit ou la même chambre qu’un enfant, ou passer la nuit avec un enfant ou des enfants avec lesquels on travaille dans un lieu sans surveillance.</w:t>
      </w:r>
    </w:p>
    <w:p w14:paraId="22ED9EEF" w14:textId="77777777" w:rsidR="001031BC" w:rsidRPr="006B3793" w:rsidRDefault="001031BC" w:rsidP="001031BC">
      <w:pPr>
        <w:keepLines/>
        <w:widowControl w:val="0"/>
        <w:spacing w:after="0" w:line="240" w:lineRule="auto"/>
        <w:ind w:left="360"/>
        <w:rPr>
          <w:rFonts w:cs="Arial"/>
        </w:rPr>
      </w:pPr>
    </w:p>
    <w:p w14:paraId="10F70461"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Faire des choses personnelles pour des enfants, que ces derniers pourraient faire eux-mêmes.</w:t>
      </w:r>
    </w:p>
    <w:p w14:paraId="6F6FB0A3" w14:textId="77777777" w:rsidR="001031BC" w:rsidRPr="006B3793" w:rsidRDefault="001031BC" w:rsidP="001031BC">
      <w:pPr>
        <w:keepLines/>
        <w:widowControl w:val="0"/>
        <w:spacing w:after="0" w:line="240" w:lineRule="auto"/>
        <w:ind w:left="360"/>
        <w:rPr>
          <w:rFonts w:cs="Arial"/>
        </w:rPr>
      </w:pPr>
      <w:r w:rsidRPr="006B3793">
        <w:rPr>
          <w:rFonts w:cs="Arial"/>
          <w:lang w:bidi="fr-FR"/>
        </w:rPr>
        <w:t xml:space="preserve"> </w:t>
      </w:r>
    </w:p>
    <w:p w14:paraId="2AD84E49"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Tolérer un comportement d’enfant qui se révèle abusif, illégal ou dangereux, ou y prendre part.</w:t>
      </w:r>
    </w:p>
    <w:p w14:paraId="473FFDBE" w14:textId="77777777" w:rsidR="001031BC" w:rsidRPr="006B3793" w:rsidRDefault="001031BC" w:rsidP="001031BC">
      <w:pPr>
        <w:keepLines/>
        <w:widowControl w:val="0"/>
        <w:spacing w:after="0" w:line="240" w:lineRule="auto"/>
        <w:ind w:left="360"/>
        <w:rPr>
          <w:rFonts w:cs="Arial"/>
        </w:rPr>
      </w:pPr>
    </w:p>
    <w:p w14:paraId="7CF636D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Agir de manière à faire honte à un enfant, à l’humilier, à le rabaisser ou à le dénigrer, ou commettre toute autre forme de violence psychologique à son encontre.  </w:t>
      </w:r>
    </w:p>
    <w:p w14:paraId="0CA2C7A0" w14:textId="77777777" w:rsidR="001031BC" w:rsidRPr="006B3793" w:rsidRDefault="001031BC" w:rsidP="001031BC">
      <w:pPr>
        <w:keepLines/>
        <w:widowControl w:val="0"/>
        <w:spacing w:after="0" w:line="240" w:lineRule="auto"/>
        <w:rPr>
          <w:rFonts w:cs="Arial"/>
        </w:rPr>
      </w:pPr>
    </w:p>
    <w:p w14:paraId="5BD0FFCB"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Discriminer certains enfants, faire preuve d’un traitement différentiel injuste à l’égard de certains enfants ou favoriser certains enfants au détriment des autres. </w:t>
      </w:r>
    </w:p>
    <w:p w14:paraId="7BF1F133" w14:textId="77777777" w:rsidR="001031BC" w:rsidRPr="006B3793" w:rsidRDefault="001031BC" w:rsidP="001031BC">
      <w:pPr>
        <w:keepLines/>
        <w:widowControl w:val="0"/>
        <w:spacing w:after="0" w:line="240" w:lineRule="auto"/>
        <w:rPr>
          <w:rFonts w:cs="Arial"/>
        </w:rPr>
      </w:pPr>
    </w:p>
    <w:p w14:paraId="0BBF254C"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 xml:space="preserve">Passer trop de temps seul avec un enfant, loin des autres. </w:t>
      </w:r>
    </w:p>
    <w:p w14:paraId="3F067A26" w14:textId="77777777" w:rsidR="001031BC" w:rsidRPr="006B3793" w:rsidRDefault="001031BC" w:rsidP="001031BC">
      <w:pPr>
        <w:keepLines/>
        <w:widowControl w:val="0"/>
        <w:spacing w:after="0" w:line="240" w:lineRule="auto"/>
        <w:rPr>
          <w:rFonts w:cs="Arial"/>
        </w:rPr>
      </w:pPr>
    </w:p>
    <w:p w14:paraId="7688DDB7" w14:textId="77777777" w:rsidR="001031BC" w:rsidRPr="006B3793" w:rsidRDefault="001031BC" w:rsidP="001031BC">
      <w:pPr>
        <w:keepLines/>
        <w:widowControl w:val="0"/>
        <w:numPr>
          <w:ilvl w:val="0"/>
          <w:numId w:val="17"/>
        </w:numPr>
        <w:spacing w:after="0" w:line="240" w:lineRule="auto"/>
        <w:rPr>
          <w:rFonts w:cs="Arial"/>
        </w:rPr>
      </w:pPr>
      <w:r w:rsidRPr="006B3793">
        <w:rPr>
          <w:rFonts w:cs="Arial"/>
          <w:lang w:bidi="fr-FR"/>
        </w:rPr>
        <w:t>Se placer dans une position pouvant donner lieu à des allégations de mauvaise conduite.</w:t>
      </w:r>
    </w:p>
    <w:p w14:paraId="7BAEB47B"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 xml:space="preserve">Afin de vous conformer aux normes susmentionnées de signalement et de réponse, </w:t>
      </w:r>
      <w:r w:rsidRPr="006B3793">
        <w:rPr>
          <w:rFonts w:cs="Arial"/>
          <w:b/>
          <w:color w:val="000000"/>
          <w:szCs w:val="24"/>
          <w:lang w:bidi="fr-FR"/>
        </w:rPr>
        <w:t>voici ce que l’on attend de vous</w:t>
      </w:r>
      <w:r w:rsidRPr="006B3793">
        <w:rPr>
          <w:rFonts w:cs="Arial"/>
          <w:color w:val="000000"/>
          <w:lang w:bidi="fr-FR"/>
        </w:rPr>
        <w:t> :</w:t>
      </w:r>
    </w:p>
    <w:p w14:paraId="784ECE63"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Si vous soupçonnez qu’un enfant ou un jeune est maltraité ou négligé (comme dans les points 1, 2, 3, 4, 6, 8, 9 et 10 ci-dessus, par exemple) ou si vous êtes préoccupé par le comportement inapproprié d’un employé ou d’une personne travaillant avec Save the Children envers un enfant ou un jeune, vous êtes tenu :</w:t>
      </w:r>
    </w:p>
    <w:p w14:paraId="0250A7FA" w14:textId="4FAD5216" w:rsidR="001031BC" w:rsidRPr="006B3793" w:rsidRDefault="00D1265F" w:rsidP="001031BC">
      <w:pPr>
        <w:numPr>
          <w:ilvl w:val="0"/>
          <w:numId w:val="12"/>
        </w:numPr>
        <w:spacing w:beforeAutospacing="1" w:after="0" w:afterAutospacing="1" w:line="240" w:lineRule="auto"/>
        <w:rPr>
          <w:rFonts w:cs="Arial"/>
          <w:sz w:val="24"/>
          <w:szCs w:val="24"/>
        </w:rPr>
      </w:pPr>
      <w:r w:rsidRPr="006B3793">
        <w:rPr>
          <w:rFonts w:cs="Arial"/>
          <w:color w:val="000000"/>
          <w:lang w:bidi="fr-FR"/>
        </w:rPr>
        <w:t>D’agir</w:t>
      </w:r>
      <w:r w:rsidR="001031BC" w:rsidRPr="006B3793">
        <w:rPr>
          <w:rFonts w:cs="Arial"/>
          <w:color w:val="000000"/>
          <w:lang w:bidi="fr-FR"/>
        </w:rPr>
        <w:t xml:space="preserve"> rapidement et de demander de l’aide ;</w:t>
      </w:r>
      <w:r w:rsidR="001031BC" w:rsidRPr="006B3793">
        <w:rPr>
          <w:rFonts w:cs="Arial"/>
          <w:sz w:val="24"/>
          <w:szCs w:val="24"/>
          <w:lang w:bidi="fr-FR"/>
        </w:rPr>
        <w:t xml:space="preserve"> </w:t>
      </w:r>
    </w:p>
    <w:p w14:paraId="6B48C69C" w14:textId="067E2332" w:rsidR="001031BC" w:rsidRPr="006B3793" w:rsidRDefault="00D1265F" w:rsidP="001031BC">
      <w:pPr>
        <w:numPr>
          <w:ilvl w:val="0"/>
          <w:numId w:val="13"/>
        </w:numPr>
        <w:spacing w:beforeAutospacing="1" w:after="0" w:afterAutospacing="1" w:line="240" w:lineRule="auto"/>
        <w:rPr>
          <w:rFonts w:cs="Arial"/>
          <w:sz w:val="24"/>
          <w:szCs w:val="24"/>
        </w:rPr>
      </w:pPr>
      <w:r w:rsidRPr="006B3793">
        <w:rPr>
          <w:rFonts w:cs="Arial"/>
          <w:color w:val="000000"/>
          <w:lang w:bidi="fr-FR"/>
        </w:rPr>
        <w:t>De</w:t>
      </w:r>
      <w:r w:rsidR="001031BC" w:rsidRPr="006B3793">
        <w:rPr>
          <w:rFonts w:cs="Arial"/>
          <w:color w:val="000000"/>
          <w:lang w:bidi="fr-FR"/>
        </w:rPr>
        <w:t xml:space="preserve"> soutenir et de respecter l’enfant ;</w:t>
      </w:r>
      <w:r w:rsidR="001031BC" w:rsidRPr="006B3793">
        <w:rPr>
          <w:rFonts w:cs="Arial"/>
          <w:sz w:val="24"/>
          <w:szCs w:val="24"/>
          <w:lang w:bidi="fr-FR"/>
        </w:rPr>
        <w:t xml:space="preserve"> </w:t>
      </w:r>
    </w:p>
    <w:p w14:paraId="61F82FA1" w14:textId="45FAF4C0" w:rsidR="001031BC" w:rsidRPr="006B3793" w:rsidRDefault="00D1265F" w:rsidP="001031BC">
      <w:pPr>
        <w:numPr>
          <w:ilvl w:val="0"/>
          <w:numId w:val="14"/>
        </w:numPr>
        <w:spacing w:beforeAutospacing="1" w:after="0" w:afterAutospacing="1" w:line="240" w:lineRule="auto"/>
        <w:rPr>
          <w:rFonts w:cs="Arial"/>
          <w:sz w:val="24"/>
          <w:szCs w:val="24"/>
        </w:rPr>
      </w:pPr>
      <w:r w:rsidRPr="006B3793">
        <w:rPr>
          <w:rFonts w:cs="Arial"/>
          <w:color w:val="000000"/>
          <w:lang w:bidi="fr-FR"/>
        </w:rPr>
        <w:t>Dans</w:t>
      </w:r>
      <w:r w:rsidR="001031BC" w:rsidRPr="006B3793">
        <w:rPr>
          <w:rFonts w:cs="Arial"/>
          <w:color w:val="000000"/>
          <w:lang w:bidi="fr-FR"/>
        </w:rPr>
        <w:t xml:space="preserve"> la mesure du possible, de garantir la sécurité de l’enfant ;</w:t>
      </w:r>
      <w:r w:rsidR="001031BC" w:rsidRPr="006B3793">
        <w:rPr>
          <w:rFonts w:cs="Arial"/>
          <w:sz w:val="24"/>
          <w:szCs w:val="24"/>
          <w:lang w:bidi="fr-FR"/>
        </w:rPr>
        <w:t xml:space="preserve"> </w:t>
      </w:r>
    </w:p>
    <w:p w14:paraId="0948260F" w14:textId="6C4BBB0A" w:rsidR="001031BC" w:rsidRPr="006B3793" w:rsidRDefault="00D1265F" w:rsidP="001031BC">
      <w:pPr>
        <w:numPr>
          <w:ilvl w:val="0"/>
          <w:numId w:val="15"/>
        </w:numPr>
        <w:spacing w:beforeAutospacing="1" w:after="0" w:afterAutospacing="1" w:line="240" w:lineRule="auto"/>
        <w:rPr>
          <w:rFonts w:cs="Arial"/>
          <w:sz w:val="24"/>
          <w:szCs w:val="24"/>
        </w:rPr>
      </w:pPr>
      <w:r w:rsidRPr="006B3793">
        <w:rPr>
          <w:rFonts w:cs="Arial"/>
          <w:color w:val="000000"/>
          <w:lang w:bidi="fr-FR"/>
        </w:rPr>
        <w:lastRenderedPageBreak/>
        <w:t>De</w:t>
      </w:r>
      <w:r w:rsidR="001031BC" w:rsidRPr="006B3793">
        <w:rPr>
          <w:rFonts w:cs="Arial"/>
          <w:color w:val="000000"/>
          <w:lang w:bidi="fr-FR"/>
        </w:rPr>
        <w:t xml:space="preserve"> contacter immédiatement votre responsable de Save the Children (ou son supérieur hiérarchique si nécessaire) pour lui faire part de vos préoccupations ;</w:t>
      </w:r>
      <w:r w:rsidR="001031BC" w:rsidRPr="006B3793">
        <w:rPr>
          <w:rFonts w:cs="Arial"/>
          <w:sz w:val="24"/>
          <w:szCs w:val="24"/>
          <w:lang w:bidi="fr-FR"/>
        </w:rPr>
        <w:t xml:space="preserve"> </w:t>
      </w:r>
    </w:p>
    <w:p w14:paraId="2FE8B683" w14:textId="0B909C56" w:rsidR="001031BC" w:rsidRPr="006B3793" w:rsidRDefault="00D1265F" w:rsidP="001031BC">
      <w:pPr>
        <w:numPr>
          <w:ilvl w:val="0"/>
          <w:numId w:val="16"/>
        </w:numPr>
        <w:spacing w:beforeAutospacing="1" w:after="0" w:afterAutospacing="1" w:line="240" w:lineRule="auto"/>
        <w:rPr>
          <w:rFonts w:cs="Arial"/>
          <w:sz w:val="24"/>
          <w:szCs w:val="24"/>
        </w:rPr>
      </w:pPr>
      <w:r w:rsidRPr="006B3793">
        <w:rPr>
          <w:rFonts w:cs="Arial"/>
          <w:color w:val="000000"/>
          <w:lang w:bidi="fr-FR"/>
        </w:rPr>
        <w:t>De</w:t>
      </w:r>
      <w:r w:rsidR="001031BC" w:rsidRPr="006B3793">
        <w:rPr>
          <w:rFonts w:cs="Arial"/>
          <w:color w:val="000000"/>
          <w:lang w:bidi="fr-FR"/>
        </w:rPr>
        <w:t xml:space="preserve"> garder toute information confidentielle pour vous et le responsable.</w:t>
      </w:r>
      <w:r w:rsidR="001031BC" w:rsidRPr="006B3793">
        <w:rPr>
          <w:rFonts w:cs="Arial"/>
          <w:sz w:val="24"/>
          <w:szCs w:val="24"/>
          <w:lang w:bidi="fr-FR"/>
        </w:rPr>
        <w:t xml:space="preserve"> </w:t>
      </w:r>
    </w:p>
    <w:p w14:paraId="0DAE87C0" w14:textId="77777777" w:rsidR="001031BC" w:rsidRPr="006B3793" w:rsidRDefault="001031BC" w:rsidP="001031BC">
      <w:pPr>
        <w:spacing w:before="100" w:beforeAutospacing="1" w:after="100" w:afterAutospacing="1" w:line="240" w:lineRule="auto"/>
        <w:rPr>
          <w:rFonts w:cs="Arial"/>
          <w:sz w:val="24"/>
          <w:szCs w:val="24"/>
        </w:rPr>
      </w:pPr>
      <w:r w:rsidRPr="006B3793">
        <w:rPr>
          <w:rFonts w:cs="Arial"/>
          <w:color w:val="000000"/>
          <w:lang w:bidi="fr-FR"/>
        </w:rPr>
        <w:t>Si vous souhaitez en savoir plus sur la politique de sauvegarde de l’enfant, veuillez contacter votre responsable de Save the Children.</w:t>
      </w:r>
    </w:p>
    <w:p w14:paraId="760F07EB" w14:textId="659D6C4D" w:rsidR="001031BC" w:rsidRPr="001651EA" w:rsidRDefault="001031BC" w:rsidP="001651EA">
      <w:r w:rsidRPr="009D533C">
        <w:rPr>
          <w:rFonts w:cs="Arial"/>
          <w:color w:val="000000"/>
          <w:sz w:val="24"/>
          <w:lang w:bidi="fr-FR"/>
        </w:rPr>
        <w:br w:type="page"/>
      </w:r>
      <w:r w:rsidRPr="001031BC">
        <w:rPr>
          <w:b/>
          <w:sz w:val="24"/>
          <w:lang w:bidi="fr-FR"/>
        </w:rPr>
        <w:lastRenderedPageBreak/>
        <w:t>ANNEXE 3. POLITIQUE DE LUTTE CONTRE LA CORRUPTION DE SAVE THE CHILDREN</w:t>
      </w:r>
    </w:p>
    <w:p w14:paraId="040F0E48"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color w:val="000000"/>
          <w:lang w:bidi="fr-FR"/>
        </w:rPr>
        <w:t>Nos valeurs et principes</w:t>
      </w:r>
    </w:p>
    <w:p w14:paraId="50A3956E" w14:textId="77777777" w:rsidR="001031BC" w:rsidRPr="006B3793" w:rsidRDefault="001031BC" w:rsidP="00F67576">
      <w:pPr>
        <w:spacing w:before="100" w:beforeAutospacing="1" w:after="100" w:afterAutospacing="1" w:line="240" w:lineRule="auto"/>
        <w:rPr>
          <w:rFonts w:cs="Arial"/>
          <w:color w:val="000000"/>
        </w:rPr>
      </w:pPr>
      <w:r w:rsidRPr="006B3793">
        <w:rPr>
          <w:rFonts w:cs="Arial"/>
          <w:color w:val="000000"/>
          <w:lang w:bidi="fr-FR"/>
        </w:rPr>
        <w:t>Save the Children n’autorise aucun partenaire, fournisseur, sous-traitant, agent ou personne engagée par l’organisation à faire preuve de corruption dans l’exercice des activités de Save the Children.</w:t>
      </w:r>
    </w:p>
    <w:p w14:paraId="2EA87C6C"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color w:val="000000"/>
          <w:lang w:bidi="fr-FR"/>
        </w:rPr>
        <w:t>Ce que nous faisons</w:t>
      </w:r>
    </w:p>
    <w:p w14:paraId="10B9FE73" w14:textId="77777777" w:rsidR="001031BC" w:rsidRPr="006B3793" w:rsidRDefault="001031BC" w:rsidP="00F67576">
      <w:pPr>
        <w:spacing w:before="100" w:beforeAutospacing="1" w:after="100" w:afterAutospacing="1" w:line="240" w:lineRule="auto"/>
        <w:rPr>
          <w:rFonts w:cs="Arial"/>
          <w:color w:val="000000"/>
        </w:rPr>
      </w:pPr>
      <w:r w:rsidRPr="006B3793">
        <w:rPr>
          <w:rFonts w:cs="Arial"/>
          <w:color w:val="000000"/>
          <w:lang w:bidi="fr-FR"/>
        </w:rPr>
        <w:t>Save the Children s’engage à prévenir la corruption par différents moyens :</w:t>
      </w:r>
    </w:p>
    <w:p w14:paraId="4A6332A1" w14:textId="77777777" w:rsidR="001031BC" w:rsidRPr="006B3793" w:rsidRDefault="001031BC" w:rsidP="00F67576">
      <w:pPr>
        <w:spacing w:before="100" w:beforeAutospacing="1" w:after="100" w:afterAutospacing="1" w:line="240" w:lineRule="auto"/>
        <w:rPr>
          <w:rFonts w:cs="Arial"/>
        </w:rPr>
      </w:pPr>
      <w:r w:rsidRPr="006B3793">
        <w:rPr>
          <w:rFonts w:cs="Arial"/>
          <w:b/>
          <w:color w:val="000000"/>
          <w:lang w:bidi="fr-FR"/>
        </w:rPr>
        <w:t xml:space="preserve">Sensibilisation : </w:t>
      </w:r>
      <w:r w:rsidRPr="006B3793">
        <w:rPr>
          <w:rFonts w:cs="Arial"/>
          <w:color w:val="000000"/>
          <w:lang w:bidi="fr-FR"/>
        </w:rPr>
        <w:t>veiller à ce que tous les membres du personnel de Save the Children et les personnes qui travaillent avec l’organisation soient conscients du problème de la corruption.</w:t>
      </w:r>
    </w:p>
    <w:p w14:paraId="5A9A34CF"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color w:val="000000"/>
          <w:lang w:bidi="fr-FR"/>
        </w:rPr>
        <w:t xml:space="preserve">Prévention : </w:t>
      </w:r>
      <w:r w:rsidRPr="006B3793">
        <w:rPr>
          <w:rFonts w:cs="Arial"/>
          <w:color w:val="000000"/>
          <w:lang w:bidi="fr-FR"/>
        </w:rPr>
        <w:t>veiller, par la sensibilisation et l’application de bonnes pratiques, à ce que les membres du personnel de Save the Children et les personnes qui travaillent avec l’organisation réduisent au minimum les risques de corruption.</w:t>
      </w:r>
    </w:p>
    <w:p w14:paraId="68E8DFBC" w14:textId="77777777" w:rsidR="001031BC" w:rsidRPr="006B3793" w:rsidRDefault="001031BC" w:rsidP="00F67576">
      <w:pPr>
        <w:spacing w:before="100" w:beforeAutospacing="1" w:after="100" w:afterAutospacing="1" w:line="240" w:lineRule="auto"/>
        <w:rPr>
          <w:rFonts w:cs="Arial"/>
          <w:color w:val="000000"/>
        </w:rPr>
      </w:pPr>
      <w:r w:rsidRPr="006B3793">
        <w:rPr>
          <w:rFonts w:cs="Arial"/>
          <w:b/>
          <w:color w:val="000000"/>
          <w:lang w:bidi="fr-FR"/>
        </w:rPr>
        <w:t>Signalement :</w:t>
      </w:r>
      <w:r w:rsidRPr="006B3793">
        <w:rPr>
          <w:rFonts w:cs="Arial"/>
          <w:color w:val="000000"/>
          <w:lang w:bidi="fr-FR"/>
        </w:rPr>
        <w:t xml:space="preserve"> veiller à ce que tous les membres du personnel de Save the Children et les personnes qui travaillent avec l’organisation sachent parfaitement ce qu’ils doivent faire en cas de préoccupations concernant des allégations de corruption.</w:t>
      </w:r>
    </w:p>
    <w:p w14:paraId="48DC16C6" w14:textId="77777777" w:rsidR="001031BC" w:rsidRPr="006B3793" w:rsidRDefault="001031BC" w:rsidP="00F67576">
      <w:pPr>
        <w:spacing w:before="100" w:beforeAutospacing="1" w:after="0" w:line="240" w:lineRule="auto"/>
        <w:rPr>
          <w:rFonts w:cs="Arial"/>
          <w:color w:val="000000"/>
        </w:rPr>
      </w:pPr>
      <w:r w:rsidRPr="006B3793">
        <w:rPr>
          <w:rFonts w:cs="Arial"/>
          <w:b/>
          <w:color w:val="000000"/>
          <w:lang w:bidi="fr-FR"/>
        </w:rPr>
        <w:t xml:space="preserve">Réponse : </w:t>
      </w:r>
      <w:r w:rsidRPr="006B3793">
        <w:rPr>
          <w:rFonts w:cs="Arial"/>
          <w:color w:val="000000"/>
          <w:lang w:bidi="fr-FR"/>
        </w:rPr>
        <w:t>veiller à ce que des mesures soient prises pour protéger les actifs et détecter les cas de corruption.</w:t>
      </w:r>
    </w:p>
    <w:p w14:paraId="3E627DDA" w14:textId="77777777" w:rsidR="001031BC" w:rsidRPr="006B3793" w:rsidRDefault="001031BC" w:rsidP="00F67576">
      <w:pPr>
        <w:spacing w:after="0" w:line="240" w:lineRule="auto"/>
        <w:rPr>
          <w:rFonts w:cs="Arial"/>
          <w:color w:val="000000"/>
        </w:rPr>
      </w:pPr>
    </w:p>
    <w:p w14:paraId="6382D874" w14:textId="6D43B37E" w:rsidR="001031BC" w:rsidRPr="006B3793" w:rsidRDefault="001031BC" w:rsidP="00F67576">
      <w:pPr>
        <w:spacing w:before="100" w:beforeAutospacing="1" w:after="100" w:afterAutospacing="1" w:line="240" w:lineRule="auto"/>
        <w:rPr>
          <w:rFonts w:cs="Arial"/>
          <w:color w:val="000000"/>
        </w:rPr>
      </w:pPr>
      <w:r w:rsidRPr="006B3793">
        <w:rPr>
          <w:rFonts w:cs="Arial"/>
          <w:color w:val="000000"/>
          <w:lang w:bidi="fr-FR"/>
        </w:rPr>
        <w:t xml:space="preserve">Pour vous aider à détecter des cas de corruption, voici des exemples de comportements qui constituent des actes de </w:t>
      </w:r>
      <w:r w:rsidR="00D1265F" w:rsidRPr="006B3793">
        <w:rPr>
          <w:rFonts w:cs="Arial"/>
          <w:color w:val="000000"/>
          <w:lang w:bidi="fr-FR"/>
        </w:rPr>
        <w:t>corruption (</w:t>
      </w:r>
      <w:r w:rsidRPr="006B3793">
        <w:rPr>
          <w:rFonts w:cs="Arial"/>
          <w:color w:val="000000"/>
          <w:lang w:bidi="fr-FR"/>
        </w:rPr>
        <w:t>cette liste n’est pas exhaustive ; d’autres comportements peuvent constituer des actes de corruption) :</w:t>
      </w:r>
    </w:p>
    <w:p w14:paraId="2DB6C630"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Donner ou offrir un pot-de-vin</w:t>
      </w:r>
      <w:r w:rsidRPr="006B3793">
        <w:rPr>
          <w:rFonts w:cs="Arial"/>
          <w:color w:val="000000"/>
          <w:lang w:bidi="fr-FR"/>
        </w:rPr>
        <w:t> : lorsqu’une personne offre, donne ou promet indûment toute forme de bénéfice matériel ou autre avantage, en espèces ou en nature, à une autre personne afin d’influencer la conduite de cette-ci de quelque manière que ce soit.</w:t>
      </w:r>
    </w:p>
    <w:p w14:paraId="57DDF66E" w14:textId="77777777" w:rsidR="001031BC" w:rsidRPr="006B3793" w:rsidRDefault="001031BC" w:rsidP="00F67576">
      <w:pPr>
        <w:spacing w:after="0"/>
        <w:ind w:left="234"/>
        <w:rPr>
          <w:rFonts w:cs="Arial"/>
          <w:color w:val="000000"/>
          <w:sz w:val="12"/>
          <w:szCs w:val="12"/>
        </w:rPr>
      </w:pPr>
    </w:p>
    <w:p w14:paraId="7943AF60"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Recevoir ou demander un pot-de-vin</w:t>
      </w:r>
      <w:r w:rsidRPr="006B3793">
        <w:rPr>
          <w:rFonts w:cs="Arial"/>
          <w:color w:val="000000"/>
          <w:lang w:bidi="fr-FR"/>
        </w:rPr>
        <w:t> : lorsqu’une personne demande, accepte de recevoir ou reçoit indûment toute forme de bénéfice matériel ou autre avantage, en espèces ou en nature, qui influence ou est destiné à influencer sa conduite de quelque manière que ce soit.</w:t>
      </w:r>
    </w:p>
    <w:p w14:paraId="34ABF8C7" w14:textId="77777777" w:rsidR="001031BC" w:rsidRPr="006B3793" w:rsidRDefault="001031BC" w:rsidP="00F67576">
      <w:pPr>
        <w:spacing w:after="0"/>
        <w:ind w:left="234"/>
        <w:rPr>
          <w:rFonts w:cs="Arial"/>
          <w:color w:val="000000"/>
          <w:sz w:val="12"/>
          <w:szCs w:val="12"/>
        </w:rPr>
      </w:pPr>
    </w:p>
    <w:p w14:paraId="4473AA5B"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Recevoir ou effectuer un paiement de faveur ou de facilitation</w:t>
      </w:r>
      <w:r w:rsidRPr="006B3793">
        <w:rPr>
          <w:rFonts w:cs="Arial"/>
          <w:color w:val="000000"/>
          <w:lang w:bidi="fr-FR"/>
        </w:rPr>
        <w:t> : lorsqu’une personne reçoit indûment quelque chose de valeur d’une autre partie en échange de l’exécution d’un service ou d’une autre action qu’elle était de toute façon tenue de faire en raison de son emploi.</w:t>
      </w:r>
    </w:p>
    <w:p w14:paraId="245B4A83" w14:textId="77777777" w:rsidR="001031BC" w:rsidRPr="006B3793" w:rsidRDefault="001031BC" w:rsidP="00F67576">
      <w:pPr>
        <w:spacing w:after="0"/>
        <w:ind w:left="234"/>
        <w:rPr>
          <w:rFonts w:cs="Arial"/>
          <w:color w:val="000000"/>
          <w:sz w:val="12"/>
          <w:szCs w:val="12"/>
        </w:rPr>
      </w:pPr>
    </w:p>
    <w:p w14:paraId="5D465B2E"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Népotisme ou favoritisme :</w:t>
      </w:r>
      <w:r w:rsidRPr="006B3793">
        <w:rPr>
          <w:rFonts w:cs="Arial"/>
          <w:color w:val="000000"/>
          <w:lang w:bidi="fr-FR"/>
        </w:rPr>
        <w:t xml:space="preserve"> lorsqu’une personne utilise indûment son emploi pour favoriser ou avantager matériellement des amis, des parents ou d’autres collaborateurs d’une manière ou d’une autre, par exemple, par l’attribution de contrats ou d’autres avantages matériels.</w:t>
      </w:r>
    </w:p>
    <w:p w14:paraId="6F24DA83" w14:textId="77777777" w:rsidR="001031BC" w:rsidRPr="006B3793" w:rsidRDefault="001031BC" w:rsidP="00F67576">
      <w:pPr>
        <w:spacing w:after="0"/>
        <w:ind w:left="234"/>
        <w:rPr>
          <w:rFonts w:cs="Arial"/>
          <w:color w:val="000000"/>
          <w:sz w:val="12"/>
          <w:szCs w:val="12"/>
        </w:rPr>
      </w:pPr>
    </w:p>
    <w:p w14:paraId="73DFB585"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Détournement de fonds</w:t>
      </w:r>
      <w:r w:rsidRPr="006B3793">
        <w:rPr>
          <w:rFonts w:cs="Arial"/>
          <w:color w:val="000000"/>
          <w:lang w:bidi="fr-FR"/>
        </w:rPr>
        <w:t xml:space="preserve"> : lorsqu’une personne utilise indûment des fonds, des biens, des ressources ou d’autres actifs appartenant à une organisation ou à une personne physique. </w:t>
      </w:r>
    </w:p>
    <w:p w14:paraId="684398BD" w14:textId="77777777" w:rsidR="001031BC" w:rsidRPr="006B3793" w:rsidRDefault="001031BC" w:rsidP="00F67576">
      <w:pPr>
        <w:spacing w:after="0"/>
        <w:ind w:left="234"/>
        <w:rPr>
          <w:rFonts w:cs="Arial"/>
          <w:color w:val="000000"/>
          <w:sz w:val="12"/>
          <w:szCs w:val="12"/>
        </w:rPr>
      </w:pPr>
    </w:p>
    <w:p w14:paraId="04477A62"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Recevoir une commission :</w:t>
      </w:r>
      <w:r w:rsidRPr="006B3793">
        <w:rPr>
          <w:rFonts w:cs="Arial"/>
          <w:color w:val="000000"/>
          <w:lang w:bidi="fr-FR"/>
        </w:rPr>
        <w:t xml:space="preserve"> lorsqu’une personne reçoit indûment une part des fonds, une commission, un bénéfice matériel ou un autre avantage d’un fournisseur à la suite de sa participation à une offre ou à une procédure d’appel d’offres corrompue.</w:t>
      </w:r>
    </w:p>
    <w:p w14:paraId="452EAE69" w14:textId="77777777" w:rsidR="001031BC" w:rsidRPr="006B3793" w:rsidRDefault="001031BC" w:rsidP="00F67576">
      <w:pPr>
        <w:spacing w:after="0"/>
        <w:ind w:left="234"/>
        <w:rPr>
          <w:rFonts w:cs="Arial"/>
          <w:color w:val="000000"/>
          <w:sz w:val="12"/>
          <w:szCs w:val="12"/>
        </w:rPr>
      </w:pPr>
    </w:p>
    <w:p w14:paraId="2AE5BD73"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Collusion</w:t>
      </w:r>
      <w:r w:rsidRPr="006B3793">
        <w:rPr>
          <w:rFonts w:cs="Arial"/>
          <w:color w:val="000000"/>
          <w:lang w:bidi="fr-FR"/>
        </w:rPr>
        <w:t xml:space="preserve"> : lorsqu’une personne collabore de manière indue avec d’autres pour contourner, ébranler ou enfreindre de toute autre manière des règles, des politiques ou des orientations. </w:t>
      </w:r>
    </w:p>
    <w:p w14:paraId="4AA1AD4F" w14:textId="77777777" w:rsidR="001031BC" w:rsidRPr="006B3793" w:rsidRDefault="001031BC" w:rsidP="00F67576">
      <w:pPr>
        <w:spacing w:after="0"/>
        <w:ind w:left="234"/>
        <w:rPr>
          <w:rFonts w:cs="Arial"/>
          <w:color w:val="000000"/>
          <w:sz w:val="12"/>
          <w:szCs w:val="12"/>
        </w:rPr>
      </w:pPr>
    </w:p>
    <w:p w14:paraId="378282F2" w14:textId="77777777" w:rsidR="001031BC" w:rsidRPr="006B3793" w:rsidRDefault="001031BC" w:rsidP="00F67576">
      <w:pPr>
        <w:numPr>
          <w:ilvl w:val="1"/>
          <w:numId w:val="7"/>
        </w:numPr>
        <w:tabs>
          <w:tab w:val="clear" w:pos="1440"/>
          <w:tab w:val="num" w:pos="442"/>
        </w:tabs>
        <w:spacing w:after="0" w:line="240" w:lineRule="auto"/>
        <w:ind w:left="222" w:firstLine="0"/>
        <w:rPr>
          <w:rFonts w:cs="Arial"/>
          <w:color w:val="000000"/>
        </w:rPr>
      </w:pPr>
      <w:r w:rsidRPr="006B3793">
        <w:rPr>
          <w:rFonts w:cs="Arial"/>
          <w:color w:val="000000"/>
          <w:u w:val="single"/>
          <w:lang w:bidi="fr-FR"/>
        </w:rPr>
        <w:t xml:space="preserve"> Abus de confiance</w:t>
      </w:r>
      <w:r w:rsidRPr="006B3793">
        <w:rPr>
          <w:rFonts w:cs="Arial"/>
          <w:color w:val="000000"/>
          <w:lang w:bidi="fr-FR"/>
        </w:rPr>
        <w:t> : lorsqu’une personne utilise indûment sa position au sein de son organisation pour en tirer un avantage matériel pour elle-même ou pour une autre partie.</w:t>
      </w:r>
    </w:p>
    <w:p w14:paraId="24E65030" w14:textId="77777777" w:rsidR="001031BC" w:rsidRPr="006B3793" w:rsidRDefault="001031BC" w:rsidP="00F67576">
      <w:pPr>
        <w:spacing w:after="0" w:line="240" w:lineRule="auto"/>
        <w:rPr>
          <w:rFonts w:cs="Arial"/>
          <w:color w:val="000000"/>
        </w:rPr>
      </w:pPr>
    </w:p>
    <w:p w14:paraId="329F05D9" w14:textId="77777777" w:rsidR="001031BC" w:rsidRPr="006B3793" w:rsidRDefault="001031BC" w:rsidP="00F67576">
      <w:pPr>
        <w:spacing w:before="100" w:beforeAutospacing="1" w:after="100" w:afterAutospacing="1" w:line="240" w:lineRule="auto"/>
        <w:rPr>
          <w:rFonts w:cs="Arial"/>
        </w:rPr>
      </w:pPr>
      <w:r w:rsidRPr="006B3793">
        <w:rPr>
          <w:rFonts w:cs="Arial"/>
          <w:color w:val="000000"/>
          <w:lang w:bidi="fr-FR"/>
        </w:rPr>
        <w:lastRenderedPageBreak/>
        <w:t xml:space="preserve">Afin de vous conformer aux normes susmentionnées de signalement et de réponse, </w:t>
      </w:r>
      <w:r w:rsidRPr="006B3793">
        <w:rPr>
          <w:rFonts w:cs="Arial"/>
          <w:b/>
          <w:color w:val="000000"/>
          <w:lang w:bidi="fr-FR"/>
        </w:rPr>
        <w:t>voici ce que l’on attend de vous</w:t>
      </w:r>
      <w:r w:rsidRPr="006B3793">
        <w:rPr>
          <w:rFonts w:cs="Arial"/>
          <w:color w:val="000000"/>
          <w:lang w:bidi="fr-FR"/>
        </w:rPr>
        <w:t> :</w:t>
      </w:r>
    </w:p>
    <w:p w14:paraId="19B02974" w14:textId="77777777" w:rsidR="001031BC" w:rsidRPr="00424518" w:rsidRDefault="001031BC" w:rsidP="00F67576">
      <w:pPr>
        <w:spacing w:before="100" w:beforeAutospacing="1" w:after="100" w:afterAutospacing="1" w:line="240" w:lineRule="auto"/>
        <w:rPr>
          <w:rFonts w:cs="Arial"/>
        </w:rPr>
      </w:pPr>
      <w:r w:rsidRPr="006B3793">
        <w:rPr>
          <w:rFonts w:cs="Arial"/>
          <w:color w:val="000000"/>
          <w:lang w:bidi="fr-FR"/>
        </w:rPr>
        <w:t>Vous avez le devoir de protéger les actifs de Save the Children contre toute forme de corruption. En outre, vous devez immédiatement signaler tout soupçon de corruption à l’équipe de direction de Save the Children ou au directeur de pays, et à personne d’autre. L’absence de signalement sera considérée comme grave et pourra entraîner la dénonciation de tout accord conclu avec Save the Children.</w:t>
      </w:r>
    </w:p>
    <w:p w14:paraId="163315E5" w14:textId="77777777" w:rsidR="001031BC" w:rsidRPr="006B3793" w:rsidRDefault="001031BC" w:rsidP="00F67576">
      <w:pPr>
        <w:spacing w:before="100" w:beforeAutospacing="1" w:after="100" w:afterAutospacing="1" w:line="240" w:lineRule="auto"/>
        <w:rPr>
          <w:rFonts w:cs="Arial"/>
        </w:rPr>
      </w:pPr>
      <w:r w:rsidRPr="006B3793">
        <w:rPr>
          <w:rFonts w:cs="Arial"/>
          <w:color w:val="000000"/>
          <w:lang w:bidi="fr-FR"/>
        </w:rPr>
        <w:t>Vous êtes tenu :</w:t>
      </w:r>
    </w:p>
    <w:p w14:paraId="40DBA1FF" w14:textId="7FD83A77" w:rsidR="001031BC" w:rsidRPr="006B3793" w:rsidRDefault="00D1265F" w:rsidP="00F67576">
      <w:pPr>
        <w:numPr>
          <w:ilvl w:val="0"/>
          <w:numId w:val="8"/>
        </w:numPr>
        <w:spacing w:beforeAutospacing="1" w:after="100" w:afterAutospacing="1" w:line="240" w:lineRule="auto"/>
        <w:rPr>
          <w:rFonts w:cs="Arial"/>
        </w:rPr>
      </w:pPr>
      <w:r w:rsidRPr="006B3793">
        <w:rPr>
          <w:rFonts w:cs="Arial"/>
          <w:color w:val="000000"/>
          <w:lang w:bidi="fr-FR"/>
        </w:rPr>
        <w:t>D’agir</w:t>
      </w:r>
      <w:r w:rsidR="001031BC" w:rsidRPr="006B3793">
        <w:rPr>
          <w:rFonts w:cs="Arial"/>
          <w:color w:val="000000"/>
          <w:lang w:bidi="fr-FR"/>
        </w:rPr>
        <w:t xml:space="preserve"> rapidement et de demander de l’aide ; </w:t>
      </w:r>
    </w:p>
    <w:p w14:paraId="44E28921" w14:textId="526100D4" w:rsidR="001031BC" w:rsidRPr="006B3793" w:rsidRDefault="00D1265F" w:rsidP="00F67576">
      <w:pPr>
        <w:numPr>
          <w:ilvl w:val="0"/>
          <w:numId w:val="9"/>
        </w:numPr>
        <w:spacing w:beforeAutospacing="1" w:after="100" w:afterAutospacing="1" w:line="240" w:lineRule="auto"/>
        <w:rPr>
          <w:rFonts w:cs="Arial"/>
        </w:rPr>
      </w:pPr>
      <w:r w:rsidRPr="006B3793">
        <w:rPr>
          <w:rFonts w:cs="Arial"/>
          <w:color w:val="000000"/>
          <w:lang w:bidi="fr-FR"/>
        </w:rPr>
        <w:t>D’encourager</w:t>
      </w:r>
      <w:r w:rsidR="001031BC" w:rsidRPr="006B3793">
        <w:rPr>
          <w:rFonts w:cs="Arial"/>
          <w:color w:val="000000"/>
          <w:lang w:bidi="fr-FR"/>
        </w:rPr>
        <w:t xml:space="preserve"> votre propre personnel à dénoncer les actes de corruption ;</w:t>
      </w:r>
    </w:p>
    <w:p w14:paraId="41B39A7E" w14:textId="638D39E9" w:rsidR="001031BC" w:rsidRPr="006B3793" w:rsidRDefault="00D1265F" w:rsidP="00F67576">
      <w:pPr>
        <w:numPr>
          <w:ilvl w:val="0"/>
          <w:numId w:val="10"/>
        </w:numPr>
        <w:spacing w:beforeAutospacing="1" w:after="100" w:afterAutospacing="1" w:line="240" w:lineRule="auto"/>
        <w:rPr>
          <w:rFonts w:cs="Arial"/>
        </w:rPr>
      </w:pPr>
      <w:r w:rsidRPr="006B3793">
        <w:rPr>
          <w:rFonts w:cs="Arial"/>
          <w:color w:val="000000"/>
          <w:lang w:bidi="fr-FR"/>
        </w:rPr>
        <w:t>De</w:t>
      </w:r>
      <w:r w:rsidR="001031BC" w:rsidRPr="006B3793">
        <w:rPr>
          <w:rFonts w:cs="Arial"/>
          <w:color w:val="000000"/>
          <w:lang w:bidi="fr-FR"/>
        </w:rPr>
        <w:t xml:space="preserve"> contacter immédiatement l’équipe de direction de Save the Children ou le directeur de pays (ou leur supérieur hiérarchique si nécessaire) pour lui faire part de vos préoccupations ; </w:t>
      </w:r>
    </w:p>
    <w:p w14:paraId="223AB602" w14:textId="0B67E398" w:rsidR="001031BC" w:rsidRPr="006B3793" w:rsidRDefault="00D1265F" w:rsidP="00F67576">
      <w:pPr>
        <w:numPr>
          <w:ilvl w:val="0"/>
          <w:numId w:val="11"/>
        </w:numPr>
        <w:spacing w:beforeAutospacing="1" w:after="100" w:afterAutospacing="1" w:line="240" w:lineRule="auto"/>
        <w:rPr>
          <w:rFonts w:cs="Arial"/>
        </w:rPr>
      </w:pPr>
      <w:r w:rsidRPr="006B3793">
        <w:rPr>
          <w:rFonts w:cs="Arial"/>
          <w:color w:val="000000"/>
          <w:lang w:bidi="fr-FR"/>
        </w:rPr>
        <w:t>De</w:t>
      </w:r>
      <w:r w:rsidR="001031BC" w:rsidRPr="006B3793">
        <w:rPr>
          <w:rFonts w:cs="Arial"/>
          <w:color w:val="000000"/>
          <w:lang w:bidi="fr-FR"/>
        </w:rPr>
        <w:t xml:space="preserve"> garder toute information confidentielle pour vous et le responsable. </w:t>
      </w:r>
    </w:p>
    <w:p w14:paraId="41652339" w14:textId="77777777" w:rsidR="001031BC" w:rsidRPr="00424518" w:rsidRDefault="001031BC" w:rsidP="00F67576">
      <w:pPr>
        <w:spacing w:after="0"/>
        <w:rPr>
          <w:rFonts w:cs="Arial"/>
        </w:rPr>
      </w:pPr>
      <w:r w:rsidRPr="00424518">
        <w:rPr>
          <w:rFonts w:cs="Arial"/>
          <w:lang w:bidi="fr-FR"/>
        </w:rPr>
        <w:t>Dans le cadre de cette politique, les tentatives de corruption revêtent la même gravité que les actes effectivement commis et recevront le même traitement.</w:t>
      </w:r>
    </w:p>
    <w:p w14:paraId="600519E5" w14:textId="77777777" w:rsidR="001031BC" w:rsidRPr="00424518" w:rsidRDefault="001031BC" w:rsidP="00F67576">
      <w:pPr>
        <w:spacing w:after="0"/>
        <w:rPr>
          <w:rFonts w:cs="Arial"/>
        </w:rPr>
      </w:pPr>
    </w:p>
    <w:p w14:paraId="4A880A64" w14:textId="1B47BA85" w:rsidR="001031BC" w:rsidRDefault="001031BC" w:rsidP="00F67576">
      <w:pPr>
        <w:rPr>
          <w:rFonts w:cs="Arial"/>
          <w:color w:val="000000"/>
        </w:rPr>
      </w:pPr>
      <w:r w:rsidRPr="006B3793">
        <w:rPr>
          <w:rFonts w:cs="Arial"/>
          <w:color w:val="000000"/>
          <w:lang w:bidi="fr-FR"/>
        </w:rPr>
        <w:t>Si vous souhaitez en savoir plus sur la Politique de lutte contre la corruption, veuillez contacter votre représentant de Save the Children.</w:t>
      </w:r>
    </w:p>
    <w:p w14:paraId="29CB404F" w14:textId="39E0BBBA" w:rsidR="001031BC" w:rsidRDefault="001031BC" w:rsidP="00F67576">
      <w:pPr>
        <w:rPr>
          <w:rFonts w:cs="Arial"/>
          <w:color w:val="000000"/>
        </w:rPr>
      </w:pPr>
    </w:p>
    <w:p w14:paraId="1C4E1F31" w14:textId="77777777" w:rsidR="001031BC" w:rsidRDefault="001031BC" w:rsidP="00F67576">
      <w:pPr>
        <w:rPr>
          <w:rFonts w:cs="Arial"/>
          <w:color w:val="000000"/>
        </w:rPr>
      </w:pPr>
      <w:r>
        <w:rPr>
          <w:rFonts w:cs="Arial"/>
          <w:color w:val="000000"/>
          <w:lang w:bidi="fr-FR"/>
        </w:rPr>
        <w:br w:type="page"/>
      </w:r>
    </w:p>
    <w:p w14:paraId="7D8EA2B6" w14:textId="35947B62" w:rsidR="001031BC" w:rsidRPr="001031BC" w:rsidRDefault="001031BC" w:rsidP="00F67576"/>
    <w:p w14:paraId="3CDAECEE" w14:textId="1879ED28" w:rsidR="00875CB1" w:rsidRPr="00875CB1" w:rsidRDefault="00875CB1" w:rsidP="00F67576">
      <w:pPr>
        <w:pStyle w:val="Titre2"/>
        <w:jc w:val="center"/>
        <w:rPr>
          <w:rFonts w:asciiTheme="minorHAnsi" w:hAnsiTheme="minorHAnsi"/>
          <w:b/>
          <w:color w:val="auto"/>
          <w:sz w:val="24"/>
        </w:rPr>
      </w:pPr>
      <w:r w:rsidRPr="00875CB1">
        <w:rPr>
          <w:rFonts w:asciiTheme="minorHAnsi" w:hAnsiTheme="minorHAnsi"/>
          <w:b/>
          <w:color w:val="auto"/>
          <w:sz w:val="24"/>
          <w:lang w:bidi="fr-FR"/>
        </w:rPr>
        <w:t>ANNEXE 4. POLITIQUE DE SAVE THE CHILDRENS RELATIVE À LA TRAITE D’ÊTRES HUMAIN ET À L’ESCLAVAGE MODERNE</w:t>
      </w:r>
    </w:p>
    <w:p w14:paraId="188BD32D" w14:textId="74A25C8F" w:rsidR="00875CB1" w:rsidRDefault="00875CB1" w:rsidP="00F67576"/>
    <w:p w14:paraId="30CD2E1E" w14:textId="77777777" w:rsidR="00875CB1" w:rsidRPr="006B3793" w:rsidRDefault="00875CB1" w:rsidP="00F67576">
      <w:pPr>
        <w:spacing w:before="100" w:beforeAutospacing="1" w:after="100" w:afterAutospacing="1"/>
        <w:rPr>
          <w:rFonts w:cs="Arial"/>
        </w:rPr>
      </w:pPr>
      <w:r w:rsidRPr="006B3793">
        <w:rPr>
          <w:rFonts w:cs="Arial"/>
          <w:b/>
          <w:lang w:bidi="fr-FR"/>
        </w:rPr>
        <w:t>1.</w:t>
      </w:r>
      <w:r w:rsidRPr="006B3793">
        <w:rPr>
          <w:rFonts w:cs="Arial"/>
          <w:b/>
          <w:lang w:bidi="fr-FR"/>
        </w:rPr>
        <w:tab/>
        <w:t>Nos valeurs et principes</w:t>
      </w:r>
    </w:p>
    <w:p w14:paraId="4A6EF0EA" w14:textId="77777777" w:rsidR="00875CB1" w:rsidRPr="006B3793" w:rsidRDefault="00875CB1" w:rsidP="00F67576">
      <w:pPr>
        <w:spacing w:before="100" w:beforeAutospacing="1" w:after="100" w:afterAutospacing="1"/>
        <w:rPr>
          <w:rFonts w:cs="Arial"/>
          <w:i/>
        </w:rPr>
      </w:pPr>
      <w:r w:rsidRPr="006B3793">
        <w:rPr>
          <w:rFonts w:cs="Arial"/>
          <w:i/>
          <w:lang w:bidi="fr-FR"/>
        </w:rPr>
        <w:t>Save the Children n’autorise aucun partenaire, fournisseur, sous-traitant, agent ou personne engagée par Save the Children à se livrer à la traite d’êtres humains ou à l’esclavage moderne.</w:t>
      </w:r>
    </w:p>
    <w:p w14:paraId="1D1D2DCE" w14:textId="77777777" w:rsidR="00875CB1" w:rsidRPr="006B3793" w:rsidRDefault="00875CB1" w:rsidP="00F67576">
      <w:pPr>
        <w:spacing w:before="100" w:beforeAutospacing="1" w:after="100" w:afterAutospacing="1"/>
        <w:rPr>
          <w:rFonts w:cs="Arial"/>
          <w:i/>
        </w:rPr>
      </w:pPr>
      <w:r w:rsidRPr="006B3793">
        <w:rPr>
          <w:rFonts w:cs="Arial"/>
          <w:lang w:bidi="fr-FR"/>
        </w:rPr>
        <w:t>Cette politique s’applique à toutes les personnes qui travaillent pour Save the Children ou en son nom, à quelque titre que ce soit, et notamment aux employés de tous niveaux, aux dirigeants, aux cadres, aux travailleurs intérimaires, aux travailleurs détachés, aux bénévoles, aux stagiaires, aux agents, aux sous-traitants, aux consultants externes, aux représentants de tiers, aux fournisseurs et aux partenaires commerciaux.</w:t>
      </w:r>
    </w:p>
    <w:p w14:paraId="037307CA" w14:textId="77777777" w:rsidR="00875CB1" w:rsidRPr="006B3793" w:rsidRDefault="00875CB1" w:rsidP="00F67576">
      <w:pPr>
        <w:spacing w:before="100" w:beforeAutospacing="1" w:after="100" w:afterAutospacing="1"/>
        <w:rPr>
          <w:rFonts w:cs="Arial"/>
          <w:b/>
        </w:rPr>
      </w:pPr>
      <w:r w:rsidRPr="006B3793">
        <w:rPr>
          <w:rFonts w:cs="Arial"/>
          <w:b/>
          <w:lang w:bidi="fr-FR"/>
        </w:rPr>
        <w:t>2.</w:t>
      </w:r>
      <w:r w:rsidRPr="006B3793">
        <w:rPr>
          <w:rFonts w:cs="Arial"/>
          <w:b/>
          <w:lang w:bidi="fr-FR"/>
        </w:rPr>
        <w:tab/>
        <w:t>Qu’est-ce que la traite d’êtres humains et l’esclavage moderne ?</w:t>
      </w:r>
    </w:p>
    <w:p w14:paraId="6EFE7C97" w14:textId="77777777" w:rsidR="00875CB1" w:rsidRPr="006B3793" w:rsidRDefault="00875CB1" w:rsidP="00F67576">
      <w:pPr>
        <w:pStyle w:val="Level2Number"/>
        <w:numPr>
          <w:ilvl w:val="0"/>
          <w:numId w:val="0"/>
        </w:numPr>
        <w:rPr>
          <w:rFonts w:ascii="Arial" w:hAnsi="Arial" w:cs="Arial"/>
        </w:rPr>
      </w:pPr>
      <w:bookmarkStart w:id="16" w:name="0599120a-3a08-4f54-ada7-e9b796eafe35"/>
      <w:r w:rsidRPr="006B3793">
        <w:rPr>
          <w:rFonts w:ascii="Arial" w:eastAsia="Arial" w:hAnsi="Arial" w:cs="Arial"/>
          <w:lang w:bidi="fr-FR"/>
        </w:rPr>
        <w:t>La loi sur l’esclavage moderne de 2015 couvre quatre activités :</w:t>
      </w:r>
      <w:bookmarkEnd w:id="16"/>
    </w:p>
    <w:tbl>
      <w:tblPr>
        <w:tblW w:w="0" w:type="auto"/>
        <w:tblInd w:w="840" w:type="dxa"/>
        <w:tblLook w:val="04A0" w:firstRow="1" w:lastRow="0" w:firstColumn="1" w:lastColumn="0" w:noHBand="0" w:noVBand="1"/>
      </w:tblPr>
      <w:tblGrid>
        <w:gridCol w:w="1804"/>
        <w:gridCol w:w="6420"/>
      </w:tblGrid>
      <w:tr w:rsidR="00875CB1" w:rsidRPr="006B3793" w14:paraId="16962B1A" w14:textId="77777777" w:rsidTr="00CB5759">
        <w:tc>
          <w:tcPr>
            <w:tcW w:w="0" w:type="auto"/>
            <w:tcBorders>
              <w:top w:val="single" w:sz="2" w:space="0" w:color="auto"/>
              <w:left w:val="single" w:sz="2" w:space="0" w:color="auto"/>
              <w:bottom w:val="single" w:sz="2" w:space="0" w:color="auto"/>
              <w:right w:val="single" w:sz="2" w:space="0" w:color="auto"/>
            </w:tcBorders>
            <w:hideMark/>
          </w:tcPr>
          <w:p w14:paraId="33FE8D24" w14:textId="77777777" w:rsidR="00875CB1" w:rsidRPr="006B3793" w:rsidRDefault="00875CB1" w:rsidP="00F67576">
            <w:pPr>
              <w:pStyle w:val="Corpsdetexte"/>
              <w:rPr>
                <w:rFonts w:cs="Arial"/>
              </w:rPr>
            </w:pPr>
            <w:r w:rsidRPr="006B3793">
              <w:rPr>
                <w:rStyle w:val="lev"/>
                <w:rFonts w:cs="Arial"/>
                <w:lang w:bidi="fr-FR"/>
              </w:rPr>
              <w:t>Esclavage</w:t>
            </w:r>
          </w:p>
        </w:tc>
        <w:tc>
          <w:tcPr>
            <w:tcW w:w="0" w:type="auto"/>
            <w:tcBorders>
              <w:top w:val="single" w:sz="2" w:space="0" w:color="auto"/>
              <w:left w:val="single" w:sz="2" w:space="0" w:color="auto"/>
              <w:bottom w:val="single" w:sz="2" w:space="0" w:color="auto"/>
              <w:right w:val="single" w:sz="2" w:space="0" w:color="auto"/>
            </w:tcBorders>
            <w:hideMark/>
          </w:tcPr>
          <w:p w14:paraId="4779614A" w14:textId="77777777" w:rsidR="00875CB1" w:rsidRPr="006B3793" w:rsidRDefault="00875CB1" w:rsidP="00F67576">
            <w:pPr>
              <w:pStyle w:val="Corpsdetexte"/>
              <w:rPr>
                <w:rFonts w:cs="Arial"/>
              </w:rPr>
            </w:pPr>
            <w:r w:rsidRPr="006B3793">
              <w:rPr>
                <w:rFonts w:cs="Arial"/>
                <w:lang w:bidi="fr-FR"/>
              </w:rPr>
              <w:t>Exercice d’un droit de propriété sur une personne.</w:t>
            </w:r>
          </w:p>
        </w:tc>
      </w:tr>
      <w:tr w:rsidR="00875CB1" w:rsidRPr="006B3793" w14:paraId="02E0B11F" w14:textId="77777777" w:rsidTr="00CB5759">
        <w:tc>
          <w:tcPr>
            <w:tcW w:w="0" w:type="auto"/>
            <w:tcBorders>
              <w:top w:val="single" w:sz="2" w:space="0" w:color="auto"/>
              <w:left w:val="single" w:sz="2" w:space="0" w:color="auto"/>
              <w:bottom w:val="single" w:sz="2" w:space="0" w:color="auto"/>
              <w:right w:val="single" w:sz="2" w:space="0" w:color="auto"/>
            </w:tcBorders>
            <w:hideMark/>
          </w:tcPr>
          <w:p w14:paraId="1A004868" w14:textId="77777777" w:rsidR="00875CB1" w:rsidRPr="006B3793" w:rsidRDefault="00875CB1" w:rsidP="00F67576">
            <w:pPr>
              <w:pStyle w:val="Corpsdetexte"/>
              <w:rPr>
                <w:rFonts w:cs="Arial"/>
              </w:rPr>
            </w:pPr>
            <w:r w:rsidRPr="006B3793">
              <w:rPr>
                <w:rStyle w:val="lev"/>
                <w:rFonts w:cs="Arial"/>
                <w:lang w:bidi="fr-FR"/>
              </w:rPr>
              <w:t>Servitude</w:t>
            </w:r>
          </w:p>
        </w:tc>
        <w:tc>
          <w:tcPr>
            <w:tcW w:w="0" w:type="auto"/>
            <w:tcBorders>
              <w:top w:val="single" w:sz="2" w:space="0" w:color="auto"/>
              <w:left w:val="single" w:sz="2" w:space="0" w:color="auto"/>
              <w:bottom w:val="single" w:sz="2" w:space="0" w:color="auto"/>
              <w:right w:val="single" w:sz="2" w:space="0" w:color="auto"/>
            </w:tcBorders>
            <w:hideMark/>
          </w:tcPr>
          <w:p w14:paraId="17E68DF5" w14:textId="315CC5A6" w:rsidR="00875CB1" w:rsidRPr="006B3793" w:rsidRDefault="00875CB1" w:rsidP="00F67576">
            <w:pPr>
              <w:pStyle w:val="Corpsdetexte"/>
              <w:rPr>
                <w:rFonts w:cs="Arial"/>
              </w:rPr>
            </w:pPr>
            <w:r w:rsidRPr="006B3793">
              <w:rPr>
                <w:rFonts w:cs="Arial"/>
                <w:lang w:bidi="fr-FR"/>
              </w:rPr>
              <w:t xml:space="preserve">Obligation de fournir </w:t>
            </w:r>
            <w:r w:rsidR="00F636A9" w:rsidRPr="006B3793">
              <w:rPr>
                <w:rFonts w:cs="Arial"/>
                <w:lang w:bidi="fr-FR"/>
              </w:rPr>
              <w:t>des services imposés</w:t>
            </w:r>
            <w:r w:rsidRPr="006B3793">
              <w:rPr>
                <w:rFonts w:cs="Arial"/>
                <w:lang w:bidi="fr-FR"/>
              </w:rPr>
              <w:t xml:space="preserve"> par l’usage de la coercition.</w:t>
            </w:r>
          </w:p>
        </w:tc>
      </w:tr>
      <w:tr w:rsidR="00875CB1" w:rsidRPr="006B3793" w14:paraId="3EEAA0E7" w14:textId="77777777" w:rsidTr="00CB5759">
        <w:tc>
          <w:tcPr>
            <w:tcW w:w="0" w:type="auto"/>
            <w:tcBorders>
              <w:top w:val="single" w:sz="2" w:space="0" w:color="auto"/>
              <w:left w:val="single" w:sz="2" w:space="0" w:color="auto"/>
              <w:bottom w:val="single" w:sz="2" w:space="0" w:color="auto"/>
              <w:right w:val="single" w:sz="2" w:space="0" w:color="auto"/>
            </w:tcBorders>
            <w:hideMark/>
          </w:tcPr>
          <w:p w14:paraId="00F79FD3" w14:textId="77777777" w:rsidR="00875CB1" w:rsidRPr="006B3793" w:rsidRDefault="00875CB1" w:rsidP="00F67576">
            <w:pPr>
              <w:pStyle w:val="Corpsdetexte"/>
              <w:rPr>
                <w:rFonts w:cs="Arial"/>
              </w:rPr>
            </w:pPr>
            <w:r w:rsidRPr="006B3793">
              <w:rPr>
                <w:rStyle w:val="lev"/>
                <w:rFonts w:cs="Arial"/>
                <w:lang w:bidi="fr-FR"/>
              </w:rPr>
              <w:t>Travail forcé ou obligatoire</w:t>
            </w:r>
          </w:p>
        </w:tc>
        <w:tc>
          <w:tcPr>
            <w:tcW w:w="0" w:type="auto"/>
            <w:tcBorders>
              <w:top w:val="single" w:sz="2" w:space="0" w:color="auto"/>
              <w:left w:val="single" w:sz="2" w:space="0" w:color="auto"/>
              <w:bottom w:val="single" w:sz="2" w:space="0" w:color="auto"/>
              <w:right w:val="single" w:sz="2" w:space="0" w:color="auto"/>
            </w:tcBorders>
            <w:hideMark/>
          </w:tcPr>
          <w:p w14:paraId="36BAFF8D" w14:textId="77777777" w:rsidR="00875CB1" w:rsidRPr="006B3793" w:rsidRDefault="00875CB1" w:rsidP="00F67576">
            <w:pPr>
              <w:pStyle w:val="Corpsdetexte"/>
              <w:rPr>
                <w:rFonts w:cs="Arial"/>
              </w:rPr>
            </w:pPr>
            <w:r w:rsidRPr="006B3793">
              <w:rPr>
                <w:rFonts w:cs="Arial"/>
                <w:lang w:bidi="fr-FR"/>
              </w:rPr>
              <w:t>Travail ou services exigés d’une personne sous la menace d’une sanction quelconque et pour lesquels elle ne s’est pas portée volontaire.</w:t>
            </w:r>
          </w:p>
        </w:tc>
      </w:tr>
      <w:tr w:rsidR="00875CB1" w:rsidRPr="006B3793" w14:paraId="7BCB777A" w14:textId="77777777" w:rsidTr="00CB5759">
        <w:tc>
          <w:tcPr>
            <w:tcW w:w="0" w:type="auto"/>
            <w:tcBorders>
              <w:top w:val="single" w:sz="2" w:space="0" w:color="auto"/>
              <w:left w:val="single" w:sz="2" w:space="0" w:color="auto"/>
              <w:bottom w:val="single" w:sz="2" w:space="0" w:color="auto"/>
              <w:right w:val="single" w:sz="2" w:space="0" w:color="auto"/>
            </w:tcBorders>
            <w:hideMark/>
          </w:tcPr>
          <w:p w14:paraId="4A2B9F1A" w14:textId="77777777" w:rsidR="00875CB1" w:rsidRPr="006B3793" w:rsidRDefault="00875CB1" w:rsidP="00F67576">
            <w:pPr>
              <w:pStyle w:val="Corpsdetexte"/>
              <w:rPr>
                <w:rFonts w:cs="Arial"/>
              </w:rPr>
            </w:pPr>
            <w:r w:rsidRPr="006B3793">
              <w:rPr>
                <w:rStyle w:val="lev"/>
                <w:rFonts w:cs="Arial"/>
                <w:lang w:bidi="fr-FR"/>
              </w:rPr>
              <w:t>Traite d’êtres humains</w:t>
            </w:r>
          </w:p>
        </w:tc>
        <w:tc>
          <w:tcPr>
            <w:tcW w:w="0" w:type="auto"/>
            <w:tcBorders>
              <w:top w:val="single" w:sz="2" w:space="0" w:color="auto"/>
              <w:left w:val="single" w:sz="2" w:space="0" w:color="auto"/>
              <w:bottom w:val="single" w:sz="2" w:space="0" w:color="auto"/>
              <w:right w:val="single" w:sz="2" w:space="0" w:color="auto"/>
            </w:tcBorders>
            <w:hideMark/>
          </w:tcPr>
          <w:p w14:paraId="0683727A" w14:textId="77777777" w:rsidR="00875CB1" w:rsidRPr="006B3793" w:rsidRDefault="00875CB1" w:rsidP="00F67576">
            <w:pPr>
              <w:pStyle w:val="Corpsdetexte"/>
              <w:rPr>
                <w:rFonts w:cs="Arial"/>
              </w:rPr>
            </w:pPr>
            <w:r w:rsidRPr="006B3793">
              <w:rPr>
                <w:rFonts w:cs="Arial"/>
                <w:lang w:bidi="fr-FR"/>
              </w:rPr>
              <w:t>Organisation ou aide à l’organisation du transport d’une autre personne en vue de son exploitation.</w:t>
            </w:r>
          </w:p>
        </w:tc>
      </w:tr>
    </w:tbl>
    <w:p w14:paraId="47B37643" w14:textId="77777777" w:rsidR="00875CB1" w:rsidRPr="006B3793" w:rsidRDefault="00875CB1" w:rsidP="00F67576">
      <w:pPr>
        <w:rPr>
          <w:rFonts w:cs="Arial"/>
          <w:b/>
        </w:rPr>
      </w:pPr>
    </w:p>
    <w:p w14:paraId="4ACCB464" w14:textId="77777777" w:rsidR="00875CB1" w:rsidRPr="006B3793" w:rsidRDefault="00875CB1" w:rsidP="00F67576">
      <w:pPr>
        <w:rPr>
          <w:rFonts w:cs="Arial"/>
        </w:rPr>
      </w:pPr>
      <w:r w:rsidRPr="006B3793">
        <w:rPr>
          <w:rFonts w:cs="Arial"/>
          <w:lang w:bidi="fr-FR"/>
        </w:rPr>
        <w:t>L’esclavage moderne, dont la traite d’êtres humains, est un crime et constitue une violation des droits humains fondamentaux.  Il prend différentes formes, à savoir l’esclavage, la servitude, le travail forcé et obligatoire et la traite d’êtres humains, qui ont toutes en commun la privation de la liberté d’une personne par une autre en vue d’exploiter cette personne à des fins personnelles ou commerciales.  Nous appliquons une politique de tolérance zéro en matière d’esclavage moderne et nous nous engageons à agir de manière éthique et intègre dans toutes nos relations et opérations commerciales ainsi qu’à mettre en œuvre et à faire appliquer des systèmes et des contrôles efficaces afin de garantir l’absence d’esclavage moderne, que ce soit dans notre propre organisation ou dans l’un quelconque des maillons de notre chaîne logistique.</w:t>
      </w:r>
    </w:p>
    <w:p w14:paraId="2A31482E" w14:textId="77777777" w:rsidR="00875CB1" w:rsidRPr="006B3793" w:rsidRDefault="00875CB1" w:rsidP="00F67576">
      <w:pPr>
        <w:rPr>
          <w:rFonts w:cs="Arial"/>
        </w:rPr>
      </w:pPr>
      <w:r w:rsidRPr="006B3793">
        <w:rPr>
          <w:rFonts w:cs="Arial"/>
          <w:lang w:bidi="fr-FR"/>
        </w:rPr>
        <w:t>Nous nous engageons également à assurer la transparence de nos activités et de notre stratégie de lutte contre l’esclavage moderne dans l’ensemble de nos chaînes logistiques, conformément à nos obligations nationales et internationales en matière de déclaration, et nous respecterons l’ensemble des lois, dispositions normatives, réglementations et codes applicables à tout moment, notamment :</w:t>
      </w:r>
    </w:p>
    <w:p w14:paraId="3FAADD1C" w14:textId="41F99148" w:rsidR="00875CB1" w:rsidRPr="006B3793" w:rsidRDefault="0027769E" w:rsidP="00F67576">
      <w:pPr>
        <w:numPr>
          <w:ilvl w:val="1"/>
          <w:numId w:val="10"/>
        </w:numPr>
        <w:tabs>
          <w:tab w:val="clear" w:pos="1440"/>
          <w:tab w:val="left" w:pos="1418"/>
        </w:tabs>
        <w:spacing w:after="0"/>
        <w:rPr>
          <w:rFonts w:cs="Arial"/>
        </w:rPr>
      </w:pPr>
      <w:r w:rsidRPr="006B3793">
        <w:rPr>
          <w:rFonts w:cs="Arial"/>
          <w:lang w:bidi="fr-FR"/>
        </w:rPr>
        <w:t>La</w:t>
      </w:r>
      <w:r w:rsidR="00875CB1" w:rsidRPr="006B3793">
        <w:rPr>
          <w:rFonts w:cs="Arial"/>
          <w:lang w:bidi="fr-FR"/>
        </w:rPr>
        <w:t xml:space="preserve"> loi britannique de 2015 sur l’esclavage moderne (voir ci-dessus) ;</w:t>
      </w:r>
    </w:p>
    <w:p w14:paraId="18F15131" w14:textId="2E603650" w:rsidR="00875CB1" w:rsidRPr="006B3793" w:rsidRDefault="0027769E" w:rsidP="00F67576">
      <w:pPr>
        <w:numPr>
          <w:ilvl w:val="1"/>
          <w:numId w:val="10"/>
        </w:numPr>
        <w:tabs>
          <w:tab w:val="clear" w:pos="1440"/>
          <w:tab w:val="left" w:pos="1418"/>
        </w:tabs>
        <w:spacing w:after="0"/>
        <w:rPr>
          <w:rFonts w:cs="Arial"/>
        </w:rPr>
      </w:pPr>
      <w:r w:rsidRPr="006B3793">
        <w:rPr>
          <w:rFonts w:cs="Arial"/>
          <w:lang w:bidi="fr-FR"/>
        </w:rPr>
        <w:t>La</w:t>
      </w:r>
      <w:r w:rsidR="00875CB1" w:rsidRPr="006B3793">
        <w:rPr>
          <w:rFonts w:cs="Arial"/>
          <w:lang w:bidi="fr-FR"/>
        </w:rPr>
        <w:t xml:space="preserve"> loi américaine de 2000 sur la protection des victimes de la traite d’êtres humains ;</w:t>
      </w:r>
    </w:p>
    <w:p w14:paraId="7CC48C5B" w14:textId="5DDD598A" w:rsidR="00875CB1" w:rsidRPr="006B3793" w:rsidRDefault="0027769E" w:rsidP="00F67576">
      <w:pPr>
        <w:numPr>
          <w:ilvl w:val="1"/>
          <w:numId w:val="10"/>
        </w:numPr>
        <w:tabs>
          <w:tab w:val="clear" w:pos="1440"/>
          <w:tab w:val="left" w:pos="1418"/>
        </w:tabs>
        <w:spacing w:after="0"/>
        <w:rPr>
          <w:rFonts w:cs="Arial"/>
        </w:rPr>
      </w:pPr>
      <w:r w:rsidRPr="006B3793">
        <w:rPr>
          <w:rFonts w:cs="Arial"/>
          <w:lang w:bidi="fr-FR"/>
        </w:rPr>
        <w:t>La</w:t>
      </w:r>
      <w:r w:rsidR="00875CB1" w:rsidRPr="006B3793">
        <w:rPr>
          <w:rFonts w:cs="Arial"/>
          <w:lang w:bidi="fr-FR"/>
        </w:rPr>
        <w:t xml:space="preserve"> disposition type obligatoire du chapitre 303 du système de directives automatisé de l’USAID sur la traite des personnes (juillet 2015) ;</w:t>
      </w:r>
    </w:p>
    <w:p w14:paraId="1B496ACF" w14:textId="748292C8" w:rsidR="00875CB1" w:rsidRPr="006B3793" w:rsidRDefault="0027769E" w:rsidP="00F67576">
      <w:pPr>
        <w:numPr>
          <w:ilvl w:val="1"/>
          <w:numId w:val="10"/>
        </w:numPr>
        <w:tabs>
          <w:tab w:val="clear" w:pos="1440"/>
          <w:tab w:val="left" w:pos="1418"/>
        </w:tabs>
        <w:spacing w:after="0"/>
        <w:rPr>
          <w:rFonts w:cs="Arial"/>
        </w:rPr>
      </w:pPr>
      <w:r w:rsidRPr="006B3793">
        <w:rPr>
          <w:rFonts w:cs="Arial"/>
          <w:lang w:bidi="fr-FR"/>
        </w:rPr>
        <w:t>Les</w:t>
      </w:r>
      <w:r w:rsidR="00875CB1" w:rsidRPr="006B3793">
        <w:rPr>
          <w:rFonts w:cs="Arial"/>
          <w:lang w:bidi="fr-FR"/>
        </w:rPr>
        <w:t xml:space="preserve"> normes internationales du travail concernant le travail des enfants et le travail forcé.</w:t>
      </w:r>
    </w:p>
    <w:p w14:paraId="6A934277" w14:textId="77777777" w:rsidR="00875CB1" w:rsidRPr="006B3793" w:rsidRDefault="00875CB1" w:rsidP="00F67576">
      <w:pPr>
        <w:rPr>
          <w:rFonts w:cs="Arial"/>
          <w:b/>
        </w:rPr>
      </w:pPr>
    </w:p>
    <w:p w14:paraId="2E69C312" w14:textId="77777777" w:rsidR="00875CB1" w:rsidRPr="006B3793" w:rsidRDefault="00875CB1" w:rsidP="00F67576">
      <w:pPr>
        <w:keepNext/>
        <w:rPr>
          <w:rFonts w:cs="Arial"/>
          <w:b/>
        </w:rPr>
      </w:pPr>
      <w:r w:rsidRPr="006B3793">
        <w:rPr>
          <w:rFonts w:cs="Arial"/>
          <w:b/>
          <w:lang w:bidi="fr-FR"/>
        </w:rPr>
        <w:lastRenderedPageBreak/>
        <w:t>3.</w:t>
      </w:r>
      <w:r w:rsidRPr="006B3793">
        <w:rPr>
          <w:rFonts w:cs="Arial"/>
          <w:b/>
          <w:lang w:bidi="fr-FR"/>
        </w:rPr>
        <w:tab/>
        <w:t>Notre stratégie de prévention de la traite d’êtres humains et de l’esclavage moderne</w:t>
      </w:r>
    </w:p>
    <w:p w14:paraId="2A6D5C56" w14:textId="77777777" w:rsidR="00875CB1" w:rsidRPr="006B3793" w:rsidRDefault="00875CB1" w:rsidP="00F67576">
      <w:pPr>
        <w:keepNext/>
        <w:spacing w:before="100" w:beforeAutospacing="1" w:after="100" w:afterAutospacing="1"/>
        <w:rPr>
          <w:rFonts w:cs="Arial"/>
        </w:rPr>
      </w:pPr>
      <w:r w:rsidRPr="006B3793">
        <w:rPr>
          <w:rFonts w:cs="Arial"/>
          <w:lang w:bidi="fr-FR"/>
        </w:rPr>
        <w:t>Save the Children s’engage à prévenir la traite d’êtres humains et l’esclavage moderne par différents moyens :</w:t>
      </w:r>
    </w:p>
    <w:p w14:paraId="407C1E11" w14:textId="77777777" w:rsidR="00875CB1" w:rsidRPr="006B3793" w:rsidRDefault="00875CB1" w:rsidP="00F67576">
      <w:pPr>
        <w:spacing w:before="100" w:beforeAutospacing="1" w:after="100" w:afterAutospacing="1"/>
        <w:rPr>
          <w:rFonts w:cs="Arial"/>
        </w:rPr>
      </w:pPr>
      <w:r w:rsidRPr="006B3793">
        <w:rPr>
          <w:rFonts w:cs="Arial"/>
          <w:b/>
          <w:lang w:bidi="fr-FR"/>
        </w:rPr>
        <w:t xml:space="preserve">Sensibilisation : </w:t>
      </w:r>
      <w:r w:rsidRPr="006B3793">
        <w:rPr>
          <w:rFonts w:cs="Arial"/>
          <w:lang w:bidi="fr-FR"/>
        </w:rPr>
        <w:t>veiller à ce que tous les membres du personnel de Save the Children et les personnes qui travaillent avec l’organisation soient conscients du problème de la traite d’êtres humains et de l’esclavage moderne.</w:t>
      </w:r>
    </w:p>
    <w:p w14:paraId="749A4F4F" w14:textId="77777777" w:rsidR="00875CB1" w:rsidRPr="006B3793" w:rsidRDefault="00875CB1" w:rsidP="00F67576">
      <w:pPr>
        <w:spacing w:before="100" w:beforeAutospacing="1" w:after="100" w:afterAutospacing="1"/>
        <w:rPr>
          <w:rFonts w:cs="Arial"/>
        </w:rPr>
      </w:pPr>
      <w:r w:rsidRPr="006B3793">
        <w:rPr>
          <w:rFonts w:cs="Arial"/>
          <w:b/>
          <w:lang w:bidi="fr-FR"/>
        </w:rPr>
        <w:t xml:space="preserve">Prévention : </w:t>
      </w:r>
      <w:r w:rsidRPr="006B3793">
        <w:rPr>
          <w:rFonts w:cs="Arial"/>
          <w:lang w:bidi="fr-FR"/>
        </w:rPr>
        <w:t>veiller, par la sensibilisation et l’application de bonnes pratiques, à ce que les membres du personnel de Save the Children et les personnes qui travaillent avec l’organisation réduisent au minimum les risques de traite d’êtres humains et d’esclavage moderne.</w:t>
      </w:r>
    </w:p>
    <w:p w14:paraId="5EE1816F" w14:textId="77777777" w:rsidR="00875CB1" w:rsidRPr="006B3793" w:rsidRDefault="00875CB1" w:rsidP="00F67576">
      <w:pPr>
        <w:spacing w:before="100" w:beforeAutospacing="1" w:after="100" w:afterAutospacing="1"/>
        <w:rPr>
          <w:rFonts w:cs="Arial"/>
        </w:rPr>
      </w:pPr>
      <w:r w:rsidRPr="006B3793">
        <w:rPr>
          <w:rFonts w:cs="Arial"/>
          <w:b/>
          <w:lang w:bidi="fr-FR"/>
        </w:rPr>
        <w:t>Signalement :</w:t>
      </w:r>
      <w:r w:rsidRPr="006B3793">
        <w:rPr>
          <w:rFonts w:cs="Arial"/>
          <w:lang w:bidi="fr-FR"/>
        </w:rPr>
        <w:t xml:space="preserve"> veiller à ce que tous les membres du personnel de Save the Children et les personnes qui travaillent avec l’organisation sachent parfaitement ce qu’ils doivent faire en cas de préoccupations concernant des allégations de traite d’êtres humains et d’esclavage moderne.</w:t>
      </w:r>
    </w:p>
    <w:p w14:paraId="0C2F635B" w14:textId="77777777" w:rsidR="00875CB1" w:rsidRPr="006B3793" w:rsidRDefault="00875CB1" w:rsidP="00F67576">
      <w:pPr>
        <w:spacing w:before="100" w:beforeAutospacing="1"/>
        <w:rPr>
          <w:rFonts w:cs="Arial"/>
        </w:rPr>
      </w:pPr>
      <w:r w:rsidRPr="006B3793">
        <w:rPr>
          <w:rFonts w:cs="Arial"/>
          <w:b/>
          <w:lang w:bidi="fr-FR"/>
        </w:rPr>
        <w:t xml:space="preserve">Réponse : </w:t>
      </w:r>
      <w:r w:rsidRPr="006B3793">
        <w:rPr>
          <w:rFonts w:cs="Arial"/>
          <w:lang w:bidi="fr-FR"/>
        </w:rPr>
        <w:t>veiller à ce que des mesures soient prises pour détecter les cas de traite d’êtres humains et d’esclavage moderne, et pour y répondre.</w:t>
      </w:r>
    </w:p>
    <w:p w14:paraId="11036058" w14:textId="77777777" w:rsidR="00875CB1" w:rsidRPr="006B3793" w:rsidRDefault="00875CB1" w:rsidP="00F67576">
      <w:pPr>
        <w:spacing w:before="100" w:beforeAutospacing="1" w:after="100" w:afterAutospacing="1"/>
        <w:rPr>
          <w:rFonts w:cs="Arial"/>
        </w:rPr>
      </w:pPr>
      <w:r w:rsidRPr="006B3793">
        <w:rPr>
          <w:rFonts w:cs="Arial"/>
          <w:lang w:bidi="fr-FR"/>
        </w:rPr>
        <w:t>Pour vous aider à détecter des cas de traite d’êtres humains et d’esclavage moderne, voici des exemples de comportements interdits :</w:t>
      </w:r>
    </w:p>
    <w:p w14:paraId="4993D1F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C96C35">
        <w:rPr>
          <w:rFonts w:cs="Arial"/>
          <w:b/>
          <w:u w:val="single"/>
          <w:lang w:bidi="fr-FR"/>
        </w:rPr>
        <w:t>Esclavage :</w:t>
      </w:r>
      <w:r w:rsidRPr="00C96C35">
        <w:rPr>
          <w:rFonts w:cs="Arial"/>
          <w:lang w:bidi="fr-FR"/>
        </w:rPr>
        <w:t xml:space="preserve"> lorsqu’une personne possède une autre personne ;</w:t>
      </w:r>
    </w:p>
    <w:p w14:paraId="46EB64FF" w14:textId="77777777" w:rsidR="00875CB1" w:rsidRPr="00C96C35" w:rsidRDefault="00875CB1" w:rsidP="00F67576">
      <w:pPr>
        <w:shd w:val="clear" w:color="auto" w:fill="FFFFFF" w:themeFill="background1"/>
        <w:ind w:left="357"/>
        <w:rPr>
          <w:rFonts w:cs="Arial"/>
        </w:rPr>
      </w:pPr>
    </w:p>
    <w:p w14:paraId="4F8E6A2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lang w:bidi="fr-FR"/>
        </w:rPr>
        <w:t>T</w:t>
      </w:r>
      <w:r w:rsidRPr="006B3793">
        <w:rPr>
          <w:rFonts w:cs="Arial"/>
          <w:b/>
          <w:u w:val="single"/>
          <w:lang w:bidi="fr-FR"/>
        </w:rPr>
        <w:t>ravail en servitude</w:t>
      </w:r>
      <w:r w:rsidRPr="006B3793">
        <w:rPr>
          <w:rFonts w:cs="Arial"/>
          <w:lang w:bidi="fr-FR"/>
        </w:rPr>
        <w:t xml:space="preserve"> ou </w:t>
      </w:r>
      <w:r w:rsidRPr="006B3793">
        <w:rPr>
          <w:rFonts w:cs="Arial"/>
          <w:b/>
          <w:u w:val="single"/>
          <w:lang w:bidi="fr-FR"/>
        </w:rPr>
        <w:t>servitude pour dettes</w:t>
      </w:r>
      <w:r w:rsidRPr="006B3793">
        <w:rPr>
          <w:rFonts w:cs="Arial"/>
          <w:lang w:bidi="fr-FR"/>
        </w:rPr>
        <w:t> :</w:t>
      </w:r>
      <w:r w:rsidRPr="006B3793">
        <w:rPr>
          <w:rFonts w:cs="Arial"/>
          <w:b/>
          <w:lang w:bidi="fr-FR"/>
        </w:rPr>
        <w:t xml:space="preserve"> </w:t>
      </w:r>
      <w:r w:rsidRPr="006B3793">
        <w:rPr>
          <w:rFonts w:cs="Arial"/>
          <w:lang w:bidi="fr-FR"/>
        </w:rPr>
        <w:t>lorsqu’une personne travaille en garantie d’une dette (dans les faits, la personne a un « contrat à long terme » auquel elle ne peut mettre fin, ce qui l’empêche de quitter son « employeur »).  Souvent, les conditions d’emploi sont telles que le travailleur ne peut pas rembourser sa dette et qu’il se retrouve condamné à travailler à vie, en raison des bas salaires, des déductions faites pour la nourriture et le logement, et des taux d’intérêt élevés ;</w:t>
      </w:r>
    </w:p>
    <w:p w14:paraId="258BE42A" w14:textId="77777777" w:rsidR="00875CB1" w:rsidRPr="00C96C35" w:rsidRDefault="00875CB1" w:rsidP="00F67576">
      <w:pPr>
        <w:shd w:val="clear" w:color="auto" w:fill="FFFFFF" w:themeFill="background1"/>
        <w:rPr>
          <w:rFonts w:cs="Arial"/>
        </w:rPr>
      </w:pPr>
    </w:p>
    <w:p w14:paraId="02BCF25B" w14:textId="77777777" w:rsidR="00875CB1" w:rsidRPr="00C96C35"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b/>
          <w:u w:val="single"/>
          <w:lang w:bidi="fr-FR"/>
        </w:rPr>
        <w:t>Servage</w:t>
      </w:r>
      <w:r w:rsidRPr="006B3793">
        <w:rPr>
          <w:rFonts w:cs="Arial"/>
          <w:lang w:bidi="fr-FR"/>
        </w:rPr>
        <w:t> :</w:t>
      </w:r>
      <w:r w:rsidRPr="006B3793">
        <w:rPr>
          <w:rFonts w:cs="Arial"/>
          <w:b/>
          <w:lang w:bidi="fr-FR"/>
        </w:rPr>
        <w:t xml:space="preserve"> </w:t>
      </w:r>
      <w:r w:rsidRPr="006B3793">
        <w:rPr>
          <w:rFonts w:cs="Arial"/>
          <w:lang w:bidi="fr-FR"/>
        </w:rPr>
        <w:t>lorsqu’une personne doit vivre et travailler pour une autre sur la terre de cette dernière ;</w:t>
      </w:r>
    </w:p>
    <w:p w14:paraId="25AA5165" w14:textId="77777777" w:rsidR="00875CB1" w:rsidRPr="00C96C35" w:rsidRDefault="00875CB1" w:rsidP="00F67576">
      <w:pPr>
        <w:shd w:val="clear" w:color="auto" w:fill="FFFFFF" w:themeFill="background1"/>
        <w:rPr>
          <w:rFonts w:cs="Arial"/>
        </w:rPr>
      </w:pPr>
    </w:p>
    <w:p w14:paraId="47590808" w14:textId="5B0EA899" w:rsidR="00875CB1" w:rsidRDefault="00875CB1" w:rsidP="00F67576">
      <w:pPr>
        <w:numPr>
          <w:ilvl w:val="0"/>
          <w:numId w:val="19"/>
        </w:numPr>
        <w:shd w:val="clear" w:color="auto" w:fill="FFFFFF" w:themeFill="background1"/>
        <w:spacing w:after="0" w:line="240" w:lineRule="auto"/>
        <w:ind w:left="357" w:hanging="357"/>
        <w:rPr>
          <w:rFonts w:cs="Arial"/>
        </w:rPr>
      </w:pPr>
      <w:r w:rsidRPr="006B3793">
        <w:rPr>
          <w:rFonts w:cs="Arial"/>
          <w:b/>
          <w:u w:val="single"/>
          <w:lang w:bidi="fr-FR"/>
        </w:rPr>
        <w:t>Autres formes de travail forcé</w:t>
      </w:r>
      <w:r w:rsidRPr="006B3793">
        <w:rPr>
          <w:rFonts w:cs="Arial"/>
          <w:u w:val="single"/>
          <w:lang w:bidi="fr-FR"/>
        </w:rPr>
        <w:t> :</w:t>
      </w:r>
      <w:r w:rsidRPr="006B3793">
        <w:rPr>
          <w:rFonts w:cs="Arial"/>
          <w:lang w:bidi="fr-FR"/>
        </w:rPr>
        <w:t xml:space="preserve"> lorsque, par exemple, les passeports de travailleurs migrants sont confisqués (parfois par des agences de recrutement sans scrupules) pour maintenir ces derniers en servitude, ou un travailleur est « retenu prisonnier » en tant que domestique.  Si un fournisseur ou un sous-traitant vous paraît imposer des conditions de travail excessivement dures ou des salaires excessivement bas, vous devez toujours avoir à l’esprit qu’il peut s’agir d’une forme de travail forcé et faire preuve de diligence raisonnable ;</w:t>
      </w:r>
    </w:p>
    <w:p w14:paraId="6225011A" w14:textId="77777777" w:rsidR="00875CB1" w:rsidRDefault="00875CB1" w:rsidP="00F67576">
      <w:pPr>
        <w:pStyle w:val="Paragraphedeliste"/>
        <w:rPr>
          <w:rFonts w:cs="Arial"/>
        </w:rPr>
      </w:pPr>
    </w:p>
    <w:p w14:paraId="5C66DF01" w14:textId="1B49963B" w:rsidR="00875CB1" w:rsidRDefault="00875CB1" w:rsidP="00F67576">
      <w:pPr>
        <w:numPr>
          <w:ilvl w:val="0"/>
          <w:numId w:val="19"/>
        </w:numPr>
        <w:shd w:val="clear" w:color="auto" w:fill="FFFFFF" w:themeFill="background1"/>
        <w:spacing w:after="0" w:line="240" w:lineRule="auto"/>
        <w:ind w:left="357" w:hanging="357"/>
        <w:rPr>
          <w:rFonts w:cs="Arial"/>
        </w:rPr>
      </w:pPr>
      <w:r>
        <w:rPr>
          <w:rFonts w:cs="Arial"/>
          <w:b/>
          <w:u w:val="single"/>
          <w:lang w:bidi="fr-FR"/>
        </w:rPr>
        <w:t>Esclavage des enfants</w:t>
      </w:r>
      <w:r>
        <w:rPr>
          <w:rFonts w:cs="Arial"/>
          <w:lang w:bidi="fr-FR"/>
        </w:rPr>
        <w:t> : lorsqu’une personne âgée de moins de 18 ans est cédée à une autre personne en vue de son exploitation. Le travail des enfants peut s’avérer être une forme d’esclavage des enfants et ne doit pas être toléré. Pour plus d’informations, veuillez consulter la Politique de sauvegarde de l’enfant de Save the Children ;</w:t>
      </w:r>
    </w:p>
    <w:p w14:paraId="2538CA3F" w14:textId="77777777" w:rsidR="00875CB1" w:rsidRDefault="00875CB1" w:rsidP="00F67576">
      <w:pPr>
        <w:pStyle w:val="Paragraphedeliste"/>
        <w:rPr>
          <w:rFonts w:cs="Arial"/>
        </w:rPr>
      </w:pPr>
    </w:p>
    <w:p w14:paraId="50C052FB" w14:textId="212E7F71" w:rsidR="00875CB1" w:rsidRDefault="00875CB1" w:rsidP="00844F3A">
      <w:pPr>
        <w:numPr>
          <w:ilvl w:val="0"/>
          <w:numId w:val="19"/>
        </w:numPr>
        <w:shd w:val="clear" w:color="auto" w:fill="FFFFFF" w:themeFill="background1"/>
        <w:spacing w:after="0" w:line="240" w:lineRule="auto"/>
        <w:ind w:left="357" w:hanging="357"/>
        <w:rPr>
          <w:rFonts w:cs="Arial"/>
        </w:rPr>
      </w:pPr>
      <w:r>
        <w:rPr>
          <w:rFonts w:cs="Arial"/>
          <w:b/>
          <w:u w:val="single"/>
          <w:lang w:bidi="fr-FR"/>
        </w:rPr>
        <w:t>Esclavage conjugal et sexuel</w:t>
      </w:r>
      <w:r>
        <w:rPr>
          <w:rFonts w:cs="Arial"/>
          <w:lang w:bidi="fr-FR"/>
        </w:rPr>
        <w:t>,</w:t>
      </w:r>
      <w:r>
        <w:rPr>
          <w:rFonts w:cs="Arial"/>
          <w:b/>
          <w:lang w:bidi="fr-FR"/>
        </w:rPr>
        <w:t xml:space="preserve"> </w:t>
      </w:r>
      <w:r>
        <w:rPr>
          <w:rFonts w:cs="Arial"/>
          <w:lang w:bidi="fr-FR"/>
        </w:rPr>
        <w:t>y compris le mariage forcé, l’achat de femmes en vue de les épouser, la prostitution forcée ou toute autre forme d’exploitation sexuelle par le recours ou la menace de recourir à la force ou à une autre sanction.</w:t>
      </w:r>
    </w:p>
    <w:p w14:paraId="0FDBD6C3" w14:textId="77777777" w:rsidR="00844F3A" w:rsidRPr="00844F3A" w:rsidRDefault="00844F3A" w:rsidP="00844F3A">
      <w:pPr>
        <w:shd w:val="clear" w:color="auto" w:fill="FFFFFF" w:themeFill="background1"/>
        <w:spacing w:after="0" w:line="240" w:lineRule="auto"/>
        <w:rPr>
          <w:rFonts w:cs="Arial"/>
        </w:rPr>
      </w:pPr>
    </w:p>
    <w:p w14:paraId="4FD03A0E" w14:textId="408024ED" w:rsidR="00875CB1" w:rsidRPr="00875CB1" w:rsidRDefault="00904A7C" w:rsidP="00F67576">
      <w:pPr>
        <w:shd w:val="clear" w:color="auto" w:fill="FFFFFF" w:themeFill="background1"/>
        <w:spacing w:after="0" w:line="240" w:lineRule="auto"/>
        <w:rPr>
          <w:rFonts w:cs="Arial"/>
          <w:b/>
        </w:rPr>
      </w:pPr>
      <w:r>
        <w:rPr>
          <w:rFonts w:cs="Arial"/>
          <w:b/>
          <w:lang w:bidi="fr-FR"/>
        </w:rPr>
        <w:t>4</w:t>
      </w:r>
      <w:r w:rsidR="00875CB1">
        <w:rPr>
          <w:rFonts w:cs="Arial"/>
          <w:b/>
          <w:lang w:bidi="fr-FR"/>
        </w:rPr>
        <w:t>.        L’engagement que nous attendons des partenaires commerciaux</w:t>
      </w:r>
    </w:p>
    <w:p w14:paraId="61A903BD" w14:textId="0EFA5777" w:rsidR="00875CB1" w:rsidRDefault="00875CB1" w:rsidP="00F67576">
      <w:pPr>
        <w:shd w:val="clear" w:color="auto" w:fill="FFFFFF" w:themeFill="background1"/>
        <w:spacing w:after="0" w:line="240" w:lineRule="auto"/>
        <w:ind w:left="1"/>
        <w:rPr>
          <w:rFonts w:cs="Arial"/>
        </w:rPr>
      </w:pPr>
    </w:p>
    <w:p w14:paraId="34FA1638" w14:textId="4403A4D0" w:rsidR="00875CB1" w:rsidRDefault="00875CB1" w:rsidP="00F67576">
      <w:pPr>
        <w:shd w:val="clear" w:color="auto" w:fill="FFFFFF" w:themeFill="background1"/>
        <w:spacing w:after="0" w:line="240" w:lineRule="auto"/>
        <w:ind w:left="1"/>
        <w:rPr>
          <w:rFonts w:cs="Arial"/>
        </w:rPr>
      </w:pPr>
      <w:r>
        <w:rPr>
          <w:rFonts w:cs="Arial"/>
          <w:lang w:bidi="fr-FR"/>
        </w:rPr>
        <w:t xml:space="preserve">Nous attendons le respect des mêmes normes élevées de la part de tous nos sous-traitants, fournisseurs et autres partenaires commerciaux et, dans le cadre de nos procédures contractuelles, nous sommes susceptibles d’inclure des interdictions spécifiques en ce qui concerne le recours au travail forcé, obligatoire ou issu de la </w:t>
      </w:r>
      <w:r>
        <w:rPr>
          <w:rFonts w:cs="Arial"/>
          <w:lang w:bidi="fr-FR"/>
        </w:rPr>
        <w:lastRenderedPageBreak/>
        <w:t>traite, ou toute personne tenue en esclavage ou en servitude, qu’il s’agisse d’adultes ou d’enfants, et nous attendons de nos fournisseurs qu’ils imposent les mêmes normes élevées à leurs propres fournisseurs.</w:t>
      </w:r>
    </w:p>
    <w:p w14:paraId="5AD68D43" w14:textId="20A7B6DB" w:rsidR="00875CB1" w:rsidRDefault="00875CB1" w:rsidP="00F67576">
      <w:pPr>
        <w:shd w:val="clear" w:color="auto" w:fill="FFFFFF" w:themeFill="background1"/>
        <w:spacing w:after="0" w:line="240" w:lineRule="auto"/>
        <w:ind w:left="1"/>
        <w:rPr>
          <w:rFonts w:cs="Arial"/>
        </w:rPr>
      </w:pPr>
    </w:p>
    <w:p w14:paraId="5D1EBCBC" w14:textId="41C0A179" w:rsidR="00875CB1" w:rsidRDefault="00875CB1" w:rsidP="00F67576">
      <w:pPr>
        <w:shd w:val="clear" w:color="auto" w:fill="FFFFFF" w:themeFill="background1"/>
        <w:spacing w:after="0" w:line="240" w:lineRule="auto"/>
        <w:ind w:left="1"/>
        <w:jc w:val="center"/>
        <w:rPr>
          <w:rFonts w:cs="Arial"/>
          <w:i/>
        </w:rPr>
      </w:pPr>
      <w:r w:rsidRPr="00875CB1">
        <w:rPr>
          <w:rFonts w:cs="Arial"/>
          <w:i/>
          <w:lang w:bidi="fr-FR"/>
        </w:rPr>
        <w:t>Si vous avez d’autres questions, veuillez contacter votre représentant de Save the Children.</w:t>
      </w:r>
    </w:p>
    <w:p w14:paraId="15FF6637" w14:textId="38B28DCE" w:rsidR="00875CB1" w:rsidRDefault="00875CB1" w:rsidP="00F67576">
      <w:pPr>
        <w:shd w:val="clear" w:color="auto" w:fill="FFFFFF" w:themeFill="background1"/>
        <w:spacing w:after="0" w:line="240" w:lineRule="auto"/>
        <w:ind w:left="1"/>
        <w:rPr>
          <w:rFonts w:cs="Arial"/>
          <w:i/>
        </w:rPr>
      </w:pPr>
    </w:p>
    <w:p w14:paraId="34F6F892" w14:textId="3F7678D3" w:rsidR="00F67576" w:rsidRDefault="00F67576" w:rsidP="00F67576">
      <w:pPr>
        <w:shd w:val="clear" w:color="auto" w:fill="FFFFFF" w:themeFill="background1"/>
        <w:spacing w:after="0" w:line="240" w:lineRule="auto"/>
        <w:ind w:left="1"/>
        <w:rPr>
          <w:rFonts w:cs="Arial"/>
          <w:i/>
        </w:rPr>
      </w:pPr>
    </w:p>
    <w:p w14:paraId="3F060E05" w14:textId="4B522446" w:rsidR="00F67576" w:rsidRDefault="00F67576" w:rsidP="00F67576">
      <w:pPr>
        <w:shd w:val="clear" w:color="auto" w:fill="FFFFFF" w:themeFill="background1"/>
        <w:spacing w:after="0" w:line="240" w:lineRule="auto"/>
        <w:ind w:left="1"/>
        <w:rPr>
          <w:rFonts w:cs="Arial"/>
          <w:i/>
        </w:rPr>
      </w:pPr>
    </w:p>
    <w:p w14:paraId="294660A1" w14:textId="6350B96F" w:rsidR="00F67576" w:rsidRDefault="00F67576" w:rsidP="00F67576">
      <w:pPr>
        <w:shd w:val="clear" w:color="auto" w:fill="FFFFFF" w:themeFill="background1"/>
        <w:spacing w:after="0" w:line="240" w:lineRule="auto"/>
        <w:ind w:left="1"/>
        <w:rPr>
          <w:rFonts w:cs="Arial"/>
          <w:i/>
        </w:rPr>
      </w:pPr>
    </w:p>
    <w:p w14:paraId="2AE6D402" w14:textId="77777777" w:rsidR="001651EA" w:rsidRDefault="001651EA" w:rsidP="00F67576">
      <w:pPr>
        <w:shd w:val="clear" w:color="auto" w:fill="FFFFFF" w:themeFill="background1"/>
        <w:spacing w:after="0" w:line="240" w:lineRule="auto"/>
        <w:ind w:left="1"/>
        <w:rPr>
          <w:rFonts w:cs="Arial"/>
          <w:i/>
        </w:rPr>
      </w:pPr>
    </w:p>
    <w:p w14:paraId="0EC013CC" w14:textId="05D39612" w:rsidR="00F67576" w:rsidRDefault="00F67576" w:rsidP="00F67576">
      <w:pPr>
        <w:shd w:val="clear" w:color="auto" w:fill="FFFFFF" w:themeFill="background1"/>
        <w:spacing w:after="0" w:line="240" w:lineRule="auto"/>
        <w:ind w:left="1"/>
        <w:rPr>
          <w:rFonts w:cs="Arial"/>
          <w:i/>
        </w:rPr>
      </w:pPr>
    </w:p>
    <w:p w14:paraId="2130E298" w14:textId="29F8F42D" w:rsidR="00F67576" w:rsidRDefault="00F67576" w:rsidP="00F67576">
      <w:pPr>
        <w:shd w:val="clear" w:color="auto" w:fill="FFFFFF" w:themeFill="background1"/>
        <w:spacing w:after="0" w:line="240" w:lineRule="auto"/>
        <w:ind w:left="1"/>
        <w:rPr>
          <w:rFonts w:cs="Arial"/>
          <w:i/>
        </w:rPr>
      </w:pPr>
    </w:p>
    <w:p w14:paraId="4EBC2F13" w14:textId="77777777" w:rsidR="00F67576" w:rsidRPr="00875CB1" w:rsidRDefault="00F67576" w:rsidP="00F67576">
      <w:pPr>
        <w:shd w:val="clear" w:color="auto" w:fill="FFFFFF" w:themeFill="background1"/>
        <w:spacing w:after="0" w:line="240" w:lineRule="auto"/>
        <w:ind w:left="1"/>
        <w:rPr>
          <w:rFonts w:cs="Arial"/>
          <w:i/>
        </w:rPr>
      </w:pPr>
    </w:p>
    <w:p w14:paraId="23FE0003" w14:textId="77777777" w:rsidR="001651EA" w:rsidRDefault="001651EA" w:rsidP="00F67576">
      <w:pPr>
        <w:pStyle w:val="Titre2"/>
        <w:jc w:val="center"/>
        <w:rPr>
          <w:rFonts w:asciiTheme="minorHAnsi" w:hAnsiTheme="minorHAnsi"/>
          <w:b/>
          <w:color w:val="auto"/>
          <w:sz w:val="24"/>
          <w:lang w:bidi="fr-FR"/>
        </w:rPr>
      </w:pPr>
    </w:p>
    <w:p w14:paraId="2C5FCA50" w14:textId="77777777" w:rsidR="001651EA" w:rsidRDefault="001651EA" w:rsidP="00F67576">
      <w:pPr>
        <w:pStyle w:val="Titre2"/>
        <w:jc w:val="center"/>
        <w:rPr>
          <w:rFonts w:asciiTheme="minorHAnsi" w:hAnsiTheme="minorHAnsi"/>
          <w:b/>
          <w:color w:val="auto"/>
          <w:sz w:val="24"/>
          <w:lang w:bidi="fr-FR"/>
        </w:rPr>
      </w:pPr>
    </w:p>
    <w:p w14:paraId="66681D93" w14:textId="77777777" w:rsidR="001651EA" w:rsidRDefault="001651EA" w:rsidP="00F67576">
      <w:pPr>
        <w:pStyle w:val="Titre2"/>
        <w:jc w:val="center"/>
        <w:rPr>
          <w:rFonts w:asciiTheme="minorHAnsi" w:hAnsiTheme="minorHAnsi"/>
          <w:b/>
          <w:color w:val="auto"/>
          <w:sz w:val="24"/>
          <w:lang w:bidi="fr-FR"/>
        </w:rPr>
      </w:pPr>
    </w:p>
    <w:p w14:paraId="0DBF8DA5" w14:textId="77777777" w:rsidR="001651EA" w:rsidRDefault="001651EA" w:rsidP="00F67576">
      <w:pPr>
        <w:pStyle w:val="Titre2"/>
        <w:jc w:val="center"/>
        <w:rPr>
          <w:rFonts w:asciiTheme="minorHAnsi" w:hAnsiTheme="minorHAnsi"/>
          <w:b/>
          <w:color w:val="auto"/>
          <w:sz w:val="24"/>
          <w:lang w:bidi="fr-FR"/>
        </w:rPr>
      </w:pPr>
    </w:p>
    <w:p w14:paraId="70C0D8C3" w14:textId="77777777" w:rsidR="001651EA" w:rsidRDefault="001651EA" w:rsidP="00F67576">
      <w:pPr>
        <w:pStyle w:val="Titre2"/>
        <w:jc w:val="center"/>
        <w:rPr>
          <w:rFonts w:asciiTheme="minorHAnsi" w:hAnsiTheme="minorHAnsi"/>
          <w:b/>
          <w:color w:val="auto"/>
          <w:sz w:val="24"/>
          <w:lang w:bidi="fr-FR"/>
        </w:rPr>
      </w:pPr>
    </w:p>
    <w:p w14:paraId="4C104C81" w14:textId="77777777" w:rsidR="001651EA" w:rsidRDefault="001651EA" w:rsidP="00F67576">
      <w:pPr>
        <w:pStyle w:val="Titre2"/>
        <w:jc w:val="center"/>
        <w:rPr>
          <w:rFonts w:asciiTheme="minorHAnsi" w:hAnsiTheme="minorHAnsi"/>
          <w:b/>
          <w:color w:val="auto"/>
          <w:sz w:val="24"/>
          <w:lang w:bidi="fr-FR"/>
        </w:rPr>
      </w:pPr>
    </w:p>
    <w:p w14:paraId="2F5DE68A" w14:textId="77777777" w:rsidR="001651EA" w:rsidRDefault="001651EA" w:rsidP="00F67576">
      <w:pPr>
        <w:pStyle w:val="Titre2"/>
        <w:jc w:val="center"/>
        <w:rPr>
          <w:rFonts w:asciiTheme="minorHAnsi" w:hAnsiTheme="minorHAnsi"/>
          <w:b/>
          <w:color w:val="auto"/>
          <w:sz w:val="24"/>
          <w:lang w:bidi="fr-FR"/>
        </w:rPr>
      </w:pPr>
    </w:p>
    <w:p w14:paraId="0ECF192D" w14:textId="77777777" w:rsidR="001651EA" w:rsidRDefault="001651EA" w:rsidP="00F67576">
      <w:pPr>
        <w:pStyle w:val="Titre2"/>
        <w:jc w:val="center"/>
        <w:rPr>
          <w:rFonts w:asciiTheme="minorHAnsi" w:hAnsiTheme="minorHAnsi"/>
          <w:b/>
          <w:color w:val="auto"/>
          <w:sz w:val="24"/>
          <w:lang w:bidi="fr-FR"/>
        </w:rPr>
      </w:pPr>
    </w:p>
    <w:p w14:paraId="7F715113" w14:textId="77777777" w:rsidR="001651EA" w:rsidRDefault="001651EA" w:rsidP="00F67576">
      <w:pPr>
        <w:pStyle w:val="Titre2"/>
        <w:jc w:val="center"/>
        <w:rPr>
          <w:rFonts w:asciiTheme="minorHAnsi" w:hAnsiTheme="minorHAnsi"/>
          <w:b/>
          <w:color w:val="auto"/>
          <w:sz w:val="24"/>
          <w:lang w:bidi="fr-FR"/>
        </w:rPr>
      </w:pPr>
    </w:p>
    <w:p w14:paraId="6F4D4851" w14:textId="77777777" w:rsidR="001651EA" w:rsidRDefault="001651EA" w:rsidP="00F67576">
      <w:pPr>
        <w:pStyle w:val="Titre2"/>
        <w:jc w:val="center"/>
        <w:rPr>
          <w:rFonts w:asciiTheme="minorHAnsi" w:hAnsiTheme="minorHAnsi"/>
          <w:b/>
          <w:color w:val="auto"/>
          <w:sz w:val="24"/>
          <w:lang w:bidi="fr-FR"/>
        </w:rPr>
      </w:pPr>
    </w:p>
    <w:p w14:paraId="57FAD50F" w14:textId="77777777" w:rsidR="001651EA" w:rsidRDefault="001651EA" w:rsidP="00F67576">
      <w:pPr>
        <w:pStyle w:val="Titre2"/>
        <w:jc w:val="center"/>
        <w:rPr>
          <w:rFonts w:asciiTheme="minorHAnsi" w:hAnsiTheme="minorHAnsi"/>
          <w:b/>
          <w:color w:val="auto"/>
          <w:sz w:val="24"/>
          <w:lang w:bidi="fr-FR"/>
        </w:rPr>
      </w:pPr>
    </w:p>
    <w:p w14:paraId="5E2B52A6" w14:textId="77777777" w:rsidR="001651EA" w:rsidRDefault="001651EA" w:rsidP="00F67576">
      <w:pPr>
        <w:pStyle w:val="Titre2"/>
        <w:jc w:val="center"/>
        <w:rPr>
          <w:rFonts w:asciiTheme="minorHAnsi" w:hAnsiTheme="minorHAnsi"/>
          <w:b/>
          <w:color w:val="auto"/>
          <w:sz w:val="24"/>
          <w:lang w:bidi="fr-FR"/>
        </w:rPr>
      </w:pPr>
    </w:p>
    <w:p w14:paraId="2B634BF1" w14:textId="77777777" w:rsidR="001651EA" w:rsidRDefault="001651EA" w:rsidP="00F67576">
      <w:pPr>
        <w:pStyle w:val="Titre2"/>
        <w:jc w:val="center"/>
        <w:rPr>
          <w:rFonts w:asciiTheme="minorHAnsi" w:hAnsiTheme="minorHAnsi"/>
          <w:b/>
          <w:color w:val="auto"/>
          <w:sz w:val="24"/>
          <w:lang w:bidi="fr-FR"/>
        </w:rPr>
      </w:pPr>
    </w:p>
    <w:p w14:paraId="131E4070" w14:textId="77777777" w:rsidR="001651EA" w:rsidRDefault="001651EA" w:rsidP="00F67576">
      <w:pPr>
        <w:pStyle w:val="Titre2"/>
        <w:jc w:val="center"/>
        <w:rPr>
          <w:rFonts w:asciiTheme="minorHAnsi" w:hAnsiTheme="minorHAnsi"/>
          <w:b/>
          <w:color w:val="auto"/>
          <w:sz w:val="24"/>
          <w:lang w:bidi="fr-FR"/>
        </w:rPr>
      </w:pPr>
    </w:p>
    <w:p w14:paraId="6CF7EB84" w14:textId="77777777" w:rsidR="001651EA" w:rsidRDefault="001651EA" w:rsidP="00F67576">
      <w:pPr>
        <w:pStyle w:val="Titre2"/>
        <w:jc w:val="center"/>
        <w:rPr>
          <w:rFonts w:asciiTheme="minorHAnsi" w:hAnsiTheme="minorHAnsi"/>
          <w:b/>
          <w:color w:val="auto"/>
          <w:sz w:val="24"/>
          <w:lang w:bidi="fr-FR"/>
        </w:rPr>
      </w:pPr>
    </w:p>
    <w:p w14:paraId="3ADB7471" w14:textId="77777777" w:rsidR="001651EA" w:rsidRDefault="001651EA" w:rsidP="00F67576">
      <w:pPr>
        <w:pStyle w:val="Titre2"/>
        <w:jc w:val="center"/>
        <w:rPr>
          <w:rFonts w:asciiTheme="minorHAnsi" w:hAnsiTheme="minorHAnsi"/>
          <w:b/>
          <w:color w:val="auto"/>
          <w:sz w:val="24"/>
          <w:lang w:bidi="fr-FR"/>
        </w:rPr>
      </w:pPr>
    </w:p>
    <w:p w14:paraId="25A30F86" w14:textId="77777777" w:rsidR="001651EA" w:rsidRDefault="001651EA" w:rsidP="00F67576">
      <w:pPr>
        <w:pStyle w:val="Titre2"/>
        <w:jc w:val="center"/>
        <w:rPr>
          <w:rFonts w:asciiTheme="minorHAnsi" w:hAnsiTheme="minorHAnsi"/>
          <w:b/>
          <w:color w:val="auto"/>
          <w:sz w:val="24"/>
          <w:lang w:bidi="fr-FR"/>
        </w:rPr>
      </w:pPr>
    </w:p>
    <w:p w14:paraId="746637F5" w14:textId="77777777" w:rsidR="001651EA" w:rsidRDefault="001651EA" w:rsidP="00F67576">
      <w:pPr>
        <w:pStyle w:val="Titre2"/>
        <w:jc w:val="center"/>
        <w:rPr>
          <w:rFonts w:asciiTheme="minorHAnsi" w:hAnsiTheme="minorHAnsi"/>
          <w:b/>
          <w:color w:val="auto"/>
          <w:sz w:val="24"/>
          <w:lang w:bidi="fr-FR"/>
        </w:rPr>
      </w:pPr>
    </w:p>
    <w:p w14:paraId="4107EE8E" w14:textId="77777777" w:rsidR="001651EA" w:rsidRDefault="001651EA" w:rsidP="00F67576">
      <w:pPr>
        <w:pStyle w:val="Titre2"/>
        <w:jc w:val="center"/>
        <w:rPr>
          <w:rFonts w:asciiTheme="minorHAnsi" w:hAnsiTheme="minorHAnsi"/>
          <w:b/>
          <w:color w:val="auto"/>
          <w:sz w:val="24"/>
          <w:lang w:bidi="fr-FR"/>
        </w:rPr>
      </w:pPr>
    </w:p>
    <w:p w14:paraId="003CC619" w14:textId="77777777" w:rsidR="001651EA" w:rsidRDefault="001651EA" w:rsidP="00F67576">
      <w:pPr>
        <w:pStyle w:val="Titre2"/>
        <w:jc w:val="center"/>
        <w:rPr>
          <w:rFonts w:asciiTheme="minorHAnsi" w:hAnsiTheme="minorHAnsi"/>
          <w:b/>
          <w:color w:val="auto"/>
          <w:sz w:val="24"/>
          <w:lang w:bidi="fr-FR"/>
        </w:rPr>
      </w:pPr>
    </w:p>
    <w:p w14:paraId="27749091" w14:textId="77777777" w:rsidR="001651EA" w:rsidRDefault="001651EA" w:rsidP="00F67576">
      <w:pPr>
        <w:pStyle w:val="Titre2"/>
        <w:jc w:val="center"/>
        <w:rPr>
          <w:rFonts w:asciiTheme="minorHAnsi" w:hAnsiTheme="minorHAnsi"/>
          <w:b/>
          <w:color w:val="auto"/>
          <w:sz w:val="24"/>
          <w:lang w:bidi="fr-FR"/>
        </w:rPr>
      </w:pPr>
    </w:p>
    <w:p w14:paraId="0E3EB301" w14:textId="590136EF" w:rsidR="001651EA" w:rsidRDefault="001651EA" w:rsidP="00F67576">
      <w:pPr>
        <w:pStyle w:val="Titre2"/>
        <w:jc w:val="center"/>
        <w:rPr>
          <w:rFonts w:asciiTheme="minorHAnsi" w:hAnsiTheme="minorHAnsi"/>
          <w:b/>
          <w:color w:val="auto"/>
          <w:sz w:val="24"/>
          <w:lang w:bidi="fr-FR"/>
        </w:rPr>
      </w:pPr>
    </w:p>
    <w:p w14:paraId="1EA54B5D" w14:textId="4648EEC6" w:rsidR="001651EA" w:rsidRDefault="001651EA" w:rsidP="001651EA">
      <w:pPr>
        <w:rPr>
          <w:lang w:bidi="fr-FR"/>
        </w:rPr>
      </w:pPr>
    </w:p>
    <w:p w14:paraId="76FD0069" w14:textId="77777777" w:rsidR="001651EA" w:rsidRPr="001651EA" w:rsidRDefault="001651EA" w:rsidP="001651EA">
      <w:pPr>
        <w:rPr>
          <w:lang w:bidi="fr-FR"/>
        </w:rPr>
      </w:pPr>
    </w:p>
    <w:p w14:paraId="7B18EB3E" w14:textId="59AA7B05" w:rsidR="001651EA" w:rsidRDefault="001651EA" w:rsidP="00F67576">
      <w:pPr>
        <w:pStyle w:val="Titre2"/>
        <w:jc w:val="center"/>
        <w:rPr>
          <w:rFonts w:asciiTheme="minorHAnsi" w:hAnsiTheme="minorHAnsi"/>
          <w:b/>
          <w:color w:val="auto"/>
          <w:sz w:val="24"/>
          <w:lang w:bidi="fr-FR"/>
        </w:rPr>
      </w:pPr>
    </w:p>
    <w:p w14:paraId="7C3E468E" w14:textId="77777777" w:rsidR="001651EA" w:rsidRPr="001651EA" w:rsidRDefault="001651EA" w:rsidP="001651EA">
      <w:pPr>
        <w:rPr>
          <w:lang w:bidi="fr-FR"/>
        </w:rPr>
      </w:pPr>
    </w:p>
    <w:p w14:paraId="2217C582" w14:textId="77777777" w:rsidR="00574477" w:rsidRDefault="00574477">
      <w:pPr>
        <w:rPr>
          <w:rFonts w:eastAsiaTheme="majorEastAsia" w:cstheme="majorBidi"/>
          <w:b/>
          <w:sz w:val="24"/>
          <w:szCs w:val="28"/>
          <w:lang w:bidi="fr-FR"/>
        </w:rPr>
      </w:pPr>
      <w:r>
        <w:rPr>
          <w:b/>
          <w:sz w:val="24"/>
          <w:lang w:bidi="fr-FR"/>
        </w:rPr>
        <w:br w:type="page"/>
      </w:r>
    </w:p>
    <w:p w14:paraId="0028180F" w14:textId="64F83BB7" w:rsidR="00875CB1" w:rsidRPr="00F67576" w:rsidRDefault="00875CB1" w:rsidP="00F67576">
      <w:pPr>
        <w:pStyle w:val="Titre2"/>
        <w:jc w:val="center"/>
        <w:rPr>
          <w:rFonts w:asciiTheme="minorHAnsi" w:hAnsiTheme="minorHAnsi"/>
          <w:b/>
          <w:color w:val="auto"/>
          <w:sz w:val="24"/>
        </w:rPr>
      </w:pPr>
      <w:r w:rsidRPr="00F67576">
        <w:rPr>
          <w:rFonts w:asciiTheme="minorHAnsi" w:hAnsiTheme="minorHAnsi"/>
          <w:b/>
          <w:color w:val="auto"/>
          <w:sz w:val="24"/>
          <w:lang w:bidi="fr-FR"/>
        </w:rPr>
        <w:lastRenderedPageBreak/>
        <w:t>ANNEXE 5. CODE DE CONDUITE DES AGENCES ET FOURNISSEURS DE L’IAPG</w:t>
      </w:r>
    </w:p>
    <w:p w14:paraId="39DC1F0B" w14:textId="552E3A4F" w:rsidR="00F67576" w:rsidRDefault="00F67576" w:rsidP="00F67576"/>
    <w:p w14:paraId="4359DA6E" w14:textId="5F9E7966" w:rsidR="00F67576" w:rsidRDefault="00F67576" w:rsidP="00F67576">
      <w:pPr>
        <w:jc w:val="center"/>
      </w:pPr>
      <w:r w:rsidRPr="00424518">
        <w:rPr>
          <w:rFonts w:cs="Arial"/>
          <w:noProof/>
          <w:sz w:val="32"/>
          <w:szCs w:val="32"/>
          <w:lang w:eastAsia="fr-FR"/>
        </w:rPr>
        <w:drawing>
          <wp:inline distT="0" distB="0" distL="0" distR="0" wp14:anchorId="5DA41917" wp14:editId="7B637BCA">
            <wp:extent cx="179705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0" cy="826770"/>
                    </a:xfrm>
                    <a:prstGeom prst="rect">
                      <a:avLst/>
                    </a:prstGeom>
                    <a:noFill/>
                    <a:ln>
                      <a:noFill/>
                    </a:ln>
                  </pic:spPr>
                </pic:pic>
              </a:graphicData>
            </a:graphic>
          </wp:inline>
        </w:drawing>
      </w:r>
    </w:p>
    <w:p w14:paraId="17FD9D73" w14:textId="60500F2C" w:rsidR="00F67576" w:rsidRDefault="00F67576" w:rsidP="00F67576">
      <w:pPr>
        <w:jc w:val="center"/>
      </w:pPr>
    </w:p>
    <w:p w14:paraId="5E998F52" w14:textId="3F5264C9" w:rsidR="00F67576" w:rsidRPr="006B3793" w:rsidRDefault="00F67576" w:rsidP="00F67576">
      <w:pPr>
        <w:autoSpaceDE w:val="0"/>
        <w:autoSpaceDN w:val="0"/>
        <w:adjustRightInd w:val="0"/>
        <w:spacing w:after="0" w:line="240" w:lineRule="auto"/>
        <w:rPr>
          <w:rFonts w:cs="Arial"/>
        </w:rPr>
      </w:pPr>
      <w:r w:rsidRPr="006B3793">
        <w:rPr>
          <w:rFonts w:cs="Arial"/>
          <w:lang w:bidi="fr-FR"/>
        </w:rPr>
        <w:t xml:space="preserve">Les fournisseurs et les fabricants qui travaillent avec des organisations non gouvernementales (ONG) doivent être au fait du code de conduite promu par le groupe d’achats </w:t>
      </w:r>
      <w:r w:rsidR="0027769E" w:rsidRPr="006B3793">
        <w:rPr>
          <w:rFonts w:cs="Arial"/>
          <w:lang w:bidi="fr-FR"/>
        </w:rPr>
        <w:t>inter organisations</w:t>
      </w:r>
      <w:r w:rsidRPr="006B3793">
        <w:rPr>
          <w:rFonts w:cs="Arial"/>
          <w:lang w:bidi="fr-FR"/>
        </w:rPr>
        <w:t xml:space="preserve"> (IAPG). Nous souhaitons informer nos fournisseurs de l’existence d’un élément de responsabilité sociale des entreprises (RSE) dans nos relations avec les fournisseurs. </w:t>
      </w:r>
    </w:p>
    <w:p w14:paraId="441C24DD" w14:textId="77777777" w:rsidR="00F67576" w:rsidRPr="006B3793" w:rsidRDefault="00F67576" w:rsidP="00F67576">
      <w:pPr>
        <w:autoSpaceDE w:val="0"/>
        <w:autoSpaceDN w:val="0"/>
        <w:adjustRightInd w:val="0"/>
        <w:spacing w:after="0" w:line="240" w:lineRule="auto"/>
        <w:rPr>
          <w:rFonts w:cs="Arial"/>
        </w:rPr>
      </w:pPr>
    </w:p>
    <w:p w14:paraId="06BF1798"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lang w:bidi="fr-FR"/>
        </w:rPr>
        <w:t xml:space="preserve">Les biens et services achetés sont produits et conçus dans des conditions qui n’impliquent ni la maltraitance ni l’exploitation de quiconque. </w:t>
      </w:r>
    </w:p>
    <w:p w14:paraId="6BF8C582"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lang w:bidi="fr-FR"/>
        </w:rPr>
        <w:t xml:space="preserve">Les biens sont produits et fournis par des organisations qui s’engagent à ne pas exploiter les enfants. </w:t>
      </w:r>
    </w:p>
    <w:p w14:paraId="41BDFB45" w14:textId="77777777" w:rsidR="00F67576" w:rsidRPr="006B3793" w:rsidRDefault="00F67576" w:rsidP="00F67576">
      <w:pPr>
        <w:numPr>
          <w:ilvl w:val="0"/>
          <w:numId w:val="3"/>
        </w:numPr>
        <w:autoSpaceDE w:val="0"/>
        <w:autoSpaceDN w:val="0"/>
        <w:adjustRightInd w:val="0"/>
        <w:spacing w:after="0" w:line="240" w:lineRule="auto"/>
        <w:rPr>
          <w:rFonts w:cs="Arial"/>
        </w:rPr>
      </w:pPr>
      <w:r w:rsidRPr="006B3793">
        <w:rPr>
          <w:rFonts w:cs="Arial"/>
          <w:lang w:bidi="fr-FR"/>
        </w:rPr>
        <w:t>Les biens produits et fabriqués ont une incidence la plus faible possible sur l’environnement.</w:t>
      </w:r>
    </w:p>
    <w:p w14:paraId="305D6766" w14:textId="77777777" w:rsidR="00F67576" w:rsidRPr="006B3793" w:rsidRDefault="00F67576" w:rsidP="00F67576">
      <w:pPr>
        <w:autoSpaceDE w:val="0"/>
        <w:autoSpaceDN w:val="0"/>
        <w:adjustRightInd w:val="0"/>
        <w:spacing w:after="0" w:line="240" w:lineRule="auto"/>
        <w:rPr>
          <w:rFonts w:cs="Arial"/>
          <w:b/>
          <w:bCs/>
        </w:rPr>
      </w:pPr>
    </w:p>
    <w:p w14:paraId="0A548C06" w14:textId="77777777" w:rsidR="00F67576" w:rsidRPr="006B3793" w:rsidRDefault="00F67576" w:rsidP="00F67576">
      <w:pPr>
        <w:autoSpaceDE w:val="0"/>
        <w:autoSpaceDN w:val="0"/>
        <w:adjustRightInd w:val="0"/>
        <w:spacing w:after="0" w:line="240" w:lineRule="auto"/>
        <w:rPr>
          <w:rFonts w:cs="Arial"/>
          <w:b/>
          <w:bCs/>
        </w:rPr>
      </w:pPr>
      <w:r w:rsidRPr="006B3793">
        <w:rPr>
          <w:rFonts w:cs="Arial"/>
          <w:b/>
          <w:lang w:bidi="fr-FR"/>
        </w:rPr>
        <w:t>Code de conduite des fournisseurs</w:t>
      </w:r>
    </w:p>
    <w:p w14:paraId="688C7F18" w14:textId="77777777" w:rsidR="00F67576" w:rsidRPr="006B3793" w:rsidRDefault="00F67576" w:rsidP="00F67576">
      <w:pPr>
        <w:autoSpaceDE w:val="0"/>
        <w:autoSpaceDN w:val="0"/>
        <w:adjustRightInd w:val="0"/>
        <w:spacing w:after="0" w:line="240" w:lineRule="auto"/>
        <w:rPr>
          <w:rFonts w:cs="Arial"/>
        </w:rPr>
      </w:pPr>
    </w:p>
    <w:p w14:paraId="70F4AF68" w14:textId="77777777" w:rsidR="00F67576" w:rsidRPr="006B3793" w:rsidRDefault="00F67576" w:rsidP="00F67576">
      <w:pPr>
        <w:autoSpaceDE w:val="0"/>
        <w:autoSpaceDN w:val="0"/>
        <w:adjustRightInd w:val="0"/>
        <w:spacing w:after="0" w:line="240" w:lineRule="auto"/>
        <w:rPr>
          <w:rFonts w:cs="Arial"/>
        </w:rPr>
      </w:pPr>
      <w:r w:rsidRPr="006B3793">
        <w:rPr>
          <w:rFonts w:cs="Arial"/>
          <w:lang w:bidi="fr-FR"/>
        </w:rPr>
        <w:t>Les biens et services sont produits et fournis dans les conditions suivantes :</w:t>
      </w:r>
    </w:p>
    <w:p w14:paraId="75FA1400" w14:textId="7EDFAAF7"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Emploi</w:t>
      </w:r>
      <w:r w:rsidR="00F67576" w:rsidRPr="006B3793">
        <w:rPr>
          <w:rFonts w:cs="Arial"/>
          <w:lang w:bidi="fr-FR"/>
        </w:rPr>
        <w:t xml:space="preserve"> librement choisi ; </w:t>
      </w:r>
    </w:p>
    <w:p w14:paraId="15DE4182" w14:textId="03BB1CD6"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Respect</w:t>
      </w:r>
      <w:r w:rsidR="00F67576" w:rsidRPr="006B3793">
        <w:rPr>
          <w:rFonts w:cs="Arial"/>
          <w:lang w:bidi="fr-FR"/>
        </w:rPr>
        <w:t xml:space="preserve"> des droits du personnel à la liberté d’association et à la négociation collective ; </w:t>
      </w:r>
    </w:p>
    <w:p w14:paraId="0A83D54C" w14:textId="5F2D70AA"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Versement</w:t>
      </w:r>
      <w:r w:rsidR="00F67576" w:rsidRPr="006B3793">
        <w:rPr>
          <w:rFonts w:cs="Arial"/>
          <w:lang w:bidi="fr-FR"/>
        </w:rPr>
        <w:t xml:space="preserve"> de salaires décents ; </w:t>
      </w:r>
    </w:p>
    <w:p w14:paraId="7E9A7981" w14:textId="4E9E5084"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Absence</w:t>
      </w:r>
      <w:r w:rsidR="00F67576" w:rsidRPr="006B3793">
        <w:rPr>
          <w:rFonts w:cs="Arial"/>
          <w:lang w:bidi="fr-FR"/>
        </w:rPr>
        <w:t xml:space="preserve"> d’exploitation des enfants ; </w:t>
      </w:r>
    </w:p>
    <w:p w14:paraId="07345336" w14:textId="16E0AF5C"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Conditions</w:t>
      </w:r>
      <w:r w:rsidR="00F67576" w:rsidRPr="006B3793">
        <w:rPr>
          <w:rFonts w:cs="Arial"/>
          <w:lang w:bidi="fr-FR"/>
        </w:rPr>
        <w:t xml:space="preserve"> de travail sûres et salubres ; </w:t>
      </w:r>
    </w:p>
    <w:p w14:paraId="7D68F024" w14:textId="17711FA1"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Durée</w:t>
      </w:r>
      <w:r w:rsidR="00F67576" w:rsidRPr="006B3793">
        <w:rPr>
          <w:rFonts w:cs="Arial"/>
          <w:lang w:bidi="fr-FR"/>
        </w:rPr>
        <w:t xml:space="preserve"> de travail non excessive ;</w:t>
      </w:r>
    </w:p>
    <w:p w14:paraId="3DD197C1" w14:textId="7F13EB4F"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Absence</w:t>
      </w:r>
      <w:r w:rsidR="00F67576" w:rsidRPr="006B3793">
        <w:rPr>
          <w:rFonts w:cs="Arial"/>
          <w:lang w:bidi="fr-FR"/>
        </w:rPr>
        <w:t xml:space="preserve"> de discrimination ;</w:t>
      </w:r>
    </w:p>
    <w:p w14:paraId="2CB79890" w14:textId="714FC55B"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Fourniture</w:t>
      </w:r>
      <w:r w:rsidR="00F67576" w:rsidRPr="006B3793">
        <w:rPr>
          <w:rFonts w:cs="Arial"/>
          <w:lang w:bidi="fr-FR"/>
        </w:rPr>
        <w:t xml:space="preserve"> d’un emploi régulier ;</w:t>
      </w:r>
    </w:p>
    <w:p w14:paraId="1A6490CD" w14:textId="3B570AB6" w:rsidR="00F67576" w:rsidRPr="006B3793" w:rsidRDefault="0027769E" w:rsidP="00F67576">
      <w:pPr>
        <w:numPr>
          <w:ilvl w:val="0"/>
          <w:numId w:val="4"/>
        </w:numPr>
        <w:autoSpaceDE w:val="0"/>
        <w:autoSpaceDN w:val="0"/>
        <w:adjustRightInd w:val="0"/>
        <w:spacing w:after="0" w:line="240" w:lineRule="auto"/>
        <w:rPr>
          <w:rFonts w:cs="Arial"/>
        </w:rPr>
      </w:pPr>
      <w:r w:rsidRPr="006B3793">
        <w:rPr>
          <w:rFonts w:cs="Arial"/>
          <w:lang w:bidi="fr-FR"/>
        </w:rPr>
        <w:t>Interdiction</w:t>
      </w:r>
      <w:r w:rsidR="00F67576" w:rsidRPr="006B3793">
        <w:rPr>
          <w:rFonts w:cs="Arial"/>
          <w:lang w:bidi="fr-FR"/>
        </w:rPr>
        <w:t xml:space="preserve"> du traitement cruel ou inhumain du personnel.</w:t>
      </w:r>
    </w:p>
    <w:p w14:paraId="1F13BCB3" w14:textId="77777777" w:rsidR="00F67576" w:rsidRPr="006B3793" w:rsidRDefault="00F67576" w:rsidP="00F67576">
      <w:pPr>
        <w:autoSpaceDE w:val="0"/>
        <w:autoSpaceDN w:val="0"/>
        <w:adjustRightInd w:val="0"/>
        <w:spacing w:after="0" w:line="240" w:lineRule="auto"/>
        <w:rPr>
          <w:rFonts w:cs="Arial"/>
          <w:b/>
          <w:bCs/>
        </w:rPr>
      </w:pPr>
    </w:p>
    <w:p w14:paraId="533AE9A8" w14:textId="77777777" w:rsidR="00F67576" w:rsidRPr="006B3793" w:rsidRDefault="00F67576" w:rsidP="00F67576">
      <w:pPr>
        <w:autoSpaceDE w:val="0"/>
        <w:autoSpaceDN w:val="0"/>
        <w:adjustRightInd w:val="0"/>
        <w:spacing w:after="0" w:line="240" w:lineRule="auto"/>
        <w:rPr>
          <w:rFonts w:cs="Arial"/>
          <w:b/>
          <w:bCs/>
        </w:rPr>
      </w:pPr>
      <w:r w:rsidRPr="006B3793">
        <w:rPr>
          <w:rFonts w:cs="Arial"/>
          <w:b/>
          <w:lang w:bidi="fr-FR"/>
        </w:rPr>
        <w:t>Normes environnementales</w:t>
      </w:r>
    </w:p>
    <w:p w14:paraId="1622A894" w14:textId="77777777" w:rsidR="00F67576" w:rsidRPr="006B3793" w:rsidRDefault="00F67576" w:rsidP="00F67576">
      <w:pPr>
        <w:autoSpaceDE w:val="0"/>
        <w:autoSpaceDN w:val="0"/>
        <w:adjustRightInd w:val="0"/>
        <w:spacing w:after="0" w:line="240" w:lineRule="auto"/>
        <w:rPr>
          <w:rFonts w:cs="Arial"/>
        </w:rPr>
      </w:pPr>
    </w:p>
    <w:p w14:paraId="4AA9E160" w14:textId="77777777" w:rsidR="00F67576" w:rsidRPr="006B3793" w:rsidRDefault="00F67576" w:rsidP="00F67576">
      <w:pPr>
        <w:autoSpaceDE w:val="0"/>
        <w:autoSpaceDN w:val="0"/>
        <w:adjustRightInd w:val="0"/>
        <w:spacing w:after="0" w:line="240" w:lineRule="auto"/>
        <w:rPr>
          <w:rFonts w:cs="Arial"/>
        </w:rPr>
      </w:pPr>
      <w:r w:rsidRPr="006B3793">
        <w:rPr>
          <w:rFonts w:cs="Arial"/>
          <w:lang w:bidi="fr-FR"/>
        </w:rPr>
        <w:t>Les fournisseurs doivent au minimum satisfaire à toutes les exigences réglementaires et légales relatives aux conséquences de leurs activités sur l’environnement. Les domaines concernés sont les suivants :</w:t>
      </w:r>
    </w:p>
    <w:p w14:paraId="7237EEC6" w14:textId="3B5459FB" w:rsidR="00F67576" w:rsidRPr="006B3793" w:rsidRDefault="0027769E" w:rsidP="00F67576">
      <w:pPr>
        <w:numPr>
          <w:ilvl w:val="0"/>
          <w:numId w:val="5"/>
        </w:numPr>
        <w:autoSpaceDE w:val="0"/>
        <w:autoSpaceDN w:val="0"/>
        <w:adjustRightInd w:val="0"/>
        <w:spacing w:after="0" w:line="240" w:lineRule="auto"/>
        <w:rPr>
          <w:rFonts w:cs="Arial"/>
          <w:bCs/>
        </w:rPr>
      </w:pPr>
      <w:r w:rsidRPr="006B3793">
        <w:rPr>
          <w:rFonts w:cs="Arial"/>
          <w:lang w:bidi="fr-FR"/>
        </w:rPr>
        <w:t>Gestion</w:t>
      </w:r>
      <w:r w:rsidR="00F67576" w:rsidRPr="006B3793">
        <w:rPr>
          <w:rFonts w:cs="Arial"/>
          <w:lang w:bidi="fr-FR"/>
        </w:rPr>
        <w:t xml:space="preserve"> des déchets ; </w:t>
      </w:r>
    </w:p>
    <w:p w14:paraId="66D00608" w14:textId="3B243D8D" w:rsidR="00F67576" w:rsidRPr="006B3793" w:rsidRDefault="0027769E" w:rsidP="00F67576">
      <w:pPr>
        <w:numPr>
          <w:ilvl w:val="0"/>
          <w:numId w:val="5"/>
        </w:numPr>
        <w:autoSpaceDE w:val="0"/>
        <w:autoSpaceDN w:val="0"/>
        <w:adjustRightInd w:val="0"/>
        <w:spacing w:after="0" w:line="240" w:lineRule="auto"/>
        <w:rPr>
          <w:rFonts w:cs="Arial"/>
          <w:bCs/>
        </w:rPr>
      </w:pPr>
      <w:r w:rsidRPr="006B3793">
        <w:rPr>
          <w:rFonts w:cs="Arial"/>
          <w:lang w:bidi="fr-FR"/>
        </w:rPr>
        <w:t>Emballages</w:t>
      </w:r>
      <w:r w:rsidR="00F67576" w:rsidRPr="006B3793">
        <w:rPr>
          <w:rFonts w:cs="Arial"/>
          <w:lang w:bidi="fr-FR"/>
        </w:rPr>
        <w:t xml:space="preserve"> et papier ; </w:t>
      </w:r>
    </w:p>
    <w:p w14:paraId="55845485" w14:textId="35686883" w:rsidR="00F67576" w:rsidRPr="006B3793" w:rsidRDefault="0027769E" w:rsidP="00F67576">
      <w:pPr>
        <w:numPr>
          <w:ilvl w:val="0"/>
          <w:numId w:val="5"/>
        </w:numPr>
        <w:autoSpaceDE w:val="0"/>
        <w:autoSpaceDN w:val="0"/>
        <w:adjustRightInd w:val="0"/>
        <w:spacing w:after="0" w:line="240" w:lineRule="auto"/>
        <w:rPr>
          <w:rFonts w:cs="Arial"/>
          <w:bCs/>
        </w:rPr>
      </w:pPr>
      <w:r w:rsidRPr="006B3793">
        <w:rPr>
          <w:rFonts w:cs="Arial"/>
          <w:lang w:bidi="fr-FR"/>
        </w:rPr>
        <w:t>Conservation</w:t>
      </w:r>
      <w:r w:rsidR="00F67576" w:rsidRPr="006B3793">
        <w:rPr>
          <w:rFonts w:cs="Arial"/>
          <w:lang w:bidi="fr-FR"/>
        </w:rPr>
        <w:t> ;</w:t>
      </w:r>
    </w:p>
    <w:p w14:paraId="50AB5692" w14:textId="612A8472" w:rsidR="00F67576" w:rsidRPr="006B3793" w:rsidRDefault="0027769E" w:rsidP="00F67576">
      <w:pPr>
        <w:numPr>
          <w:ilvl w:val="0"/>
          <w:numId w:val="5"/>
        </w:numPr>
        <w:autoSpaceDE w:val="0"/>
        <w:autoSpaceDN w:val="0"/>
        <w:adjustRightInd w:val="0"/>
        <w:spacing w:after="0" w:line="240" w:lineRule="auto"/>
        <w:rPr>
          <w:rFonts w:cs="Arial"/>
          <w:bCs/>
        </w:rPr>
      </w:pPr>
      <w:r w:rsidRPr="006B3793">
        <w:rPr>
          <w:rFonts w:cs="Arial"/>
          <w:lang w:bidi="fr-FR"/>
        </w:rPr>
        <w:t>Consommation</w:t>
      </w:r>
      <w:r w:rsidR="00F67576" w:rsidRPr="006B3793">
        <w:rPr>
          <w:rFonts w:cs="Arial"/>
          <w:lang w:bidi="fr-FR"/>
        </w:rPr>
        <w:t xml:space="preserve"> d’énergie ;</w:t>
      </w:r>
    </w:p>
    <w:p w14:paraId="5824FA3A" w14:textId="12A77656" w:rsidR="00F67576" w:rsidRPr="006B3793" w:rsidRDefault="0027769E" w:rsidP="00F67576">
      <w:pPr>
        <w:numPr>
          <w:ilvl w:val="0"/>
          <w:numId w:val="5"/>
        </w:numPr>
        <w:autoSpaceDE w:val="0"/>
        <w:autoSpaceDN w:val="0"/>
        <w:adjustRightInd w:val="0"/>
        <w:spacing w:after="0" w:line="240" w:lineRule="auto"/>
        <w:rPr>
          <w:rFonts w:cs="Arial"/>
          <w:bCs/>
        </w:rPr>
      </w:pPr>
      <w:r w:rsidRPr="006B3793">
        <w:rPr>
          <w:rFonts w:cs="Arial"/>
          <w:lang w:bidi="fr-FR"/>
        </w:rPr>
        <w:t>Durabilité</w:t>
      </w:r>
      <w:r w:rsidR="00F67576" w:rsidRPr="006B3793">
        <w:rPr>
          <w:rFonts w:cs="Arial"/>
          <w:lang w:bidi="fr-FR"/>
        </w:rPr>
        <w:t>.</w:t>
      </w:r>
    </w:p>
    <w:p w14:paraId="1DA05F16" w14:textId="77777777" w:rsidR="00F67576" w:rsidRPr="006B3793" w:rsidRDefault="00F67576" w:rsidP="00F67576">
      <w:pPr>
        <w:autoSpaceDE w:val="0"/>
        <w:autoSpaceDN w:val="0"/>
        <w:adjustRightInd w:val="0"/>
        <w:spacing w:after="0" w:line="240" w:lineRule="auto"/>
        <w:ind w:left="360"/>
        <w:rPr>
          <w:rFonts w:cs="Arial"/>
          <w:bCs/>
        </w:rPr>
      </w:pPr>
    </w:p>
    <w:p w14:paraId="2C6C8491" w14:textId="77777777" w:rsidR="00F67576" w:rsidRPr="006B3793" w:rsidRDefault="00F67576" w:rsidP="00F67576">
      <w:pPr>
        <w:autoSpaceDE w:val="0"/>
        <w:autoSpaceDN w:val="0"/>
        <w:adjustRightInd w:val="0"/>
        <w:spacing w:after="0" w:line="240" w:lineRule="auto"/>
        <w:rPr>
          <w:rFonts w:cs="Arial"/>
          <w:b/>
          <w:bCs/>
        </w:rPr>
      </w:pPr>
      <w:r w:rsidRPr="006B3793">
        <w:rPr>
          <w:rFonts w:cs="Arial"/>
          <w:b/>
          <w:lang w:bidi="fr-FR"/>
        </w:rPr>
        <w:t>Conduite des entreprises</w:t>
      </w:r>
    </w:p>
    <w:p w14:paraId="5A2683A5" w14:textId="77777777" w:rsidR="00F67576" w:rsidRPr="006B3793" w:rsidRDefault="00F67576" w:rsidP="00F67576">
      <w:pPr>
        <w:autoSpaceDE w:val="0"/>
        <w:autoSpaceDN w:val="0"/>
        <w:adjustRightInd w:val="0"/>
        <w:spacing w:after="0" w:line="240" w:lineRule="auto"/>
        <w:rPr>
          <w:rFonts w:cs="Arial"/>
        </w:rPr>
      </w:pPr>
    </w:p>
    <w:p w14:paraId="12952A09" w14:textId="77777777" w:rsidR="00F67576" w:rsidRPr="006B3793" w:rsidRDefault="00F67576" w:rsidP="00F67576">
      <w:pPr>
        <w:autoSpaceDE w:val="0"/>
        <w:autoSpaceDN w:val="0"/>
        <w:adjustRightInd w:val="0"/>
        <w:spacing w:after="0" w:line="240" w:lineRule="auto"/>
        <w:rPr>
          <w:rFonts w:cs="Arial"/>
        </w:rPr>
      </w:pPr>
      <w:r w:rsidRPr="006B3793">
        <w:rPr>
          <w:rFonts w:cs="Arial"/>
          <w:lang w:bidi="fr-FR"/>
        </w:rPr>
        <w:t>Les membres de l’IAPG chercheront d’autres sources d’approvisionnement si les fournisseurs violent manifestement les droits humains fondamentaux d’une personne par leur conduite et qu’ils ne manifestent pas la volonté de remédier à la situation dans un délai raisonnable.</w:t>
      </w:r>
    </w:p>
    <w:p w14:paraId="7F7A4D9E" w14:textId="77777777" w:rsidR="00F67576" w:rsidRPr="006B3793" w:rsidRDefault="00F67576" w:rsidP="00F67576">
      <w:pPr>
        <w:autoSpaceDE w:val="0"/>
        <w:autoSpaceDN w:val="0"/>
        <w:adjustRightInd w:val="0"/>
        <w:spacing w:after="0" w:line="240" w:lineRule="auto"/>
        <w:rPr>
          <w:rFonts w:cs="Arial"/>
        </w:rPr>
      </w:pPr>
    </w:p>
    <w:p w14:paraId="1200A900" w14:textId="77777777" w:rsidR="00F67576" w:rsidRPr="006B3793" w:rsidRDefault="00F67576" w:rsidP="00F67576">
      <w:pPr>
        <w:autoSpaceDE w:val="0"/>
        <w:autoSpaceDN w:val="0"/>
        <w:adjustRightInd w:val="0"/>
        <w:spacing w:after="0" w:line="240" w:lineRule="auto"/>
        <w:rPr>
          <w:rFonts w:cs="Arial"/>
        </w:rPr>
      </w:pPr>
    </w:p>
    <w:p w14:paraId="3E602F8E" w14:textId="77777777" w:rsidR="00F67576" w:rsidRPr="006B3793" w:rsidRDefault="00F67576" w:rsidP="00F67576">
      <w:pPr>
        <w:autoSpaceDE w:val="0"/>
        <w:autoSpaceDN w:val="0"/>
        <w:adjustRightInd w:val="0"/>
        <w:spacing w:after="0" w:line="240" w:lineRule="auto"/>
        <w:rPr>
          <w:rFonts w:cs="Arial"/>
        </w:rPr>
      </w:pPr>
      <w:r w:rsidRPr="006B3793">
        <w:rPr>
          <w:rFonts w:cs="Arial"/>
          <w:lang w:bidi="fr-FR"/>
        </w:rPr>
        <w:t>Les membres de l’IAPG chercheront d’autres sources d’approvisionnement si les entreprises qui composent leur chaîne logistique sont impliquées dans la fabrication d’armes ou la vente d’armes à des gouvernements qui violent systématiquement les droits humains de leurs citoyens.</w:t>
      </w:r>
    </w:p>
    <w:p w14:paraId="0B0D2A2A" w14:textId="16FBCCC2" w:rsidR="00F67576" w:rsidRDefault="00F67576" w:rsidP="00F67576">
      <w:pPr>
        <w:autoSpaceDE w:val="0"/>
        <w:autoSpaceDN w:val="0"/>
        <w:adjustRightInd w:val="0"/>
        <w:spacing w:after="0" w:line="240" w:lineRule="auto"/>
        <w:rPr>
          <w:rFonts w:cs="Arial"/>
        </w:rPr>
      </w:pPr>
    </w:p>
    <w:p w14:paraId="54EAEDF1" w14:textId="77777777" w:rsidR="00904A7C" w:rsidRPr="006B3793" w:rsidRDefault="00904A7C" w:rsidP="00F67576">
      <w:pPr>
        <w:autoSpaceDE w:val="0"/>
        <w:autoSpaceDN w:val="0"/>
        <w:adjustRightInd w:val="0"/>
        <w:spacing w:after="0" w:line="240" w:lineRule="auto"/>
        <w:rPr>
          <w:rFonts w:cs="Arial"/>
        </w:rPr>
      </w:pPr>
    </w:p>
    <w:p w14:paraId="6DCAC531" w14:textId="77777777" w:rsidR="00904A7C" w:rsidRDefault="00F67576" w:rsidP="00F67576">
      <w:pPr>
        <w:autoSpaceDE w:val="0"/>
        <w:autoSpaceDN w:val="0"/>
        <w:adjustRightInd w:val="0"/>
        <w:spacing w:after="0" w:line="240" w:lineRule="auto"/>
        <w:rPr>
          <w:rFonts w:cs="Arial"/>
          <w:b/>
          <w:bCs/>
        </w:rPr>
      </w:pPr>
      <w:r w:rsidRPr="006B3793">
        <w:rPr>
          <w:rFonts w:cs="Arial"/>
          <w:b/>
          <w:lang w:bidi="fr-FR"/>
        </w:rPr>
        <w:t>Réserve concernant la déclaration</w:t>
      </w:r>
    </w:p>
    <w:p w14:paraId="6C647DF3" w14:textId="300292E9" w:rsidR="00F67576" w:rsidRPr="00904A7C" w:rsidRDefault="00F67576" w:rsidP="00F67576">
      <w:pPr>
        <w:autoSpaceDE w:val="0"/>
        <w:autoSpaceDN w:val="0"/>
        <w:adjustRightInd w:val="0"/>
        <w:spacing w:after="0" w:line="240" w:lineRule="auto"/>
        <w:rPr>
          <w:rFonts w:cs="Arial"/>
          <w:b/>
          <w:bCs/>
        </w:rPr>
      </w:pPr>
      <w:r w:rsidRPr="006B3793">
        <w:rPr>
          <w:rFonts w:cs="Arial"/>
          <w:lang w:bidi="fr-FR"/>
        </w:rPr>
        <w:lastRenderedPageBreak/>
        <w:t>Lorsque la rapidité du déploiement est essentielle pour sauver des vies, les membres de l’IAPG achètent les biens et services dont ils ont besoin auprès de la source d’approvisionnement disponible la plus appropriée.</w:t>
      </w:r>
    </w:p>
    <w:p w14:paraId="6640B535" w14:textId="77777777" w:rsidR="00F67576" w:rsidRPr="006B3793" w:rsidRDefault="00F67576" w:rsidP="00F67576">
      <w:pPr>
        <w:autoSpaceDE w:val="0"/>
        <w:autoSpaceDN w:val="0"/>
        <w:adjustRightInd w:val="0"/>
        <w:spacing w:after="0" w:line="240" w:lineRule="auto"/>
        <w:rPr>
          <w:rFonts w:cs="Arial"/>
        </w:rPr>
      </w:pPr>
    </w:p>
    <w:p w14:paraId="5B749BAD" w14:textId="77777777" w:rsidR="00F67576" w:rsidRPr="006B3793" w:rsidRDefault="00F67576" w:rsidP="00F67576">
      <w:pPr>
        <w:autoSpaceDE w:val="0"/>
        <w:autoSpaceDN w:val="0"/>
        <w:adjustRightInd w:val="0"/>
        <w:spacing w:after="0" w:line="240" w:lineRule="auto"/>
        <w:rPr>
          <w:rFonts w:cs="Arial"/>
          <w:b/>
          <w:bCs/>
        </w:rPr>
      </w:pPr>
      <w:r w:rsidRPr="006B3793">
        <w:rPr>
          <w:rFonts w:cs="Arial"/>
          <w:b/>
          <w:lang w:bidi="fr-FR"/>
        </w:rPr>
        <w:t>Clause de non-responsabilité</w:t>
      </w:r>
    </w:p>
    <w:p w14:paraId="23852B7E" w14:textId="77777777" w:rsidR="00F67576" w:rsidRPr="006B3793" w:rsidRDefault="00F67576" w:rsidP="00F67576">
      <w:pPr>
        <w:autoSpaceDE w:val="0"/>
        <w:autoSpaceDN w:val="0"/>
        <w:adjustRightInd w:val="0"/>
        <w:spacing w:after="0" w:line="240" w:lineRule="auto"/>
        <w:rPr>
          <w:rFonts w:cs="Arial"/>
        </w:rPr>
      </w:pPr>
    </w:p>
    <w:p w14:paraId="46E24CFA" w14:textId="77777777" w:rsidR="00F67576" w:rsidRPr="006B3793" w:rsidRDefault="00F67576" w:rsidP="00F67576">
      <w:pPr>
        <w:autoSpaceDE w:val="0"/>
        <w:autoSpaceDN w:val="0"/>
        <w:adjustRightInd w:val="0"/>
        <w:spacing w:after="0" w:line="240" w:lineRule="auto"/>
        <w:rPr>
          <w:rFonts w:cs="Arial"/>
        </w:rPr>
      </w:pPr>
      <w:r w:rsidRPr="006B3793">
        <w:rPr>
          <w:rFonts w:cs="Arial"/>
          <w:lang w:bidi="fr-FR"/>
        </w:rPr>
        <w:t>Le présent Code de conduite ne remplace pas les codes de conduite de chacun des membres de l’IAPG. Il est recommandé aux fournisseurs de consulter le site Web de chaque agence.</w:t>
      </w:r>
    </w:p>
    <w:p w14:paraId="72AFE23E" w14:textId="77777777" w:rsidR="00F67576" w:rsidRPr="00424518" w:rsidRDefault="00F67576" w:rsidP="00F67576">
      <w:pPr>
        <w:rPr>
          <w:rFonts w:cs="Arial"/>
        </w:rPr>
      </w:pPr>
    </w:p>
    <w:p w14:paraId="6087530A" w14:textId="77777777" w:rsidR="00F67576" w:rsidRPr="00424518" w:rsidRDefault="00F67576" w:rsidP="00F67576">
      <w:pPr>
        <w:spacing w:before="100" w:beforeAutospacing="1"/>
        <w:ind w:left="7"/>
        <w:rPr>
          <w:rFonts w:cs="Arial"/>
          <w:b/>
          <w:bCs/>
          <w:spacing w:val="-3"/>
        </w:rPr>
      </w:pPr>
    </w:p>
    <w:p w14:paraId="21ADAA80" w14:textId="77777777" w:rsidR="00F67576" w:rsidRDefault="00F67576" w:rsidP="00F67576">
      <w:pPr>
        <w:jc w:val="center"/>
      </w:pPr>
    </w:p>
    <w:p w14:paraId="697FBEA4" w14:textId="79EDE20B" w:rsidR="00F67576" w:rsidRPr="00F67576" w:rsidRDefault="00F67576" w:rsidP="00F67576">
      <w:pPr>
        <w:jc w:val="center"/>
      </w:pPr>
    </w:p>
    <w:sectPr w:rsidR="00F67576" w:rsidRPr="00F67576" w:rsidSect="005A737A">
      <w:pgSz w:w="11906" w:h="16838"/>
      <w:pgMar w:top="1276" w:right="1418"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ECE4E" w14:textId="77777777" w:rsidR="00E26D1D" w:rsidRDefault="00E26D1D">
      <w:r>
        <w:separator/>
      </w:r>
    </w:p>
  </w:endnote>
  <w:endnote w:type="continuationSeparator" w:id="0">
    <w:p w14:paraId="78142672" w14:textId="77777777" w:rsidR="00E26D1D" w:rsidRDefault="00E26D1D">
      <w:r>
        <w:continuationSeparator/>
      </w:r>
    </w:p>
  </w:endnote>
  <w:endnote w:type="continuationNotice" w:id="1">
    <w:p w14:paraId="6E49738E" w14:textId="77777777" w:rsidR="00E26D1D" w:rsidRDefault="00E26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A00000AF" w:usb1="5000604B" w:usb2="00000000" w:usb3="00000000" w:csb0="00000093" w:csb1="00000000"/>
  </w:font>
  <w:font w:name="Gill Sans Infan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F07F" w14:textId="77777777" w:rsidR="00E26D1D" w:rsidRDefault="00E26D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26325"/>
      <w:docPartObj>
        <w:docPartGallery w:val="Page Numbers (Bottom of Page)"/>
        <w:docPartUnique/>
      </w:docPartObj>
    </w:sdtPr>
    <w:sdtEndPr>
      <w:rPr>
        <w:noProof/>
        <w:sz w:val="16"/>
        <w:szCs w:val="16"/>
      </w:rPr>
    </w:sdtEndPr>
    <w:sdtContent>
      <w:p w14:paraId="22F8693D" w14:textId="7CADAD8E" w:rsidR="00E26D1D" w:rsidRPr="00420CB6" w:rsidRDefault="00E26D1D" w:rsidP="009E0532">
        <w:pPr>
          <w:pStyle w:val="Pieddepage"/>
          <w:spacing w:after="0"/>
          <w:rPr>
            <w:sz w:val="20"/>
            <w:lang w:bidi="fr-FR"/>
          </w:rPr>
        </w:pPr>
        <w:r w:rsidRPr="00AA3D36">
          <w:rPr>
            <w:sz w:val="20"/>
            <w:lang w:bidi="fr-FR"/>
          </w:rPr>
          <w:t>Appel d’offres</w:t>
        </w:r>
        <w:r>
          <w:rPr>
            <w:sz w:val="20"/>
            <w:lang w:bidi="fr-FR"/>
          </w:rPr>
          <w:t> : AO/SCI/RDC/2023/002</w:t>
        </w:r>
      </w:p>
      <w:p w14:paraId="2EEA0FBE" w14:textId="1C5A7036" w:rsidR="00E26D1D" w:rsidRPr="005A3936" w:rsidRDefault="00E26D1D" w:rsidP="00132DCE">
        <w:pPr>
          <w:pStyle w:val="Pieddepage"/>
          <w:spacing w:after="0"/>
          <w:jc w:val="right"/>
          <w:rPr>
            <w:sz w:val="16"/>
            <w:szCs w:val="16"/>
          </w:rPr>
        </w:pPr>
        <w:r w:rsidRPr="005A3936">
          <w:rPr>
            <w:sz w:val="16"/>
            <w:szCs w:val="16"/>
            <w:lang w:bidi="fr-FR"/>
          </w:rPr>
          <w:fldChar w:fldCharType="begin"/>
        </w:r>
        <w:r w:rsidRPr="005A3936">
          <w:rPr>
            <w:sz w:val="16"/>
            <w:szCs w:val="16"/>
            <w:lang w:bidi="fr-FR"/>
          </w:rPr>
          <w:instrText xml:space="preserve"> PAGE   \* MERGEFORMAT </w:instrText>
        </w:r>
        <w:r w:rsidRPr="005A3936">
          <w:rPr>
            <w:sz w:val="16"/>
            <w:szCs w:val="16"/>
            <w:lang w:bidi="fr-FR"/>
          </w:rPr>
          <w:fldChar w:fldCharType="separate"/>
        </w:r>
        <w:r>
          <w:rPr>
            <w:noProof/>
            <w:sz w:val="16"/>
            <w:szCs w:val="16"/>
            <w:lang w:bidi="fr-FR"/>
          </w:rPr>
          <w:t>2</w:t>
        </w:r>
        <w:r w:rsidRPr="005A3936">
          <w:rPr>
            <w:noProof/>
            <w:sz w:val="16"/>
            <w:szCs w:val="16"/>
            <w:lang w:bidi="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E26D1D" w:rsidRPr="005B7AF3" w14:paraId="3930ECC1" w14:textId="77777777" w:rsidTr="00DE6A0C">
      <w:trPr>
        <w:cantSplit/>
        <w:trHeight w:val="904"/>
      </w:trPr>
      <w:tc>
        <w:tcPr>
          <w:tcW w:w="1857" w:type="dxa"/>
        </w:tcPr>
        <w:p w14:paraId="592C10EB" w14:textId="77777777" w:rsidR="00E26D1D" w:rsidRPr="00575C69" w:rsidRDefault="00E26D1D" w:rsidP="00B17A8D">
          <w:pPr>
            <w:spacing w:after="0" w:line="240" w:lineRule="auto"/>
            <w:rPr>
              <w:i/>
              <w:smallCaps/>
              <w:sz w:val="16"/>
              <w:szCs w:val="16"/>
            </w:rPr>
          </w:pPr>
        </w:p>
      </w:tc>
      <w:tc>
        <w:tcPr>
          <w:tcW w:w="2463" w:type="dxa"/>
        </w:tcPr>
        <w:p w14:paraId="0A91F572" w14:textId="77777777" w:rsidR="00E26D1D" w:rsidRPr="002928FA" w:rsidRDefault="00E26D1D" w:rsidP="00B17A8D">
          <w:pPr>
            <w:spacing w:after="0" w:line="160" w:lineRule="atLeast"/>
            <w:rPr>
              <w:b/>
              <w:color w:val="FF0000"/>
              <w:sz w:val="16"/>
              <w:szCs w:val="16"/>
            </w:rPr>
          </w:pPr>
        </w:p>
      </w:tc>
      <w:tc>
        <w:tcPr>
          <w:tcW w:w="4860" w:type="dxa"/>
        </w:tcPr>
        <w:p w14:paraId="1C81C360" w14:textId="77777777" w:rsidR="00E26D1D" w:rsidRPr="005B7AF3" w:rsidRDefault="00E26D1D" w:rsidP="00B17A8D">
          <w:pPr>
            <w:pStyle w:val="Corpsdetexte"/>
            <w:spacing w:after="0" w:line="240" w:lineRule="auto"/>
            <w:rPr>
              <w:smallCaps/>
              <w:sz w:val="11"/>
              <w:szCs w:val="11"/>
            </w:rPr>
          </w:pPr>
        </w:p>
      </w:tc>
    </w:tr>
  </w:tbl>
  <w:p w14:paraId="24F76867" w14:textId="77777777" w:rsidR="00E26D1D" w:rsidRDefault="00E26D1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993559"/>
      <w:docPartObj>
        <w:docPartGallery w:val="Page Numbers (Bottom of Page)"/>
        <w:docPartUnique/>
      </w:docPartObj>
    </w:sdtPr>
    <w:sdtEndPr>
      <w:rPr>
        <w:noProof/>
        <w:sz w:val="16"/>
        <w:szCs w:val="16"/>
      </w:rPr>
    </w:sdtEndPr>
    <w:sdtContent>
      <w:p w14:paraId="5FA5E169" w14:textId="7070B5C5" w:rsidR="00E26D1D" w:rsidRPr="00420CB6" w:rsidRDefault="00E26D1D" w:rsidP="00A72105">
        <w:pPr>
          <w:pStyle w:val="Pieddepage"/>
          <w:spacing w:after="0"/>
          <w:rPr>
            <w:sz w:val="20"/>
            <w:lang w:bidi="fr-FR"/>
          </w:rPr>
        </w:pPr>
        <w:r w:rsidRPr="00AA3D36">
          <w:rPr>
            <w:sz w:val="20"/>
            <w:lang w:bidi="fr-FR"/>
          </w:rPr>
          <w:t>Appel d’offres</w:t>
        </w:r>
        <w:r>
          <w:rPr>
            <w:sz w:val="20"/>
            <w:lang w:bidi="fr-FR"/>
          </w:rPr>
          <w:t> : AO/SCI/RDC/2023/002</w:t>
        </w:r>
      </w:p>
      <w:p w14:paraId="5765BECF" w14:textId="56E5A11B" w:rsidR="00E26D1D" w:rsidRPr="00261B69" w:rsidRDefault="00E26D1D" w:rsidP="00F9293C">
        <w:pPr>
          <w:pStyle w:val="Pieddepage"/>
          <w:spacing w:after="0"/>
          <w:jc w:val="right"/>
          <w:rPr>
            <w:sz w:val="16"/>
            <w:szCs w:val="16"/>
          </w:rPr>
        </w:pPr>
        <w:r w:rsidRPr="005A3936">
          <w:rPr>
            <w:sz w:val="16"/>
            <w:szCs w:val="16"/>
            <w:lang w:bidi="fr-FR"/>
          </w:rPr>
          <w:fldChar w:fldCharType="begin"/>
        </w:r>
        <w:r w:rsidRPr="005A3936">
          <w:rPr>
            <w:sz w:val="16"/>
            <w:szCs w:val="16"/>
            <w:lang w:bidi="fr-FR"/>
          </w:rPr>
          <w:instrText xml:space="preserve"> PAGE   \* MERGEFORMAT </w:instrText>
        </w:r>
        <w:r w:rsidRPr="005A3936">
          <w:rPr>
            <w:sz w:val="16"/>
            <w:szCs w:val="16"/>
            <w:lang w:bidi="fr-FR"/>
          </w:rPr>
          <w:fldChar w:fldCharType="separate"/>
        </w:r>
        <w:r>
          <w:rPr>
            <w:noProof/>
            <w:sz w:val="16"/>
            <w:szCs w:val="16"/>
            <w:lang w:bidi="fr-FR"/>
          </w:rPr>
          <w:t>21</w:t>
        </w:r>
        <w:r w:rsidRPr="005A3936">
          <w:rPr>
            <w:noProof/>
            <w:sz w:val="16"/>
            <w:szCs w:val="16"/>
            <w:lang w:bidi="fr-F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E26D1D" w:rsidRPr="005B7AF3" w14:paraId="21896C19" w14:textId="77777777" w:rsidTr="00DE6A0C">
      <w:trPr>
        <w:cantSplit/>
        <w:trHeight w:val="904"/>
      </w:trPr>
      <w:tc>
        <w:tcPr>
          <w:tcW w:w="1857" w:type="dxa"/>
        </w:tcPr>
        <w:p w14:paraId="56C3F282" w14:textId="77777777" w:rsidR="00E26D1D" w:rsidRPr="00575C69" w:rsidRDefault="00E26D1D" w:rsidP="00B17A8D">
          <w:pPr>
            <w:spacing w:after="0" w:line="240" w:lineRule="auto"/>
            <w:rPr>
              <w:i/>
              <w:smallCaps/>
              <w:sz w:val="16"/>
              <w:szCs w:val="16"/>
            </w:rPr>
          </w:pPr>
        </w:p>
      </w:tc>
      <w:tc>
        <w:tcPr>
          <w:tcW w:w="2463" w:type="dxa"/>
        </w:tcPr>
        <w:p w14:paraId="363B5A91" w14:textId="77777777" w:rsidR="00E26D1D" w:rsidRPr="002928FA" w:rsidRDefault="00E26D1D" w:rsidP="00B17A8D">
          <w:pPr>
            <w:spacing w:after="0" w:line="160" w:lineRule="atLeast"/>
            <w:rPr>
              <w:b/>
              <w:color w:val="FF0000"/>
              <w:sz w:val="16"/>
              <w:szCs w:val="16"/>
            </w:rPr>
          </w:pPr>
        </w:p>
      </w:tc>
      <w:tc>
        <w:tcPr>
          <w:tcW w:w="4860" w:type="dxa"/>
        </w:tcPr>
        <w:p w14:paraId="1E0E3163" w14:textId="77777777" w:rsidR="00E26D1D" w:rsidRPr="005B7AF3" w:rsidRDefault="00E26D1D" w:rsidP="00B17A8D">
          <w:pPr>
            <w:pStyle w:val="Corpsdetexte"/>
            <w:spacing w:after="0" w:line="240" w:lineRule="auto"/>
            <w:rPr>
              <w:smallCaps/>
              <w:sz w:val="11"/>
              <w:szCs w:val="11"/>
            </w:rPr>
          </w:pPr>
        </w:p>
      </w:tc>
    </w:tr>
  </w:tbl>
  <w:p w14:paraId="3004B959" w14:textId="77777777" w:rsidR="00E26D1D" w:rsidRDefault="00E26D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6470" w14:textId="77777777" w:rsidR="00E26D1D" w:rsidRDefault="00E26D1D">
      <w:r>
        <w:separator/>
      </w:r>
    </w:p>
  </w:footnote>
  <w:footnote w:type="continuationSeparator" w:id="0">
    <w:p w14:paraId="331317C7" w14:textId="77777777" w:rsidR="00E26D1D" w:rsidRDefault="00E26D1D">
      <w:r>
        <w:continuationSeparator/>
      </w:r>
    </w:p>
  </w:footnote>
  <w:footnote w:type="continuationNotice" w:id="1">
    <w:p w14:paraId="2923DFC2" w14:textId="77777777" w:rsidR="00E26D1D" w:rsidRDefault="00E26D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E072" w14:textId="77777777" w:rsidR="00E26D1D" w:rsidRDefault="00E26D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7A81" w14:textId="77777777" w:rsidR="00E26D1D" w:rsidRPr="00BA615D" w:rsidRDefault="00E26D1D" w:rsidP="008C790F">
    <w:pPr>
      <w:pStyle w:val="En-tte"/>
      <w:jc w:val="center"/>
      <w:rPr>
        <w:sz w:val="16"/>
        <w:szCs w:val="16"/>
      </w:rPr>
    </w:pPr>
    <w:r>
      <w:rPr>
        <w:noProof/>
        <w:lang w:eastAsia="fr-FR"/>
      </w:rPr>
      <w:drawing>
        <wp:anchor distT="0" distB="0" distL="114300" distR="114300" simplePos="0" relativeHeight="251660800" behindDoc="1" locked="1" layoutInCell="1" allowOverlap="1" wp14:anchorId="6C5BACBC" wp14:editId="3E111F9E">
          <wp:simplePos x="0" y="0"/>
          <wp:positionH relativeFrom="page">
            <wp:posOffset>5273040</wp:posOffset>
          </wp:positionH>
          <wp:positionV relativeFrom="page">
            <wp:posOffset>353060</wp:posOffset>
          </wp:positionV>
          <wp:extent cx="1860550" cy="352425"/>
          <wp:effectExtent l="0" t="0" r="6350" b="9525"/>
          <wp:wrapNone/>
          <wp:docPr id="3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0550" cy="352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667D" w14:textId="77777777" w:rsidR="00E26D1D" w:rsidRDefault="00E26D1D" w:rsidP="00B17A8D">
    <w:pPr>
      <w:pStyle w:val="En-tte"/>
    </w:pPr>
    <w:r>
      <w:rPr>
        <w:lang w:bidi="fr-FR"/>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1697" w14:textId="77777777" w:rsidR="00E26D1D" w:rsidRPr="00BA615D" w:rsidRDefault="00E26D1D" w:rsidP="008C790F">
    <w:pPr>
      <w:pStyle w:val="En-tte"/>
      <w:jc w:val="center"/>
      <w:rPr>
        <w:sz w:val="16"/>
        <w:szCs w:val="16"/>
      </w:rPr>
    </w:pPr>
    <w:r>
      <w:rPr>
        <w:noProof/>
        <w:lang w:eastAsia="fr-FR"/>
      </w:rPr>
      <w:drawing>
        <wp:anchor distT="0" distB="0" distL="114300" distR="114300" simplePos="0" relativeHeight="251658240" behindDoc="1" locked="1" layoutInCell="1" allowOverlap="1" wp14:anchorId="5D6E7997" wp14:editId="723B7F94">
          <wp:simplePos x="0" y="0"/>
          <wp:positionH relativeFrom="page">
            <wp:posOffset>4810125</wp:posOffset>
          </wp:positionH>
          <wp:positionV relativeFrom="page">
            <wp:posOffset>352425</wp:posOffset>
          </wp:positionV>
          <wp:extent cx="23602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0295" cy="447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E3B9" w14:textId="77777777" w:rsidR="00E26D1D" w:rsidRDefault="00E26D1D" w:rsidP="00B17A8D">
    <w:pPr>
      <w:pStyle w:val="En-tte"/>
    </w:pPr>
    <w:r>
      <w:rPr>
        <w:lang w:bidi="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26F4DA5"/>
    <w:multiLevelType w:val="hybridMultilevel"/>
    <w:tmpl w:val="E398C34A"/>
    <w:lvl w:ilvl="0" w:tplc="040C0019">
      <w:start w:val="1"/>
      <w:numFmt w:val="lowerLetter"/>
      <w:lvlText w:val="%1."/>
      <w:lvlJc w:val="left"/>
      <w:pPr>
        <w:ind w:left="1080"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A68B82A">
      <w:start w:val="1"/>
      <w:numFmt w:val="decimal"/>
      <w:lvlText w:val="%4)"/>
      <w:lvlJc w:val="left"/>
      <w:pPr>
        <w:ind w:left="4680" w:hanging="360"/>
      </w:pPr>
      <w:rPr>
        <w:rFonts w:hint="default"/>
      </w:rPr>
    </w:lvl>
    <w:lvl w:ilvl="4" w:tplc="683A0080">
      <w:start w:val="1"/>
      <w:numFmt w:val="decimal"/>
      <w:lvlText w:val="%5"/>
      <w:lvlJc w:val="left"/>
      <w:pPr>
        <w:ind w:left="5400" w:hanging="360"/>
      </w:pPr>
      <w:rPr>
        <w:rFonts w:hint="default"/>
      </w:r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BF1B79"/>
    <w:multiLevelType w:val="hybridMultilevel"/>
    <w:tmpl w:val="34FAC402"/>
    <w:lvl w:ilvl="0" w:tplc="238C15F0">
      <w:start w:val="1"/>
      <w:numFmt w:val="bullet"/>
      <w:lvlText w:val=""/>
      <w:lvlJc w:val="left"/>
      <w:pPr>
        <w:tabs>
          <w:tab w:val="num" w:pos="720"/>
        </w:tabs>
        <w:ind w:left="720" w:hanging="360"/>
      </w:pPr>
      <w:rPr>
        <w:rFonts w:ascii="Symbol" w:hAnsi="Symbol" w:hint="default"/>
        <w:sz w:val="20"/>
      </w:rPr>
    </w:lvl>
    <w:lvl w:ilvl="1" w:tplc="1E8AE32C" w:tentative="1">
      <w:start w:val="1"/>
      <w:numFmt w:val="bullet"/>
      <w:lvlText w:val=""/>
      <w:lvlJc w:val="left"/>
      <w:pPr>
        <w:tabs>
          <w:tab w:val="num" w:pos="1440"/>
        </w:tabs>
        <w:ind w:left="1440" w:hanging="360"/>
      </w:pPr>
      <w:rPr>
        <w:rFonts w:ascii="Symbol" w:hAnsi="Symbol" w:hint="default"/>
        <w:sz w:val="20"/>
      </w:rPr>
    </w:lvl>
    <w:lvl w:ilvl="2" w:tplc="A534312C" w:tentative="1">
      <w:start w:val="1"/>
      <w:numFmt w:val="bullet"/>
      <w:lvlText w:val=""/>
      <w:lvlJc w:val="left"/>
      <w:pPr>
        <w:tabs>
          <w:tab w:val="num" w:pos="2160"/>
        </w:tabs>
        <w:ind w:left="2160" w:hanging="360"/>
      </w:pPr>
      <w:rPr>
        <w:rFonts w:ascii="Symbol" w:hAnsi="Symbol" w:hint="default"/>
        <w:sz w:val="20"/>
      </w:rPr>
    </w:lvl>
    <w:lvl w:ilvl="3" w:tplc="CCA8C226" w:tentative="1">
      <w:start w:val="1"/>
      <w:numFmt w:val="bullet"/>
      <w:lvlText w:val=""/>
      <w:lvlJc w:val="left"/>
      <w:pPr>
        <w:tabs>
          <w:tab w:val="num" w:pos="2880"/>
        </w:tabs>
        <w:ind w:left="2880" w:hanging="360"/>
      </w:pPr>
      <w:rPr>
        <w:rFonts w:ascii="Symbol" w:hAnsi="Symbol" w:hint="default"/>
        <w:sz w:val="20"/>
      </w:rPr>
    </w:lvl>
    <w:lvl w:ilvl="4" w:tplc="9E825D46" w:tentative="1">
      <w:start w:val="1"/>
      <w:numFmt w:val="bullet"/>
      <w:lvlText w:val=""/>
      <w:lvlJc w:val="left"/>
      <w:pPr>
        <w:tabs>
          <w:tab w:val="num" w:pos="3600"/>
        </w:tabs>
        <w:ind w:left="3600" w:hanging="360"/>
      </w:pPr>
      <w:rPr>
        <w:rFonts w:ascii="Symbol" w:hAnsi="Symbol" w:hint="default"/>
        <w:sz w:val="20"/>
      </w:rPr>
    </w:lvl>
    <w:lvl w:ilvl="5" w:tplc="98D0F128" w:tentative="1">
      <w:start w:val="1"/>
      <w:numFmt w:val="bullet"/>
      <w:lvlText w:val=""/>
      <w:lvlJc w:val="left"/>
      <w:pPr>
        <w:tabs>
          <w:tab w:val="num" w:pos="4320"/>
        </w:tabs>
        <w:ind w:left="4320" w:hanging="360"/>
      </w:pPr>
      <w:rPr>
        <w:rFonts w:ascii="Symbol" w:hAnsi="Symbol" w:hint="default"/>
        <w:sz w:val="20"/>
      </w:rPr>
    </w:lvl>
    <w:lvl w:ilvl="6" w:tplc="1B2017EE" w:tentative="1">
      <w:start w:val="1"/>
      <w:numFmt w:val="bullet"/>
      <w:lvlText w:val=""/>
      <w:lvlJc w:val="left"/>
      <w:pPr>
        <w:tabs>
          <w:tab w:val="num" w:pos="5040"/>
        </w:tabs>
        <w:ind w:left="5040" w:hanging="360"/>
      </w:pPr>
      <w:rPr>
        <w:rFonts w:ascii="Symbol" w:hAnsi="Symbol" w:hint="default"/>
        <w:sz w:val="20"/>
      </w:rPr>
    </w:lvl>
    <w:lvl w:ilvl="7" w:tplc="43FA6026" w:tentative="1">
      <w:start w:val="1"/>
      <w:numFmt w:val="bullet"/>
      <w:lvlText w:val=""/>
      <w:lvlJc w:val="left"/>
      <w:pPr>
        <w:tabs>
          <w:tab w:val="num" w:pos="5760"/>
        </w:tabs>
        <w:ind w:left="5760" w:hanging="360"/>
      </w:pPr>
      <w:rPr>
        <w:rFonts w:ascii="Symbol" w:hAnsi="Symbol" w:hint="default"/>
        <w:sz w:val="20"/>
      </w:rPr>
    </w:lvl>
    <w:lvl w:ilvl="8" w:tplc="02B05CC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6"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A730D"/>
    <w:multiLevelType w:val="hybridMultilevel"/>
    <w:tmpl w:val="1D8AACEC"/>
    <w:lvl w:ilvl="0" w:tplc="C7548A76">
      <w:numFmt w:val="bullet"/>
      <w:lvlText w:val="•"/>
      <w:lvlJc w:val="left"/>
      <w:pPr>
        <w:ind w:left="720" w:hanging="360"/>
      </w:pPr>
      <w:rPr>
        <w:rFonts w:ascii="Gill Sans MT" w:eastAsiaTheme="minorEastAsi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33951CB3"/>
    <w:multiLevelType w:val="hybridMultilevel"/>
    <w:tmpl w:val="74927E30"/>
    <w:lvl w:ilvl="0" w:tplc="1312E340">
      <w:start w:val="1"/>
      <w:numFmt w:val="bullet"/>
      <w:lvlText w:val=""/>
      <w:lvlJc w:val="left"/>
      <w:pPr>
        <w:tabs>
          <w:tab w:val="num" w:pos="720"/>
        </w:tabs>
        <w:ind w:left="720" w:hanging="360"/>
      </w:pPr>
      <w:rPr>
        <w:rFonts w:ascii="Symbol" w:hAnsi="Symbol" w:hint="default"/>
        <w:sz w:val="20"/>
      </w:rPr>
    </w:lvl>
    <w:lvl w:ilvl="1" w:tplc="B1EE7292">
      <w:start w:val="1"/>
      <w:numFmt w:val="bullet"/>
      <w:lvlText w:val=""/>
      <w:lvlJc w:val="left"/>
      <w:pPr>
        <w:tabs>
          <w:tab w:val="num" w:pos="1440"/>
        </w:tabs>
        <w:ind w:left="1440" w:hanging="360"/>
      </w:pPr>
      <w:rPr>
        <w:rFonts w:ascii="Symbol" w:hAnsi="Symbol" w:hint="default"/>
        <w:sz w:val="20"/>
      </w:rPr>
    </w:lvl>
    <w:lvl w:ilvl="2" w:tplc="C452F7C6" w:tentative="1">
      <w:start w:val="1"/>
      <w:numFmt w:val="bullet"/>
      <w:lvlText w:val=""/>
      <w:lvlJc w:val="left"/>
      <w:pPr>
        <w:tabs>
          <w:tab w:val="num" w:pos="2160"/>
        </w:tabs>
        <w:ind w:left="2160" w:hanging="360"/>
      </w:pPr>
      <w:rPr>
        <w:rFonts w:ascii="Symbol" w:hAnsi="Symbol" w:hint="default"/>
        <w:sz w:val="20"/>
      </w:rPr>
    </w:lvl>
    <w:lvl w:ilvl="3" w:tplc="06AC429A" w:tentative="1">
      <w:start w:val="1"/>
      <w:numFmt w:val="bullet"/>
      <w:lvlText w:val=""/>
      <w:lvlJc w:val="left"/>
      <w:pPr>
        <w:tabs>
          <w:tab w:val="num" w:pos="2880"/>
        </w:tabs>
        <w:ind w:left="2880" w:hanging="360"/>
      </w:pPr>
      <w:rPr>
        <w:rFonts w:ascii="Symbol" w:hAnsi="Symbol" w:hint="default"/>
        <w:sz w:val="20"/>
      </w:rPr>
    </w:lvl>
    <w:lvl w:ilvl="4" w:tplc="93BE6B50" w:tentative="1">
      <w:start w:val="1"/>
      <w:numFmt w:val="bullet"/>
      <w:lvlText w:val=""/>
      <w:lvlJc w:val="left"/>
      <w:pPr>
        <w:tabs>
          <w:tab w:val="num" w:pos="3600"/>
        </w:tabs>
        <w:ind w:left="3600" w:hanging="360"/>
      </w:pPr>
      <w:rPr>
        <w:rFonts w:ascii="Symbol" w:hAnsi="Symbol" w:hint="default"/>
        <w:sz w:val="20"/>
      </w:rPr>
    </w:lvl>
    <w:lvl w:ilvl="5" w:tplc="342CCC8A" w:tentative="1">
      <w:start w:val="1"/>
      <w:numFmt w:val="bullet"/>
      <w:lvlText w:val=""/>
      <w:lvlJc w:val="left"/>
      <w:pPr>
        <w:tabs>
          <w:tab w:val="num" w:pos="4320"/>
        </w:tabs>
        <w:ind w:left="4320" w:hanging="360"/>
      </w:pPr>
      <w:rPr>
        <w:rFonts w:ascii="Symbol" w:hAnsi="Symbol" w:hint="default"/>
        <w:sz w:val="20"/>
      </w:rPr>
    </w:lvl>
    <w:lvl w:ilvl="6" w:tplc="575015CE" w:tentative="1">
      <w:start w:val="1"/>
      <w:numFmt w:val="bullet"/>
      <w:lvlText w:val=""/>
      <w:lvlJc w:val="left"/>
      <w:pPr>
        <w:tabs>
          <w:tab w:val="num" w:pos="5040"/>
        </w:tabs>
        <w:ind w:left="5040" w:hanging="360"/>
      </w:pPr>
      <w:rPr>
        <w:rFonts w:ascii="Symbol" w:hAnsi="Symbol" w:hint="default"/>
        <w:sz w:val="20"/>
      </w:rPr>
    </w:lvl>
    <w:lvl w:ilvl="7" w:tplc="C3EE1166" w:tentative="1">
      <w:start w:val="1"/>
      <w:numFmt w:val="bullet"/>
      <w:lvlText w:val=""/>
      <w:lvlJc w:val="left"/>
      <w:pPr>
        <w:tabs>
          <w:tab w:val="num" w:pos="5760"/>
        </w:tabs>
        <w:ind w:left="5760" w:hanging="360"/>
      </w:pPr>
      <w:rPr>
        <w:rFonts w:ascii="Symbol" w:hAnsi="Symbol" w:hint="default"/>
        <w:sz w:val="20"/>
      </w:rPr>
    </w:lvl>
    <w:lvl w:ilvl="8" w:tplc="BC36E8D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1203C"/>
    <w:multiLevelType w:val="hybridMultilevel"/>
    <w:tmpl w:val="C4DCC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76C77"/>
    <w:multiLevelType w:val="hybridMultilevel"/>
    <w:tmpl w:val="A44C811C"/>
    <w:lvl w:ilvl="0" w:tplc="A95A54A0">
      <w:start w:val="1"/>
      <w:numFmt w:val="bullet"/>
      <w:lvlText w:val=""/>
      <w:lvlJc w:val="left"/>
      <w:pPr>
        <w:tabs>
          <w:tab w:val="num" w:pos="720"/>
        </w:tabs>
        <w:ind w:left="720" w:hanging="360"/>
      </w:pPr>
      <w:rPr>
        <w:rFonts w:ascii="Symbol" w:hAnsi="Symbol" w:hint="default"/>
        <w:sz w:val="20"/>
      </w:rPr>
    </w:lvl>
    <w:lvl w:ilvl="1" w:tplc="0AEA1452" w:tentative="1">
      <w:start w:val="1"/>
      <w:numFmt w:val="bullet"/>
      <w:lvlText w:val=""/>
      <w:lvlJc w:val="left"/>
      <w:pPr>
        <w:tabs>
          <w:tab w:val="num" w:pos="1440"/>
        </w:tabs>
        <w:ind w:left="1440" w:hanging="360"/>
      </w:pPr>
      <w:rPr>
        <w:rFonts w:ascii="Symbol" w:hAnsi="Symbol" w:hint="default"/>
        <w:sz w:val="20"/>
      </w:rPr>
    </w:lvl>
    <w:lvl w:ilvl="2" w:tplc="CD3ABA22" w:tentative="1">
      <w:start w:val="1"/>
      <w:numFmt w:val="bullet"/>
      <w:lvlText w:val=""/>
      <w:lvlJc w:val="left"/>
      <w:pPr>
        <w:tabs>
          <w:tab w:val="num" w:pos="2160"/>
        </w:tabs>
        <w:ind w:left="2160" w:hanging="360"/>
      </w:pPr>
      <w:rPr>
        <w:rFonts w:ascii="Symbol" w:hAnsi="Symbol" w:hint="default"/>
        <w:sz w:val="20"/>
      </w:rPr>
    </w:lvl>
    <w:lvl w:ilvl="3" w:tplc="257A009C" w:tentative="1">
      <w:start w:val="1"/>
      <w:numFmt w:val="bullet"/>
      <w:lvlText w:val=""/>
      <w:lvlJc w:val="left"/>
      <w:pPr>
        <w:tabs>
          <w:tab w:val="num" w:pos="2880"/>
        </w:tabs>
        <w:ind w:left="2880" w:hanging="360"/>
      </w:pPr>
      <w:rPr>
        <w:rFonts w:ascii="Symbol" w:hAnsi="Symbol" w:hint="default"/>
        <w:sz w:val="20"/>
      </w:rPr>
    </w:lvl>
    <w:lvl w:ilvl="4" w:tplc="CB2259CE" w:tentative="1">
      <w:start w:val="1"/>
      <w:numFmt w:val="bullet"/>
      <w:lvlText w:val=""/>
      <w:lvlJc w:val="left"/>
      <w:pPr>
        <w:tabs>
          <w:tab w:val="num" w:pos="3600"/>
        </w:tabs>
        <w:ind w:left="3600" w:hanging="360"/>
      </w:pPr>
      <w:rPr>
        <w:rFonts w:ascii="Symbol" w:hAnsi="Symbol" w:hint="default"/>
        <w:sz w:val="20"/>
      </w:rPr>
    </w:lvl>
    <w:lvl w:ilvl="5" w:tplc="9BC675BE" w:tentative="1">
      <w:start w:val="1"/>
      <w:numFmt w:val="bullet"/>
      <w:lvlText w:val=""/>
      <w:lvlJc w:val="left"/>
      <w:pPr>
        <w:tabs>
          <w:tab w:val="num" w:pos="4320"/>
        </w:tabs>
        <w:ind w:left="4320" w:hanging="360"/>
      </w:pPr>
      <w:rPr>
        <w:rFonts w:ascii="Symbol" w:hAnsi="Symbol" w:hint="default"/>
        <w:sz w:val="20"/>
      </w:rPr>
    </w:lvl>
    <w:lvl w:ilvl="6" w:tplc="820ECD88" w:tentative="1">
      <w:start w:val="1"/>
      <w:numFmt w:val="bullet"/>
      <w:lvlText w:val=""/>
      <w:lvlJc w:val="left"/>
      <w:pPr>
        <w:tabs>
          <w:tab w:val="num" w:pos="5040"/>
        </w:tabs>
        <w:ind w:left="5040" w:hanging="360"/>
      </w:pPr>
      <w:rPr>
        <w:rFonts w:ascii="Symbol" w:hAnsi="Symbol" w:hint="default"/>
        <w:sz w:val="20"/>
      </w:rPr>
    </w:lvl>
    <w:lvl w:ilvl="7" w:tplc="7EC84B12" w:tentative="1">
      <w:start w:val="1"/>
      <w:numFmt w:val="bullet"/>
      <w:lvlText w:val=""/>
      <w:lvlJc w:val="left"/>
      <w:pPr>
        <w:tabs>
          <w:tab w:val="num" w:pos="5760"/>
        </w:tabs>
        <w:ind w:left="5760" w:hanging="360"/>
      </w:pPr>
      <w:rPr>
        <w:rFonts w:ascii="Symbol" w:hAnsi="Symbol" w:hint="default"/>
        <w:sz w:val="20"/>
      </w:rPr>
    </w:lvl>
    <w:lvl w:ilvl="8" w:tplc="6A8E51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A7216"/>
    <w:multiLevelType w:val="hybridMultilevel"/>
    <w:tmpl w:val="198C7480"/>
    <w:lvl w:ilvl="0" w:tplc="82BAC0DA">
      <w:start w:val="1"/>
      <w:numFmt w:val="bullet"/>
      <w:lvlText w:val=""/>
      <w:lvlJc w:val="left"/>
      <w:pPr>
        <w:tabs>
          <w:tab w:val="num" w:pos="720"/>
        </w:tabs>
        <w:ind w:left="720" w:hanging="360"/>
      </w:pPr>
      <w:rPr>
        <w:rFonts w:ascii="Symbol" w:hAnsi="Symbol" w:hint="default"/>
        <w:sz w:val="20"/>
      </w:rPr>
    </w:lvl>
    <w:lvl w:ilvl="1" w:tplc="1C7AEB72" w:tentative="1">
      <w:start w:val="1"/>
      <w:numFmt w:val="bullet"/>
      <w:lvlText w:val=""/>
      <w:lvlJc w:val="left"/>
      <w:pPr>
        <w:tabs>
          <w:tab w:val="num" w:pos="1440"/>
        </w:tabs>
        <w:ind w:left="1440" w:hanging="360"/>
      </w:pPr>
      <w:rPr>
        <w:rFonts w:ascii="Symbol" w:hAnsi="Symbol" w:hint="default"/>
        <w:sz w:val="20"/>
      </w:rPr>
    </w:lvl>
    <w:lvl w:ilvl="2" w:tplc="1E1ED89E" w:tentative="1">
      <w:start w:val="1"/>
      <w:numFmt w:val="bullet"/>
      <w:lvlText w:val=""/>
      <w:lvlJc w:val="left"/>
      <w:pPr>
        <w:tabs>
          <w:tab w:val="num" w:pos="2160"/>
        </w:tabs>
        <w:ind w:left="2160" w:hanging="360"/>
      </w:pPr>
      <w:rPr>
        <w:rFonts w:ascii="Symbol" w:hAnsi="Symbol" w:hint="default"/>
        <w:sz w:val="20"/>
      </w:rPr>
    </w:lvl>
    <w:lvl w:ilvl="3" w:tplc="D2546474" w:tentative="1">
      <w:start w:val="1"/>
      <w:numFmt w:val="bullet"/>
      <w:lvlText w:val=""/>
      <w:lvlJc w:val="left"/>
      <w:pPr>
        <w:tabs>
          <w:tab w:val="num" w:pos="2880"/>
        </w:tabs>
        <w:ind w:left="2880" w:hanging="360"/>
      </w:pPr>
      <w:rPr>
        <w:rFonts w:ascii="Symbol" w:hAnsi="Symbol" w:hint="default"/>
        <w:sz w:val="20"/>
      </w:rPr>
    </w:lvl>
    <w:lvl w:ilvl="4" w:tplc="4086E11E" w:tentative="1">
      <w:start w:val="1"/>
      <w:numFmt w:val="bullet"/>
      <w:lvlText w:val=""/>
      <w:lvlJc w:val="left"/>
      <w:pPr>
        <w:tabs>
          <w:tab w:val="num" w:pos="3600"/>
        </w:tabs>
        <w:ind w:left="3600" w:hanging="360"/>
      </w:pPr>
      <w:rPr>
        <w:rFonts w:ascii="Symbol" w:hAnsi="Symbol" w:hint="default"/>
        <w:sz w:val="20"/>
      </w:rPr>
    </w:lvl>
    <w:lvl w:ilvl="5" w:tplc="F8DE2108" w:tentative="1">
      <w:start w:val="1"/>
      <w:numFmt w:val="bullet"/>
      <w:lvlText w:val=""/>
      <w:lvlJc w:val="left"/>
      <w:pPr>
        <w:tabs>
          <w:tab w:val="num" w:pos="4320"/>
        </w:tabs>
        <w:ind w:left="4320" w:hanging="360"/>
      </w:pPr>
      <w:rPr>
        <w:rFonts w:ascii="Symbol" w:hAnsi="Symbol" w:hint="default"/>
        <w:sz w:val="20"/>
      </w:rPr>
    </w:lvl>
    <w:lvl w:ilvl="6" w:tplc="86FE447E" w:tentative="1">
      <w:start w:val="1"/>
      <w:numFmt w:val="bullet"/>
      <w:lvlText w:val=""/>
      <w:lvlJc w:val="left"/>
      <w:pPr>
        <w:tabs>
          <w:tab w:val="num" w:pos="5040"/>
        </w:tabs>
        <w:ind w:left="5040" w:hanging="360"/>
      </w:pPr>
      <w:rPr>
        <w:rFonts w:ascii="Symbol" w:hAnsi="Symbol" w:hint="default"/>
        <w:sz w:val="20"/>
      </w:rPr>
    </w:lvl>
    <w:lvl w:ilvl="7" w:tplc="24BCA8CA" w:tentative="1">
      <w:start w:val="1"/>
      <w:numFmt w:val="bullet"/>
      <w:lvlText w:val=""/>
      <w:lvlJc w:val="left"/>
      <w:pPr>
        <w:tabs>
          <w:tab w:val="num" w:pos="5760"/>
        </w:tabs>
        <w:ind w:left="5760" w:hanging="360"/>
      </w:pPr>
      <w:rPr>
        <w:rFonts w:ascii="Symbol" w:hAnsi="Symbol" w:hint="default"/>
        <w:sz w:val="20"/>
      </w:rPr>
    </w:lvl>
    <w:lvl w:ilvl="8" w:tplc="E4066E9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9622E8"/>
    <w:multiLevelType w:val="hybridMultilevel"/>
    <w:tmpl w:val="BE8EF5B6"/>
    <w:lvl w:ilvl="0" w:tplc="73AAD43A">
      <w:start w:val="1"/>
      <w:numFmt w:val="bullet"/>
      <w:lvlText w:val=""/>
      <w:lvlJc w:val="left"/>
      <w:pPr>
        <w:tabs>
          <w:tab w:val="num" w:pos="720"/>
        </w:tabs>
        <w:ind w:left="720" w:hanging="360"/>
      </w:pPr>
      <w:rPr>
        <w:rFonts w:ascii="Symbol" w:hAnsi="Symbol" w:hint="default"/>
        <w:sz w:val="20"/>
      </w:rPr>
    </w:lvl>
    <w:lvl w:ilvl="1" w:tplc="37F882B8" w:tentative="1">
      <w:start w:val="1"/>
      <w:numFmt w:val="bullet"/>
      <w:lvlText w:val=""/>
      <w:lvlJc w:val="left"/>
      <w:pPr>
        <w:tabs>
          <w:tab w:val="num" w:pos="1440"/>
        </w:tabs>
        <w:ind w:left="1440" w:hanging="360"/>
      </w:pPr>
      <w:rPr>
        <w:rFonts w:ascii="Symbol" w:hAnsi="Symbol" w:hint="default"/>
        <w:sz w:val="20"/>
      </w:rPr>
    </w:lvl>
    <w:lvl w:ilvl="2" w:tplc="41724078" w:tentative="1">
      <w:start w:val="1"/>
      <w:numFmt w:val="bullet"/>
      <w:lvlText w:val=""/>
      <w:lvlJc w:val="left"/>
      <w:pPr>
        <w:tabs>
          <w:tab w:val="num" w:pos="2160"/>
        </w:tabs>
        <w:ind w:left="2160" w:hanging="360"/>
      </w:pPr>
      <w:rPr>
        <w:rFonts w:ascii="Symbol" w:hAnsi="Symbol" w:hint="default"/>
        <w:sz w:val="20"/>
      </w:rPr>
    </w:lvl>
    <w:lvl w:ilvl="3" w:tplc="C1FEB404" w:tentative="1">
      <w:start w:val="1"/>
      <w:numFmt w:val="bullet"/>
      <w:lvlText w:val=""/>
      <w:lvlJc w:val="left"/>
      <w:pPr>
        <w:tabs>
          <w:tab w:val="num" w:pos="2880"/>
        </w:tabs>
        <w:ind w:left="2880" w:hanging="360"/>
      </w:pPr>
      <w:rPr>
        <w:rFonts w:ascii="Symbol" w:hAnsi="Symbol" w:hint="default"/>
        <w:sz w:val="20"/>
      </w:rPr>
    </w:lvl>
    <w:lvl w:ilvl="4" w:tplc="8B4EBED2" w:tentative="1">
      <w:start w:val="1"/>
      <w:numFmt w:val="bullet"/>
      <w:lvlText w:val=""/>
      <w:lvlJc w:val="left"/>
      <w:pPr>
        <w:tabs>
          <w:tab w:val="num" w:pos="3600"/>
        </w:tabs>
        <w:ind w:left="3600" w:hanging="360"/>
      </w:pPr>
      <w:rPr>
        <w:rFonts w:ascii="Symbol" w:hAnsi="Symbol" w:hint="default"/>
        <w:sz w:val="20"/>
      </w:rPr>
    </w:lvl>
    <w:lvl w:ilvl="5" w:tplc="089A608A" w:tentative="1">
      <w:start w:val="1"/>
      <w:numFmt w:val="bullet"/>
      <w:lvlText w:val=""/>
      <w:lvlJc w:val="left"/>
      <w:pPr>
        <w:tabs>
          <w:tab w:val="num" w:pos="4320"/>
        </w:tabs>
        <w:ind w:left="4320" w:hanging="360"/>
      </w:pPr>
      <w:rPr>
        <w:rFonts w:ascii="Symbol" w:hAnsi="Symbol" w:hint="default"/>
        <w:sz w:val="20"/>
      </w:rPr>
    </w:lvl>
    <w:lvl w:ilvl="6" w:tplc="F90AB30A" w:tentative="1">
      <w:start w:val="1"/>
      <w:numFmt w:val="bullet"/>
      <w:lvlText w:val=""/>
      <w:lvlJc w:val="left"/>
      <w:pPr>
        <w:tabs>
          <w:tab w:val="num" w:pos="5040"/>
        </w:tabs>
        <w:ind w:left="5040" w:hanging="360"/>
      </w:pPr>
      <w:rPr>
        <w:rFonts w:ascii="Symbol" w:hAnsi="Symbol" w:hint="default"/>
        <w:sz w:val="20"/>
      </w:rPr>
    </w:lvl>
    <w:lvl w:ilvl="7" w:tplc="034237B4" w:tentative="1">
      <w:start w:val="1"/>
      <w:numFmt w:val="bullet"/>
      <w:lvlText w:val=""/>
      <w:lvlJc w:val="left"/>
      <w:pPr>
        <w:tabs>
          <w:tab w:val="num" w:pos="5760"/>
        </w:tabs>
        <w:ind w:left="5760" w:hanging="360"/>
      </w:pPr>
      <w:rPr>
        <w:rFonts w:ascii="Symbol" w:hAnsi="Symbol" w:hint="default"/>
        <w:sz w:val="20"/>
      </w:rPr>
    </w:lvl>
    <w:lvl w:ilvl="8" w:tplc="6FD836D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555E3"/>
    <w:multiLevelType w:val="hybridMultilevel"/>
    <w:tmpl w:val="74961958"/>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9F699A"/>
    <w:multiLevelType w:val="hybridMultilevel"/>
    <w:tmpl w:val="0FAC9BFC"/>
    <w:lvl w:ilvl="0" w:tplc="EA7C5510">
      <w:start w:val="1"/>
      <w:numFmt w:val="bullet"/>
      <w:lvlText w:val=""/>
      <w:lvlJc w:val="left"/>
      <w:pPr>
        <w:tabs>
          <w:tab w:val="num" w:pos="720"/>
        </w:tabs>
        <w:ind w:left="720" w:hanging="360"/>
      </w:pPr>
      <w:rPr>
        <w:rFonts w:ascii="Symbol" w:hAnsi="Symbol" w:hint="default"/>
        <w:sz w:val="20"/>
      </w:rPr>
    </w:lvl>
    <w:lvl w:ilvl="1" w:tplc="DB18EC0A" w:tentative="1">
      <w:start w:val="1"/>
      <w:numFmt w:val="bullet"/>
      <w:lvlText w:val=""/>
      <w:lvlJc w:val="left"/>
      <w:pPr>
        <w:tabs>
          <w:tab w:val="num" w:pos="1440"/>
        </w:tabs>
        <w:ind w:left="1440" w:hanging="360"/>
      </w:pPr>
      <w:rPr>
        <w:rFonts w:ascii="Symbol" w:hAnsi="Symbol" w:hint="default"/>
        <w:sz w:val="20"/>
      </w:rPr>
    </w:lvl>
    <w:lvl w:ilvl="2" w:tplc="E7DEDD96" w:tentative="1">
      <w:start w:val="1"/>
      <w:numFmt w:val="bullet"/>
      <w:lvlText w:val=""/>
      <w:lvlJc w:val="left"/>
      <w:pPr>
        <w:tabs>
          <w:tab w:val="num" w:pos="2160"/>
        </w:tabs>
        <w:ind w:left="2160" w:hanging="360"/>
      </w:pPr>
      <w:rPr>
        <w:rFonts w:ascii="Symbol" w:hAnsi="Symbol" w:hint="default"/>
        <w:sz w:val="20"/>
      </w:rPr>
    </w:lvl>
    <w:lvl w:ilvl="3" w:tplc="77928AAE" w:tentative="1">
      <w:start w:val="1"/>
      <w:numFmt w:val="bullet"/>
      <w:lvlText w:val=""/>
      <w:lvlJc w:val="left"/>
      <w:pPr>
        <w:tabs>
          <w:tab w:val="num" w:pos="2880"/>
        </w:tabs>
        <w:ind w:left="2880" w:hanging="360"/>
      </w:pPr>
      <w:rPr>
        <w:rFonts w:ascii="Symbol" w:hAnsi="Symbol" w:hint="default"/>
        <w:sz w:val="20"/>
      </w:rPr>
    </w:lvl>
    <w:lvl w:ilvl="4" w:tplc="C4D00E36" w:tentative="1">
      <w:start w:val="1"/>
      <w:numFmt w:val="bullet"/>
      <w:lvlText w:val=""/>
      <w:lvlJc w:val="left"/>
      <w:pPr>
        <w:tabs>
          <w:tab w:val="num" w:pos="3600"/>
        </w:tabs>
        <w:ind w:left="3600" w:hanging="360"/>
      </w:pPr>
      <w:rPr>
        <w:rFonts w:ascii="Symbol" w:hAnsi="Symbol" w:hint="default"/>
        <w:sz w:val="20"/>
      </w:rPr>
    </w:lvl>
    <w:lvl w:ilvl="5" w:tplc="8BE4479A" w:tentative="1">
      <w:start w:val="1"/>
      <w:numFmt w:val="bullet"/>
      <w:lvlText w:val=""/>
      <w:lvlJc w:val="left"/>
      <w:pPr>
        <w:tabs>
          <w:tab w:val="num" w:pos="4320"/>
        </w:tabs>
        <w:ind w:left="4320" w:hanging="360"/>
      </w:pPr>
      <w:rPr>
        <w:rFonts w:ascii="Symbol" w:hAnsi="Symbol" w:hint="default"/>
        <w:sz w:val="20"/>
      </w:rPr>
    </w:lvl>
    <w:lvl w:ilvl="6" w:tplc="42229FF6" w:tentative="1">
      <w:start w:val="1"/>
      <w:numFmt w:val="bullet"/>
      <w:lvlText w:val=""/>
      <w:lvlJc w:val="left"/>
      <w:pPr>
        <w:tabs>
          <w:tab w:val="num" w:pos="5040"/>
        </w:tabs>
        <w:ind w:left="5040" w:hanging="360"/>
      </w:pPr>
      <w:rPr>
        <w:rFonts w:ascii="Symbol" w:hAnsi="Symbol" w:hint="default"/>
        <w:sz w:val="20"/>
      </w:rPr>
    </w:lvl>
    <w:lvl w:ilvl="7" w:tplc="270C3B04" w:tentative="1">
      <w:start w:val="1"/>
      <w:numFmt w:val="bullet"/>
      <w:lvlText w:val=""/>
      <w:lvlJc w:val="left"/>
      <w:pPr>
        <w:tabs>
          <w:tab w:val="num" w:pos="5760"/>
        </w:tabs>
        <w:ind w:left="5760" w:hanging="360"/>
      </w:pPr>
      <w:rPr>
        <w:rFonts w:ascii="Symbol" w:hAnsi="Symbol" w:hint="default"/>
        <w:sz w:val="20"/>
      </w:rPr>
    </w:lvl>
    <w:lvl w:ilvl="8" w:tplc="530EA05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97C5920"/>
    <w:multiLevelType w:val="hybridMultilevel"/>
    <w:tmpl w:val="DABABC78"/>
    <w:lvl w:ilvl="0" w:tplc="CBB0D644">
      <w:start w:val="1"/>
      <w:numFmt w:val="bullet"/>
      <w:lvlText w:val=""/>
      <w:lvlJc w:val="left"/>
      <w:pPr>
        <w:tabs>
          <w:tab w:val="num" w:pos="720"/>
        </w:tabs>
        <w:ind w:left="720" w:hanging="360"/>
      </w:pPr>
      <w:rPr>
        <w:rFonts w:ascii="Symbol" w:hAnsi="Symbol" w:hint="default"/>
        <w:sz w:val="20"/>
      </w:rPr>
    </w:lvl>
    <w:lvl w:ilvl="1" w:tplc="8E9436D8" w:tentative="1">
      <w:start w:val="1"/>
      <w:numFmt w:val="bullet"/>
      <w:lvlText w:val=""/>
      <w:lvlJc w:val="left"/>
      <w:pPr>
        <w:tabs>
          <w:tab w:val="num" w:pos="1440"/>
        </w:tabs>
        <w:ind w:left="1440" w:hanging="360"/>
      </w:pPr>
      <w:rPr>
        <w:rFonts w:ascii="Symbol" w:hAnsi="Symbol" w:hint="default"/>
        <w:sz w:val="20"/>
      </w:rPr>
    </w:lvl>
    <w:lvl w:ilvl="2" w:tplc="74F8BBDE" w:tentative="1">
      <w:start w:val="1"/>
      <w:numFmt w:val="bullet"/>
      <w:lvlText w:val=""/>
      <w:lvlJc w:val="left"/>
      <w:pPr>
        <w:tabs>
          <w:tab w:val="num" w:pos="2160"/>
        </w:tabs>
        <w:ind w:left="2160" w:hanging="360"/>
      </w:pPr>
      <w:rPr>
        <w:rFonts w:ascii="Symbol" w:hAnsi="Symbol" w:hint="default"/>
        <w:sz w:val="20"/>
      </w:rPr>
    </w:lvl>
    <w:lvl w:ilvl="3" w:tplc="A3604C8C" w:tentative="1">
      <w:start w:val="1"/>
      <w:numFmt w:val="bullet"/>
      <w:lvlText w:val=""/>
      <w:lvlJc w:val="left"/>
      <w:pPr>
        <w:tabs>
          <w:tab w:val="num" w:pos="2880"/>
        </w:tabs>
        <w:ind w:left="2880" w:hanging="360"/>
      </w:pPr>
      <w:rPr>
        <w:rFonts w:ascii="Symbol" w:hAnsi="Symbol" w:hint="default"/>
        <w:sz w:val="20"/>
      </w:rPr>
    </w:lvl>
    <w:lvl w:ilvl="4" w:tplc="2C66C59C" w:tentative="1">
      <w:start w:val="1"/>
      <w:numFmt w:val="bullet"/>
      <w:lvlText w:val=""/>
      <w:lvlJc w:val="left"/>
      <w:pPr>
        <w:tabs>
          <w:tab w:val="num" w:pos="3600"/>
        </w:tabs>
        <w:ind w:left="3600" w:hanging="360"/>
      </w:pPr>
      <w:rPr>
        <w:rFonts w:ascii="Symbol" w:hAnsi="Symbol" w:hint="default"/>
        <w:sz w:val="20"/>
      </w:rPr>
    </w:lvl>
    <w:lvl w:ilvl="5" w:tplc="8BD270A8" w:tentative="1">
      <w:start w:val="1"/>
      <w:numFmt w:val="bullet"/>
      <w:lvlText w:val=""/>
      <w:lvlJc w:val="left"/>
      <w:pPr>
        <w:tabs>
          <w:tab w:val="num" w:pos="4320"/>
        </w:tabs>
        <w:ind w:left="4320" w:hanging="360"/>
      </w:pPr>
      <w:rPr>
        <w:rFonts w:ascii="Symbol" w:hAnsi="Symbol" w:hint="default"/>
        <w:sz w:val="20"/>
      </w:rPr>
    </w:lvl>
    <w:lvl w:ilvl="6" w:tplc="56883778" w:tentative="1">
      <w:start w:val="1"/>
      <w:numFmt w:val="bullet"/>
      <w:lvlText w:val=""/>
      <w:lvlJc w:val="left"/>
      <w:pPr>
        <w:tabs>
          <w:tab w:val="num" w:pos="5040"/>
        </w:tabs>
        <w:ind w:left="5040" w:hanging="360"/>
      </w:pPr>
      <w:rPr>
        <w:rFonts w:ascii="Symbol" w:hAnsi="Symbol" w:hint="default"/>
        <w:sz w:val="20"/>
      </w:rPr>
    </w:lvl>
    <w:lvl w:ilvl="7" w:tplc="6FA2FE1C" w:tentative="1">
      <w:start w:val="1"/>
      <w:numFmt w:val="bullet"/>
      <w:lvlText w:val=""/>
      <w:lvlJc w:val="left"/>
      <w:pPr>
        <w:tabs>
          <w:tab w:val="num" w:pos="5760"/>
        </w:tabs>
        <w:ind w:left="5760" w:hanging="360"/>
      </w:pPr>
      <w:rPr>
        <w:rFonts w:ascii="Symbol" w:hAnsi="Symbol" w:hint="default"/>
        <w:sz w:val="20"/>
      </w:rPr>
    </w:lvl>
    <w:lvl w:ilvl="8" w:tplc="2AAC959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87580"/>
    <w:multiLevelType w:val="hybridMultilevel"/>
    <w:tmpl w:val="0D5A9420"/>
    <w:lvl w:ilvl="0" w:tplc="676E5504">
      <w:start w:val="1"/>
      <w:numFmt w:val="bullet"/>
      <w:lvlText w:val=""/>
      <w:lvlJc w:val="left"/>
      <w:pPr>
        <w:tabs>
          <w:tab w:val="num" w:pos="720"/>
        </w:tabs>
        <w:ind w:left="720" w:hanging="360"/>
      </w:pPr>
      <w:rPr>
        <w:rFonts w:ascii="Symbol" w:hAnsi="Symbol" w:hint="default"/>
        <w:sz w:val="20"/>
      </w:rPr>
    </w:lvl>
    <w:lvl w:ilvl="1" w:tplc="E2381792" w:tentative="1">
      <w:start w:val="1"/>
      <w:numFmt w:val="bullet"/>
      <w:lvlText w:val=""/>
      <w:lvlJc w:val="left"/>
      <w:pPr>
        <w:tabs>
          <w:tab w:val="num" w:pos="1440"/>
        </w:tabs>
        <w:ind w:left="1440" w:hanging="360"/>
      </w:pPr>
      <w:rPr>
        <w:rFonts w:ascii="Symbol" w:hAnsi="Symbol" w:hint="default"/>
        <w:sz w:val="20"/>
      </w:rPr>
    </w:lvl>
    <w:lvl w:ilvl="2" w:tplc="AA32C6BA" w:tentative="1">
      <w:start w:val="1"/>
      <w:numFmt w:val="bullet"/>
      <w:lvlText w:val=""/>
      <w:lvlJc w:val="left"/>
      <w:pPr>
        <w:tabs>
          <w:tab w:val="num" w:pos="2160"/>
        </w:tabs>
        <w:ind w:left="2160" w:hanging="360"/>
      </w:pPr>
      <w:rPr>
        <w:rFonts w:ascii="Symbol" w:hAnsi="Symbol" w:hint="default"/>
        <w:sz w:val="20"/>
      </w:rPr>
    </w:lvl>
    <w:lvl w:ilvl="3" w:tplc="4000B7B0" w:tentative="1">
      <w:start w:val="1"/>
      <w:numFmt w:val="bullet"/>
      <w:lvlText w:val=""/>
      <w:lvlJc w:val="left"/>
      <w:pPr>
        <w:tabs>
          <w:tab w:val="num" w:pos="2880"/>
        </w:tabs>
        <w:ind w:left="2880" w:hanging="360"/>
      </w:pPr>
      <w:rPr>
        <w:rFonts w:ascii="Symbol" w:hAnsi="Symbol" w:hint="default"/>
        <w:sz w:val="20"/>
      </w:rPr>
    </w:lvl>
    <w:lvl w:ilvl="4" w:tplc="4AB20E6C" w:tentative="1">
      <w:start w:val="1"/>
      <w:numFmt w:val="bullet"/>
      <w:lvlText w:val=""/>
      <w:lvlJc w:val="left"/>
      <w:pPr>
        <w:tabs>
          <w:tab w:val="num" w:pos="3600"/>
        </w:tabs>
        <w:ind w:left="3600" w:hanging="360"/>
      </w:pPr>
      <w:rPr>
        <w:rFonts w:ascii="Symbol" w:hAnsi="Symbol" w:hint="default"/>
        <w:sz w:val="20"/>
      </w:rPr>
    </w:lvl>
    <w:lvl w:ilvl="5" w:tplc="AA2A901C" w:tentative="1">
      <w:start w:val="1"/>
      <w:numFmt w:val="bullet"/>
      <w:lvlText w:val=""/>
      <w:lvlJc w:val="left"/>
      <w:pPr>
        <w:tabs>
          <w:tab w:val="num" w:pos="4320"/>
        </w:tabs>
        <w:ind w:left="4320" w:hanging="360"/>
      </w:pPr>
      <w:rPr>
        <w:rFonts w:ascii="Symbol" w:hAnsi="Symbol" w:hint="default"/>
        <w:sz w:val="20"/>
      </w:rPr>
    </w:lvl>
    <w:lvl w:ilvl="6" w:tplc="2CE82B04" w:tentative="1">
      <w:start w:val="1"/>
      <w:numFmt w:val="bullet"/>
      <w:lvlText w:val=""/>
      <w:lvlJc w:val="left"/>
      <w:pPr>
        <w:tabs>
          <w:tab w:val="num" w:pos="5040"/>
        </w:tabs>
        <w:ind w:left="5040" w:hanging="360"/>
      </w:pPr>
      <w:rPr>
        <w:rFonts w:ascii="Symbol" w:hAnsi="Symbol" w:hint="default"/>
        <w:sz w:val="20"/>
      </w:rPr>
    </w:lvl>
    <w:lvl w:ilvl="7" w:tplc="BEB25484" w:tentative="1">
      <w:start w:val="1"/>
      <w:numFmt w:val="bullet"/>
      <w:lvlText w:val=""/>
      <w:lvlJc w:val="left"/>
      <w:pPr>
        <w:tabs>
          <w:tab w:val="num" w:pos="5760"/>
        </w:tabs>
        <w:ind w:left="5760" w:hanging="360"/>
      </w:pPr>
      <w:rPr>
        <w:rFonts w:ascii="Symbol" w:hAnsi="Symbol" w:hint="default"/>
        <w:sz w:val="20"/>
      </w:rPr>
    </w:lvl>
    <w:lvl w:ilvl="8" w:tplc="B624FD5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273415E"/>
    <w:multiLevelType w:val="hybridMultilevel"/>
    <w:tmpl w:val="0BECAB80"/>
    <w:lvl w:ilvl="0" w:tplc="08090011">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C7548A76">
      <w:numFmt w:val="bullet"/>
      <w:lvlText w:val="•"/>
      <w:lvlJc w:val="left"/>
      <w:pPr>
        <w:ind w:left="3090" w:hanging="570"/>
      </w:pPr>
      <w:rPr>
        <w:rFonts w:ascii="Gill Sans MT" w:eastAsiaTheme="minorEastAsia" w:hAnsi="Gill Sans MT"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CB42117"/>
    <w:multiLevelType w:val="hybridMultilevel"/>
    <w:tmpl w:val="095EBBDC"/>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8" w15:restartNumberingAfterBreak="0">
    <w:nsid w:val="5F66177E"/>
    <w:multiLevelType w:val="hybridMultilevel"/>
    <w:tmpl w:val="030E7FB2"/>
    <w:lvl w:ilvl="0" w:tplc="0E5ADD46">
      <w:start w:val="1"/>
      <w:numFmt w:val="bullet"/>
      <w:lvlText w:val=""/>
      <w:lvlJc w:val="left"/>
      <w:pPr>
        <w:tabs>
          <w:tab w:val="num" w:pos="720"/>
        </w:tabs>
        <w:ind w:left="720" w:hanging="360"/>
      </w:pPr>
      <w:rPr>
        <w:rFonts w:ascii="Symbol" w:hAnsi="Symbol" w:hint="default"/>
        <w:sz w:val="20"/>
      </w:rPr>
    </w:lvl>
    <w:lvl w:ilvl="1" w:tplc="48F40686" w:tentative="1">
      <w:start w:val="1"/>
      <w:numFmt w:val="bullet"/>
      <w:lvlText w:val=""/>
      <w:lvlJc w:val="left"/>
      <w:pPr>
        <w:tabs>
          <w:tab w:val="num" w:pos="1440"/>
        </w:tabs>
        <w:ind w:left="1440" w:hanging="360"/>
      </w:pPr>
      <w:rPr>
        <w:rFonts w:ascii="Symbol" w:hAnsi="Symbol" w:hint="default"/>
        <w:sz w:val="20"/>
      </w:rPr>
    </w:lvl>
    <w:lvl w:ilvl="2" w:tplc="8D3CCAB6" w:tentative="1">
      <w:start w:val="1"/>
      <w:numFmt w:val="bullet"/>
      <w:lvlText w:val=""/>
      <w:lvlJc w:val="left"/>
      <w:pPr>
        <w:tabs>
          <w:tab w:val="num" w:pos="2160"/>
        </w:tabs>
        <w:ind w:left="2160" w:hanging="360"/>
      </w:pPr>
      <w:rPr>
        <w:rFonts w:ascii="Symbol" w:hAnsi="Symbol" w:hint="default"/>
        <w:sz w:val="20"/>
      </w:rPr>
    </w:lvl>
    <w:lvl w:ilvl="3" w:tplc="4F1EC114" w:tentative="1">
      <w:start w:val="1"/>
      <w:numFmt w:val="bullet"/>
      <w:lvlText w:val=""/>
      <w:lvlJc w:val="left"/>
      <w:pPr>
        <w:tabs>
          <w:tab w:val="num" w:pos="2880"/>
        </w:tabs>
        <w:ind w:left="2880" w:hanging="360"/>
      </w:pPr>
      <w:rPr>
        <w:rFonts w:ascii="Symbol" w:hAnsi="Symbol" w:hint="default"/>
        <w:sz w:val="20"/>
      </w:rPr>
    </w:lvl>
    <w:lvl w:ilvl="4" w:tplc="B24EF2B4" w:tentative="1">
      <w:start w:val="1"/>
      <w:numFmt w:val="bullet"/>
      <w:lvlText w:val=""/>
      <w:lvlJc w:val="left"/>
      <w:pPr>
        <w:tabs>
          <w:tab w:val="num" w:pos="3600"/>
        </w:tabs>
        <w:ind w:left="3600" w:hanging="360"/>
      </w:pPr>
      <w:rPr>
        <w:rFonts w:ascii="Symbol" w:hAnsi="Symbol" w:hint="default"/>
        <w:sz w:val="20"/>
      </w:rPr>
    </w:lvl>
    <w:lvl w:ilvl="5" w:tplc="AD88C402" w:tentative="1">
      <w:start w:val="1"/>
      <w:numFmt w:val="bullet"/>
      <w:lvlText w:val=""/>
      <w:lvlJc w:val="left"/>
      <w:pPr>
        <w:tabs>
          <w:tab w:val="num" w:pos="4320"/>
        </w:tabs>
        <w:ind w:left="4320" w:hanging="360"/>
      </w:pPr>
      <w:rPr>
        <w:rFonts w:ascii="Symbol" w:hAnsi="Symbol" w:hint="default"/>
        <w:sz w:val="20"/>
      </w:rPr>
    </w:lvl>
    <w:lvl w:ilvl="6" w:tplc="1E5AD9B2" w:tentative="1">
      <w:start w:val="1"/>
      <w:numFmt w:val="bullet"/>
      <w:lvlText w:val=""/>
      <w:lvlJc w:val="left"/>
      <w:pPr>
        <w:tabs>
          <w:tab w:val="num" w:pos="5040"/>
        </w:tabs>
        <w:ind w:left="5040" w:hanging="360"/>
      </w:pPr>
      <w:rPr>
        <w:rFonts w:ascii="Symbol" w:hAnsi="Symbol" w:hint="default"/>
        <w:sz w:val="20"/>
      </w:rPr>
    </w:lvl>
    <w:lvl w:ilvl="7" w:tplc="33942338" w:tentative="1">
      <w:start w:val="1"/>
      <w:numFmt w:val="bullet"/>
      <w:lvlText w:val=""/>
      <w:lvlJc w:val="left"/>
      <w:pPr>
        <w:tabs>
          <w:tab w:val="num" w:pos="5760"/>
        </w:tabs>
        <w:ind w:left="5760" w:hanging="360"/>
      </w:pPr>
      <w:rPr>
        <w:rFonts w:ascii="Symbol" w:hAnsi="Symbol" w:hint="default"/>
        <w:sz w:val="20"/>
      </w:rPr>
    </w:lvl>
    <w:lvl w:ilvl="8" w:tplc="5CACC8F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DE5362"/>
    <w:multiLevelType w:val="hybridMultilevel"/>
    <w:tmpl w:val="5EF44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29"/>
  </w:num>
  <w:num w:numId="3">
    <w:abstractNumId w:val="6"/>
  </w:num>
  <w:num w:numId="4">
    <w:abstractNumId w:val="21"/>
  </w:num>
  <w:num w:numId="5">
    <w:abstractNumId w:val="20"/>
  </w:num>
  <w:num w:numId="6">
    <w:abstractNumId w:val="35"/>
  </w:num>
  <w:num w:numId="7">
    <w:abstractNumId w:val="32"/>
  </w:num>
  <w:num w:numId="8">
    <w:abstractNumId w:val="19"/>
  </w:num>
  <w:num w:numId="9">
    <w:abstractNumId w:val="22"/>
  </w:num>
  <w:num w:numId="10">
    <w:abstractNumId w:val="10"/>
  </w:num>
  <w:num w:numId="11">
    <w:abstractNumId w:val="12"/>
  </w:num>
  <w:num w:numId="12">
    <w:abstractNumId w:val="14"/>
  </w:num>
  <w:num w:numId="13">
    <w:abstractNumId w:val="28"/>
  </w:num>
  <w:num w:numId="14">
    <w:abstractNumId w:val="4"/>
  </w:num>
  <w:num w:numId="15">
    <w:abstractNumId w:val="13"/>
  </w:num>
  <w:num w:numId="16">
    <w:abstractNumId w:val="17"/>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1"/>
  </w:num>
  <w:num w:numId="22">
    <w:abstractNumId w:val="23"/>
  </w:num>
  <w:num w:numId="23">
    <w:abstractNumId w:val="33"/>
  </w:num>
  <w:num w:numId="24">
    <w:abstractNumId w:val="5"/>
  </w:num>
  <w:num w:numId="25">
    <w:abstractNumId w:val="36"/>
  </w:num>
  <w:num w:numId="26">
    <w:abstractNumId w:val="34"/>
  </w:num>
  <w:num w:numId="27">
    <w:abstractNumId w:val="9"/>
  </w:num>
  <w:num w:numId="28">
    <w:abstractNumId w:val="25"/>
  </w:num>
  <w:num w:numId="29">
    <w:abstractNumId w:val="27"/>
  </w:num>
  <w:num w:numId="30">
    <w:abstractNumId w:val="7"/>
  </w:num>
  <w:num w:numId="31">
    <w:abstractNumId w:val="30"/>
  </w:num>
  <w:num w:numId="32">
    <w:abstractNumId w:val="24"/>
  </w:num>
  <w:num w:numId="33">
    <w:abstractNumId w:val="18"/>
  </w:num>
  <w:num w:numId="34">
    <w:abstractNumId w:val="31"/>
  </w:num>
  <w:num w:numId="35">
    <w:abstractNumId w:val="26"/>
  </w:num>
  <w:num w:numId="36">
    <w:abstractNumId w:val="1"/>
  </w:num>
  <w:num w:numId="37">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4815"/>
    <w:rsid w:val="00005D82"/>
    <w:rsid w:val="00006A57"/>
    <w:rsid w:val="00007A93"/>
    <w:rsid w:val="000106C9"/>
    <w:rsid w:val="00015ABC"/>
    <w:rsid w:val="000208B6"/>
    <w:rsid w:val="00024132"/>
    <w:rsid w:val="000263B5"/>
    <w:rsid w:val="00027513"/>
    <w:rsid w:val="00030E88"/>
    <w:rsid w:val="00031B5B"/>
    <w:rsid w:val="0004423A"/>
    <w:rsid w:val="0004528A"/>
    <w:rsid w:val="00046128"/>
    <w:rsid w:val="00047BA5"/>
    <w:rsid w:val="00050088"/>
    <w:rsid w:val="00050A27"/>
    <w:rsid w:val="000518DA"/>
    <w:rsid w:val="00053C9F"/>
    <w:rsid w:val="00054366"/>
    <w:rsid w:val="00057E9C"/>
    <w:rsid w:val="00057F7E"/>
    <w:rsid w:val="00060D0A"/>
    <w:rsid w:val="000610F3"/>
    <w:rsid w:val="0006584B"/>
    <w:rsid w:val="000662DB"/>
    <w:rsid w:val="0006669B"/>
    <w:rsid w:val="00067425"/>
    <w:rsid w:val="0007068F"/>
    <w:rsid w:val="00071C19"/>
    <w:rsid w:val="00071C80"/>
    <w:rsid w:val="00072392"/>
    <w:rsid w:val="00072D59"/>
    <w:rsid w:val="000759EE"/>
    <w:rsid w:val="00076ACA"/>
    <w:rsid w:val="00077068"/>
    <w:rsid w:val="00077846"/>
    <w:rsid w:val="00081843"/>
    <w:rsid w:val="00081A69"/>
    <w:rsid w:val="00082714"/>
    <w:rsid w:val="00082CFE"/>
    <w:rsid w:val="00083342"/>
    <w:rsid w:val="000835B9"/>
    <w:rsid w:val="00084C92"/>
    <w:rsid w:val="000850C8"/>
    <w:rsid w:val="000861A7"/>
    <w:rsid w:val="00086A36"/>
    <w:rsid w:val="0009198E"/>
    <w:rsid w:val="00092309"/>
    <w:rsid w:val="00096978"/>
    <w:rsid w:val="00096C96"/>
    <w:rsid w:val="000A040F"/>
    <w:rsid w:val="000A1463"/>
    <w:rsid w:val="000A2FA7"/>
    <w:rsid w:val="000A33F4"/>
    <w:rsid w:val="000A3401"/>
    <w:rsid w:val="000A7787"/>
    <w:rsid w:val="000A7E6F"/>
    <w:rsid w:val="000B596F"/>
    <w:rsid w:val="000B7552"/>
    <w:rsid w:val="000C01A5"/>
    <w:rsid w:val="000C0A68"/>
    <w:rsid w:val="000C0DBB"/>
    <w:rsid w:val="000C0F0F"/>
    <w:rsid w:val="000C1AF2"/>
    <w:rsid w:val="000C299C"/>
    <w:rsid w:val="000C2DE7"/>
    <w:rsid w:val="000C4224"/>
    <w:rsid w:val="000C52C1"/>
    <w:rsid w:val="000D3B55"/>
    <w:rsid w:val="000D48BA"/>
    <w:rsid w:val="000D7381"/>
    <w:rsid w:val="000E0599"/>
    <w:rsid w:val="000E0F83"/>
    <w:rsid w:val="000E18CA"/>
    <w:rsid w:val="000E3521"/>
    <w:rsid w:val="000E3A8C"/>
    <w:rsid w:val="000E3F37"/>
    <w:rsid w:val="000E4B93"/>
    <w:rsid w:val="000E5CC0"/>
    <w:rsid w:val="000E6878"/>
    <w:rsid w:val="000E77D5"/>
    <w:rsid w:val="000F3297"/>
    <w:rsid w:val="000F7AD2"/>
    <w:rsid w:val="001023C1"/>
    <w:rsid w:val="001031BC"/>
    <w:rsid w:val="00103C01"/>
    <w:rsid w:val="001046FA"/>
    <w:rsid w:val="00104E4D"/>
    <w:rsid w:val="00105244"/>
    <w:rsid w:val="001114C0"/>
    <w:rsid w:val="00113DB2"/>
    <w:rsid w:val="0011552C"/>
    <w:rsid w:val="00120361"/>
    <w:rsid w:val="001216F8"/>
    <w:rsid w:val="00122D66"/>
    <w:rsid w:val="00130BAB"/>
    <w:rsid w:val="00130F2C"/>
    <w:rsid w:val="00131E1B"/>
    <w:rsid w:val="00132DCE"/>
    <w:rsid w:val="00133840"/>
    <w:rsid w:val="00133C12"/>
    <w:rsid w:val="00136EBB"/>
    <w:rsid w:val="00137621"/>
    <w:rsid w:val="001376D6"/>
    <w:rsid w:val="00140DF4"/>
    <w:rsid w:val="001411AF"/>
    <w:rsid w:val="001420BD"/>
    <w:rsid w:val="00144617"/>
    <w:rsid w:val="00144A66"/>
    <w:rsid w:val="00144EB3"/>
    <w:rsid w:val="001500EF"/>
    <w:rsid w:val="0015052A"/>
    <w:rsid w:val="00155553"/>
    <w:rsid w:val="00156D85"/>
    <w:rsid w:val="00157380"/>
    <w:rsid w:val="00161E2F"/>
    <w:rsid w:val="00163C59"/>
    <w:rsid w:val="00164EC6"/>
    <w:rsid w:val="001651EA"/>
    <w:rsid w:val="001654B4"/>
    <w:rsid w:val="0016604E"/>
    <w:rsid w:val="001731F5"/>
    <w:rsid w:val="00173A0E"/>
    <w:rsid w:val="00173C05"/>
    <w:rsid w:val="00174002"/>
    <w:rsid w:val="00174FA3"/>
    <w:rsid w:val="00175D61"/>
    <w:rsid w:val="00175E71"/>
    <w:rsid w:val="0017648A"/>
    <w:rsid w:val="0018070C"/>
    <w:rsid w:val="00180B3B"/>
    <w:rsid w:val="001811F5"/>
    <w:rsid w:val="00181E98"/>
    <w:rsid w:val="00182E34"/>
    <w:rsid w:val="0018307A"/>
    <w:rsid w:val="00184DEC"/>
    <w:rsid w:val="00185EA3"/>
    <w:rsid w:val="001869B3"/>
    <w:rsid w:val="00191D74"/>
    <w:rsid w:val="00193B55"/>
    <w:rsid w:val="00195D2F"/>
    <w:rsid w:val="0019622F"/>
    <w:rsid w:val="001971B7"/>
    <w:rsid w:val="00197E21"/>
    <w:rsid w:val="001A0289"/>
    <w:rsid w:val="001A14B8"/>
    <w:rsid w:val="001A33BF"/>
    <w:rsid w:val="001A3F36"/>
    <w:rsid w:val="001A400E"/>
    <w:rsid w:val="001A4097"/>
    <w:rsid w:val="001A556F"/>
    <w:rsid w:val="001A5954"/>
    <w:rsid w:val="001A6F7F"/>
    <w:rsid w:val="001A714C"/>
    <w:rsid w:val="001A744A"/>
    <w:rsid w:val="001A76CD"/>
    <w:rsid w:val="001A7A32"/>
    <w:rsid w:val="001B0F6A"/>
    <w:rsid w:val="001C0CD8"/>
    <w:rsid w:val="001C1FDC"/>
    <w:rsid w:val="001C508E"/>
    <w:rsid w:val="001C5269"/>
    <w:rsid w:val="001D0D7B"/>
    <w:rsid w:val="001D14ED"/>
    <w:rsid w:val="001D1A78"/>
    <w:rsid w:val="001D42F6"/>
    <w:rsid w:val="001D73A4"/>
    <w:rsid w:val="001D772D"/>
    <w:rsid w:val="001D7FAD"/>
    <w:rsid w:val="001E1E01"/>
    <w:rsid w:val="001E405A"/>
    <w:rsid w:val="001E6E68"/>
    <w:rsid w:val="001F0B35"/>
    <w:rsid w:val="001F1E71"/>
    <w:rsid w:val="001F58AA"/>
    <w:rsid w:val="001F6541"/>
    <w:rsid w:val="001F6C5E"/>
    <w:rsid w:val="001F70B0"/>
    <w:rsid w:val="002001FA"/>
    <w:rsid w:val="00200D50"/>
    <w:rsid w:val="00200DF7"/>
    <w:rsid w:val="00201A78"/>
    <w:rsid w:val="002024AE"/>
    <w:rsid w:val="00205258"/>
    <w:rsid w:val="00205AAF"/>
    <w:rsid w:val="0021044B"/>
    <w:rsid w:val="00211458"/>
    <w:rsid w:val="002119DB"/>
    <w:rsid w:val="00212963"/>
    <w:rsid w:val="00213502"/>
    <w:rsid w:val="00213C59"/>
    <w:rsid w:val="002166F4"/>
    <w:rsid w:val="002169EA"/>
    <w:rsid w:val="0021730D"/>
    <w:rsid w:val="00221713"/>
    <w:rsid w:val="00221DD4"/>
    <w:rsid w:val="00225062"/>
    <w:rsid w:val="00233625"/>
    <w:rsid w:val="002351B3"/>
    <w:rsid w:val="00235776"/>
    <w:rsid w:val="0024128A"/>
    <w:rsid w:val="00241834"/>
    <w:rsid w:val="00242ABA"/>
    <w:rsid w:val="00250F39"/>
    <w:rsid w:val="002524E7"/>
    <w:rsid w:val="00252CAE"/>
    <w:rsid w:val="00253412"/>
    <w:rsid w:val="00257234"/>
    <w:rsid w:val="00261B69"/>
    <w:rsid w:val="00262D66"/>
    <w:rsid w:val="00262D8B"/>
    <w:rsid w:val="00266A68"/>
    <w:rsid w:val="00267102"/>
    <w:rsid w:val="00267692"/>
    <w:rsid w:val="00271329"/>
    <w:rsid w:val="002726AB"/>
    <w:rsid w:val="00272E6B"/>
    <w:rsid w:val="00272FCD"/>
    <w:rsid w:val="00275A2E"/>
    <w:rsid w:val="00276FD9"/>
    <w:rsid w:val="0027761D"/>
    <w:rsid w:val="0027769E"/>
    <w:rsid w:val="00277711"/>
    <w:rsid w:val="002778DD"/>
    <w:rsid w:val="00280BA2"/>
    <w:rsid w:val="00281784"/>
    <w:rsid w:val="002825F8"/>
    <w:rsid w:val="002826FA"/>
    <w:rsid w:val="00291AA4"/>
    <w:rsid w:val="002931E5"/>
    <w:rsid w:val="0029360F"/>
    <w:rsid w:val="002A1945"/>
    <w:rsid w:val="002A2F62"/>
    <w:rsid w:val="002A4DED"/>
    <w:rsid w:val="002A4EAD"/>
    <w:rsid w:val="002A56C7"/>
    <w:rsid w:val="002A7AE4"/>
    <w:rsid w:val="002B554C"/>
    <w:rsid w:val="002C0DFB"/>
    <w:rsid w:val="002C5496"/>
    <w:rsid w:val="002C5B20"/>
    <w:rsid w:val="002D28A7"/>
    <w:rsid w:val="002D4D23"/>
    <w:rsid w:val="002D5E35"/>
    <w:rsid w:val="002D6398"/>
    <w:rsid w:val="002E0315"/>
    <w:rsid w:val="002E20A5"/>
    <w:rsid w:val="002E229C"/>
    <w:rsid w:val="002E5181"/>
    <w:rsid w:val="002E52D8"/>
    <w:rsid w:val="002E54D8"/>
    <w:rsid w:val="002E6366"/>
    <w:rsid w:val="002E66E6"/>
    <w:rsid w:val="002E6F7D"/>
    <w:rsid w:val="002F21A5"/>
    <w:rsid w:val="002F28E9"/>
    <w:rsid w:val="002F3187"/>
    <w:rsid w:val="002F45A9"/>
    <w:rsid w:val="002F4680"/>
    <w:rsid w:val="002F5D37"/>
    <w:rsid w:val="002F6FE4"/>
    <w:rsid w:val="00300665"/>
    <w:rsid w:val="00301A30"/>
    <w:rsid w:val="00302FE1"/>
    <w:rsid w:val="00303E58"/>
    <w:rsid w:val="00303EE9"/>
    <w:rsid w:val="00306CC9"/>
    <w:rsid w:val="003070E5"/>
    <w:rsid w:val="00307228"/>
    <w:rsid w:val="0030738B"/>
    <w:rsid w:val="0031587C"/>
    <w:rsid w:val="0031602A"/>
    <w:rsid w:val="00316B9A"/>
    <w:rsid w:val="00317DA4"/>
    <w:rsid w:val="00320485"/>
    <w:rsid w:val="00320BB0"/>
    <w:rsid w:val="00321030"/>
    <w:rsid w:val="0032120B"/>
    <w:rsid w:val="00321F33"/>
    <w:rsid w:val="00325607"/>
    <w:rsid w:val="0032682B"/>
    <w:rsid w:val="00326B6B"/>
    <w:rsid w:val="00327751"/>
    <w:rsid w:val="003307EC"/>
    <w:rsid w:val="00332B41"/>
    <w:rsid w:val="003332A8"/>
    <w:rsid w:val="003354CC"/>
    <w:rsid w:val="00337FC9"/>
    <w:rsid w:val="00341FB1"/>
    <w:rsid w:val="00344B95"/>
    <w:rsid w:val="003455F7"/>
    <w:rsid w:val="00347708"/>
    <w:rsid w:val="00347F5D"/>
    <w:rsid w:val="00350431"/>
    <w:rsid w:val="0035223F"/>
    <w:rsid w:val="00352B45"/>
    <w:rsid w:val="00352CD9"/>
    <w:rsid w:val="003533F0"/>
    <w:rsid w:val="00354740"/>
    <w:rsid w:val="00354B8D"/>
    <w:rsid w:val="00354D3F"/>
    <w:rsid w:val="00355E4C"/>
    <w:rsid w:val="0035645B"/>
    <w:rsid w:val="00357C23"/>
    <w:rsid w:val="003614D6"/>
    <w:rsid w:val="00365B3F"/>
    <w:rsid w:val="00367A5C"/>
    <w:rsid w:val="00370A49"/>
    <w:rsid w:val="00370B1C"/>
    <w:rsid w:val="00371017"/>
    <w:rsid w:val="00371927"/>
    <w:rsid w:val="003731EA"/>
    <w:rsid w:val="00374826"/>
    <w:rsid w:val="0037521E"/>
    <w:rsid w:val="003808DF"/>
    <w:rsid w:val="00381319"/>
    <w:rsid w:val="00381342"/>
    <w:rsid w:val="0038175F"/>
    <w:rsid w:val="00383853"/>
    <w:rsid w:val="00384B3A"/>
    <w:rsid w:val="003850BE"/>
    <w:rsid w:val="00385E61"/>
    <w:rsid w:val="00386C5D"/>
    <w:rsid w:val="00387382"/>
    <w:rsid w:val="003900C2"/>
    <w:rsid w:val="00392A83"/>
    <w:rsid w:val="00396579"/>
    <w:rsid w:val="00396621"/>
    <w:rsid w:val="00397405"/>
    <w:rsid w:val="003977B0"/>
    <w:rsid w:val="00397EC4"/>
    <w:rsid w:val="003A002E"/>
    <w:rsid w:val="003A3472"/>
    <w:rsid w:val="003A590D"/>
    <w:rsid w:val="003A6A95"/>
    <w:rsid w:val="003A7EC6"/>
    <w:rsid w:val="003B2854"/>
    <w:rsid w:val="003B3EAC"/>
    <w:rsid w:val="003B4074"/>
    <w:rsid w:val="003B4C90"/>
    <w:rsid w:val="003B67BD"/>
    <w:rsid w:val="003C0118"/>
    <w:rsid w:val="003C2099"/>
    <w:rsid w:val="003C256A"/>
    <w:rsid w:val="003C31AC"/>
    <w:rsid w:val="003C7309"/>
    <w:rsid w:val="003C7475"/>
    <w:rsid w:val="003C78AA"/>
    <w:rsid w:val="003D01D0"/>
    <w:rsid w:val="003D4C69"/>
    <w:rsid w:val="003D5ECA"/>
    <w:rsid w:val="003D6E98"/>
    <w:rsid w:val="003E0D4B"/>
    <w:rsid w:val="003E1060"/>
    <w:rsid w:val="003E3794"/>
    <w:rsid w:val="003E440B"/>
    <w:rsid w:val="003E4E9F"/>
    <w:rsid w:val="003E7B14"/>
    <w:rsid w:val="003F5099"/>
    <w:rsid w:val="003F61C7"/>
    <w:rsid w:val="003F7DB9"/>
    <w:rsid w:val="00401139"/>
    <w:rsid w:val="00401489"/>
    <w:rsid w:val="00401EAA"/>
    <w:rsid w:val="004025A1"/>
    <w:rsid w:val="00410270"/>
    <w:rsid w:val="00410EAF"/>
    <w:rsid w:val="00413385"/>
    <w:rsid w:val="00417B7D"/>
    <w:rsid w:val="00417EE1"/>
    <w:rsid w:val="00420CB6"/>
    <w:rsid w:val="00424167"/>
    <w:rsid w:val="00424518"/>
    <w:rsid w:val="00424980"/>
    <w:rsid w:val="0042687A"/>
    <w:rsid w:val="0042726A"/>
    <w:rsid w:val="004305C8"/>
    <w:rsid w:val="00430976"/>
    <w:rsid w:val="00430DE7"/>
    <w:rsid w:val="0043186F"/>
    <w:rsid w:val="0043340B"/>
    <w:rsid w:val="004345F6"/>
    <w:rsid w:val="00435C62"/>
    <w:rsid w:val="00436648"/>
    <w:rsid w:val="00436D18"/>
    <w:rsid w:val="00437237"/>
    <w:rsid w:val="00441EC0"/>
    <w:rsid w:val="00442C47"/>
    <w:rsid w:val="00444E39"/>
    <w:rsid w:val="00445C94"/>
    <w:rsid w:val="00450CD5"/>
    <w:rsid w:val="00452580"/>
    <w:rsid w:val="00455457"/>
    <w:rsid w:val="00456D8D"/>
    <w:rsid w:val="0045760F"/>
    <w:rsid w:val="0046161C"/>
    <w:rsid w:val="004624FC"/>
    <w:rsid w:val="004656B0"/>
    <w:rsid w:val="00466540"/>
    <w:rsid w:val="00477F50"/>
    <w:rsid w:val="0048029D"/>
    <w:rsid w:val="00480CDD"/>
    <w:rsid w:val="004810E3"/>
    <w:rsid w:val="00481AEA"/>
    <w:rsid w:val="00483227"/>
    <w:rsid w:val="00484E37"/>
    <w:rsid w:val="004919A3"/>
    <w:rsid w:val="00492015"/>
    <w:rsid w:val="00492B87"/>
    <w:rsid w:val="004A4C0E"/>
    <w:rsid w:val="004A645B"/>
    <w:rsid w:val="004A6AED"/>
    <w:rsid w:val="004A712B"/>
    <w:rsid w:val="004A7582"/>
    <w:rsid w:val="004A79D3"/>
    <w:rsid w:val="004B4312"/>
    <w:rsid w:val="004B4823"/>
    <w:rsid w:val="004C0A32"/>
    <w:rsid w:val="004C1A07"/>
    <w:rsid w:val="004C241E"/>
    <w:rsid w:val="004C4101"/>
    <w:rsid w:val="004C47A5"/>
    <w:rsid w:val="004C6A60"/>
    <w:rsid w:val="004D0D07"/>
    <w:rsid w:val="004D2047"/>
    <w:rsid w:val="004D284F"/>
    <w:rsid w:val="004D41DF"/>
    <w:rsid w:val="004D5E81"/>
    <w:rsid w:val="004D618C"/>
    <w:rsid w:val="004D770F"/>
    <w:rsid w:val="004E02D5"/>
    <w:rsid w:val="004E0C95"/>
    <w:rsid w:val="004E3BB8"/>
    <w:rsid w:val="004E4D43"/>
    <w:rsid w:val="004E57A2"/>
    <w:rsid w:val="004E5E75"/>
    <w:rsid w:val="004F13EA"/>
    <w:rsid w:val="004F45E4"/>
    <w:rsid w:val="00500A90"/>
    <w:rsid w:val="00500C46"/>
    <w:rsid w:val="005018C0"/>
    <w:rsid w:val="0050354A"/>
    <w:rsid w:val="00504532"/>
    <w:rsid w:val="00504B6D"/>
    <w:rsid w:val="0050642E"/>
    <w:rsid w:val="005114A5"/>
    <w:rsid w:val="00513A8C"/>
    <w:rsid w:val="0051465B"/>
    <w:rsid w:val="00517E04"/>
    <w:rsid w:val="005221A2"/>
    <w:rsid w:val="00523505"/>
    <w:rsid w:val="00524C2A"/>
    <w:rsid w:val="00525EA9"/>
    <w:rsid w:val="00526D09"/>
    <w:rsid w:val="00527BFF"/>
    <w:rsid w:val="00530B45"/>
    <w:rsid w:val="005338A7"/>
    <w:rsid w:val="005349D2"/>
    <w:rsid w:val="00534A7D"/>
    <w:rsid w:val="00535073"/>
    <w:rsid w:val="0053770D"/>
    <w:rsid w:val="00542A8B"/>
    <w:rsid w:val="005444FA"/>
    <w:rsid w:val="005569B8"/>
    <w:rsid w:val="00557216"/>
    <w:rsid w:val="00557CA1"/>
    <w:rsid w:val="00560583"/>
    <w:rsid w:val="0056286B"/>
    <w:rsid w:val="00562DDA"/>
    <w:rsid w:val="00563205"/>
    <w:rsid w:val="00564799"/>
    <w:rsid w:val="00574477"/>
    <w:rsid w:val="00575C69"/>
    <w:rsid w:val="00575D90"/>
    <w:rsid w:val="005770E7"/>
    <w:rsid w:val="00580C05"/>
    <w:rsid w:val="00581A76"/>
    <w:rsid w:val="00583260"/>
    <w:rsid w:val="005878DD"/>
    <w:rsid w:val="00587EAD"/>
    <w:rsid w:val="00591981"/>
    <w:rsid w:val="00591DF7"/>
    <w:rsid w:val="00591FAE"/>
    <w:rsid w:val="0059340F"/>
    <w:rsid w:val="005977F7"/>
    <w:rsid w:val="005A1108"/>
    <w:rsid w:val="005A14E9"/>
    <w:rsid w:val="005A3380"/>
    <w:rsid w:val="005A3936"/>
    <w:rsid w:val="005A7006"/>
    <w:rsid w:val="005A737A"/>
    <w:rsid w:val="005A74C7"/>
    <w:rsid w:val="005B4943"/>
    <w:rsid w:val="005B69A2"/>
    <w:rsid w:val="005C0191"/>
    <w:rsid w:val="005C0193"/>
    <w:rsid w:val="005C073E"/>
    <w:rsid w:val="005C1E41"/>
    <w:rsid w:val="005C6887"/>
    <w:rsid w:val="005D09F4"/>
    <w:rsid w:val="005D18E8"/>
    <w:rsid w:val="005D2907"/>
    <w:rsid w:val="005D70F5"/>
    <w:rsid w:val="005D7B5C"/>
    <w:rsid w:val="005E25DF"/>
    <w:rsid w:val="005E596C"/>
    <w:rsid w:val="005E6EE5"/>
    <w:rsid w:val="005E7507"/>
    <w:rsid w:val="005E7D6E"/>
    <w:rsid w:val="005F1FF7"/>
    <w:rsid w:val="005F26F4"/>
    <w:rsid w:val="005F4C0A"/>
    <w:rsid w:val="005F5975"/>
    <w:rsid w:val="005F74B1"/>
    <w:rsid w:val="006024D2"/>
    <w:rsid w:val="00606937"/>
    <w:rsid w:val="00606DD9"/>
    <w:rsid w:val="00607328"/>
    <w:rsid w:val="00607F6D"/>
    <w:rsid w:val="006121D8"/>
    <w:rsid w:val="00617EC0"/>
    <w:rsid w:val="00620396"/>
    <w:rsid w:val="00622218"/>
    <w:rsid w:val="00623730"/>
    <w:rsid w:val="00624149"/>
    <w:rsid w:val="006248F2"/>
    <w:rsid w:val="00624A7B"/>
    <w:rsid w:val="00625C7C"/>
    <w:rsid w:val="0062673A"/>
    <w:rsid w:val="00626D17"/>
    <w:rsid w:val="00626F67"/>
    <w:rsid w:val="00632AF4"/>
    <w:rsid w:val="00634365"/>
    <w:rsid w:val="00640464"/>
    <w:rsid w:val="006458DB"/>
    <w:rsid w:val="00646418"/>
    <w:rsid w:val="00647E4A"/>
    <w:rsid w:val="00651D41"/>
    <w:rsid w:val="006528B9"/>
    <w:rsid w:val="00652A4F"/>
    <w:rsid w:val="006541B4"/>
    <w:rsid w:val="00654A79"/>
    <w:rsid w:val="00655B43"/>
    <w:rsid w:val="00655D2F"/>
    <w:rsid w:val="00656307"/>
    <w:rsid w:val="006567E5"/>
    <w:rsid w:val="00656D09"/>
    <w:rsid w:val="00656F7E"/>
    <w:rsid w:val="00663AAD"/>
    <w:rsid w:val="00663C1E"/>
    <w:rsid w:val="00671AD4"/>
    <w:rsid w:val="00672C9D"/>
    <w:rsid w:val="00674A52"/>
    <w:rsid w:val="00674EE3"/>
    <w:rsid w:val="00675A28"/>
    <w:rsid w:val="00677752"/>
    <w:rsid w:val="00680FB8"/>
    <w:rsid w:val="00681375"/>
    <w:rsid w:val="00681ABC"/>
    <w:rsid w:val="00686A5D"/>
    <w:rsid w:val="0068733D"/>
    <w:rsid w:val="00687C02"/>
    <w:rsid w:val="00687C56"/>
    <w:rsid w:val="00692B45"/>
    <w:rsid w:val="0069305A"/>
    <w:rsid w:val="00693F9A"/>
    <w:rsid w:val="00694759"/>
    <w:rsid w:val="00696E24"/>
    <w:rsid w:val="006A0F54"/>
    <w:rsid w:val="006A1266"/>
    <w:rsid w:val="006A1BA5"/>
    <w:rsid w:val="006A4175"/>
    <w:rsid w:val="006A51E1"/>
    <w:rsid w:val="006A6D0E"/>
    <w:rsid w:val="006B2CC9"/>
    <w:rsid w:val="006B3793"/>
    <w:rsid w:val="006B41FD"/>
    <w:rsid w:val="006B73FE"/>
    <w:rsid w:val="006C0DB7"/>
    <w:rsid w:val="006C1521"/>
    <w:rsid w:val="006C2C3B"/>
    <w:rsid w:val="006C30E8"/>
    <w:rsid w:val="006C483F"/>
    <w:rsid w:val="006C4913"/>
    <w:rsid w:val="006C7C1B"/>
    <w:rsid w:val="006D1CAB"/>
    <w:rsid w:val="006D549F"/>
    <w:rsid w:val="006D5CC3"/>
    <w:rsid w:val="006E0D3C"/>
    <w:rsid w:val="006E0ED5"/>
    <w:rsid w:val="006E1A0A"/>
    <w:rsid w:val="006E2F0F"/>
    <w:rsid w:val="006E4713"/>
    <w:rsid w:val="006E6EA6"/>
    <w:rsid w:val="006F29EA"/>
    <w:rsid w:val="006F3468"/>
    <w:rsid w:val="006F4F3B"/>
    <w:rsid w:val="006F5C8C"/>
    <w:rsid w:val="006F7F99"/>
    <w:rsid w:val="0070094F"/>
    <w:rsid w:val="00701329"/>
    <w:rsid w:val="00705155"/>
    <w:rsid w:val="0070687F"/>
    <w:rsid w:val="007075A5"/>
    <w:rsid w:val="00712B87"/>
    <w:rsid w:val="00713FCB"/>
    <w:rsid w:val="007140D9"/>
    <w:rsid w:val="007150D9"/>
    <w:rsid w:val="00715C34"/>
    <w:rsid w:val="00717AB3"/>
    <w:rsid w:val="00720E5E"/>
    <w:rsid w:val="00721066"/>
    <w:rsid w:val="007247BA"/>
    <w:rsid w:val="007274E5"/>
    <w:rsid w:val="00727CFC"/>
    <w:rsid w:val="007325F4"/>
    <w:rsid w:val="0073471D"/>
    <w:rsid w:val="00734D74"/>
    <w:rsid w:val="00734E29"/>
    <w:rsid w:val="0073731C"/>
    <w:rsid w:val="007415A2"/>
    <w:rsid w:val="007425AD"/>
    <w:rsid w:val="00742C9B"/>
    <w:rsid w:val="00743DC5"/>
    <w:rsid w:val="00746EBE"/>
    <w:rsid w:val="00746F4B"/>
    <w:rsid w:val="00747151"/>
    <w:rsid w:val="00756F89"/>
    <w:rsid w:val="00765CF5"/>
    <w:rsid w:val="007672A2"/>
    <w:rsid w:val="0077130A"/>
    <w:rsid w:val="007719D2"/>
    <w:rsid w:val="00771C43"/>
    <w:rsid w:val="00771D69"/>
    <w:rsid w:val="0077298A"/>
    <w:rsid w:val="00773600"/>
    <w:rsid w:val="00774E8A"/>
    <w:rsid w:val="00775250"/>
    <w:rsid w:val="00775EBB"/>
    <w:rsid w:val="00776096"/>
    <w:rsid w:val="0077613D"/>
    <w:rsid w:val="0078233E"/>
    <w:rsid w:val="007851D7"/>
    <w:rsid w:val="00790501"/>
    <w:rsid w:val="0079436F"/>
    <w:rsid w:val="007A2395"/>
    <w:rsid w:val="007A4602"/>
    <w:rsid w:val="007B03EC"/>
    <w:rsid w:val="007B1234"/>
    <w:rsid w:val="007B4927"/>
    <w:rsid w:val="007B7197"/>
    <w:rsid w:val="007C03D9"/>
    <w:rsid w:val="007C0C39"/>
    <w:rsid w:val="007C18EA"/>
    <w:rsid w:val="007C1FBC"/>
    <w:rsid w:val="007C419C"/>
    <w:rsid w:val="007C4A7B"/>
    <w:rsid w:val="007C5564"/>
    <w:rsid w:val="007C71AE"/>
    <w:rsid w:val="007D4658"/>
    <w:rsid w:val="007D6F45"/>
    <w:rsid w:val="007D756B"/>
    <w:rsid w:val="007D7D7F"/>
    <w:rsid w:val="007F5E52"/>
    <w:rsid w:val="007F611C"/>
    <w:rsid w:val="00803AE0"/>
    <w:rsid w:val="00805498"/>
    <w:rsid w:val="008063A6"/>
    <w:rsid w:val="00807B3C"/>
    <w:rsid w:val="00812E88"/>
    <w:rsid w:val="008142A7"/>
    <w:rsid w:val="00814A30"/>
    <w:rsid w:val="00816508"/>
    <w:rsid w:val="00820B5F"/>
    <w:rsid w:val="008216A5"/>
    <w:rsid w:val="008221C4"/>
    <w:rsid w:val="0082317F"/>
    <w:rsid w:val="008248BB"/>
    <w:rsid w:val="008271D3"/>
    <w:rsid w:val="008273E9"/>
    <w:rsid w:val="008277D9"/>
    <w:rsid w:val="008318A5"/>
    <w:rsid w:val="00835327"/>
    <w:rsid w:val="008374FB"/>
    <w:rsid w:val="00840DF0"/>
    <w:rsid w:val="008413AC"/>
    <w:rsid w:val="0084359B"/>
    <w:rsid w:val="00844F3A"/>
    <w:rsid w:val="00847E3A"/>
    <w:rsid w:val="00850F56"/>
    <w:rsid w:val="00852EFB"/>
    <w:rsid w:val="00864D62"/>
    <w:rsid w:val="00864F60"/>
    <w:rsid w:val="0086508F"/>
    <w:rsid w:val="00865EB5"/>
    <w:rsid w:val="008759EE"/>
    <w:rsid w:val="00875BAF"/>
    <w:rsid w:val="00875CB1"/>
    <w:rsid w:val="008772B2"/>
    <w:rsid w:val="00886431"/>
    <w:rsid w:val="008923F6"/>
    <w:rsid w:val="00894C0D"/>
    <w:rsid w:val="0089504B"/>
    <w:rsid w:val="0089569C"/>
    <w:rsid w:val="00895B8D"/>
    <w:rsid w:val="0089647E"/>
    <w:rsid w:val="00896A77"/>
    <w:rsid w:val="00897CBE"/>
    <w:rsid w:val="00897EE5"/>
    <w:rsid w:val="008A245E"/>
    <w:rsid w:val="008A42BB"/>
    <w:rsid w:val="008A4658"/>
    <w:rsid w:val="008A4A8D"/>
    <w:rsid w:val="008A6E7B"/>
    <w:rsid w:val="008A7219"/>
    <w:rsid w:val="008B11CC"/>
    <w:rsid w:val="008B38B3"/>
    <w:rsid w:val="008B55CF"/>
    <w:rsid w:val="008B741C"/>
    <w:rsid w:val="008B7954"/>
    <w:rsid w:val="008C1038"/>
    <w:rsid w:val="008C2696"/>
    <w:rsid w:val="008C50D1"/>
    <w:rsid w:val="008C790F"/>
    <w:rsid w:val="008D01FA"/>
    <w:rsid w:val="008D07C5"/>
    <w:rsid w:val="008D12EE"/>
    <w:rsid w:val="008D1691"/>
    <w:rsid w:val="008D1C85"/>
    <w:rsid w:val="008D217E"/>
    <w:rsid w:val="008D328B"/>
    <w:rsid w:val="008D3365"/>
    <w:rsid w:val="008D38DC"/>
    <w:rsid w:val="008D4BE2"/>
    <w:rsid w:val="008E1A6B"/>
    <w:rsid w:val="008E530C"/>
    <w:rsid w:val="008E67A9"/>
    <w:rsid w:val="008E6E14"/>
    <w:rsid w:val="008F0761"/>
    <w:rsid w:val="008F0762"/>
    <w:rsid w:val="008F168F"/>
    <w:rsid w:val="008F278C"/>
    <w:rsid w:val="008F6516"/>
    <w:rsid w:val="008F6801"/>
    <w:rsid w:val="00904A7C"/>
    <w:rsid w:val="00904E72"/>
    <w:rsid w:val="00905044"/>
    <w:rsid w:val="009107C5"/>
    <w:rsid w:val="009133CE"/>
    <w:rsid w:val="009139D9"/>
    <w:rsid w:val="00913A2B"/>
    <w:rsid w:val="00917AE1"/>
    <w:rsid w:val="00921211"/>
    <w:rsid w:val="0092164A"/>
    <w:rsid w:val="00921FB0"/>
    <w:rsid w:val="00922AE8"/>
    <w:rsid w:val="00925624"/>
    <w:rsid w:val="00925BB0"/>
    <w:rsid w:val="009269E1"/>
    <w:rsid w:val="00927751"/>
    <w:rsid w:val="00930943"/>
    <w:rsid w:val="00932F7B"/>
    <w:rsid w:val="00933409"/>
    <w:rsid w:val="00933E16"/>
    <w:rsid w:val="009348A7"/>
    <w:rsid w:val="00935F6A"/>
    <w:rsid w:val="00941308"/>
    <w:rsid w:val="00942016"/>
    <w:rsid w:val="00943010"/>
    <w:rsid w:val="00943A2E"/>
    <w:rsid w:val="009442D1"/>
    <w:rsid w:val="00944B26"/>
    <w:rsid w:val="00945613"/>
    <w:rsid w:val="009465DC"/>
    <w:rsid w:val="009505EE"/>
    <w:rsid w:val="0095148D"/>
    <w:rsid w:val="00951C2A"/>
    <w:rsid w:val="00952840"/>
    <w:rsid w:val="009532B3"/>
    <w:rsid w:val="00954B71"/>
    <w:rsid w:val="009563A0"/>
    <w:rsid w:val="00961345"/>
    <w:rsid w:val="00961918"/>
    <w:rsid w:val="009630D1"/>
    <w:rsid w:val="00967809"/>
    <w:rsid w:val="00967A0D"/>
    <w:rsid w:val="0097040F"/>
    <w:rsid w:val="0097144D"/>
    <w:rsid w:val="00972782"/>
    <w:rsid w:val="00972784"/>
    <w:rsid w:val="00974E4E"/>
    <w:rsid w:val="00974E6C"/>
    <w:rsid w:val="00975484"/>
    <w:rsid w:val="00976EFB"/>
    <w:rsid w:val="00977465"/>
    <w:rsid w:val="00980B49"/>
    <w:rsid w:val="00980EE7"/>
    <w:rsid w:val="00981E3E"/>
    <w:rsid w:val="00985E47"/>
    <w:rsid w:val="0098664A"/>
    <w:rsid w:val="00987C1D"/>
    <w:rsid w:val="00990EB0"/>
    <w:rsid w:val="00993ECF"/>
    <w:rsid w:val="00997828"/>
    <w:rsid w:val="00997D9B"/>
    <w:rsid w:val="00997FF4"/>
    <w:rsid w:val="009A0923"/>
    <w:rsid w:val="009A1D96"/>
    <w:rsid w:val="009A21A4"/>
    <w:rsid w:val="009A3EE4"/>
    <w:rsid w:val="009B42AC"/>
    <w:rsid w:val="009B51B5"/>
    <w:rsid w:val="009C05F3"/>
    <w:rsid w:val="009C1471"/>
    <w:rsid w:val="009C1478"/>
    <w:rsid w:val="009C37FA"/>
    <w:rsid w:val="009C3E73"/>
    <w:rsid w:val="009C5302"/>
    <w:rsid w:val="009C6D01"/>
    <w:rsid w:val="009C7362"/>
    <w:rsid w:val="009C7462"/>
    <w:rsid w:val="009D1B8B"/>
    <w:rsid w:val="009D2F3B"/>
    <w:rsid w:val="009D36FA"/>
    <w:rsid w:val="009D533C"/>
    <w:rsid w:val="009E0532"/>
    <w:rsid w:val="009E07D4"/>
    <w:rsid w:val="009E12EB"/>
    <w:rsid w:val="009E22E9"/>
    <w:rsid w:val="009E2F24"/>
    <w:rsid w:val="009E6B85"/>
    <w:rsid w:val="009E6F21"/>
    <w:rsid w:val="009F04B9"/>
    <w:rsid w:val="009F0C65"/>
    <w:rsid w:val="009F63ED"/>
    <w:rsid w:val="009F7AC8"/>
    <w:rsid w:val="009F7BE0"/>
    <w:rsid w:val="00A01787"/>
    <w:rsid w:val="00A054FA"/>
    <w:rsid w:val="00A06808"/>
    <w:rsid w:val="00A07745"/>
    <w:rsid w:val="00A10490"/>
    <w:rsid w:val="00A11093"/>
    <w:rsid w:val="00A11EBD"/>
    <w:rsid w:val="00A120AA"/>
    <w:rsid w:val="00A128F0"/>
    <w:rsid w:val="00A12A91"/>
    <w:rsid w:val="00A12E5A"/>
    <w:rsid w:val="00A1554E"/>
    <w:rsid w:val="00A15EBA"/>
    <w:rsid w:val="00A1616F"/>
    <w:rsid w:val="00A17E78"/>
    <w:rsid w:val="00A219B4"/>
    <w:rsid w:val="00A2260A"/>
    <w:rsid w:val="00A23BA7"/>
    <w:rsid w:val="00A2469B"/>
    <w:rsid w:val="00A350E5"/>
    <w:rsid w:val="00A3515C"/>
    <w:rsid w:val="00A37B46"/>
    <w:rsid w:val="00A40C34"/>
    <w:rsid w:val="00A42BC4"/>
    <w:rsid w:val="00A47BB1"/>
    <w:rsid w:val="00A5023C"/>
    <w:rsid w:val="00A50EFB"/>
    <w:rsid w:val="00A526BD"/>
    <w:rsid w:val="00A53332"/>
    <w:rsid w:val="00A54061"/>
    <w:rsid w:val="00A542AB"/>
    <w:rsid w:val="00A56A19"/>
    <w:rsid w:val="00A57D71"/>
    <w:rsid w:val="00A67089"/>
    <w:rsid w:val="00A677EB"/>
    <w:rsid w:val="00A70315"/>
    <w:rsid w:val="00A72105"/>
    <w:rsid w:val="00A753E3"/>
    <w:rsid w:val="00A76B36"/>
    <w:rsid w:val="00A76FD3"/>
    <w:rsid w:val="00A8484D"/>
    <w:rsid w:val="00A84F7C"/>
    <w:rsid w:val="00A85E2A"/>
    <w:rsid w:val="00A871C9"/>
    <w:rsid w:val="00A9061C"/>
    <w:rsid w:val="00A90CC7"/>
    <w:rsid w:val="00A91906"/>
    <w:rsid w:val="00A91CFF"/>
    <w:rsid w:val="00A93A72"/>
    <w:rsid w:val="00A93DA6"/>
    <w:rsid w:val="00A97362"/>
    <w:rsid w:val="00AA2148"/>
    <w:rsid w:val="00AA278C"/>
    <w:rsid w:val="00AA3D36"/>
    <w:rsid w:val="00AB0073"/>
    <w:rsid w:val="00AB1039"/>
    <w:rsid w:val="00AB185B"/>
    <w:rsid w:val="00AB2101"/>
    <w:rsid w:val="00AB3744"/>
    <w:rsid w:val="00AB412E"/>
    <w:rsid w:val="00AB4865"/>
    <w:rsid w:val="00AB4D59"/>
    <w:rsid w:val="00AB4E13"/>
    <w:rsid w:val="00AB7139"/>
    <w:rsid w:val="00AC13C3"/>
    <w:rsid w:val="00AC3B6C"/>
    <w:rsid w:val="00AC402B"/>
    <w:rsid w:val="00AC4D55"/>
    <w:rsid w:val="00AC59F0"/>
    <w:rsid w:val="00AC7360"/>
    <w:rsid w:val="00AC766F"/>
    <w:rsid w:val="00AD1A9C"/>
    <w:rsid w:val="00AD299B"/>
    <w:rsid w:val="00AD513A"/>
    <w:rsid w:val="00AE08E6"/>
    <w:rsid w:val="00AE451A"/>
    <w:rsid w:val="00AE46C0"/>
    <w:rsid w:val="00AE4D14"/>
    <w:rsid w:val="00AF0C6A"/>
    <w:rsid w:val="00AF3232"/>
    <w:rsid w:val="00AF344E"/>
    <w:rsid w:val="00AF38EB"/>
    <w:rsid w:val="00AF75F9"/>
    <w:rsid w:val="00B0104F"/>
    <w:rsid w:val="00B02B7D"/>
    <w:rsid w:val="00B07269"/>
    <w:rsid w:val="00B07A5F"/>
    <w:rsid w:val="00B1128E"/>
    <w:rsid w:val="00B12566"/>
    <w:rsid w:val="00B140FE"/>
    <w:rsid w:val="00B15181"/>
    <w:rsid w:val="00B17A8D"/>
    <w:rsid w:val="00B21AC5"/>
    <w:rsid w:val="00B2292B"/>
    <w:rsid w:val="00B25A80"/>
    <w:rsid w:val="00B30420"/>
    <w:rsid w:val="00B33157"/>
    <w:rsid w:val="00B36FF9"/>
    <w:rsid w:val="00B419B6"/>
    <w:rsid w:val="00B421EE"/>
    <w:rsid w:val="00B44982"/>
    <w:rsid w:val="00B46739"/>
    <w:rsid w:val="00B5013F"/>
    <w:rsid w:val="00B50A48"/>
    <w:rsid w:val="00B5145B"/>
    <w:rsid w:val="00B51C6E"/>
    <w:rsid w:val="00B54460"/>
    <w:rsid w:val="00B54E43"/>
    <w:rsid w:val="00B56E33"/>
    <w:rsid w:val="00B57CDC"/>
    <w:rsid w:val="00B618E0"/>
    <w:rsid w:val="00B6307A"/>
    <w:rsid w:val="00B6564A"/>
    <w:rsid w:val="00B663EE"/>
    <w:rsid w:val="00B6641A"/>
    <w:rsid w:val="00B6782B"/>
    <w:rsid w:val="00B73C33"/>
    <w:rsid w:val="00B74DBF"/>
    <w:rsid w:val="00B75A0B"/>
    <w:rsid w:val="00B778BD"/>
    <w:rsid w:val="00B81CE0"/>
    <w:rsid w:val="00B8445B"/>
    <w:rsid w:val="00B85D90"/>
    <w:rsid w:val="00B8797D"/>
    <w:rsid w:val="00B91F53"/>
    <w:rsid w:val="00B92891"/>
    <w:rsid w:val="00B92FDC"/>
    <w:rsid w:val="00B938EC"/>
    <w:rsid w:val="00B9631C"/>
    <w:rsid w:val="00B97F34"/>
    <w:rsid w:val="00BA1B7C"/>
    <w:rsid w:val="00BA4477"/>
    <w:rsid w:val="00BA615D"/>
    <w:rsid w:val="00BB08AA"/>
    <w:rsid w:val="00BB15D6"/>
    <w:rsid w:val="00BB2CCD"/>
    <w:rsid w:val="00BB3680"/>
    <w:rsid w:val="00BB4053"/>
    <w:rsid w:val="00BB463D"/>
    <w:rsid w:val="00BB7835"/>
    <w:rsid w:val="00BC4E47"/>
    <w:rsid w:val="00BD064A"/>
    <w:rsid w:val="00BD07F2"/>
    <w:rsid w:val="00BD156C"/>
    <w:rsid w:val="00BD38AF"/>
    <w:rsid w:val="00BD5696"/>
    <w:rsid w:val="00BD5D93"/>
    <w:rsid w:val="00BE08C7"/>
    <w:rsid w:val="00BE1133"/>
    <w:rsid w:val="00BE1B0D"/>
    <w:rsid w:val="00BE2858"/>
    <w:rsid w:val="00BE2F1B"/>
    <w:rsid w:val="00BE3EB0"/>
    <w:rsid w:val="00BE5765"/>
    <w:rsid w:val="00BE72D4"/>
    <w:rsid w:val="00BF067A"/>
    <w:rsid w:val="00BF4C6B"/>
    <w:rsid w:val="00BF5CC1"/>
    <w:rsid w:val="00BF7380"/>
    <w:rsid w:val="00C01436"/>
    <w:rsid w:val="00C01C4B"/>
    <w:rsid w:val="00C0236E"/>
    <w:rsid w:val="00C0477E"/>
    <w:rsid w:val="00C11114"/>
    <w:rsid w:val="00C1367C"/>
    <w:rsid w:val="00C14C9A"/>
    <w:rsid w:val="00C15509"/>
    <w:rsid w:val="00C16E5D"/>
    <w:rsid w:val="00C2257B"/>
    <w:rsid w:val="00C2433E"/>
    <w:rsid w:val="00C251FB"/>
    <w:rsid w:val="00C25FEE"/>
    <w:rsid w:val="00C2639D"/>
    <w:rsid w:val="00C2692B"/>
    <w:rsid w:val="00C27512"/>
    <w:rsid w:val="00C304CD"/>
    <w:rsid w:val="00C30984"/>
    <w:rsid w:val="00C326CB"/>
    <w:rsid w:val="00C330D7"/>
    <w:rsid w:val="00C35357"/>
    <w:rsid w:val="00C35B94"/>
    <w:rsid w:val="00C3644B"/>
    <w:rsid w:val="00C4209E"/>
    <w:rsid w:val="00C450C4"/>
    <w:rsid w:val="00C46282"/>
    <w:rsid w:val="00C50235"/>
    <w:rsid w:val="00C50680"/>
    <w:rsid w:val="00C509D6"/>
    <w:rsid w:val="00C5494A"/>
    <w:rsid w:val="00C550AA"/>
    <w:rsid w:val="00C550F6"/>
    <w:rsid w:val="00C563D8"/>
    <w:rsid w:val="00C57948"/>
    <w:rsid w:val="00C6151E"/>
    <w:rsid w:val="00C62620"/>
    <w:rsid w:val="00C703F9"/>
    <w:rsid w:val="00C70E68"/>
    <w:rsid w:val="00C7267E"/>
    <w:rsid w:val="00C73D57"/>
    <w:rsid w:val="00C74F1C"/>
    <w:rsid w:val="00C75006"/>
    <w:rsid w:val="00C81986"/>
    <w:rsid w:val="00C81C3E"/>
    <w:rsid w:val="00C82E6A"/>
    <w:rsid w:val="00C8360B"/>
    <w:rsid w:val="00C83FF7"/>
    <w:rsid w:val="00C850CE"/>
    <w:rsid w:val="00C87087"/>
    <w:rsid w:val="00C93074"/>
    <w:rsid w:val="00C93B61"/>
    <w:rsid w:val="00C93B8A"/>
    <w:rsid w:val="00C9589D"/>
    <w:rsid w:val="00C96868"/>
    <w:rsid w:val="00C96C35"/>
    <w:rsid w:val="00C96C8B"/>
    <w:rsid w:val="00C97135"/>
    <w:rsid w:val="00CA1E2B"/>
    <w:rsid w:val="00CA3035"/>
    <w:rsid w:val="00CA3B05"/>
    <w:rsid w:val="00CA50D8"/>
    <w:rsid w:val="00CA7133"/>
    <w:rsid w:val="00CA7495"/>
    <w:rsid w:val="00CB0EB7"/>
    <w:rsid w:val="00CB0FAC"/>
    <w:rsid w:val="00CB374B"/>
    <w:rsid w:val="00CB3EF9"/>
    <w:rsid w:val="00CB5759"/>
    <w:rsid w:val="00CB65C7"/>
    <w:rsid w:val="00CC5D3B"/>
    <w:rsid w:val="00CC7FC9"/>
    <w:rsid w:val="00CD28A2"/>
    <w:rsid w:val="00CD3CA8"/>
    <w:rsid w:val="00CD43E2"/>
    <w:rsid w:val="00CE0CB8"/>
    <w:rsid w:val="00CE15A5"/>
    <w:rsid w:val="00CE217D"/>
    <w:rsid w:val="00CE31AD"/>
    <w:rsid w:val="00CE32AC"/>
    <w:rsid w:val="00CE5FE0"/>
    <w:rsid w:val="00CF5B71"/>
    <w:rsid w:val="00D00B4D"/>
    <w:rsid w:val="00D03BFB"/>
    <w:rsid w:val="00D06976"/>
    <w:rsid w:val="00D1265F"/>
    <w:rsid w:val="00D12714"/>
    <w:rsid w:val="00D14E08"/>
    <w:rsid w:val="00D15F5A"/>
    <w:rsid w:val="00D16CC2"/>
    <w:rsid w:val="00D16D59"/>
    <w:rsid w:val="00D2068E"/>
    <w:rsid w:val="00D20BEE"/>
    <w:rsid w:val="00D2348B"/>
    <w:rsid w:val="00D24D9C"/>
    <w:rsid w:val="00D31127"/>
    <w:rsid w:val="00D33611"/>
    <w:rsid w:val="00D34088"/>
    <w:rsid w:val="00D36A15"/>
    <w:rsid w:val="00D42DBF"/>
    <w:rsid w:val="00D43186"/>
    <w:rsid w:val="00D454E2"/>
    <w:rsid w:val="00D50337"/>
    <w:rsid w:val="00D50999"/>
    <w:rsid w:val="00D50D91"/>
    <w:rsid w:val="00D5112E"/>
    <w:rsid w:val="00D51938"/>
    <w:rsid w:val="00D51EFF"/>
    <w:rsid w:val="00D53C32"/>
    <w:rsid w:val="00D57BCB"/>
    <w:rsid w:val="00D6053E"/>
    <w:rsid w:val="00D627FF"/>
    <w:rsid w:val="00D63659"/>
    <w:rsid w:val="00D641FC"/>
    <w:rsid w:val="00D64B67"/>
    <w:rsid w:val="00D6792C"/>
    <w:rsid w:val="00D72194"/>
    <w:rsid w:val="00D74F68"/>
    <w:rsid w:val="00D75427"/>
    <w:rsid w:val="00D75931"/>
    <w:rsid w:val="00D81A8A"/>
    <w:rsid w:val="00D829C6"/>
    <w:rsid w:val="00D862C7"/>
    <w:rsid w:val="00D86529"/>
    <w:rsid w:val="00D86551"/>
    <w:rsid w:val="00D86904"/>
    <w:rsid w:val="00D86AE0"/>
    <w:rsid w:val="00D87670"/>
    <w:rsid w:val="00D9150D"/>
    <w:rsid w:val="00D9167E"/>
    <w:rsid w:val="00D93159"/>
    <w:rsid w:val="00D93244"/>
    <w:rsid w:val="00D93517"/>
    <w:rsid w:val="00D93B61"/>
    <w:rsid w:val="00D93E38"/>
    <w:rsid w:val="00D9567E"/>
    <w:rsid w:val="00D970CF"/>
    <w:rsid w:val="00D97A99"/>
    <w:rsid w:val="00DA1952"/>
    <w:rsid w:val="00DA347B"/>
    <w:rsid w:val="00DA4CD7"/>
    <w:rsid w:val="00DA593F"/>
    <w:rsid w:val="00DA5D08"/>
    <w:rsid w:val="00DA7C97"/>
    <w:rsid w:val="00DB0819"/>
    <w:rsid w:val="00DB13B3"/>
    <w:rsid w:val="00DB1552"/>
    <w:rsid w:val="00DB30D4"/>
    <w:rsid w:val="00DB3951"/>
    <w:rsid w:val="00DB4ADE"/>
    <w:rsid w:val="00DB553D"/>
    <w:rsid w:val="00DB6476"/>
    <w:rsid w:val="00DB671B"/>
    <w:rsid w:val="00DC12A4"/>
    <w:rsid w:val="00DC322E"/>
    <w:rsid w:val="00DC48C7"/>
    <w:rsid w:val="00DD04C9"/>
    <w:rsid w:val="00DD130C"/>
    <w:rsid w:val="00DD443B"/>
    <w:rsid w:val="00DD52F0"/>
    <w:rsid w:val="00DD768F"/>
    <w:rsid w:val="00DE35B6"/>
    <w:rsid w:val="00DE4E17"/>
    <w:rsid w:val="00DE5793"/>
    <w:rsid w:val="00DE6A0C"/>
    <w:rsid w:val="00DF1121"/>
    <w:rsid w:val="00DF23DA"/>
    <w:rsid w:val="00DF3B24"/>
    <w:rsid w:val="00DF50FD"/>
    <w:rsid w:val="00DF5736"/>
    <w:rsid w:val="00E003AD"/>
    <w:rsid w:val="00E02EAE"/>
    <w:rsid w:val="00E058F3"/>
    <w:rsid w:val="00E072E3"/>
    <w:rsid w:val="00E077EC"/>
    <w:rsid w:val="00E11F03"/>
    <w:rsid w:val="00E122F7"/>
    <w:rsid w:val="00E123A5"/>
    <w:rsid w:val="00E13DF7"/>
    <w:rsid w:val="00E14D09"/>
    <w:rsid w:val="00E15784"/>
    <w:rsid w:val="00E165FB"/>
    <w:rsid w:val="00E22A09"/>
    <w:rsid w:val="00E22BD1"/>
    <w:rsid w:val="00E232E8"/>
    <w:rsid w:val="00E237FC"/>
    <w:rsid w:val="00E24A7F"/>
    <w:rsid w:val="00E26D1D"/>
    <w:rsid w:val="00E305F1"/>
    <w:rsid w:val="00E30929"/>
    <w:rsid w:val="00E351DF"/>
    <w:rsid w:val="00E43714"/>
    <w:rsid w:val="00E440A7"/>
    <w:rsid w:val="00E45069"/>
    <w:rsid w:val="00E45379"/>
    <w:rsid w:val="00E522D8"/>
    <w:rsid w:val="00E53B1C"/>
    <w:rsid w:val="00E53D9D"/>
    <w:rsid w:val="00E54B5C"/>
    <w:rsid w:val="00E55726"/>
    <w:rsid w:val="00E55C38"/>
    <w:rsid w:val="00E56986"/>
    <w:rsid w:val="00E56F40"/>
    <w:rsid w:val="00E570C5"/>
    <w:rsid w:val="00E57CE4"/>
    <w:rsid w:val="00E60AB5"/>
    <w:rsid w:val="00E61019"/>
    <w:rsid w:val="00E62533"/>
    <w:rsid w:val="00E630D7"/>
    <w:rsid w:val="00E63F3E"/>
    <w:rsid w:val="00E64C8C"/>
    <w:rsid w:val="00E65F1D"/>
    <w:rsid w:val="00E661E1"/>
    <w:rsid w:val="00E70605"/>
    <w:rsid w:val="00E70D4C"/>
    <w:rsid w:val="00E71152"/>
    <w:rsid w:val="00E71899"/>
    <w:rsid w:val="00E7354E"/>
    <w:rsid w:val="00E73D92"/>
    <w:rsid w:val="00E74748"/>
    <w:rsid w:val="00E751F0"/>
    <w:rsid w:val="00E75E56"/>
    <w:rsid w:val="00E766B9"/>
    <w:rsid w:val="00E775D7"/>
    <w:rsid w:val="00E7765E"/>
    <w:rsid w:val="00E80806"/>
    <w:rsid w:val="00E8099C"/>
    <w:rsid w:val="00E81155"/>
    <w:rsid w:val="00E830C6"/>
    <w:rsid w:val="00E8334D"/>
    <w:rsid w:val="00E83D0F"/>
    <w:rsid w:val="00E848CD"/>
    <w:rsid w:val="00E8626C"/>
    <w:rsid w:val="00E928D1"/>
    <w:rsid w:val="00E95007"/>
    <w:rsid w:val="00E96851"/>
    <w:rsid w:val="00E979F9"/>
    <w:rsid w:val="00EA3CE4"/>
    <w:rsid w:val="00EA48A5"/>
    <w:rsid w:val="00EA5444"/>
    <w:rsid w:val="00EA5AB5"/>
    <w:rsid w:val="00EA61A5"/>
    <w:rsid w:val="00EA71F0"/>
    <w:rsid w:val="00EA7E44"/>
    <w:rsid w:val="00EB391F"/>
    <w:rsid w:val="00EB3FE8"/>
    <w:rsid w:val="00EB564B"/>
    <w:rsid w:val="00EB5CEA"/>
    <w:rsid w:val="00EB69D6"/>
    <w:rsid w:val="00EC0437"/>
    <w:rsid w:val="00EC098D"/>
    <w:rsid w:val="00EC12E4"/>
    <w:rsid w:val="00EC253F"/>
    <w:rsid w:val="00EC4D34"/>
    <w:rsid w:val="00EC5972"/>
    <w:rsid w:val="00EC6F50"/>
    <w:rsid w:val="00ED294E"/>
    <w:rsid w:val="00ED2F0E"/>
    <w:rsid w:val="00ED33D2"/>
    <w:rsid w:val="00ED4173"/>
    <w:rsid w:val="00ED5FDD"/>
    <w:rsid w:val="00ED72E8"/>
    <w:rsid w:val="00ED737C"/>
    <w:rsid w:val="00EE0A4D"/>
    <w:rsid w:val="00EE0C0E"/>
    <w:rsid w:val="00EE2322"/>
    <w:rsid w:val="00EE255B"/>
    <w:rsid w:val="00EE27F3"/>
    <w:rsid w:val="00EE4F13"/>
    <w:rsid w:val="00EE5296"/>
    <w:rsid w:val="00EE5514"/>
    <w:rsid w:val="00EE5D8A"/>
    <w:rsid w:val="00EF2FA6"/>
    <w:rsid w:val="00EF30C7"/>
    <w:rsid w:val="00EF34D1"/>
    <w:rsid w:val="00EF3D83"/>
    <w:rsid w:val="00EF3EAA"/>
    <w:rsid w:val="00EF6033"/>
    <w:rsid w:val="00F01A7D"/>
    <w:rsid w:val="00F05854"/>
    <w:rsid w:val="00F07108"/>
    <w:rsid w:val="00F10DF8"/>
    <w:rsid w:val="00F13719"/>
    <w:rsid w:val="00F13E45"/>
    <w:rsid w:val="00F156E9"/>
    <w:rsid w:val="00F20242"/>
    <w:rsid w:val="00F24BC8"/>
    <w:rsid w:val="00F24F12"/>
    <w:rsid w:val="00F259C9"/>
    <w:rsid w:val="00F25ED6"/>
    <w:rsid w:val="00F26906"/>
    <w:rsid w:val="00F27474"/>
    <w:rsid w:val="00F27F49"/>
    <w:rsid w:val="00F32A12"/>
    <w:rsid w:val="00F32F7E"/>
    <w:rsid w:val="00F33AF1"/>
    <w:rsid w:val="00F34733"/>
    <w:rsid w:val="00F349A0"/>
    <w:rsid w:val="00F35ADE"/>
    <w:rsid w:val="00F43558"/>
    <w:rsid w:val="00F43EED"/>
    <w:rsid w:val="00F5428F"/>
    <w:rsid w:val="00F557B4"/>
    <w:rsid w:val="00F636A9"/>
    <w:rsid w:val="00F63FEF"/>
    <w:rsid w:val="00F67576"/>
    <w:rsid w:val="00F711B7"/>
    <w:rsid w:val="00F74117"/>
    <w:rsid w:val="00F77A77"/>
    <w:rsid w:val="00F81C19"/>
    <w:rsid w:val="00F82D7C"/>
    <w:rsid w:val="00F82E13"/>
    <w:rsid w:val="00F83F91"/>
    <w:rsid w:val="00F84308"/>
    <w:rsid w:val="00F843B4"/>
    <w:rsid w:val="00F84939"/>
    <w:rsid w:val="00F85CED"/>
    <w:rsid w:val="00F862BD"/>
    <w:rsid w:val="00F9053C"/>
    <w:rsid w:val="00F9293C"/>
    <w:rsid w:val="00F92C52"/>
    <w:rsid w:val="00F93314"/>
    <w:rsid w:val="00F96B0D"/>
    <w:rsid w:val="00F97753"/>
    <w:rsid w:val="00FA10D7"/>
    <w:rsid w:val="00FA154B"/>
    <w:rsid w:val="00FA3F15"/>
    <w:rsid w:val="00FA43F2"/>
    <w:rsid w:val="00FA50C8"/>
    <w:rsid w:val="00FA6260"/>
    <w:rsid w:val="00FB0BE0"/>
    <w:rsid w:val="00FB0D9C"/>
    <w:rsid w:val="00FB2E4B"/>
    <w:rsid w:val="00FB4E2E"/>
    <w:rsid w:val="00FB5997"/>
    <w:rsid w:val="00FB7ED5"/>
    <w:rsid w:val="00FC1C84"/>
    <w:rsid w:val="00FC1D3D"/>
    <w:rsid w:val="00FC265F"/>
    <w:rsid w:val="00FC6722"/>
    <w:rsid w:val="00FD0CD9"/>
    <w:rsid w:val="00FD0D5B"/>
    <w:rsid w:val="00FD12E8"/>
    <w:rsid w:val="00FD4134"/>
    <w:rsid w:val="00FD5C3E"/>
    <w:rsid w:val="00FE0E8D"/>
    <w:rsid w:val="00FE35CB"/>
    <w:rsid w:val="00FE451A"/>
    <w:rsid w:val="00FE48E6"/>
    <w:rsid w:val="00FE50C3"/>
    <w:rsid w:val="00FE6B88"/>
    <w:rsid w:val="00FF0B1E"/>
    <w:rsid w:val="00FF12C0"/>
    <w:rsid w:val="00FF6A8C"/>
    <w:rsid w:val="00FF6EDF"/>
    <w:rsid w:val="00FFFD2B"/>
    <w:rsid w:val="012FAF88"/>
    <w:rsid w:val="021A6846"/>
    <w:rsid w:val="02464D03"/>
    <w:rsid w:val="03263062"/>
    <w:rsid w:val="03B20969"/>
    <w:rsid w:val="05FE863D"/>
    <w:rsid w:val="06FEC92C"/>
    <w:rsid w:val="08729F76"/>
    <w:rsid w:val="0939A151"/>
    <w:rsid w:val="0A150227"/>
    <w:rsid w:val="0A280413"/>
    <w:rsid w:val="0B34EEAE"/>
    <w:rsid w:val="0B8E14A7"/>
    <w:rsid w:val="0D3C967C"/>
    <w:rsid w:val="0EC9B42F"/>
    <w:rsid w:val="0FA7E58E"/>
    <w:rsid w:val="11422258"/>
    <w:rsid w:val="11AC0180"/>
    <w:rsid w:val="1222E019"/>
    <w:rsid w:val="12B10273"/>
    <w:rsid w:val="14551C63"/>
    <w:rsid w:val="1507D6D0"/>
    <w:rsid w:val="1513289F"/>
    <w:rsid w:val="173FA269"/>
    <w:rsid w:val="18AFD7BC"/>
    <w:rsid w:val="1958D0F1"/>
    <w:rsid w:val="198CC931"/>
    <w:rsid w:val="1BB7993E"/>
    <w:rsid w:val="1C2A509E"/>
    <w:rsid w:val="1C5ED38A"/>
    <w:rsid w:val="1C8AB07C"/>
    <w:rsid w:val="1E2B229C"/>
    <w:rsid w:val="1F8B6148"/>
    <w:rsid w:val="1FFF5BDB"/>
    <w:rsid w:val="2054DBEF"/>
    <w:rsid w:val="20BB05E8"/>
    <w:rsid w:val="217419B3"/>
    <w:rsid w:val="2278C740"/>
    <w:rsid w:val="232FA147"/>
    <w:rsid w:val="24997E85"/>
    <w:rsid w:val="262F8B64"/>
    <w:rsid w:val="277907F1"/>
    <w:rsid w:val="2969E3CC"/>
    <w:rsid w:val="29876BD6"/>
    <w:rsid w:val="29A95407"/>
    <w:rsid w:val="2B0B7977"/>
    <w:rsid w:val="2B649FCA"/>
    <w:rsid w:val="2D0432F1"/>
    <w:rsid w:val="2D2614CE"/>
    <w:rsid w:val="2D7004E1"/>
    <w:rsid w:val="303A72CB"/>
    <w:rsid w:val="30B3446D"/>
    <w:rsid w:val="3245F1CB"/>
    <w:rsid w:val="32FD0A30"/>
    <w:rsid w:val="35A813C2"/>
    <w:rsid w:val="35E75BB3"/>
    <w:rsid w:val="35F20EE7"/>
    <w:rsid w:val="3A355F8C"/>
    <w:rsid w:val="3A60F921"/>
    <w:rsid w:val="3A8A907A"/>
    <w:rsid w:val="3D76D95F"/>
    <w:rsid w:val="3DB74BD8"/>
    <w:rsid w:val="3DDA7E5F"/>
    <w:rsid w:val="3E0BF241"/>
    <w:rsid w:val="3F3EAB23"/>
    <w:rsid w:val="3F622247"/>
    <w:rsid w:val="4048A45E"/>
    <w:rsid w:val="41902E39"/>
    <w:rsid w:val="419E1D45"/>
    <w:rsid w:val="42341335"/>
    <w:rsid w:val="42576E39"/>
    <w:rsid w:val="42896395"/>
    <w:rsid w:val="42ADF76A"/>
    <w:rsid w:val="43D7B81F"/>
    <w:rsid w:val="464D4FC7"/>
    <w:rsid w:val="4816EB2E"/>
    <w:rsid w:val="4A52CF20"/>
    <w:rsid w:val="4A56E16E"/>
    <w:rsid w:val="4C3A41C4"/>
    <w:rsid w:val="4D7FEEF2"/>
    <w:rsid w:val="4FB77FD3"/>
    <w:rsid w:val="5024966B"/>
    <w:rsid w:val="50DCED02"/>
    <w:rsid w:val="51DB84C9"/>
    <w:rsid w:val="53C2A566"/>
    <w:rsid w:val="5427501E"/>
    <w:rsid w:val="5476EC34"/>
    <w:rsid w:val="54DFC668"/>
    <w:rsid w:val="55981966"/>
    <w:rsid w:val="567D1C19"/>
    <w:rsid w:val="57BF9842"/>
    <w:rsid w:val="580F561E"/>
    <w:rsid w:val="587D8ABC"/>
    <w:rsid w:val="59FAD574"/>
    <w:rsid w:val="5A9C3C5A"/>
    <w:rsid w:val="5B09B7FB"/>
    <w:rsid w:val="5DB50A07"/>
    <w:rsid w:val="5E110C4B"/>
    <w:rsid w:val="602DE72E"/>
    <w:rsid w:val="61235FCD"/>
    <w:rsid w:val="616E8E3C"/>
    <w:rsid w:val="61BEC00D"/>
    <w:rsid w:val="62199003"/>
    <w:rsid w:val="6328C892"/>
    <w:rsid w:val="6330BBC2"/>
    <w:rsid w:val="636A0F5C"/>
    <w:rsid w:val="63ACAA6C"/>
    <w:rsid w:val="64CC8C23"/>
    <w:rsid w:val="66E2D4EA"/>
    <w:rsid w:val="68292136"/>
    <w:rsid w:val="693B84AD"/>
    <w:rsid w:val="69A7E9D1"/>
    <w:rsid w:val="6A074183"/>
    <w:rsid w:val="6A759FAE"/>
    <w:rsid w:val="6BEC1043"/>
    <w:rsid w:val="6DE00DF9"/>
    <w:rsid w:val="6EB734D4"/>
    <w:rsid w:val="6F26C128"/>
    <w:rsid w:val="6FF1C878"/>
    <w:rsid w:val="7058B438"/>
    <w:rsid w:val="70700950"/>
    <w:rsid w:val="73486711"/>
    <w:rsid w:val="749733DE"/>
    <w:rsid w:val="760492CC"/>
    <w:rsid w:val="776101A5"/>
    <w:rsid w:val="7873103D"/>
    <w:rsid w:val="78B1C8F0"/>
    <w:rsid w:val="795A9275"/>
    <w:rsid w:val="7A799820"/>
    <w:rsid w:val="7B44FD32"/>
    <w:rsid w:val="7B921AE0"/>
    <w:rsid w:val="7BB47078"/>
    <w:rsid w:val="7F23C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5E82A3"/>
  <w15:docId w15:val="{B1BCC920-0D02-43BE-9DFF-24419627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GB" w:bidi="ar-SA"/>
      </w:rPr>
    </w:rPrDefault>
    <w:pPrDefault>
      <w:pPr>
        <w:spacing w:after="120" w:line="264"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92B"/>
  </w:style>
  <w:style w:type="paragraph" w:styleId="Titre1">
    <w:name w:val="heading 1"/>
    <w:basedOn w:val="Normal"/>
    <w:next w:val="Normal"/>
    <w:link w:val="Titre1C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17A8D"/>
    <w:pPr>
      <w:tabs>
        <w:tab w:val="center" w:pos="4253"/>
      </w:tabs>
    </w:pPr>
  </w:style>
  <w:style w:type="paragraph" w:styleId="Pieddepage">
    <w:name w:val="footer"/>
    <w:basedOn w:val="Normal"/>
    <w:link w:val="PieddepageCar"/>
    <w:uiPriority w:val="99"/>
    <w:rsid w:val="00B17A8D"/>
    <w:pPr>
      <w:tabs>
        <w:tab w:val="center" w:pos="4253"/>
        <w:tab w:val="right" w:pos="8306"/>
      </w:tabs>
      <w:jc w:val="center"/>
    </w:pPr>
    <w:rPr>
      <w:sz w:val="12"/>
    </w:rPr>
  </w:style>
  <w:style w:type="character" w:styleId="Numrodepage">
    <w:name w:val="page number"/>
    <w:rsid w:val="00B17A8D"/>
    <w:rPr>
      <w:rFonts w:ascii="Arial" w:hAnsi="Arial"/>
      <w:color w:val="auto"/>
      <w:kern w:val="16"/>
      <w:u w:val="none"/>
    </w:rPr>
  </w:style>
  <w:style w:type="paragraph" w:styleId="Corpsdetexte">
    <w:name w:val="Body Text"/>
    <w:basedOn w:val="Normal"/>
    <w:link w:val="CorpsdetexteCar"/>
    <w:rsid w:val="00B17A8D"/>
  </w:style>
  <w:style w:type="paragraph" w:styleId="Listenumros">
    <w:name w:val="List Number"/>
    <w:basedOn w:val="Normal"/>
    <w:rsid w:val="00B17A8D"/>
    <w:pPr>
      <w:ind w:left="283" w:hanging="283"/>
    </w:pPr>
  </w:style>
  <w:style w:type="table" w:styleId="Grilledutableau">
    <w:name w:val="Table Grid"/>
    <w:basedOn w:val="Tableau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B17A8D"/>
    <w:rPr>
      <w:rFonts w:ascii="Arial" w:hAnsi="Arial"/>
      <w:color w:val="0000FF"/>
      <w:u w:val="single"/>
    </w:rPr>
  </w:style>
  <w:style w:type="character" w:styleId="lev">
    <w:name w:val="Strong"/>
    <w:basedOn w:val="Policepardfau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Titre1Car">
    <w:name w:val="Titre 1 Car"/>
    <w:basedOn w:val="Policepardfaut"/>
    <w:link w:val="Titre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0F3297"/>
    <w:pPr>
      <w:spacing w:after="0" w:line="240" w:lineRule="auto"/>
    </w:pPr>
    <w:rPr>
      <w:rFonts w:ascii="Tahoma" w:hAnsi="Tahoma" w:cs="Tahoma"/>
      <w:sz w:val="16"/>
      <w:szCs w:val="16"/>
    </w:rPr>
  </w:style>
  <w:style w:type="character" w:customStyle="1" w:styleId="TextedebullesCar">
    <w:name w:val="Texte de bulles Car"/>
    <w:link w:val="Textedebulles"/>
    <w:rsid w:val="000F3297"/>
    <w:rPr>
      <w:rFonts w:ascii="Tahoma" w:hAnsi="Tahoma" w:cs="Tahoma"/>
      <w:sz w:val="16"/>
      <w:szCs w:val="16"/>
      <w:lang w:val="en-GB" w:eastAsia="en-GB" w:bidi="ar-SA"/>
    </w:rPr>
  </w:style>
  <w:style w:type="character" w:styleId="Marquedecommentaire">
    <w:name w:val="annotation reference"/>
    <w:uiPriority w:val="99"/>
    <w:rsid w:val="000F3297"/>
    <w:rPr>
      <w:sz w:val="16"/>
      <w:szCs w:val="16"/>
    </w:rPr>
  </w:style>
  <w:style w:type="paragraph" w:styleId="Commentaire">
    <w:name w:val="annotation text"/>
    <w:basedOn w:val="Normal"/>
    <w:link w:val="CommentaireCar"/>
    <w:uiPriority w:val="99"/>
    <w:rsid w:val="000F3297"/>
    <w:pPr>
      <w:spacing w:after="0" w:line="240" w:lineRule="auto"/>
    </w:pPr>
  </w:style>
  <w:style w:type="character" w:customStyle="1" w:styleId="CommentaireCar">
    <w:name w:val="Commentaire Car"/>
    <w:link w:val="Commentaire"/>
    <w:uiPriority w:val="99"/>
    <w:rsid w:val="000F3297"/>
    <w:rPr>
      <w:rFonts w:ascii="Arial" w:hAnsi="Arial"/>
      <w:lang w:val="en-GB" w:eastAsia="en-GB" w:bidi="ar-SA"/>
    </w:rPr>
  </w:style>
  <w:style w:type="paragraph" w:styleId="Objetducommentaire">
    <w:name w:val="annotation subject"/>
    <w:basedOn w:val="Commentaire"/>
    <w:next w:val="Commentaire"/>
    <w:link w:val="ObjetducommentaireCar"/>
    <w:rsid w:val="000F3297"/>
    <w:rPr>
      <w:b/>
      <w:bCs/>
    </w:rPr>
  </w:style>
  <w:style w:type="character" w:customStyle="1" w:styleId="ObjetducommentaireCar">
    <w:name w:val="Objet du commentaire Car"/>
    <w:link w:val="Objetducommentaire"/>
    <w:rsid w:val="000F3297"/>
    <w:rPr>
      <w:rFonts w:ascii="Arial" w:hAnsi="Arial"/>
      <w:b/>
      <w:bCs/>
      <w:lang w:val="en-GB" w:eastAsia="en-GB" w:bidi="ar-SA"/>
    </w:rPr>
  </w:style>
  <w:style w:type="character" w:customStyle="1" w:styleId="PieddepageCar">
    <w:name w:val="Pied de page Car"/>
    <w:basedOn w:val="Policepardfaut"/>
    <w:link w:val="Pieddepage"/>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8"/>
      </w:numPr>
      <w:spacing w:before="120" w:line="240" w:lineRule="auto"/>
      <w:outlineLvl w:val="2"/>
    </w:pPr>
    <w:rPr>
      <w:rFonts w:ascii="Calibri" w:hAnsi="Calibri" w:cs="Calibri"/>
      <w:b/>
    </w:rPr>
  </w:style>
  <w:style w:type="paragraph" w:customStyle="1" w:styleId="Level2Number">
    <w:name w:val="Level 2 Number"/>
    <w:basedOn w:val="Corpsdetexte2"/>
    <w:rsid w:val="002F4680"/>
    <w:pPr>
      <w:numPr>
        <w:ilvl w:val="1"/>
        <w:numId w:val="18"/>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Corpsdetexte3"/>
    <w:rsid w:val="002F4680"/>
    <w:pPr>
      <w:numPr>
        <w:ilvl w:val="2"/>
        <w:numId w:val="18"/>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8"/>
      </w:numPr>
      <w:spacing w:after="60" w:line="240" w:lineRule="auto"/>
    </w:pPr>
    <w:rPr>
      <w:rFonts w:ascii="Calibri" w:hAnsi="Calibri" w:cs="Calibri"/>
    </w:rPr>
  </w:style>
  <w:style w:type="paragraph" w:customStyle="1" w:styleId="Level5Number">
    <w:name w:val="Level 5 Number"/>
    <w:basedOn w:val="Normal"/>
    <w:rsid w:val="002F4680"/>
    <w:pPr>
      <w:numPr>
        <w:ilvl w:val="4"/>
        <w:numId w:val="18"/>
      </w:numPr>
      <w:spacing w:after="60" w:line="240" w:lineRule="auto"/>
    </w:pPr>
    <w:rPr>
      <w:rFonts w:ascii="Calibri" w:hAnsi="Calibri" w:cs="Calibri"/>
    </w:rPr>
  </w:style>
  <w:style w:type="paragraph" w:customStyle="1" w:styleId="Level6Number">
    <w:name w:val="Level 6 Number"/>
    <w:basedOn w:val="Normal"/>
    <w:rsid w:val="002F4680"/>
    <w:pPr>
      <w:numPr>
        <w:ilvl w:val="5"/>
        <w:numId w:val="18"/>
      </w:numPr>
      <w:spacing w:after="60" w:line="240" w:lineRule="auto"/>
    </w:pPr>
    <w:rPr>
      <w:rFonts w:ascii="Calibri" w:hAnsi="Calibri" w:cs="Calibri"/>
    </w:rPr>
  </w:style>
  <w:style w:type="paragraph" w:customStyle="1" w:styleId="Level7Number">
    <w:name w:val="Level 7 Number"/>
    <w:basedOn w:val="Normal"/>
    <w:rsid w:val="002F4680"/>
    <w:pPr>
      <w:numPr>
        <w:ilvl w:val="6"/>
        <w:numId w:val="18"/>
      </w:numPr>
      <w:spacing w:after="60" w:line="240" w:lineRule="auto"/>
    </w:pPr>
    <w:rPr>
      <w:rFonts w:ascii="Calibri" w:hAnsi="Calibri" w:cs="Calibri"/>
    </w:rPr>
  </w:style>
  <w:style w:type="paragraph" w:styleId="Corpsdetexte2">
    <w:name w:val="Body Text 2"/>
    <w:basedOn w:val="Normal"/>
    <w:link w:val="Corpsdetexte2Car"/>
    <w:semiHidden/>
    <w:unhideWhenUsed/>
    <w:rsid w:val="002F4680"/>
    <w:pPr>
      <w:spacing w:line="480" w:lineRule="auto"/>
    </w:pPr>
  </w:style>
  <w:style w:type="character" w:customStyle="1" w:styleId="Corpsdetexte2Car">
    <w:name w:val="Corps de texte 2 Car"/>
    <w:basedOn w:val="Policepardfaut"/>
    <w:link w:val="Corpsdetexte2"/>
    <w:semiHidden/>
    <w:rsid w:val="002F4680"/>
    <w:rPr>
      <w:rFonts w:ascii="Arial" w:hAnsi="Arial"/>
      <w:kern w:val="16"/>
      <w:lang w:eastAsia="zh-CN"/>
    </w:rPr>
  </w:style>
  <w:style w:type="paragraph" w:styleId="Corpsdetexte3">
    <w:name w:val="Body Text 3"/>
    <w:basedOn w:val="Normal"/>
    <w:link w:val="Corpsdetexte3Car"/>
    <w:semiHidden/>
    <w:unhideWhenUsed/>
    <w:rsid w:val="002F4680"/>
    <w:rPr>
      <w:sz w:val="16"/>
      <w:szCs w:val="16"/>
    </w:rPr>
  </w:style>
  <w:style w:type="character" w:customStyle="1" w:styleId="Corpsdetexte3Car">
    <w:name w:val="Corps de texte 3 Car"/>
    <w:basedOn w:val="Policepardfaut"/>
    <w:link w:val="Corpsdetexte3"/>
    <w:semiHidden/>
    <w:rsid w:val="002F4680"/>
    <w:rPr>
      <w:rFonts w:ascii="Arial" w:hAnsi="Arial"/>
      <w:kern w:val="16"/>
      <w:sz w:val="16"/>
      <w:szCs w:val="16"/>
      <w:lang w:eastAsia="zh-CN"/>
    </w:rPr>
  </w:style>
  <w:style w:type="paragraph" w:styleId="Paragraphedeliste">
    <w:name w:val="List Paragraph"/>
    <w:basedOn w:val="Normal"/>
    <w:uiPriority w:val="34"/>
    <w:qFormat/>
    <w:rsid w:val="00067425"/>
    <w:pPr>
      <w:ind w:left="720"/>
      <w:contextualSpacing/>
    </w:pPr>
  </w:style>
  <w:style w:type="table" w:styleId="TableauListe3-Accentuation2">
    <w:name w:val="List Table 3 Accent 2"/>
    <w:basedOn w:val="Tableau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Grille4">
    <w:name w:val="Grid Table 4"/>
    <w:basedOn w:val="Tableau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2">
    <w:name w:val="Grid Table 1 Light Accent 2"/>
    <w:basedOn w:val="Tableau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vision">
    <w:name w:val="Revision"/>
    <w:hidden/>
    <w:uiPriority w:val="99"/>
    <w:semiHidden/>
    <w:rsid w:val="00677752"/>
    <w:rPr>
      <w:rFonts w:ascii="Arial" w:hAnsi="Arial"/>
      <w:kern w:val="16"/>
      <w:lang w:eastAsia="zh-CN"/>
    </w:rPr>
  </w:style>
  <w:style w:type="character" w:customStyle="1" w:styleId="UnresolvedMention1">
    <w:name w:val="Unresolved Mention1"/>
    <w:basedOn w:val="Policepardfaut"/>
    <w:uiPriority w:val="99"/>
    <w:semiHidden/>
    <w:unhideWhenUsed/>
    <w:rsid w:val="00FF0B1E"/>
    <w:rPr>
      <w:color w:val="808080"/>
      <w:shd w:val="clear" w:color="auto" w:fill="E6E6E6"/>
    </w:rPr>
  </w:style>
  <w:style w:type="character" w:styleId="Lienhypertextesuivivisit">
    <w:name w:val="FollowedHyperlink"/>
    <w:basedOn w:val="Policepardfau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Policepardfaut"/>
    <w:rsid w:val="00291AA4"/>
  </w:style>
  <w:style w:type="character" w:customStyle="1" w:styleId="eop">
    <w:name w:val="eop"/>
    <w:basedOn w:val="Policepardfaut"/>
    <w:rsid w:val="00291AA4"/>
  </w:style>
  <w:style w:type="character" w:customStyle="1" w:styleId="scxw63843710">
    <w:name w:val="scxw63843710"/>
    <w:basedOn w:val="Policepardfaut"/>
    <w:rsid w:val="00291AA4"/>
  </w:style>
  <w:style w:type="table" w:styleId="TableauListe1Clair-Accentuation2">
    <w:name w:val="List Table 1 Light Accent 2"/>
    <w:basedOn w:val="Tableau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auNormal"/>
    <w:next w:val="Grilledutableau"/>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4">
    <w:name w:val="Grid Table 4 Accent 4"/>
    <w:basedOn w:val="Tableau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2">
    <w:name w:val="List Table 6 Colorful Accent 2"/>
    <w:basedOn w:val="Tableau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simple2">
    <w:name w:val="Plain Table 2"/>
    <w:basedOn w:val="Tableau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B2292B"/>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B2292B"/>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rsid w:val="00B2292B"/>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B2292B"/>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rsid w:val="00B2292B"/>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rsid w:val="00B2292B"/>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rsid w:val="00B2292B"/>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B2292B"/>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B2292B"/>
    <w:rPr>
      <w:rFonts w:asciiTheme="majorHAnsi" w:eastAsiaTheme="majorEastAsia" w:hAnsiTheme="majorHAnsi" w:cstheme="majorBidi"/>
      <w:sz w:val="24"/>
      <w:szCs w:val="24"/>
    </w:rPr>
  </w:style>
  <w:style w:type="character" w:styleId="Accentuation">
    <w:name w:val="Emphasis"/>
    <w:basedOn w:val="Policepardfaut"/>
    <w:uiPriority w:val="20"/>
    <w:qFormat/>
    <w:rsid w:val="00B2292B"/>
    <w:rPr>
      <w:i/>
      <w:iCs/>
    </w:rPr>
  </w:style>
  <w:style w:type="paragraph" w:styleId="Sansinterligne">
    <w:name w:val="No Spacing"/>
    <w:uiPriority w:val="1"/>
    <w:qFormat/>
    <w:rsid w:val="00B2292B"/>
    <w:pPr>
      <w:spacing w:after="0" w:line="240" w:lineRule="auto"/>
    </w:pPr>
  </w:style>
  <w:style w:type="paragraph" w:styleId="Citation">
    <w:name w:val="Quote"/>
    <w:basedOn w:val="Normal"/>
    <w:next w:val="Normal"/>
    <w:link w:val="CitationCar"/>
    <w:uiPriority w:val="29"/>
    <w:qFormat/>
    <w:rsid w:val="00B2292B"/>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B2292B"/>
    <w:rPr>
      <w:i/>
      <w:iCs/>
      <w:color w:val="404040" w:themeColor="text1" w:themeTint="BF"/>
    </w:rPr>
  </w:style>
  <w:style w:type="paragraph" w:styleId="Citationintense">
    <w:name w:val="Intense Quote"/>
    <w:basedOn w:val="Normal"/>
    <w:next w:val="Normal"/>
    <w:link w:val="CitationintenseC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B2292B"/>
    <w:rPr>
      <w:rFonts w:asciiTheme="majorHAnsi" w:eastAsiaTheme="majorEastAsia" w:hAnsiTheme="majorHAnsi" w:cstheme="majorBidi"/>
      <w:color w:val="4F81BD" w:themeColor="accent1"/>
      <w:sz w:val="28"/>
      <w:szCs w:val="28"/>
    </w:rPr>
  </w:style>
  <w:style w:type="character" w:styleId="Accentuationlgre">
    <w:name w:val="Subtle Emphasis"/>
    <w:basedOn w:val="Policepardfaut"/>
    <w:uiPriority w:val="19"/>
    <w:qFormat/>
    <w:rsid w:val="00B2292B"/>
    <w:rPr>
      <w:i/>
      <w:iCs/>
      <w:color w:val="404040" w:themeColor="text1" w:themeTint="BF"/>
    </w:rPr>
  </w:style>
  <w:style w:type="character" w:styleId="Accentuationintense">
    <w:name w:val="Intense Emphasis"/>
    <w:basedOn w:val="Policepardfaut"/>
    <w:uiPriority w:val="21"/>
    <w:qFormat/>
    <w:rsid w:val="00B2292B"/>
    <w:rPr>
      <w:b/>
      <w:bCs/>
      <w:i/>
      <w:iCs/>
    </w:rPr>
  </w:style>
  <w:style w:type="character" w:styleId="Rfrencelgre">
    <w:name w:val="Subtle Reference"/>
    <w:basedOn w:val="Policepardfaut"/>
    <w:uiPriority w:val="31"/>
    <w:qFormat/>
    <w:rsid w:val="00B2292B"/>
    <w:rPr>
      <w:smallCaps/>
      <w:color w:val="404040" w:themeColor="text1" w:themeTint="BF"/>
      <w:u w:val="single" w:color="7F7F7F" w:themeColor="text1" w:themeTint="80"/>
    </w:rPr>
  </w:style>
  <w:style w:type="character" w:styleId="Rfrenceintense">
    <w:name w:val="Intense Reference"/>
    <w:basedOn w:val="Policepardfaut"/>
    <w:uiPriority w:val="32"/>
    <w:qFormat/>
    <w:rsid w:val="00B2292B"/>
    <w:rPr>
      <w:b/>
      <w:bCs/>
      <w:smallCaps/>
      <w:spacing w:val="5"/>
      <w:u w:val="single"/>
    </w:rPr>
  </w:style>
  <w:style w:type="character" w:styleId="Titredulivre">
    <w:name w:val="Book Title"/>
    <w:basedOn w:val="Policepardfaut"/>
    <w:uiPriority w:val="33"/>
    <w:qFormat/>
    <w:rsid w:val="00B2292B"/>
    <w:rPr>
      <w:b/>
      <w:bCs/>
      <w:smallCaps/>
    </w:rPr>
  </w:style>
  <w:style w:type="paragraph" w:styleId="En-ttedetabledesmatires">
    <w:name w:val="TOC Heading"/>
    <w:basedOn w:val="Titre1"/>
    <w:next w:val="Normal"/>
    <w:uiPriority w:val="39"/>
    <w:semiHidden/>
    <w:unhideWhenUsed/>
    <w:qFormat/>
    <w:rsid w:val="00B2292B"/>
    <w:pPr>
      <w:outlineLvl w:val="9"/>
    </w:pPr>
  </w:style>
  <w:style w:type="character" w:customStyle="1" w:styleId="CorpsdetexteCar">
    <w:name w:val="Corps de texte Car"/>
    <w:basedOn w:val="Policepardfaut"/>
    <w:link w:val="Corpsdetexte"/>
    <w:rsid w:val="00875CB1"/>
  </w:style>
  <w:style w:type="paragraph" w:styleId="NormalWeb">
    <w:name w:val="Normal (Web)"/>
    <w:basedOn w:val="Normal"/>
    <w:uiPriority w:val="99"/>
    <w:semiHidden/>
    <w:unhideWhenUsed/>
    <w:rsid w:val="009C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773600"/>
  </w:style>
  <w:style w:type="character" w:customStyle="1" w:styleId="UnresolvedMention2">
    <w:name w:val="Unresolved Mention2"/>
    <w:basedOn w:val="Policepardfaut"/>
    <w:uiPriority w:val="99"/>
    <w:semiHidden/>
    <w:unhideWhenUsed/>
    <w:rsid w:val="00686A5D"/>
    <w:rPr>
      <w:color w:val="605E5C"/>
      <w:shd w:val="clear" w:color="auto" w:fill="E1DFDD"/>
    </w:rPr>
  </w:style>
  <w:style w:type="table" w:customStyle="1" w:styleId="TableGrid">
    <w:name w:val="TableGrid"/>
    <w:rsid w:val="00BC4E47"/>
    <w:pPr>
      <w:spacing w:after="0" w:line="240" w:lineRule="auto"/>
    </w:pPr>
    <w:rPr>
      <w:sz w:val="22"/>
      <w:szCs w:val="22"/>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6643">
      <w:bodyDiv w:val="1"/>
      <w:marLeft w:val="0"/>
      <w:marRight w:val="0"/>
      <w:marTop w:val="0"/>
      <w:marBottom w:val="0"/>
      <w:divBdr>
        <w:top w:val="none" w:sz="0" w:space="0" w:color="auto"/>
        <w:left w:val="none" w:sz="0" w:space="0" w:color="auto"/>
        <w:bottom w:val="none" w:sz="0" w:space="0" w:color="auto"/>
        <w:right w:val="none" w:sz="0" w:space="0" w:color="auto"/>
      </w:divBdr>
    </w:div>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17705243">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2618641">
      <w:bodyDiv w:val="1"/>
      <w:marLeft w:val="0"/>
      <w:marRight w:val="0"/>
      <w:marTop w:val="0"/>
      <w:marBottom w:val="0"/>
      <w:divBdr>
        <w:top w:val="none" w:sz="0" w:space="0" w:color="auto"/>
        <w:left w:val="none" w:sz="0" w:space="0" w:color="auto"/>
        <w:bottom w:val="none" w:sz="0" w:space="0" w:color="auto"/>
        <w:right w:val="none" w:sz="0" w:space="0" w:color="auto"/>
      </w:divBdr>
    </w:div>
    <w:div w:id="901791220">
      <w:bodyDiv w:val="1"/>
      <w:marLeft w:val="0"/>
      <w:marRight w:val="0"/>
      <w:marTop w:val="0"/>
      <w:marBottom w:val="0"/>
      <w:divBdr>
        <w:top w:val="none" w:sz="0" w:space="0" w:color="auto"/>
        <w:left w:val="none" w:sz="0" w:space="0" w:color="auto"/>
        <w:bottom w:val="none" w:sz="0" w:space="0" w:color="auto"/>
        <w:right w:val="none" w:sz="0" w:space="0" w:color="auto"/>
      </w:divBdr>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089891277">
      <w:bodyDiv w:val="1"/>
      <w:marLeft w:val="0"/>
      <w:marRight w:val="0"/>
      <w:marTop w:val="0"/>
      <w:marBottom w:val="0"/>
      <w:divBdr>
        <w:top w:val="none" w:sz="0" w:space="0" w:color="auto"/>
        <w:left w:val="none" w:sz="0" w:space="0" w:color="auto"/>
        <w:bottom w:val="none" w:sz="0" w:space="0" w:color="auto"/>
        <w:right w:val="none" w:sz="0" w:space="0" w:color="auto"/>
      </w:divBdr>
    </w:div>
    <w:div w:id="1294556554">
      <w:bodyDiv w:val="1"/>
      <w:marLeft w:val="0"/>
      <w:marRight w:val="0"/>
      <w:marTop w:val="0"/>
      <w:marBottom w:val="0"/>
      <w:divBdr>
        <w:top w:val="none" w:sz="0" w:space="0" w:color="auto"/>
        <w:left w:val="none" w:sz="0" w:space="0" w:color="auto"/>
        <w:bottom w:val="none" w:sz="0" w:space="0" w:color="auto"/>
        <w:right w:val="none" w:sz="0" w:space="0" w:color="auto"/>
      </w:divBdr>
    </w:div>
    <w:div w:id="1363634100">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1980914635">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 w:id="21160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thechildren.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FF96802F9F4AA2834DBCD00FB8E5" ma:contentTypeVersion="15" ma:contentTypeDescription="Create a new document." ma:contentTypeScope="" ma:versionID="d2ff2f4c246c96f261ad95d24ee36e82">
  <xsd:schema xmlns:xsd="http://www.w3.org/2001/XMLSchema" xmlns:xs="http://www.w3.org/2001/XMLSchema" xmlns:p="http://schemas.microsoft.com/office/2006/metadata/properties" xmlns:ns3="b94f571c-c2c1-4cf0-9777-01a1ab6569ea" xmlns:ns4="4f47900b-5f56-4e92-a029-607f6b7b7c45" targetNamespace="http://schemas.microsoft.com/office/2006/metadata/properties" ma:root="true" ma:fieldsID="57ddb32d22d47738cc386a9618e20355" ns3:_="" ns4:_="">
    <xsd:import namespace="b94f571c-c2c1-4cf0-9777-01a1ab6569ea"/>
    <xsd:import namespace="4f47900b-5f56-4e92-a029-607f6b7b7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571c-c2c1-4cf0-9777-01a1ab656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7900b-5f56-4e92-a029-607f6b7b7c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4f571c-c2c1-4cf0-9777-01a1ab6569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2061F-B150-4A66-83BC-391397535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571c-c2c1-4cf0-9777-01a1ab6569ea"/>
    <ds:schemaRef ds:uri="4f47900b-5f56-4e92-a029-607f6b7b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3.xml><?xml version="1.0" encoding="utf-8"?>
<ds:datastoreItem xmlns:ds="http://schemas.openxmlformats.org/officeDocument/2006/customXml" ds:itemID="{7039F9E1-6844-4788-B280-9A4759AA9766}">
  <ds:schemaRefs>
    <ds:schemaRef ds:uri="http://schemas.microsoft.com/office/infopath/2007/PartnerControls"/>
    <ds:schemaRef ds:uri="http://schemas.openxmlformats.org/package/2006/metadata/core-properties"/>
    <ds:schemaRef ds:uri="http://schemas.microsoft.com/office/2006/documentManagement/types"/>
    <ds:schemaRef ds:uri="b94f571c-c2c1-4cf0-9777-01a1ab6569ea"/>
    <ds:schemaRef ds:uri="http://purl.org/dc/dcmitype/"/>
    <ds:schemaRef ds:uri="http://www.w3.org/XML/1998/namespace"/>
    <ds:schemaRef ds:uri="http://purl.org/dc/terms/"/>
    <ds:schemaRef ds:uri="4f47900b-5f56-4e92-a029-607f6b7b7c4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F02C283-DB68-49A2-87FE-3012DA81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13027</Words>
  <Characters>73710</Characters>
  <Application>Microsoft Office Word</Application>
  <DocSecurity>4</DocSecurity>
  <Lines>614</Lines>
  <Paragraphs>173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SC-PR-12-b Invitation to Tender (v3.0)_EN</vt:lpstr>
      <vt:lpstr>SC-PR-12-b Invitation to Tender (v3.0)_EN</vt:lpstr>
    </vt:vector>
  </TitlesOfParts>
  <Company>Save the Children</Company>
  <LinksUpToDate>false</LinksUpToDate>
  <CharactersWithSpaces>86564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subject/>
  <dc:creator>LMiller</dc:creator>
  <cp:keywords/>
  <dc:description/>
  <cp:lastModifiedBy>Wakoma Kalisya, Dada</cp:lastModifiedBy>
  <cp:revision>2</cp:revision>
  <cp:lastPrinted>2019-03-05T09:06:00Z</cp:lastPrinted>
  <dcterms:created xsi:type="dcterms:W3CDTF">2023-01-20T10:11:00Z</dcterms:created>
  <dcterms:modified xsi:type="dcterms:W3CDTF">2023-01-20T10:11:00Z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0x01010038F5FF96802F9F4AA2834DBCD00FB8E5</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ies>
</file>