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38786" w14:textId="77777777" w:rsidR="00C8591D" w:rsidRPr="000C4159" w:rsidRDefault="00C8591D" w:rsidP="0048427C">
      <w:pPr>
        <w:tabs>
          <w:tab w:val="left" w:pos="709"/>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bookmarkStart w:id="0" w:name="_GoBack"/>
      <w:bookmarkEnd w:id="0"/>
      <w:r w:rsidRPr="000C4159">
        <w:rPr>
          <w:rFonts w:ascii="Times New Roman" w:eastAsia="Times New Roman" w:hAnsi="Times New Roman" w:cs="Times New Roman"/>
          <w:b/>
          <w:sz w:val="24"/>
          <w:szCs w:val="24"/>
          <w:lang w:eastAsia="fr-FR"/>
        </w:rPr>
        <w:t>REPUBLIQUE DEMOCRATIQUE DU CONGO</w:t>
      </w:r>
    </w:p>
    <w:p w14:paraId="6242EE5A" w14:textId="77777777" w:rsidR="00C8591D" w:rsidRPr="000C4159" w:rsidRDefault="00C8591D" w:rsidP="00DA28C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r w:rsidRPr="000C4159">
        <w:rPr>
          <w:rFonts w:ascii="Times New Roman" w:eastAsia="Times New Roman" w:hAnsi="Times New Roman" w:cs="Times New Roman"/>
          <w:b/>
          <w:sz w:val="24"/>
          <w:szCs w:val="24"/>
          <w:lang w:eastAsia="fr-FR"/>
        </w:rPr>
        <w:t>MINISTERE DES RESSOURCES HYDRAULIQUES ET ELECTRICITE</w:t>
      </w:r>
    </w:p>
    <w:p w14:paraId="02E10598" w14:textId="77777777" w:rsidR="00C8591D" w:rsidRPr="000C4159" w:rsidRDefault="00C8591D" w:rsidP="00DA28C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u w:val="single"/>
          <w:lang w:eastAsia="fr-FR"/>
        </w:rPr>
      </w:pPr>
      <w:r w:rsidRPr="000C4159">
        <w:rPr>
          <w:rFonts w:ascii="Times New Roman" w:eastAsia="Times New Roman" w:hAnsi="Times New Roman" w:cs="Times New Roman"/>
          <w:b/>
          <w:sz w:val="24"/>
          <w:szCs w:val="24"/>
          <w:u w:val="single"/>
          <w:lang w:eastAsia="fr-FR"/>
        </w:rPr>
        <w:t>CELLULE D’EXECUTION DES PROJETS-EAU</w:t>
      </w:r>
    </w:p>
    <w:p w14:paraId="0DA054FD" w14:textId="77777777" w:rsidR="00C8591D" w:rsidRPr="000C4159" w:rsidRDefault="00C8591D" w:rsidP="00DA28C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u w:val="single"/>
          <w:lang w:eastAsia="fr-FR"/>
        </w:rPr>
      </w:pPr>
    </w:p>
    <w:p w14:paraId="5AE92D4D" w14:textId="1362062C" w:rsidR="00C8591D" w:rsidRPr="000C4159" w:rsidRDefault="00C8591D" w:rsidP="00DA28C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fr-FR"/>
        </w:rPr>
      </w:pPr>
      <w:r w:rsidRPr="000C4159">
        <w:rPr>
          <w:rFonts w:ascii="Times New Roman" w:eastAsia="Times New Roman" w:hAnsi="Times New Roman" w:cs="Times New Roman"/>
          <w:b/>
          <w:sz w:val="24"/>
          <w:szCs w:val="24"/>
          <w:lang w:eastAsia="fr-FR"/>
        </w:rPr>
        <w:t>Pro</w:t>
      </w:r>
      <w:r w:rsidR="00825A5B" w:rsidRPr="000C4159">
        <w:rPr>
          <w:rFonts w:ascii="Times New Roman" w:eastAsia="Times New Roman" w:hAnsi="Times New Roman" w:cs="Times New Roman"/>
          <w:b/>
          <w:sz w:val="24"/>
          <w:szCs w:val="24"/>
          <w:lang w:eastAsia="fr-FR"/>
        </w:rPr>
        <w:t>gramme d’</w:t>
      </w:r>
      <w:r w:rsidR="00B67BB8" w:rsidRPr="000C4159">
        <w:rPr>
          <w:rFonts w:ascii="Times New Roman" w:eastAsia="Times New Roman" w:hAnsi="Times New Roman" w:cs="Times New Roman"/>
          <w:b/>
          <w:sz w:val="24"/>
          <w:szCs w:val="24"/>
          <w:lang w:eastAsia="fr-FR"/>
        </w:rPr>
        <w:t>A</w:t>
      </w:r>
      <w:r w:rsidR="00825A5B" w:rsidRPr="000C4159">
        <w:rPr>
          <w:rFonts w:ascii="Times New Roman" w:eastAsia="Times New Roman" w:hAnsi="Times New Roman" w:cs="Times New Roman"/>
          <w:b/>
          <w:sz w:val="24"/>
          <w:szCs w:val="24"/>
          <w:lang w:eastAsia="fr-FR"/>
        </w:rPr>
        <w:t xml:space="preserve">ccès aux </w:t>
      </w:r>
      <w:r w:rsidR="00B67BB8" w:rsidRPr="000C4159">
        <w:rPr>
          <w:rFonts w:ascii="Times New Roman" w:eastAsia="Times New Roman" w:hAnsi="Times New Roman" w:cs="Times New Roman"/>
          <w:b/>
          <w:sz w:val="24"/>
          <w:szCs w:val="24"/>
          <w:lang w:eastAsia="fr-FR"/>
        </w:rPr>
        <w:t xml:space="preserve">Services </w:t>
      </w:r>
      <w:r w:rsidR="00825A5B" w:rsidRPr="000C4159">
        <w:rPr>
          <w:rFonts w:ascii="Times New Roman" w:eastAsia="Times New Roman" w:hAnsi="Times New Roman" w:cs="Times New Roman"/>
          <w:b/>
          <w:sz w:val="24"/>
          <w:szCs w:val="24"/>
          <w:lang w:eastAsia="fr-FR"/>
        </w:rPr>
        <w:t>d’</w:t>
      </w:r>
      <w:r w:rsidR="00B67BB8" w:rsidRPr="000C4159">
        <w:rPr>
          <w:rFonts w:ascii="Times New Roman" w:eastAsia="Times New Roman" w:hAnsi="Times New Roman" w:cs="Times New Roman"/>
          <w:b/>
          <w:sz w:val="24"/>
          <w:szCs w:val="24"/>
          <w:lang w:eastAsia="fr-FR"/>
        </w:rPr>
        <w:t>E</w:t>
      </w:r>
      <w:r w:rsidR="00825A5B" w:rsidRPr="000C4159">
        <w:rPr>
          <w:rFonts w:ascii="Times New Roman" w:eastAsia="Times New Roman" w:hAnsi="Times New Roman" w:cs="Times New Roman"/>
          <w:b/>
          <w:sz w:val="24"/>
          <w:szCs w:val="24"/>
          <w:lang w:eastAsia="fr-FR"/>
        </w:rPr>
        <w:t>au et d’Assainissement en RDC</w:t>
      </w:r>
      <w:r w:rsidRPr="000C4159">
        <w:rPr>
          <w:rFonts w:ascii="Times New Roman" w:eastAsia="Times New Roman" w:hAnsi="Times New Roman" w:cs="Times New Roman"/>
          <w:b/>
          <w:sz w:val="24"/>
          <w:szCs w:val="24"/>
          <w:lang w:eastAsia="fr-FR"/>
        </w:rPr>
        <w:t xml:space="preserve"> (</w:t>
      </w:r>
      <w:r w:rsidR="00825A5B" w:rsidRPr="000C4159">
        <w:rPr>
          <w:rFonts w:ascii="Times New Roman" w:eastAsia="Times New Roman" w:hAnsi="Times New Roman" w:cs="Times New Roman"/>
          <w:b/>
          <w:sz w:val="24"/>
          <w:szCs w:val="24"/>
          <w:lang w:eastAsia="fr-FR"/>
        </w:rPr>
        <w:t>PASEA</w:t>
      </w:r>
      <w:r w:rsidRPr="000C4159">
        <w:rPr>
          <w:rFonts w:ascii="Times New Roman" w:eastAsia="Times New Roman" w:hAnsi="Times New Roman" w:cs="Times New Roman"/>
          <w:b/>
          <w:sz w:val="24"/>
          <w:szCs w:val="24"/>
          <w:lang w:eastAsia="fr-FR"/>
        </w:rPr>
        <w:t>)</w:t>
      </w:r>
    </w:p>
    <w:p w14:paraId="3E7BC714" w14:textId="77777777" w:rsidR="00C8591D" w:rsidRPr="000C4159" w:rsidRDefault="00C8591D" w:rsidP="00DA28C2">
      <w:pPr>
        <w:spacing w:after="0" w:line="240" w:lineRule="auto"/>
        <w:jc w:val="center"/>
        <w:rPr>
          <w:rFonts w:ascii="Times New Roman" w:eastAsia="Times New Roman" w:hAnsi="Times New Roman" w:cs="Times New Roman"/>
          <w:b/>
          <w:bCs/>
          <w:sz w:val="24"/>
          <w:szCs w:val="24"/>
          <w:u w:val="single"/>
          <w:lang w:eastAsia="fr-FR"/>
        </w:rPr>
      </w:pPr>
    </w:p>
    <w:p w14:paraId="1536EBAF" w14:textId="7EBD988C" w:rsidR="000C4159" w:rsidRPr="000C4159" w:rsidRDefault="00A705F1" w:rsidP="00DA28C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Recrutement d’un Expert international pour l’a</w:t>
      </w:r>
      <w:r w:rsidR="000C4159" w:rsidRPr="000C4159">
        <w:rPr>
          <w:rFonts w:ascii="Times New Roman" w:eastAsia="Times New Roman" w:hAnsi="Times New Roman" w:cs="Times New Roman"/>
          <w:b/>
          <w:sz w:val="24"/>
          <w:szCs w:val="24"/>
        </w:rPr>
        <w:t>ssistance technique en passation des marchés pour l’opérationnalisation des unités provinciales d’exécution du projet</w:t>
      </w:r>
    </w:p>
    <w:p w14:paraId="3340CE15" w14:textId="77777777" w:rsidR="00252941" w:rsidRPr="000C4159" w:rsidRDefault="00252941" w:rsidP="00DA28C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2B77911C" w14:textId="27575325" w:rsidR="00252941" w:rsidRPr="000C4159" w:rsidRDefault="00C8591D" w:rsidP="00DA28C2">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bCs/>
          <w:sz w:val="24"/>
          <w:szCs w:val="24"/>
          <w:u w:val="single"/>
          <w:lang w:eastAsia="fr-FR"/>
        </w:rPr>
      </w:pPr>
      <w:r w:rsidRPr="000C4159">
        <w:rPr>
          <w:rFonts w:ascii="Times New Roman" w:eastAsia="Times New Roman" w:hAnsi="Times New Roman" w:cs="Times New Roman"/>
          <w:b/>
          <w:bCs/>
          <w:sz w:val="24"/>
          <w:szCs w:val="24"/>
          <w:u w:val="single"/>
          <w:lang w:eastAsia="fr-FR"/>
        </w:rPr>
        <w:t>TERMES DE REFERENCE</w:t>
      </w:r>
    </w:p>
    <w:p w14:paraId="5C1D70A1" w14:textId="77777777" w:rsidR="00252941" w:rsidRPr="000C4159" w:rsidRDefault="00252941" w:rsidP="00DA28C2">
      <w:pPr>
        <w:keepNext/>
        <w:overflowPunct w:val="0"/>
        <w:autoSpaceDE w:val="0"/>
        <w:autoSpaceDN w:val="0"/>
        <w:adjustRightInd w:val="0"/>
        <w:spacing w:after="0" w:line="240" w:lineRule="auto"/>
        <w:ind w:left="709"/>
        <w:jc w:val="both"/>
        <w:textAlignment w:val="baseline"/>
        <w:outlineLvl w:val="2"/>
        <w:rPr>
          <w:rFonts w:ascii="Times New Roman" w:eastAsia="Calibri" w:hAnsi="Times New Roman" w:cs="Times New Roman"/>
          <w:b/>
          <w:bCs/>
          <w:sz w:val="24"/>
          <w:szCs w:val="24"/>
          <w:lang w:eastAsia="fr-FR"/>
        </w:rPr>
      </w:pPr>
    </w:p>
    <w:p w14:paraId="21989239" w14:textId="77777777" w:rsidR="00AF1B21" w:rsidRPr="000C4159" w:rsidRDefault="00AF1B21" w:rsidP="00DA28C2">
      <w:pPr>
        <w:keepNext/>
        <w:numPr>
          <w:ilvl w:val="1"/>
          <w:numId w:val="11"/>
        </w:numPr>
        <w:overflowPunct w:val="0"/>
        <w:autoSpaceDE w:val="0"/>
        <w:autoSpaceDN w:val="0"/>
        <w:adjustRightInd w:val="0"/>
        <w:spacing w:after="0" w:line="240" w:lineRule="auto"/>
        <w:ind w:left="709" w:hanging="709"/>
        <w:jc w:val="both"/>
        <w:textAlignment w:val="baseline"/>
        <w:outlineLvl w:val="2"/>
        <w:rPr>
          <w:rFonts w:ascii="Times New Roman" w:eastAsia="Calibri" w:hAnsi="Times New Roman" w:cs="Times New Roman"/>
          <w:b/>
          <w:bCs/>
          <w:sz w:val="24"/>
          <w:szCs w:val="24"/>
          <w:u w:val="single"/>
          <w:lang w:eastAsia="fr-FR"/>
        </w:rPr>
      </w:pPr>
      <w:bookmarkStart w:id="1" w:name="_Toc43636113"/>
      <w:bookmarkStart w:id="2" w:name="_Toc43636115"/>
      <w:bookmarkStart w:id="3" w:name="_Toc43636117"/>
      <w:bookmarkStart w:id="4" w:name="_Toc43636118"/>
      <w:bookmarkStart w:id="5" w:name="_Toc43636119"/>
      <w:bookmarkStart w:id="6" w:name="_Toc43636125"/>
      <w:bookmarkStart w:id="7" w:name="_Toc43636126"/>
      <w:bookmarkEnd w:id="1"/>
      <w:bookmarkEnd w:id="2"/>
      <w:bookmarkEnd w:id="3"/>
      <w:bookmarkEnd w:id="4"/>
      <w:bookmarkEnd w:id="5"/>
      <w:bookmarkEnd w:id="6"/>
      <w:bookmarkEnd w:id="7"/>
      <w:r w:rsidRPr="000C4159">
        <w:rPr>
          <w:rFonts w:ascii="Times New Roman" w:eastAsia="Times New Roman" w:hAnsi="Times New Roman" w:cs="Times New Roman"/>
          <w:b/>
          <w:bCs/>
          <w:sz w:val="24"/>
          <w:szCs w:val="24"/>
          <w:u w:val="single"/>
          <w:lang w:eastAsia="fr-FR"/>
        </w:rPr>
        <w:t xml:space="preserve">INTRODUCTION </w:t>
      </w:r>
    </w:p>
    <w:p w14:paraId="752E622E" w14:textId="77777777" w:rsidR="00AF1B21" w:rsidRPr="004A525B" w:rsidRDefault="00AF1B21" w:rsidP="00DA28C2">
      <w:pPr>
        <w:keepNext/>
        <w:overflowPunct w:val="0"/>
        <w:autoSpaceDE w:val="0"/>
        <w:autoSpaceDN w:val="0"/>
        <w:adjustRightInd w:val="0"/>
        <w:spacing w:after="0" w:line="240" w:lineRule="auto"/>
        <w:ind w:left="720"/>
        <w:jc w:val="both"/>
        <w:textAlignment w:val="baseline"/>
        <w:outlineLvl w:val="2"/>
        <w:rPr>
          <w:rFonts w:ascii="Times New Roman" w:eastAsia="Calibri" w:hAnsi="Times New Roman" w:cs="Times New Roman"/>
          <w:b/>
          <w:bCs/>
          <w:sz w:val="16"/>
          <w:szCs w:val="16"/>
          <w:lang w:eastAsia="fr-FR"/>
        </w:rPr>
      </w:pPr>
    </w:p>
    <w:p w14:paraId="73C2C93F" w14:textId="77777777" w:rsidR="00652BBC" w:rsidRPr="000C4159" w:rsidRDefault="00652BBC" w:rsidP="00652BBC">
      <w:pPr>
        <w:keepNext/>
        <w:numPr>
          <w:ilvl w:val="1"/>
          <w:numId w:val="12"/>
        </w:numPr>
        <w:overflowPunct w:val="0"/>
        <w:autoSpaceDE w:val="0"/>
        <w:autoSpaceDN w:val="0"/>
        <w:adjustRightInd w:val="0"/>
        <w:spacing w:after="0" w:line="240" w:lineRule="auto"/>
        <w:jc w:val="both"/>
        <w:textAlignment w:val="baseline"/>
        <w:outlineLvl w:val="2"/>
        <w:rPr>
          <w:rFonts w:ascii="Times New Roman" w:eastAsia="Calibri" w:hAnsi="Times New Roman" w:cs="Times New Roman"/>
          <w:b/>
          <w:bCs/>
          <w:sz w:val="24"/>
          <w:szCs w:val="24"/>
          <w:lang w:eastAsia="fr-FR"/>
        </w:rPr>
      </w:pPr>
      <w:r w:rsidRPr="000C4159">
        <w:rPr>
          <w:rFonts w:ascii="Times New Roman" w:eastAsia="Calibri" w:hAnsi="Times New Roman" w:cs="Times New Roman"/>
          <w:b/>
          <w:bCs/>
          <w:sz w:val="24"/>
          <w:szCs w:val="24"/>
          <w:lang w:eastAsia="fr-FR"/>
        </w:rPr>
        <w:t>Contexte général du projet</w:t>
      </w:r>
    </w:p>
    <w:p w14:paraId="46A5EA48" w14:textId="77777777" w:rsidR="000C4159" w:rsidRPr="004A525B" w:rsidRDefault="000C4159" w:rsidP="00652BBC">
      <w:pPr>
        <w:spacing w:after="0" w:line="240" w:lineRule="auto"/>
        <w:ind w:left="709"/>
        <w:jc w:val="both"/>
        <w:rPr>
          <w:rFonts w:ascii="Times New Roman" w:eastAsia="Times New Roman" w:hAnsi="Times New Roman" w:cs="Times New Roman"/>
          <w:sz w:val="16"/>
          <w:szCs w:val="16"/>
          <w:lang w:eastAsia="fr-FR"/>
        </w:rPr>
      </w:pPr>
    </w:p>
    <w:p w14:paraId="715A9634" w14:textId="3ADCE0B9" w:rsidR="00652BBC" w:rsidRPr="000C4159" w:rsidRDefault="00652BBC" w:rsidP="00652BBC">
      <w:pPr>
        <w:spacing w:after="0" w:line="240" w:lineRule="auto"/>
        <w:ind w:left="709"/>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Le Gouvernement de la République Démocratique du Congo a reçu un appui de l'Association Internationale pour le Développement (IDA) du Groupe de Banque Mondiale, pour mettre en œuvre le Programme d’Accès aux Services d’Eau et d’Assainissement en RDC, « PASEA » en sigle.</w:t>
      </w:r>
    </w:p>
    <w:p w14:paraId="3B412DBF" w14:textId="77777777" w:rsidR="00652BBC" w:rsidRPr="000C4159" w:rsidRDefault="00652BBC" w:rsidP="00652BBC">
      <w:pPr>
        <w:spacing w:after="0" w:line="240" w:lineRule="auto"/>
        <w:ind w:left="709"/>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 xml:space="preserve">Les objectifs de développement de ce programme sont : </w:t>
      </w:r>
    </w:p>
    <w:p w14:paraId="4E84BEBE" w14:textId="77777777" w:rsidR="00652BBC" w:rsidRPr="000C4159" w:rsidRDefault="00652BBC" w:rsidP="00652BBC">
      <w:pPr>
        <w:numPr>
          <w:ilvl w:val="0"/>
          <w:numId w:val="26"/>
        </w:numPr>
        <w:spacing w:after="0" w:line="240" w:lineRule="auto"/>
        <w:ind w:left="1134" w:hanging="425"/>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Accroître l’accès à l’approvisionnement en eau potable et à l’assainissement (EPA) dans des zones sélectionnées de la RDC et ;</w:t>
      </w:r>
    </w:p>
    <w:p w14:paraId="55966E5E" w14:textId="77777777" w:rsidR="00652BBC" w:rsidRPr="000C4159" w:rsidRDefault="00652BBC" w:rsidP="00652BBC">
      <w:pPr>
        <w:numPr>
          <w:ilvl w:val="0"/>
          <w:numId w:val="26"/>
        </w:numPr>
        <w:spacing w:after="0" w:line="240" w:lineRule="auto"/>
        <w:ind w:left="1134" w:hanging="425"/>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Améliorer la gouvernance et les capacités des secteurs public et privé dans la prestation de service EPA.</w:t>
      </w:r>
    </w:p>
    <w:p w14:paraId="0714E2D8" w14:textId="77777777" w:rsidR="00652BBC" w:rsidRPr="000C4159" w:rsidRDefault="00652BBC" w:rsidP="00652BBC">
      <w:pPr>
        <w:spacing w:after="0" w:line="240" w:lineRule="auto"/>
        <w:ind w:left="709"/>
        <w:jc w:val="both"/>
        <w:rPr>
          <w:rFonts w:ascii="Times New Roman" w:eastAsia="Times New Roman" w:hAnsi="Times New Roman" w:cs="Times New Roman"/>
          <w:sz w:val="12"/>
          <w:szCs w:val="12"/>
          <w:lang w:eastAsia="fr-FR"/>
        </w:rPr>
      </w:pPr>
    </w:p>
    <w:p w14:paraId="474F3203" w14:textId="77777777" w:rsidR="00652BBC" w:rsidRPr="000C4159" w:rsidRDefault="00652BBC" w:rsidP="00652BBC">
      <w:pPr>
        <w:spacing w:after="0" w:line="240" w:lineRule="auto"/>
        <w:ind w:left="709"/>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Ce programme sera exécuté suivant l’approche programmatique multi-phase dont la première phase concerne les milieux péri-urbains et ruraux des provinces du Kwilu, Kasaï, Kasaï Central et Kasaï Oriental.</w:t>
      </w:r>
    </w:p>
    <w:p w14:paraId="443E8A1C" w14:textId="77777777" w:rsidR="00652BBC" w:rsidRPr="000C4159" w:rsidRDefault="00652BBC" w:rsidP="00652BBC">
      <w:pPr>
        <w:spacing w:after="0" w:line="240" w:lineRule="auto"/>
        <w:ind w:left="709"/>
        <w:jc w:val="both"/>
        <w:rPr>
          <w:rFonts w:ascii="Times New Roman" w:eastAsia="Times New Roman" w:hAnsi="Times New Roman" w:cs="Times New Roman"/>
          <w:sz w:val="24"/>
          <w:szCs w:val="24"/>
          <w:lang w:eastAsia="fr-FR"/>
        </w:rPr>
      </w:pPr>
    </w:p>
    <w:p w14:paraId="2E453907" w14:textId="77777777" w:rsidR="00652BBC" w:rsidRPr="000C4159" w:rsidRDefault="00652BBC" w:rsidP="00652BBC">
      <w:pPr>
        <w:keepNext/>
        <w:numPr>
          <w:ilvl w:val="1"/>
          <w:numId w:val="12"/>
        </w:numPr>
        <w:overflowPunct w:val="0"/>
        <w:autoSpaceDE w:val="0"/>
        <w:autoSpaceDN w:val="0"/>
        <w:adjustRightInd w:val="0"/>
        <w:spacing w:after="0" w:line="240" w:lineRule="auto"/>
        <w:jc w:val="both"/>
        <w:textAlignment w:val="baseline"/>
        <w:outlineLvl w:val="2"/>
        <w:rPr>
          <w:rFonts w:ascii="Times New Roman" w:eastAsia="Calibri" w:hAnsi="Times New Roman" w:cs="Times New Roman"/>
          <w:b/>
          <w:bCs/>
          <w:sz w:val="24"/>
          <w:szCs w:val="24"/>
          <w:lang w:eastAsia="fr-FR"/>
        </w:rPr>
      </w:pPr>
      <w:r w:rsidRPr="000C4159">
        <w:rPr>
          <w:rFonts w:ascii="Times New Roman" w:eastAsia="Calibri" w:hAnsi="Times New Roman" w:cs="Times New Roman"/>
          <w:b/>
          <w:bCs/>
          <w:sz w:val="24"/>
          <w:szCs w:val="24"/>
          <w:lang w:eastAsia="fr-FR"/>
        </w:rPr>
        <w:t>Composantes du projet</w:t>
      </w:r>
    </w:p>
    <w:p w14:paraId="30A987C1" w14:textId="77777777" w:rsidR="00652BBC" w:rsidRPr="000C4159" w:rsidRDefault="00652BBC" w:rsidP="00652BBC">
      <w:pPr>
        <w:spacing w:after="0" w:line="240" w:lineRule="auto"/>
        <w:ind w:left="709"/>
        <w:jc w:val="both"/>
        <w:rPr>
          <w:rFonts w:ascii="Times New Roman" w:eastAsia="Times New Roman" w:hAnsi="Times New Roman" w:cs="Times New Roman"/>
          <w:sz w:val="12"/>
          <w:szCs w:val="12"/>
          <w:lang w:eastAsia="fr-FR"/>
        </w:rPr>
      </w:pPr>
    </w:p>
    <w:p w14:paraId="72C9B227" w14:textId="77777777" w:rsidR="00652BBC" w:rsidRPr="000C4159" w:rsidRDefault="00652BBC" w:rsidP="00652BBC">
      <w:pPr>
        <w:spacing w:after="0" w:line="240" w:lineRule="auto"/>
        <w:ind w:left="709"/>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 xml:space="preserve">Le projet est basé sur 4 composantes ci-dessous : </w:t>
      </w:r>
    </w:p>
    <w:p w14:paraId="3EC48777" w14:textId="77777777" w:rsidR="00652BBC" w:rsidRPr="000C4159" w:rsidRDefault="00652BBC" w:rsidP="00652BBC">
      <w:pPr>
        <w:spacing w:after="0" w:line="240" w:lineRule="auto"/>
        <w:ind w:left="709"/>
        <w:jc w:val="both"/>
        <w:rPr>
          <w:rFonts w:ascii="Times New Roman" w:eastAsia="Times New Roman" w:hAnsi="Times New Roman" w:cs="Times New Roman"/>
          <w:sz w:val="12"/>
          <w:szCs w:val="12"/>
          <w:lang w:eastAsia="fr-FR"/>
        </w:rPr>
      </w:pPr>
    </w:p>
    <w:p w14:paraId="148DBF78" w14:textId="77777777" w:rsidR="00652BBC" w:rsidRPr="000C4159" w:rsidRDefault="00652BBC" w:rsidP="00652BBC">
      <w:pPr>
        <w:numPr>
          <w:ilvl w:val="0"/>
          <w:numId w:val="9"/>
        </w:numPr>
        <w:autoSpaceDE w:val="0"/>
        <w:autoSpaceDN w:val="0"/>
        <w:adjustRightInd w:val="0"/>
        <w:spacing w:after="0" w:line="240" w:lineRule="auto"/>
        <w:ind w:left="1134" w:hanging="425"/>
        <w:rPr>
          <w:rFonts w:ascii="Times New Roman" w:eastAsia="Calibri" w:hAnsi="Times New Roman" w:cs="Times New Roman"/>
          <w:b/>
          <w:iCs/>
          <w:sz w:val="24"/>
          <w:szCs w:val="24"/>
          <w:lang w:eastAsia="fr-FR"/>
        </w:rPr>
      </w:pPr>
      <w:r w:rsidRPr="000C4159">
        <w:rPr>
          <w:rFonts w:ascii="Times New Roman" w:eastAsia="Times New Roman" w:hAnsi="Times New Roman" w:cs="Times New Roman"/>
          <w:b/>
          <w:bCs/>
          <w:sz w:val="24"/>
          <w:szCs w:val="24"/>
          <w:lang w:eastAsia="fr-FR"/>
        </w:rPr>
        <w:t>Approvisionnement en eau dans les zones rurales et péri-urbaines des villes</w:t>
      </w:r>
      <w:r w:rsidRPr="000C4159">
        <w:rPr>
          <w:rFonts w:ascii="Times New Roman" w:eastAsia="Calibri" w:hAnsi="Times New Roman" w:cs="Times New Roman"/>
          <w:b/>
          <w:iCs/>
          <w:sz w:val="24"/>
          <w:szCs w:val="24"/>
          <w:lang w:eastAsia="fr-FR"/>
        </w:rPr>
        <w:t xml:space="preserve">  </w:t>
      </w:r>
    </w:p>
    <w:p w14:paraId="1CF70CE7" w14:textId="77777777" w:rsidR="00652BBC" w:rsidRPr="000C4159" w:rsidRDefault="00652BBC" w:rsidP="00652BBC">
      <w:pPr>
        <w:numPr>
          <w:ilvl w:val="1"/>
          <w:numId w:val="13"/>
        </w:numPr>
        <w:tabs>
          <w:tab w:val="left" w:pos="1276"/>
          <w:tab w:val="left" w:pos="1418"/>
        </w:tabs>
        <w:spacing w:after="0" w:line="240" w:lineRule="auto"/>
        <w:ind w:left="1701" w:hanging="567"/>
        <w:contextualSpacing/>
        <w:jc w:val="both"/>
        <w:rPr>
          <w:rFonts w:ascii="Times New Roman" w:eastAsia="Times New Roman" w:hAnsi="Times New Roman" w:cs="Times New Roman"/>
          <w:sz w:val="24"/>
          <w:szCs w:val="24"/>
          <w:lang w:eastAsia="fr-FR"/>
        </w:rPr>
      </w:pPr>
      <w:bookmarkStart w:id="8" w:name="_Hlk52371109"/>
      <w:r w:rsidRPr="000C4159">
        <w:rPr>
          <w:rFonts w:ascii="Times New Roman" w:eastAsia="Times New Roman" w:hAnsi="Times New Roman" w:cs="Times New Roman"/>
          <w:sz w:val="24"/>
          <w:szCs w:val="24"/>
          <w:lang w:eastAsia="fr-FR"/>
        </w:rPr>
        <w:t>Approvisionnement en eau dans des zones rurales et périurbaines</w:t>
      </w:r>
    </w:p>
    <w:p w14:paraId="4CB6B722" w14:textId="77777777" w:rsidR="00652BBC" w:rsidRPr="000C4159" w:rsidRDefault="00652BBC" w:rsidP="00652BBC">
      <w:pPr>
        <w:numPr>
          <w:ilvl w:val="1"/>
          <w:numId w:val="13"/>
        </w:numPr>
        <w:tabs>
          <w:tab w:val="left" w:pos="1276"/>
          <w:tab w:val="left" w:pos="1418"/>
        </w:tabs>
        <w:spacing w:after="0" w:line="240" w:lineRule="auto"/>
        <w:ind w:left="1701" w:hanging="567"/>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Développement du secteur privé pour l'innovation, la résilience et la durabilité des services de l'eau</w:t>
      </w:r>
    </w:p>
    <w:p w14:paraId="189C7C8E" w14:textId="77777777" w:rsidR="00652BBC" w:rsidRPr="000C4159" w:rsidRDefault="00652BBC" w:rsidP="00652BBC">
      <w:pPr>
        <w:numPr>
          <w:ilvl w:val="1"/>
          <w:numId w:val="13"/>
        </w:numPr>
        <w:tabs>
          <w:tab w:val="left" w:pos="1276"/>
          <w:tab w:val="left" w:pos="1418"/>
        </w:tabs>
        <w:spacing w:after="0" w:line="240" w:lineRule="auto"/>
        <w:ind w:left="1701" w:hanging="567"/>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Amélioration de la gouvernance du secteur de l'eau, la gestion des ressources en eau et la planification des investissements</w:t>
      </w:r>
    </w:p>
    <w:p w14:paraId="466307F6" w14:textId="77777777" w:rsidR="00652BBC" w:rsidRPr="000C4159" w:rsidRDefault="00652BBC" w:rsidP="00652BBC">
      <w:pPr>
        <w:tabs>
          <w:tab w:val="left" w:pos="1276"/>
          <w:tab w:val="left" w:pos="1418"/>
        </w:tabs>
        <w:spacing w:after="0" w:line="240" w:lineRule="auto"/>
        <w:ind w:left="1701"/>
        <w:contextualSpacing/>
        <w:jc w:val="both"/>
        <w:rPr>
          <w:rFonts w:ascii="Times New Roman" w:eastAsia="Times New Roman" w:hAnsi="Times New Roman" w:cs="Times New Roman"/>
          <w:sz w:val="12"/>
          <w:szCs w:val="12"/>
          <w:lang w:eastAsia="fr-FR"/>
        </w:rPr>
      </w:pPr>
    </w:p>
    <w:bookmarkEnd w:id="8"/>
    <w:p w14:paraId="603540EE" w14:textId="77777777" w:rsidR="00652BBC" w:rsidRPr="000C4159" w:rsidRDefault="00652BBC" w:rsidP="00652BBC">
      <w:pPr>
        <w:numPr>
          <w:ilvl w:val="0"/>
          <w:numId w:val="9"/>
        </w:numPr>
        <w:autoSpaceDE w:val="0"/>
        <w:autoSpaceDN w:val="0"/>
        <w:adjustRightInd w:val="0"/>
        <w:spacing w:after="0" w:line="240" w:lineRule="auto"/>
        <w:ind w:left="1134" w:hanging="425"/>
        <w:rPr>
          <w:rFonts w:ascii="Times New Roman" w:eastAsia="Times New Roman" w:hAnsi="Times New Roman" w:cs="Times New Roman"/>
          <w:b/>
          <w:bCs/>
          <w:sz w:val="24"/>
          <w:szCs w:val="24"/>
          <w:lang w:eastAsia="fr-FR"/>
        </w:rPr>
      </w:pPr>
      <w:r w:rsidRPr="000C4159">
        <w:rPr>
          <w:rFonts w:ascii="Times New Roman" w:eastAsia="Times New Roman" w:hAnsi="Times New Roman" w:cs="Times New Roman"/>
          <w:b/>
          <w:bCs/>
          <w:sz w:val="24"/>
          <w:szCs w:val="24"/>
          <w:lang w:eastAsia="fr-FR"/>
        </w:rPr>
        <w:t xml:space="preserve">Assainissement pour le développement humain </w:t>
      </w:r>
    </w:p>
    <w:p w14:paraId="7608DF1F" w14:textId="77777777" w:rsidR="00652BBC" w:rsidRPr="000C4159" w:rsidRDefault="00652BBC" w:rsidP="00652BBC">
      <w:pPr>
        <w:numPr>
          <w:ilvl w:val="1"/>
          <w:numId w:val="9"/>
        </w:numPr>
        <w:tabs>
          <w:tab w:val="left" w:pos="1276"/>
          <w:tab w:val="left" w:pos="1418"/>
        </w:tabs>
        <w:spacing w:after="0" w:line="240" w:lineRule="auto"/>
        <w:ind w:left="1701" w:hanging="567"/>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 xml:space="preserve">Assainissement et hygiène dans les zones rurales et périurbaines </w:t>
      </w:r>
    </w:p>
    <w:p w14:paraId="4D64A158" w14:textId="77777777" w:rsidR="00652BBC" w:rsidRPr="000C4159" w:rsidRDefault="00652BBC" w:rsidP="00652BBC">
      <w:pPr>
        <w:numPr>
          <w:ilvl w:val="1"/>
          <w:numId w:val="9"/>
        </w:numPr>
        <w:tabs>
          <w:tab w:val="left" w:pos="1276"/>
          <w:tab w:val="left" w:pos="1418"/>
        </w:tabs>
        <w:spacing w:after="0" w:line="240" w:lineRule="auto"/>
        <w:ind w:left="1701" w:hanging="567"/>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Infrastructures d’EHA dans les institutions publiques et sociales (écoles, centres de santé)</w:t>
      </w:r>
    </w:p>
    <w:p w14:paraId="288E9B31" w14:textId="77777777" w:rsidR="00652BBC" w:rsidRPr="000C4159" w:rsidRDefault="00652BBC" w:rsidP="00652BBC">
      <w:pPr>
        <w:numPr>
          <w:ilvl w:val="1"/>
          <w:numId w:val="9"/>
        </w:numPr>
        <w:tabs>
          <w:tab w:val="left" w:pos="1276"/>
          <w:tab w:val="left" w:pos="1418"/>
        </w:tabs>
        <w:spacing w:after="0" w:line="240" w:lineRule="auto"/>
        <w:ind w:left="1701" w:hanging="567"/>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Amélioration de la capacité du secteur privé dans le secteur</w:t>
      </w:r>
    </w:p>
    <w:p w14:paraId="01E461B3" w14:textId="77777777" w:rsidR="00652BBC" w:rsidRPr="000C4159" w:rsidRDefault="00652BBC" w:rsidP="00652BBC">
      <w:pPr>
        <w:numPr>
          <w:ilvl w:val="1"/>
          <w:numId w:val="9"/>
        </w:numPr>
        <w:tabs>
          <w:tab w:val="left" w:pos="1276"/>
          <w:tab w:val="left" w:pos="1418"/>
        </w:tabs>
        <w:spacing w:after="0" w:line="240" w:lineRule="auto"/>
        <w:ind w:left="1701" w:hanging="567"/>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Amélioration de la gouvernance du secteur de l’assainissement</w:t>
      </w:r>
    </w:p>
    <w:p w14:paraId="3184BAAA" w14:textId="77777777" w:rsidR="00652BBC" w:rsidRPr="000C4159" w:rsidRDefault="00652BBC" w:rsidP="00652BBC">
      <w:pPr>
        <w:tabs>
          <w:tab w:val="left" w:pos="1276"/>
          <w:tab w:val="left" w:pos="1418"/>
        </w:tabs>
        <w:spacing w:after="0" w:line="240" w:lineRule="auto"/>
        <w:ind w:left="1701"/>
        <w:contextualSpacing/>
        <w:jc w:val="both"/>
        <w:rPr>
          <w:rFonts w:ascii="Times New Roman" w:eastAsia="Times New Roman" w:hAnsi="Times New Roman" w:cs="Times New Roman"/>
          <w:sz w:val="24"/>
          <w:szCs w:val="24"/>
          <w:lang w:eastAsia="fr-FR"/>
        </w:rPr>
      </w:pPr>
    </w:p>
    <w:p w14:paraId="4BF9CCCC" w14:textId="77777777" w:rsidR="00652BBC" w:rsidRPr="000C4159" w:rsidRDefault="00652BBC" w:rsidP="00652BBC">
      <w:pPr>
        <w:numPr>
          <w:ilvl w:val="0"/>
          <w:numId w:val="9"/>
        </w:numPr>
        <w:spacing w:after="0" w:line="240" w:lineRule="auto"/>
        <w:ind w:left="1170"/>
        <w:contextualSpacing/>
        <w:rPr>
          <w:rFonts w:ascii="Times New Roman" w:eastAsia="Times New Roman" w:hAnsi="Times New Roman" w:cs="Times New Roman"/>
          <w:b/>
          <w:sz w:val="24"/>
          <w:szCs w:val="24"/>
          <w:lang w:eastAsia="fr-FR"/>
        </w:rPr>
      </w:pPr>
      <w:r w:rsidRPr="000C4159">
        <w:rPr>
          <w:rFonts w:ascii="Times New Roman" w:eastAsia="Times New Roman" w:hAnsi="Times New Roman" w:cs="Times New Roman"/>
          <w:b/>
          <w:sz w:val="24"/>
          <w:szCs w:val="24"/>
          <w:lang w:eastAsia="fr-FR"/>
        </w:rPr>
        <w:t xml:space="preserve">Gestion du projet </w:t>
      </w:r>
    </w:p>
    <w:p w14:paraId="49329210" w14:textId="77777777" w:rsidR="00652BBC" w:rsidRPr="000C4159" w:rsidRDefault="00652BBC" w:rsidP="00652BBC">
      <w:pPr>
        <w:spacing w:after="0" w:line="240" w:lineRule="auto"/>
        <w:ind w:left="1170"/>
        <w:contextualSpacing/>
        <w:rPr>
          <w:rFonts w:ascii="Times New Roman" w:eastAsia="Times New Roman" w:hAnsi="Times New Roman" w:cs="Times New Roman"/>
          <w:b/>
          <w:sz w:val="12"/>
          <w:szCs w:val="12"/>
          <w:lang w:eastAsia="fr-FR"/>
        </w:rPr>
      </w:pPr>
    </w:p>
    <w:p w14:paraId="341A557E" w14:textId="77777777" w:rsidR="00652BBC" w:rsidRPr="000C4159" w:rsidRDefault="00652BBC" w:rsidP="00652BBC">
      <w:pPr>
        <w:numPr>
          <w:ilvl w:val="0"/>
          <w:numId w:val="9"/>
        </w:numPr>
        <w:spacing w:after="0" w:line="240" w:lineRule="auto"/>
        <w:ind w:left="1168" w:hanging="357"/>
        <w:rPr>
          <w:rFonts w:ascii="Times New Roman" w:eastAsia="Times New Roman" w:hAnsi="Times New Roman" w:cs="Times New Roman"/>
          <w:b/>
          <w:sz w:val="24"/>
          <w:szCs w:val="24"/>
          <w:lang w:eastAsia="fr-FR"/>
        </w:rPr>
      </w:pPr>
      <w:bookmarkStart w:id="9" w:name="OLE_LINK8"/>
      <w:r w:rsidRPr="000C4159">
        <w:rPr>
          <w:rFonts w:ascii="Times New Roman" w:eastAsia="Times New Roman" w:hAnsi="Times New Roman" w:cs="Times New Roman"/>
          <w:b/>
          <w:sz w:val="24"/>
          <w:szCs w:val="24"/>
          <w:lang w:eastAsia="fr-FR"/>
        </w:rPr>
        <w:t>Mécanisme d’intervention d’urgence conditionnelle</w:t>
      </w:r>
    </w:p>
    <w:bookmarkEnd w:id="9"/>
    <w:p w14:paraId="714E88E7" w14:textId="77777777" w:rsidR="00652BBC" w:rsidRPr="000C4159" w:rsidRDefault="00652BBC" w:rsidP="00652BBC">
      <w:pPr>
        <w:spacing w:after="0" w:line="240" w:lineRule="auto"/>
        <w:ind w:left="567"/>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lastRenderedPageBreak/>
        <w:t>Ce programme prévoit la réalisation des infrastructures d’eau en milieux péri-urbains et ruraux, la réalisation des infrastructures dans les centres de santé, les écoles, les marchés ainsi que la mise en œuvre de feuille de route pour la fin de la défécation à l’air libre.</w:t>
      </w:r>
    </w:p>
    <w:p w14:paraId="6CE706B8" w14:textId="77777777" w:rsidR="00652BBC" w:rsidRPr="000C4159" w:rsidRDefault="00652BBC" w:rsidP="00652BBC">
      <w:pPr>
        <w:keepNext/>
        <w:overflowPunct w:val="0"/>
        <w:autoSpaceDE w:val="0"/>
        <w:autoSpaceDN w:val="0"/>
        <w:adjustRightInd w:val="0"/>
        <w:spacing w:after="0" w:line="240" w:lineRule="auto"/>
        <w:ind w:left="720"/>
        <w:jc w:val="both"/>
        <w:textAlignment w:val="baseline"/>
        <w:outlineLvl w:val="2"/>
        <w:rPr>
          <w:rFonts w:ascii="Times New Roman" w:eastAsia="Calibri" w:hAnsi="Times New Roman" w:cs="Times New Roman"/>
          <w:b/>
          <w:bCs/>
          <w:sz w:val="24"/>
          <w:szCs w:val="24"/>
          <w:lang w:eastAsia="fr-FR"/>
        </w:rPr>
      </w:pPr>
    </w:p>
    <w:p w14:paraId="75F9A3F9" w14:textId="77777777" w:rsidR="00652BBC" w:rsidRPr="000C4159" w:rsidRDefault="00652BBC" w:rsidP="00652BBC">
      <w:pPr>
        <w:keepNext/>
        <w:numPr>
          <w:ilvl w:val="1"/>
          <w:numId w:val="12"/>
        </w:numPr>
        <w:overflowPunct w:val="0"/>
        <w:autoSpaceDE w:val="0"/>
        <w:autoSpaceDN w:val="0"/>
        <w:adjustRightInd w:val="0"/>
        <w:spacing w:after="0" w:line="240" w:lineRule="auto"/>
        <w:jc w:val="both"/>
        <w:textAlignment w:val="baseline"/>
        <w:outlineLvl w:val="2"/>
        <w:rPr>
          <w:rFonts w:ascii="Times New Roman" w:eastAsia="Calibri" w:hAnsi="Times New Roman" w:cs="Times New Roman"/>
          <w:b/>
          <w:bCs/>
          <w:sz w:val="24"/>
          <w:szCs w:val="24"/>
          <w:lang w:eastAsia="fr-FR"/>
        </w:rPr>
      </w:pPr>
      <w:r w:rsidRPr="000C4159">
        <w:rPr>
          <w:rFonts w:ascii="Times New Roman" w:eastAsia="Calibri" w:hAnsi="Times New Roman" w:cs="Times New Roman"/>
          <w:b/>
          <w:bCs/>
          <w:sz w:val="24"/>
          <w:szCs w:val="24"/>
          <w:lang w:eastAsia="fr-FR"/>
        </w:rPr>
        <w:t xml:space="preserve">Dispositif institutionnel pour la mise en œuvre du programme </w:t>
      </w:r>
    </w:p>
    <w:p w14:paraId="05146D4A" w14:textId="77777777" w:rsidR="00652BBC" w:rsidRPr="000C4159" w:rsidRDefault="00652BBC" w:rsidP="00652BBC">
      <w:pPr>
        <w:tabs>
          <w:tab w:val="left" w:pos="709"/>
        </w:tabs>
        <w:spacing w:after="0" w:line="240" w:lineRule="auto"/>
        <w:ind w:left="1080"/>
        <w:jc w:val="both"/>
        <w:rPr>
          <w:rFonts w:ascii="Times New Roman" w:eastAsia="Calibri" w:hAnsi="Times New Roman" w:cs="Times New Roman"/>
          <w:sz w:val="16"/>
          <w:szCs w:val="16"/>
          <w:lang w:eastAsia="fr-FR"/>
        </w:rPr>
      </w:pPr>
    </w:p>
    <w:p w14:paraId="7BB15DA9" w14:textId="77777777" w:rsidR="00652BBC" w:rsidRPr="000C4159" w:rsidRDefault="00652BBC" w:rsidP="00652BBC">
      <w:pPr>
        <w:numPr>
          <w:ilvl w:val="0"/>
          <w:numId w:val="10"/>
        </w:numPr>
        <w:tabs>
          <w:tab w:val="left" w:pos="709"/>
        </w:tabs>
        <w:spacing w:after="0" w:line="240" w:lineRule="auto"/>
        <w:ind w:hanging="371"/>
        <w:jc w:val="both"/>
        <w:rPr>
          <w:rFonts w:ascii="Times New Roman" w:eastAsia="Calibri" w:hAnsi="Times New Roman" w:cs="Times New Roman"/>
          <w:sz w:val="24"/>
          <w:szCs w:val="24"/>
          <w:lang w:eastAsia="fr-FR"/>
        </w:rPr>
      </w:pPr>
      <w:r w:rsidRPr="000C4159">
        <w:rPr>
          <w:rFonts w:ascii="Times New Roman" w:eastAsia="Calibri" w:hAnsi="Times New Roman" w:cs="Times New Roman"/>
          <w:b/>
          <w:sz w:val="24"/>
          <w:szCs w:val="24"/>
          <w:lang w:eastAsia="fr-FR"/>
        </w:rPr>
        <w:t>Agences d’exécution du programme</w:t>
      </w:r>
    </w:p>
    <w:p w14:paraId="5E631BEC" w14:textId="77777777" w:rsidR="00652BBC" w:rsidRPr="000C4159" w:rsidRDefault="00652BBC" w:rsidP="00652BBC">
      <w:pPr>
        <w:spacing w:after="0" w:line="240" w:lineRule="auto"/>
        <w:ind w:left="709"/>
        <w:rPr>
          <w:rFonts w:ascii="Times New Roman" w:eastAsia="Times New Roman" w:hAnsi="Times New Roman" w:cs="Times New Roman"/>
          <w:sz w:val="12"/>
          <w:szCs w:val="12"/>
          <w:lang w:eastAsia="fr-FR"/>
        </w:rPr>
      </w:pPr>
    </w:p>
    <w:p w14:paraId="1B330C92" w14:textId="77777777" w:rsidR="00652BBC" w:rsidRPr="000C4159" w:rsidRDefault="00652BBC" w:rsidP="00652BBC">
      <w:pPr>
        <w:spacing w:after="0" w:line="240" w:lineRule="auto"/>
        <w:ind w:left="567"/>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Les agences d’exécution chargées de la mise en œuvre des différentes activités du programme sont reprises ci-dessous :</w:t>
      </w:r>
    </w:p>
    <w:p w14:paraId="1075FCBB" w14:textId="77777777" w:rsidR="00652BBC" w:rsidRPr="000C4159" w:rsidRDefault="00652BBC" w:rsidP="00652BBC">
      <w:pPr>
        <w:spacing w:after="0" w:line="240" w:lineRule="auto"/>
        <w:ind w:left="709"/>
        <w:rPr>
          <w:rFonts w:ascii="Times New Roman" w:eastAsia="Times New Roman" w:hAnsi="Times New Roman" w:cs="Times New Roman"/>
          <w:sz w:val="12"/>
          <w:szCs w:val="12"/>
          <w:lang w:eastAsia="fr-FR"/>
        </w:rPr>
      </w:pPr>
    </w:p>
    <w:p w14:paraId="196D548C" w14:textId="77777777" w:rsidR="00652BBC" w:rsidRPr="000C4159" w:rsidRDefault="00652BBC" w:rsidP="00652BBC">
      <w:pPr>
        <w:numPr>
          <w:ilvl w:val="0"/>
          <w:numId w:val="7"/>
        </w:numPr>
        <w:spacing w:after="0" w:line="240" w:lineRule="auto"/>
        <w:ind w:left="1276" w:hanging="567"/>
        <w:jc w:val="both"/>
        <w:rPr>
          <w:rFonts w:ascii="Times New Roman" w:eastAsia="Calibri" w:hAnsi="Times New Roman" w:cs="Times New Roman"/>
          <w:sz w:val="24"/>
          <w:szCs w:val="24"/>
          <w:lang w:eastAsia="fr-FR"/>
        </w:rPr>
      </w:pPr>
      <w:r w:rsidRPr="000C4159">
        <w:rPr>
          <w:rFonts w:ascii="Times New Roman" w:eastAsia="Calibri" w:hAnsi="Times New Roman" w:cs="Times New Roman"/>
          <w:sz w:val="24"/>
          <w:szCs w:val="24"/>
          <w:lang w:eastAsia="fr-FR"/>
        </w:rPr>
        <w:t>Au niveau national : la Cellule d’exécution des projets-Eau, « CEP-O » en sigle, pour les activités à portée nationale, celles du volet Eau, du développement du secteur privé et le transfert des compétences aux structures provinciales pérennes avec l’appui technique de la DAS, de l’ONHR, de la DHSP, de DINAC et DIEVC ;</w:t>
      </w:r>
    </w:p>
    <w:p w14:paraId="125144B2" w14:textId="77777777" w:rsidR="00652BBC" w:rsidRPr="000C4159" w:rsidRDefault="00652BBC" w:rsidP="00652BBC">
      <w:pPr>
        <w:numPr>
          <w:ilvl w:val="0"/>
          <w:numId w:val="7"/>
        </w:numPr>
        <w:spacing w:after="0" w:line="240" w:lineRule="auto"/>
        <w:ind w:left="1276" w:hanging="567"/>
        <w:jc w:val="both"/>
        <w:rPr>
          <w:rFonts w:ascii="Times New Roman" w:eastAsia="Calibri" w:hAnsi="Times New Roman" w:cs="Times New Roman"/>
          <w:sz w:val="24"/>
          <w:szCs w:val="24"/>
          <w:lang w:eastAsia="fr-FR"/>
        </w:rPr>
      </w:pPr>
      <w:r w:rsidRPr="000C4159">
        <w:rPr>
          <w:rFonts w:ascii="Times New Roman" w:eastAsia="Calibri" w:hAnsi="Times New Roman" w:cs="Times New Roman"/>
          <w:sz w:val="24"/>
          <w:szCs w:val="24"/>
          <w:lang w:eastAsia="fr-FR"/>
        </w:rPr>
        <w:t>Au niveau provincial : l’Unité d’exécution provinciale pour les activités à caractère provincial et ce, sous la supervision de la CEP-O.</w:t>
      </w:r>
    </w:p>
    <w:p w14:paraId="52C51F3A" w14:textId="77777777" w:rsidR="00652BBC" w:rsidRPr="000C4159" w:rsidRDefault="00652BBC" w:rsidP="00652BBC">
      <w:pPr>
        <w:spacing w:after="0" w:line="240" w:lineRule="auto"/>
        <w:jc w:val="both"/>
        <w:rPr>
          <w:rFonts w:ascii="Times New Roman" w:eastAsia="Times New Roman" w:hAnsi="Times New Roman" w:cs="Times New Roman"/>
          <w:sz w:val="12"/>
          <w:szCs w:val="12"/>
          <w:lang w:eastAsia="fr-FR"/>
        </w:rPr>
      </w:pPr>
    </w:p>
    <w:p w14:paraId="6F4BE79B" w14:textId="77777777" w:rsidR="00652BBC" w:rsidRPr="000C4159" w:rsidRDefault="00652BBC" w:rsidP="00652BBC">
      <w:pPr>
        <w:spacing w:after="0" w:line="240" w:lineRule="auto"/>
        <w:ind w:left="567"/>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Les Régies provinciales des services publics d’eau, la Direction Provinciale de la REGIDESO et les antennes de la DAS, de l’OHNR, de la DHSP, de la DINAC et de la DIEVC, qui ont la responsabilité technique de tous volets au niveau provincial, seront également étroitement associées à la préparation technique des volets avec l’appui de l’Unité de Coordination provinciale et de la CEP-O. Le gouverneur sera en charge de la mobilisation des parties prenantes pour l’appropriation des populations aux activités du projet.</w:t>
      </w:r>
    </w:p>
    <w:p w14:paraId="4E0128F5" w14:textId="77777777" w:rsidR="00652BBC" w:rsidRPr="000C4159" w:rsidRDefault="00652BBC" w:rsidP="00652BBC">
      <w:pPr>
        <w:spacing w:after="0" w:line="240" w:lineRule="auto"/>
        <w:ind w:left="709"/>
        <w:rPr>
          <w:rFonts w:ascii="Times New Roman" w:eastAsia="Times New Roman" w:hAnsi="Times New Roman" w:cs="Times New Roman"/>
          <w:sz w:val="24"/>
          <w:szCs w:val="24"/>
          <w:lang w:eastAsia="fr-FR"/>
        </w:rPr>
      </w:pPr>
    </w:p>
    <w:p w14:paraId="1D8D1E64" w14:textId="77777777" w:rsidR="00652BBC" w:rsidRPr="000C4159" w:rsidRDefault="00652BBC" w:rsidP="00652BBC">
      <w:pPr>
        <w:numPr>
          <w:ilvl w:val="0"/>
          <w:numId w:val="10"/>
        </w:numPr>
        <w:tabs>
          <w:tab w:val="left" w:pos="709"/>
        </w:tabs>
        <w:spacing w:after="0" w:line="240" w:lineRule="auto"/>
        <w:ind w:left="1078" w:hanging="369"/>
        <w:jc w:val="both"/>
        <w:rPr>
          <w:rFonts w:ascii="Times New Roman" w:eastAsia="Calibri" w:hAnsi="Times New Roman" w:cs="Times New Roman"/>
          <w:b/>
          <w:sz w:val="24"/>
          <w:szCs w:val="24"/>
          <w:lang w:eastAsia="fr-FR"/>
        </w:rPr>
      </w:pPr>
      <w:r w:rsidRPr="000C4159">
        <w:rPr>
          <w:rFonts w:ascii="Times New Roman" w:eastAsia="Calibri" w:hAnsi="Times New Roman" w:cs="Times New Roman"/>
          <w:b/>
          <w:sz w:val="24"/>
          <w:szCs w:val="24"/>
          <w:lang w:eastAsia="fr-FR"/>
        </w:rPr>
        <w:t xml:space="preserve">Parties prenantes et bénéficiaires </w:t>
      </w:r>
    </w:p>
    <w:p w14:paraId="49D39E92" w14:textId="77777777" w:rsidR="00652BBC" w:rsidRPr="000C4159" w:rsidRDefault="00652BBC" w:rsidP="00652BBC">
      <w:pPr>
        <w:spacing w:after="0" w:line="240" w:lineRule="auto"/>
        <w:ind w:firstLine="709"/>
        <w:jc w:val="both"/>
        <w:rPr>
          <w:rFonts w:ascii="Times New Roman" w:eastAsia="Calibri" w:hAnsi="Times New Roman" w:cs="Times New Roman"/>
          <w:sz w:val="12"/>
          <w:szCs w:val="12"/>
          <w:lang w:eastAsia="fr-FR"/>
        </w:rPr>
      </w:pPr>
    </w:p>
    <w:p w14:paraId="56772260" w14:textId="77777777" w:rsidR="00652BBC" w:rsidRPr="000C4159" w:rsidRDefault="00652BBC" w:rsidP="00652BBC">
      <w:pPr>
        <w:spacing w:after="0" w:line="240" w:lineRule="auto"/>
        <w:ind w:left="567"/>
        <w:jc w:val="both"/>
        <w:rPr>
          <w:rFonts w:ascii="Times New Roman" w:eastAsia="Calibri" w:hAnsi="Times New Roman" w:cs="Times New Roman"/>
          <w:sz w:val="24"/>
          <w:szCs w:val="24"/>
          <w:lang w:eastAsia="fr-FR"/>
        </w:rPr>
      </w:pPr>
      <w:r w:rsidRPr="000C4159">
        <w:rPr>
          <w:rFonts w:ascii="Times New Roman" w:eastAsia="Calibri" w:hAnsi="Times New Roman" w:cs="Times New Roman"/>
          <w:sz w:val="24"/>
          <w:szCs w:val="24"/>
          <w:lang w:eastAsia="fr-FR"/>
        </w:rPr>
        <w:t>Les bénéficiaires du projet sont constitués par :</w:t>
      </w:r>
    </w:p>
    <w:p w14:paraId="336EA6D3" w14:textId="77777777" w:rsidR="00652BBC" w:rsidRPr="000C4159" w:rsidRDefault="00652BBC" w:rsidP="00652BBC">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Les populations habitant les différentes Entités Territoriales Décentralisées, « ETD » en sigle, sélectionnées et celles des milieux péri-urbains des villes retenues dans les provinces de Kasaï, Kasaï Central, Kasaï Oriental et Kwilu ;</w:t>
      </w:r>
    </w:p>
    <w:p w14:paraId="3702C059" w14:textId="77777777" w:rsidR="00652BBC" w:rsidRPr="000C4159" w:rsidRDefault="00652BBC" w:rsidP="00652BBC">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Les écoles, centres de santé, marchés dans les ETD et villes sélectionnées ;</w:t>
      </w:r>
    </w:p>
    <w:p w14:paraId="7F99EC0C" w14:textId="77777777" w:rsidR="00652BBC" w:rsidRPr="000C4159" w:rsidRDefault="00652BBC" w:rsidP="00652BBC">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La population de différentes provinces retenues de cette première phase en général de façon indirecte.</w:t>
      </w:r>
    </w:p>
    <w:p w14:paraId="4F0180C5" w14:textId="77777777" w:rsidR="00652BBC" w:rsidRPr="000C4159" w:rsidRDefault="00652BBC" w:rsidP="00652BBC">
      <w:pPr>
        <w:spacing w:after="0" w:line="240" w:lineRule="auto"/>
        <w:ind w:left="1134" w:hanging="425"/>
        <w:jc w:val="both"/>
        <w:rPr>
          <w:rFonts w:ascii="Times New Roman" w:eastAsia="Times New Roman" w:hAnsi="Times New Roman" w:cs="Times New Roman"/>
          <w:sz w:val="12"/>
          <w:szCs w:val="12"/>
          <w:lang w:eastAsia="fr-FR"/>
        </w:rPr>
      </w:pPr>
    </w:p>
    <w:p w14:paraId="07B5DB83" w14:textId="77777777" w:rsidR="00652BBC" w:rsidRPr="000C4159" w:rsidRDefault="00652BBC" w:rsidP="00652BBC">
      <w:pPr>
        <w:spacing w:after="0" w:line="240" w:lineRule="auto"/>
        <w:ind w:left="567" w:firstLine="1"/>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Le projet sera réalisé avec l’implication des parties prenantes ci-dessous :</w:t>
      </w:r>
    </w:p>
    <w:p w14:paraId="66B2F12D" w14:textId="77777777" w:rsidR="00652BBC" w:rsidRPr="000C4159" w:rsidRDefault="00652BBC" w:rsidP="00652BBC">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La Primature ;</w:t>
      </w:r>
    </w:p>
    <w:p w14:paraId="79DB3B36" w14:textId="77777777" w:rsidR="00652BBC" w:rsidRPr="000C4159" w:rsidRDefault="00652BBC" w:rsidP="00652BBC">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Le Ministère des Ressources Hydrauliques et Electricité ;</w:t>
      </w:r>
    </w:p>
    <w:p w14:paraId="6A7B8E16" w14:textId="77777777" w:rsidR="00652BBC" w:rsidRPr="000C4159" w:rsidRDefault="00652BBC" w:rsidP="00652BBC">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Le Ministère de l’Enseignement Primaire Secondaire et Technique ;</w:t>
      </w:r>
    </w:p>
    <w:p w14:paraId="2106CB6B" w14:textId="77777777" w:rsidR="00652BBC" w:rsidRPr="000C4159" w:rsidRDefault="00652BBC" w:rsidP="00652BBC">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Le Ministère de Santé Publique, Hygiène et Prévention ;</w:t>
      </w:r>
    </w:p>
    <w:p w14:paraId="1CB69127" w14:textId="77777777" w:rsidR="00652BBC" w:rsidRPr="000C4159" w:rsidRDefault="00652BBC" w:rsidP="00652BBC">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Le Ministère de Plan ;</w:t>
      </w:r>
    </w:p>
    <w:p w14:paraId="22EB515F" w14:textId="77777777" w:rsidR="00652BBC" w:rsidRPr="000C4159" w:rsidRDefault="00652BBC" w:rsidP="00652BBC">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Le Ministère des finances ;</w:t>
      </w:r>
    </w:p>
    <w:p w14:paraId="389D78F0" w14:textId="77777777" w:rsidR="00652BBC" w:rsidRPr="000C4159" w:rsidRDefault="00652BBC" w:rsidP="00652BBC">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Le Ministère de l’Urbanisme et Habitat ;</w:t>
      </w:r>
    </w:p>
    <w:p w14:paraId="0C355759" w14:textId="77777777" w:rsidR="00652BBC" w:rsidRPr="000C4159" w:rsidRDefault="00652BBC" w:rsidP="00652BBC">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Le Ministère de l’Environnement et Développement Durable ;</w:t>
      </w:r>
    </w:p>
    <w:p w14:paraId="7564A1BC" w14:textId="77777777" w:rsidR="00652BBC" w:rsidRPr="000C4159" w:rsidRDefault="00652BBC" w:rsidP="00652BBC">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Le Ministère des Affaires Foncières ;</w:t>
      </w:r>
    </w:p>
    <w:p w14:paraId="309D902D" w14:textId="77777777" w:rsidR="00652BBC" w:rsidRPr="000C4159" w:rsidRDefault="00652BBC" w:rsidP="00652BBC">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Les gouvernements provinciaux et les différentes directions décentralisées (Gestion Financière et la Cellule de Gestion des Projets et des Marchés Publics (CGPMP) des provinces choisies ;</w:t>
      </w:r>
    </w:p>
    <w:p w14:paraId="27B0D0F6" w14:textId="77777777" w:rsidR="00652BBC" w:rsidRPr="000C4159" w:rsidRDefault="00652BBC" w:rsidP="00652BBC">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lastRenderedPageBreak/>
        <w:t>Les entités territoriales décentralisées (communes rurales, secteurs ou chefferie) et les villes des provinces choisies ;</w:t>
      </w:r>
    </w:p>
    <w:p w14:paraId="454D3333" w14:textId="77777777" w:rsidR="00652BBC" w:rsidRPr="000C4159" w:rsidRDefault="00652BBC" w:rsidP="00652BBC">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Les opérateurs de service public de l’eau et/ou d’assainissement (la REGIDESO ; les ASUREP, les privés, …) ;</w:t>
      </w:r>
    </w:p>
    <w:p w14:paraId="3DB21075" w14:textId="77777777" w:rsidR="00652BBC" w:rsidRPr="000C4159" w:rsidRDefault="00652BBC" w:rsidP="00652BBC">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L’ONHR, les régies provinciales de service public de l’eau ;</w:t>
      </w:r>
    </w:p>
    <w:p w14:paraId="732E25AD" w14:textId="77777777" w:rsidR="00652BBC" w:rsidRPr="000C4159" w:rsidRDefault="00652BBC" w:rsidP="00652BBC">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Les organes étatiques (ARSPE, l’OCE, …) ;</w:t>
      </w:r>
    </w:p>
    <w:p w14:paraId="4C68617F" w14:textId="77777777" w:rsidR="00652BBC" w:rsidRPr="000C4159" w:rsidRDefault="00652BBC" w:rsidP="00652BBC">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Les organisations de la société civile actives dans la zone du projet ;</w:t>
      </w:r>
    </w:p>
    <w:p w14:paraId="5B712485" w14:textId="77777777" w:rsidR="00652BBC" w:rsidRPr="000C4159" w:rsidRDefault="00652BBC" w:rsidP="00652BBC">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 xml:space="preserve">Les gestionnaires des institutions sociales et scolaires œuvrant dans la zone du projet (centres de santé, écoles, marchés, centres de promotion sociales) ; </w:t>
      </w:r>
    </w:p>
    <w:p w14:paraId="1E92E4ED" w14:textId="77777777" w:rsidR="00652BBC" w:rsidRPr="000C4159" w:rsidRDefault="00652BBC" w:rsidP="00652BBC">
      <w:pPr>
        <w:numPr>
          <w:ilvl w:val="0"/>
          <w:numId w:val="8"/>
        </w:numPr>
        <w:spacing w:after="0" w:line="240" w:lineRule="auto"/>
        <w:ind w:left="1134" w:hanging="425"/>
        <w:contextualSpacing/>
        <w:jc w:val="both"/>
        <w:rPr>
          <w:rFonts w:ascii="Times New Roman" w:eastAsia="Times New Roman" w:hAnsi="Times New Roman" w:cs="Times New Roman"/>
          <w:sz w:val="24"/>
          <w:szCs w:val="24"/>
          <w:lang w:eastAsia="fr-FR"/>
        </w:rPr>
      </w:pPr>
      <w:r w:rsidRPr="000C4159">
        <w:rPr>
          <w:rFonts w:ascii="Times New Roman" w:eastAsia="Times New Roman" w:hAnsi="Times New Roman" w:cs="Times New Roman"/>
          <w:sz w:val="24"/>
          <w:szCs w:val="24"/>
          <w:lang w:eastAsia="fr-FR"/>
        </w:rPr>
        <w:t>Les Etablissements universitaires et centres de formation professionnelle.</w:t>
      </w:r>
    </w:p>
    <w:p w14:paraId="0B674754" w14:textId="77777777" w:rsidR="00AF1B21" w:rsidRPr="000C4159" w:rsidRDefault="00AF1B21" w:rsidP="00DA28C2">
      <w:pPr>
        <w:spacing w:after="0" w:line="240" w:lineRule="auto"/>
        <w:ind w:left="1134"/>
        <w:contextualSpacing/>
        <w:jc w:val="both"/>
        <w:rPr>
          <w:rFonts w:ascii="Times New Roman" w:eastAsia="Times New Roman" w:hAnsi="Times New Roman" w:cs="Times New Roman"/>
          <w:sz w:val="24"/>
          <w:szCs w:val="24"/>
          <w:lang w:eastAsia="fr-FR"/>
        </w:rPr>
      </w:pPr>
    </w:p>
    <w:p w14:paraId="14281897" w14:textId="77777777" w:rsidR="00AF1B21" w:rsidRPr="000C4159" w:rsidRDefault="00AF1B21" w:rsidP="00DA28C2">
      <w:pPr>
        <w:keepNext/>
        <w:numPr>
          <w:ilvl w:val="1"/>
          <w:numId w:val="11"/>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sz w:val="24"/>
          <w:szCs w:val="24"/>
          <w:u w:val="single"/>
          <w:lang w:eastAsia="fr-FR"/>
        </w:rPr>
      </w:pPr>
      <w:r w:rsidRPr="000C4159">
        <w:rPr>
          <w:rFonts w:ascii="Times New Roman" w:eastAsia="Times New Roman" w:hAnsi="Times New Roman" w:cs="Times New Roman"/>
          <w:b/>
          <w:bCs/>
          <w:sz w:val="24"/>
          <w:szCs w:val="24"/>
          <w:u w:val="single"/>
          <w:lang w:eastAsia="fr-FR"/>
        </w:rPr>
        <w:t xml:space="preserve">OBJECTIF DE LA MISSION </w:t>
      </w:r>
    </w:p>
    <w:p w14:paraId="56509C98" w14:textId="77777777" w:rsidR="000C4159" w:rsidRDefault="000C4159" w:rsidP="00DA28C2">
      <w:pPr>
        <w:spacing w:after="0" w:line="240" w:lineRule="auto"/>
        <w:jc w:val="both"/>
        <w:rPr>
          <w:rFonts w:ascii="Times New Roman" w:eastAsia="Times New Roman" w:hAnsi="Times New Roman" w:cs="Times New Roman"/>
          <w:sz w:val="24"/>
          <w:szCs w:val="24"/>
          <w:highlight w:val="yellow"/>
        </w:rPr>
      </w:pPr>
    </w:p>
    <w:p w14:paraId="6D5F9857" w14:textId="344363E3" w:rsidR="000C4159" w:rsidRDefault="006B5709" w:rsidP="00DA28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AF1B21" w:rsidRPr="00A705F1">
        <w:rPr>
          <w:rFonts w:ascii="Times New Roman" w:eastAsia="Times New Roman" w:hAnsi="Times New Roman" w:cs="Times New Roman"/>
          <w:sz w:val="24"/>
          <w:szCs w:val="24"/>
        </w:rPr>
        <w:t>’</w:t>
      </w:r>
      <w:r w:rsidR="00C332F0" w:rsidRPr="00A705F1">
        <w:rPr>
          <w:rFonts w:ascii="Times New Roman" w:eastAsia="Times New Roman" w:hAnsi="Times New Roman" w:cs="Times New Roman"/>
          <w:sz w:val="24"/>
          <w:szCs w:val="24"/>
        </w:rPr>
        <w:t xml:space="preserve">Expert </w:t>
      </w:r>
      <w:r w:rsidR="00A705F1" w:rsidRPr="00A705F1">
        <w:rPr>
          <w:rFonts w:ascii="Times New Roman" w:eastAsia="Times New Roman" w:hAnsi="Times New Roman" w:cs="Times New Roman"/>
          <w:sz w:val="24"/>
          <w:szCs w:val="24"/>
        </w:rPr>
        <w:t xml:space="preserve">international </w:t>
      </w:r>
      <w:r w:rsidR="00DF0F19" w:rsidRPr="00A705F1">
        <w:rPr>
          <w:rFonts w:ascii="Times New Roman" w:eastAsia="Times New Roman" w:hAnsi="Times New Roman" w:cs="Times New Roman"/>
          <w:sz w:val="24"/>
          <w:szCs w:val="24"/>
        </w:rPr>
        <w:t xml:space="preserve">est chargé </w:t>
      </w:r>
      <w:r w:rsidR="00FB70F4" w:rsidRPr="00A705F1">
        <w:rPr>
          <w:rFonts w:ascii="Times New Roman" w:eastAsia="Times New Roman" w:hAnsi="Times New Roman" w:cs="Times New Roman"/>
          <w:sz w:val="24"/>
          <w:szCs w:val="24"/>
        </w:rPr>
        <w:t>d</w:t>
      </w:r>
      <w:r w:rsidR="00A705F1" w:rsidRPr="00A705F1">
        <w:rPr>
          <w:rFonts w:ascii="Times New Roman" w:eastAsia="Times New Roman" w:hAnsi="Times New Roman" w:cs="Times New Roman"/>
          <w:sz w:val="24"/>
          <w:szCs w:val="24"/>
        </w:rPr>
        <w:t>’o</w:t>
      </w:r>
      <w:r w:rsidR="000C4159" w:rsidRPr="00A705F1">
        <w:rPr>
          <w:rFonts w:ascii="Times New Roman" w:eastAsia="Times New Roman" w:hAnsi="Times New Roman" w:cs="Times New Roman"/>
          <w:sz w:val="24"/>
          <w:szCs w:val="24"/>
        </w:rPr>
        <w:t>rganiser</w:t>
      </w:r>
      <w:r w:rsidR="0055002E">
        <w:rPr>
          <w:rFonts w:ascii="Times New Roman" w:eastAsia="Times New Roman" w:hAnsi="Times New Roman" w:cs="Times New Roman"/>
          <w:sz w:val="24"/>
          <w:szCs w:val="24"/>
        </w:rPr>
        <w:t>,</w:t>
      </w:r>
      <w:r w:rsidR="0001249B">
        <w:rPr>
          <w:rFonts w:ascii="Times New Roman" w:eastAsia="Times New Roman" w:hAnsi="Times New Roman" w:cs="Times New Roman"/>
          <w:sz w:val="24"/>
          <w:szCs w:val="24"/>
        </w:rPr>
        <w:t xml:space="preserve">superviser </w:t>
      </w:r>
      <w:r w:rsidR="0055002E">
        <w:rPr>
          <w:rFonts w:ascii="Times New Roman" w:eastAsia="Times New Roman" w:hAnsi="Times New Roman" w:cs="Times New Roman"/>
          <w:sz w:val="24"/>
          <w:szCs w:val="24"/>
        </w:rPr>
        <w:t xml:space="preserve">et contrôler </w:t>
      </w:r>
      <w:r w:rsidR="000C4159" w:rsidRPr="00A705F1">
        <w:rPr>
          <w:rFonts w:ascii="Times New Roman" w:eastAsia="Times New Roman" w:hAnsi="Times New Roman" w:cs="Times New Roman"/>
          <w:sz w:val="24"/>
          <w:szCs w:val="24"/>
        </w:rPr>
        <w:t>les opérations de passation de marché</w:t>
      </w:r>
      <w:r w:rsidR="00A705F1" w:rsidRPr="00A705F1">
        <w:rPr>
          <w:rFonts w:ascii="Times New Roman" w:eastAsia="Times New Roman" w:hAnsi="Times New Roman" w:cs="Times New Roman"/>
          <w:sz w:val="24"/>
          <w:szCs w:val="24"/>
        </w:rPr>
        <w:t>s</w:t>
      </w:r>
      <w:r w:rsidR="0001249B">
        <w:rPr>
          <w:rFonts w:ascii="Times New Roman" w:eastAsia="Times New Roman" w:hAnsi="Times New Roman" w:cs="Times New Roman"/>
          <w:sz w:val="24"/>
          <w:szCs w:val="24"/>
        </w:rPr>
        <w:t xml:space="preserve"> relatives à la planification, la conduite du processus de passation des marchés des biens, des travaux, services non consultants et services des consultants</w:t>
      </w:r>
      <w:r w:rsidR="00A705F1" w:rsidRPr="00A705F1">
        <w:rPr>
          <w:rFonts w:ascii="Times New Roman" w:eastAsia="Times New Roman" w:hAnsi="Times New Roman" w:cs="Times New Roman"/>
          <w:sz w:val="24"/>
          <w:szCs w:val="24"/>
        </w:rPr>
        <w:t xml:space="preserve"> dans les </w:t>
      </w:r>
      <w:r w:rsidR="0001249B">
        <w:rPr>
          <w:rFonts w:ascii="Times New Roman" w:eastAsia="Times New Roman" w:hAnsi="Times New Roman" w:cs="Times New Roman"/>
          <w:sz w:val="24"/>
          <w:szCs w:val="24"/>
        </w:rPr>
        <w:t>U</w:t>
      </w:r>
      <w:r w:rsidR="00A705F1" w:rsidRPr="00A705F1">
        <w:rPr>
          <w:rFonts w:ascii="Times New Roman" w:eastAsia="Times New Roman" w:hAnsi="Times New Roman" w:cs="Times New Roman"/>
          <w:sz w:val="24"/>
          <w:szCs w:val="24"/>
        </w:rPr>
        <w:t xml:space="preserve">nités </w:t>
      </w:r>
      <w:r w:rsidR="0001249B">
        <w:rPr>
          <w:rFonts w:ascii="Times New Roman" w:eastAsia="Times New Roman" w:hAnsi="Times New Roman" w:cs="Times New Roman"/>
          <w:sz w:val="24"/>
          <w:szCs w:val="24"/>
        </w:rPr>
        <w:t>P</w:t>
      </w:r>
      <w:r w:rsidR="00A705F1" w:rsidRPr="00A705F1">
        <w:rPr>
          <w:rFonts w:ascii="Times New Roman" w:eastAsia="Times New Roman" w:hAnsi="Times New Roman" w:cs="Times New Roman"/>
          <w:sz w:val="24"/>
          <w:szCs w:val="24"/>
        </w:rPr>
        <w:t>rovinciales d’</w:t>
      </w:r>
      <w:r w:rsidR="0001249B">
        <w:rPr>
          <w:rFonts w:ascii="Times New Roman" w:eastAsia="Times New Roman" w:hAnsi="Times New Roman" w:cs="Times New Roman"/>
          <w:sz w:val="24"/>
          <w:szCs w:val="24"/>
        </w:rPr>
        <w:t>E</w:t>
      </w:r>
      <w:r w:rsidR="00A705F1" w:rsidRPr="00A705F1">
        <w:rPr>
          <w:rFonts w:ascii="Times New Roman" w:eastAsia="Times New Roman" w:hAnsi="Times New Roman" w:cs="Times New Roman"/>
          <w:sz w:val="24"/>
          <w:szCs w:val="24"/>
        </w:rPr>
        <w:t xml:space="preserve">xécution du </w:t>
      </w:r>
      <w:r w:rsidR="0001249B">
        <w:rPr>
          <w:rFonts w:ascii="Times New Roman" w:eastAsia="Times New Roman" w:hAnsi="Times New Roman" w:cs="Times New Roman"/>
          <w:sz w:val="24"/>
          <w:szCs w:val="24"/>
        </w:rPr>
        <w:t>P</w:t>
      </w:r>
      <w:r w:rsidR="00A705F1" w:rsidRPr="00A705F1">
        <w:rPr>
          <w:rFonts w:ascii="Times New Roman" w:eastAsia="Times New Roman" w:hAnsi="Times New Roman" w:cs="Times New Roman"/>
          <w:sz w:val="24"/>
          <w:szCs w:val="24"/>
        </w:rPr>
        <w:t>rojet</w:t>
      </w:r>
      <w:r w:rsidR="0001249B">
        <w:rPr>
          <w:rFonts w:ascii="Times New Roman" w:eastAsia="Times New Roman" w:hAnsi="Times New Roman" w:cs="Times New Roman"/>
          <w:sz w:val="24"/>
          <w:szCs w:val="24"/>
        </w:rPr>
        <w:t xml:space="preserve">, UPEP en sigle, </w:t>
      </w:r>
      <w:r w:rsidR="000C4159" w:rsidRPr="00A705F1">
        <w:rPr>
          <w:rFonts w:ascii="Times New Roman" w:eastAsia="Times New Roman" w:hAnsi="Times New Roman" w:cs="Times New Roman"/>
          <w:sz w:val="24"/>
          <w:szCs w:val="24"/>
        </w:rPr>
        <w:t xml:space="preserve">dans le respect des procédures autorisées par la Banque </w:t>
      </w:r>
      <w:r w:rsidR="00A705F1" w:rsidRPr="00A705F1">
        <w:rPr>
          <w:rFonts w:ascii="Times New Roman" w:eastAsia="Times New Roman" w:hAnsi="Times New Roman" w:cs="Times New Roman"/>
          <w:sz w:val="24"/>
          <w:szCs w:val="24"/>
        </w:rPr>
        <w:t>m</w:t>
      </w:r>
      <w:r w:rsidR="000C4159" w:rsidRPr="00A705F1">
        <w:rPr>
          <w:rFonts w:ascii="Times New Roman" w:eastAsia="Times New Roman" w:hAnsi="Times New Roman" w:cs="Times New Roman"/>
          <w:sz w:val="24"/>
          <w:szCs w:val="24"/>
        </w:rPr>
        <w:t xml:space="preserve">ondiale </w:t>
      </w:r>
      <w:r w:rsidR="00A705F1" w:rsidRPr="00A705F1">
        <w:rPr>
          <w:rFonts w:ascii="Times New Roman" w:eastAsia="Times New Roman" w:hAnsi="Times New Roman" w:cs="Times New Roman"/>
          <w:sz w:val="24"/>
          <w:szCs w:val="24"/>
        </w:rPr>
        <w:t>afin de permettre leur opérationnalisation.</w:t>
      </w:r>
    </w:p>
    <w:p w14:paraId="4EA9F5A3" w14:textId="77777777" w:rsidR="003D4A3F" w:rsidRDefault="003D4A3F" w:rsidP="00DA28C2">
      <w:pPr>
        <w:spacing w:after="0" w:line="240" w:lineRule="auto"/>
        <w:jc w:val="both"/>
        <w:rPr>
          <w:rFonts w:ascii="Times New Roman" w:eastAsia="Times New Roman" w:hAnsi="Times New Roman" w:cs="Times New Roman"/>
          <w:sz w:val="24"/>
          <w:szCs w:val="24"/>
        </w:rPr>
      </w:pPr>
    </w:p>
    <w:p w14:paraId="0856742F" w14:textId="54D54D30" w:rsidR="003D4A3F" w:rsidRPr="003D4A3F" w:rsidRDefault="003D4A3F" w:rsidP="003D4A3F">
      <w:pPr>
        <w:keepNext/>
        <w:numPr>
          <w:ilvl w:val="1"/>
          <w:numId w:val="11"/>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sz w:val="24"/>
          <w:szCs w:val="24"/>
          <w:u w:val="single"/>
          <w:lang w:eastAsia="fr-FR"/>
        </w:rPr>
      </w:pPr>
      <w:r w:rsidRPr="003D4A3F">
        <w:rPr>
          <w:rFonts w:ascii="Times New Roman" w:eastAsia="Times New Roman" w:hAnsi="Times New Roman" w:cs="Times New Roman"/>
          <w:b/>
          <w:bCs/>
          <w:sz w:val="24"/>
          <w:szCs w:val="24"/>
          <w:u w:val="single"/>
          <w:lang w:eastAsia="fr-FR"/>
        </w:rPr>
        <w:t>MISSIONS</w:t>
      </w:r>
    </w:p>
    <w:p w14:paraId="5690D1EC" w14:textId="77777777" w:rsidR="003D4A3F" w:rsidRDefault="003D4A3F" w:rsidP="003D4A3F">
      <w:pPr>
        <w:tabs>
          <w:tab w:val="num" w:pos="830"/>
          <w:tab w:val="num" w:pos="900"/>
        </w:tabs>
        <w:spacing w:after="0" w:line="240" w:lineRule="auto"/>
        <w:jc w:val="both"/>
        <w:rPr>
          <w:rFonts w:ascii="Times New Roman" w:eastAsia="Times New Roman" w:hAnsi="Times New Roman" w:cs="Times New Roman"/>
          <w:sz w:val="24"/>
          <w:szCs w:val="24"/>
        </w:rPr>
      </w:pPr>
    </w:p>
    <w:p w14:paraId="7BC83A71" w14:textId="1AC172B9" w:rsidR="00392C13" w:rsidRDefault="00392C13" w:rsidP="003D4A3F">
      <w:pPr>
        <w:pStyle w:val="Paragraphedeliste"/>
        <w:numPr>
          <w:ilvl w:val="0"/>
          <w:numId w:val="26"/>
        </w:numPr>
        <w:tabs>
          <w:tab w:val="num" w:pos="1134"/>
        </w:tabs>
        <w:spacing w:before="0"/>
        <w:ind w:left="1134"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Assurer la mise en œuvre , le suivi et la mise à jour des plans de passation des marchés</w:t>
      </w:r>
      <w:r w:rsidR="00935B97">
        <w:rPr>
          <w:rFonts w:ascii="Times New Roman" w:eastAsia="Times New Roman" w:hAnsi="Times New Roman" w:cs="Times New Roman"/>
          <w:sz w:val="24"/>
          <w:szCs w:val="24"/>
        </w:rPr>
        <w:t xml:space="preserve"> des UPEP ;</w:t>
      </w:r>
    </w:p>
    <w:p w14:paraId="77E9441C" w14:textId="4ACB7EB1" w:rsidR="003D4A3F" w:rsidRPr="003D4A3F" w:rsidRDefault="003D4A3F" w:rsidP="003D4A3F">
      <w:pPr>
        <w:pStyle w:val="Paragraphedeliste"/>
        <w:numPr>
          <w:ilvl w:val="0"/>
          <w:numId w:val="26"/>
        </w:numPr>
        <w:tabs>
          <w:tab w:val="num" w:pos="1134"/>
        </w:tabs>
        <w:spacing w:before="0"/>
        <w:ind w:left="1134"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Appuyer la réalisation de</w:t>
      </w:r>
      <w:r w:rsidRPr="003D4A3F">
        <w:rPr>
          <w:rFonts w:ascii="Times New Roman" w:eastAsia="Times New Roman" w:hAnsi="Times New Roman" w:cs="Times New Roman"/>
          <w:sz w:val="24"/>
          <w:szCs w:val="24"/>
        </w:rPr>
        <w:t xml:space="preserve"> toutes les activités </w:t>
      </w:r>
      <w:r>
        <w:rPr>
          <w:rFonts w:ascii="Times New Roman" w:eastAsia="Times New Roman" w:hAnsi="Times New Roman" w:cs="Times New Roman"/>
          <w:sz w:val="24"/>
          <w:szCs w:val="24"/>
        </w:rPr>
        <w:t xml:space="preserve">des UPEP </w:t>
      </w:r>
      <w:r w:rsidRPr="003D4A3F">
        <w:rPr>
          <w:rFonts w:ascii="Times New Roman" w:eastAsia="Times New Roman" w:hAnsi="Times New Roman" w:cs="Times New Roman"/>
          <w:sz w:val="24"/>
          <w:szCs w:val="24"/>
        </w:rPr>
        <w:t>liées à la passation des marchés telles que prévues</w:t>
      </w:r>
      <w:r>
        <w:rPr>
          <w:rFonts w:ascii="Times New Roman" w:eastAsia="Times New Roman" w:hAnsi="Times New Roman" w:cs="Times New Roman"/>
          <w:sz w:val="24"/>
          <w:szCs w:val="24"/>
        </w:rPr>
        <w:t> ;</w:t>
      </w:r>
    </w:p>
    <w:p w14:paraId="4AE6E89F" w14:textId="402A43F9" w:rsidR="003D4A3F" w:rsidRPr="003D4A3F" w:rsidRDefault="003D4A3F" w:rsidP="003D4A3F">
      <w:pPr>
        <w:pStyle w:val="Paragraphedeliste"/>
        <w:numPr>
          <w:ilvl w:val="0"/>
          <w:numId w:val="26"/>
        </w:numPr>
        <w:tabs>
          <w:tab w:val="num" w:pos="1134"/>
        </w:tabs>
        <w:ind w:left="1134" w:hanging="425"/>
        <w:rPr>
          <w:rFonts w:ascii="Times New Roman" w:eastAsia="Times New Roman" w:hAnsi="Times New Roman" w:cs="Times New Roman"/>
          <w:sz w:val="24"/>
          <w:szCs w:val="24"/>
        </w:rPr>
      </w:pPr>
      <w:r w:rsidRPr="003D4A3F">
        <w:rPr>
          <w:rFonts w:ascii="Times New Roman" w:eastAsia="Times New Roman" w:hAnsi="Times New Roman" w:cs="Times New Roman"/>
          <w:sz w:val="24"/>
          <w:szCs w:val="24"/>
        </w:rPr>
        <w:t>Mettre en place une organisation administrative efficace capable d’effectuer dans les temps toutes les tâches liées au processus de passation des marchés</w:t>
      </w:r>
      <w:r>
        <w:rPr>
          <w:rFonts w:ascii="Times New Roman" w:eastAsia="Times New Roman" w:hAnsi="Times New Roman" w:cs="Times New Roman"/>
          <w:sz w:val="24"/>
          <w:szCs w:val="24"/>
        </w:rPr>
        <w:t> ;</w:t>
      </w:r>
      <w:r w:rsidRPr="003D4A3F">
        <w:rPr>
          <w:rFonts w:ascii="Times New Roman" w:eastAsia="Times New Roman" w:hAnsi="Times New Roman" w:cs="Times New Roman"/>
          <w:sz w:val="24"/>
          <w:szCs w:val="24"/>
        </w:rPr>
        <w:t xml:space="preserve"> </w:t>
      </w:r>
    </w:p>
    <w:p w14:paraId="7508D5CE" w14:textId="4C13803E" w:rsidR="003D4A3F" w:rsidRPr="003D4A3F" w:rsidRDefault="003D4A3F" w:rsidP="003D4A3F">
      <w:pPr>
        <w:pStyle w:val="Paragraphedeliste"/>
        <w:numPr>
          <w:ilvl w:val="0"/>
          <w:numId w:val="26"/>
        </w:numPr>
        <w:tabs>
          <w:tab w:val="num" w:pos="1134"/>
        </w:tabs>
        <w:ind w:left="1134" w:hanging="425"/>
        <w:rPr>
          <w:rFonts w:ascii="Times New Roman" w:eastAsia="Times New Roman" w:hAnsi="Times New Roman" w:cs="Times New Roman"/>
          <w:sz w:val="24"/>
          <w:szCs w:val="24"/>
        </w:rPr>
      </w:pPr>
      <w:r w:rsidRPr="003D4A3F">
        <w:rPr>
          <w:rFonts w:ascii="Times New Roman" w:eastAsia="Times New Roman" w:hAnsi="Times New Roman" w:cs="Times New Roman"/>
          <w:sz w:val="24"/>
          <w:szCs w:val="24"/>
        </w:rPr>
        <w:t>S’assurer que les marchés et les décaissements seront réalisés dans les temps prévus.</w:t>
      </w:r>
    </w:p>
    <w:p w14:paraId="482865E4" w14:textId="77777777" w:rsidR="00A53BF5" w:rsidRPr="00C24ED8" w:rsidRDefault="00A53BF5" w:rsidP="00DA28C2">
      <w:pPr>
        <w:spacing w:after="0" w:line="240" w:lineRule="auto"/>
        <w:jc w:val="both"/>
        <w:rPr>
          <w:rFonts w:ascii="Times New Roman" w:eastAsia="Times New Roman" w:hAnsi="Times New Roman" w:cs="Times New Roman"/>
          <w:sz w:val="24"/>
          <w:szCs w:val="24"/>
          <w:highlight w:val="yellow"/>
          <w:lang w:eastAsia="fr-FR"/>
        </w:rPr>
      </w:pPr>
    </w:p>
    <w:p w14:paraId="0E5D7D77" w14:textId="77777777" w:rsidR="00AF1B21" w:rsidRPr="00747453" w:rsidRDefault="00AF1B21" w:rsidP="00DA28C2">
      <w:pPr>
        <w:keepNext/>
        <w:numPr>
          <w:ilvl w:val="1"/>
          <w:numId w:val="11"/>
        </w:numPr>
        <w:overflowPunct w:val="0"/>
        <w:autoSpaceDE w:val="0"/>
        <w:autoSpaceDN w:val="0"/>
        <w:adjustRightInd w:val="0"/>
        <w:spacing w:after="0" w:line="240" w:lineRule="auto"/>
        <w:ind w:left="709" w:hanging="709"/>
        <w:jc w:val="both"/>
        <w:textAlignment w:val="baseline"/>
        <w:outlineLvl w:val="2"/>
        <w:rPr>
          <w:rFonts w:ascii="Times New Roman" w:eastAsia="Times New Roman" w:hAnsi="Times New Roman" w:cs="Times New Roman"/>
          <w:b/>
          <w:bCs/>
          <w:sz w:val="24"/>
          <w:szCs w:val="24"/>
          <w:u w:val="single"/>
          <w:lang w:eastAsia="fr-FR"/>
        </w:rPr>
      </w:pPr>
      <w:r w:rsidRPr="00747453">
        <w:rPr>
          <w:rFonts w:ascii="Times New Roman" w:eastAsia="Times New Roman" w:hAnsi="Times New Roman" w:cs="Times New Roman"/>
          <w:b/>
          <w:bCs/>
          <w:sz w:val="24"/>
          <w:szCs w:val="24"/>
          <w:u w:val="single"/>
          <w:lang w:eastAsia="fr-FR"/>
        </w:rPr>
        <w:t xml:space="preserve">ATTRIBUTIONS ET TACHES </w:t>
      </w:r>
    </w:p>
    <w:p w14:paraId="33A2E7BE" w14:textId="77777777" w:rsidR="00AF1B21" w:rsidRPr="00C24ED8" w:rsidRDefault="00AF1B21" w:rsidP="00DA28C2">
      <w:pPr>
        <w:spacing w:after="0" w:line="240" w:lineRule="auto"/>
        <w:jc w:val="both"/>
        <w:rPr>
          <w:rFonts w:ascii="Times New Roman" w:eastAsia="Times New Roman" w:hAnsi="Times New Roman" w:cs="Times New Roman"/>
          <w:sz w:val="24"/>
          <w:szCs w:val="24"/>
          <w:highlight w:val="yellow"/>
          <w:lang w:eastAsia="fr-FR"/>
        </w:rPr>
      </w:pPr>
    </w:p>
    <w:p w14:paraId="05591F2B" w14:textId="43481F42" w:rsidR="004C1AB4" w:rsidRPr="00B20944" w:rsidRDefault="00FB70F4" w:rsidP="00DA28C2">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fr-FR"/>
        </w:rPr>
      </w:pPr>
      <w:r w:rsidRPr="00B20944">
        <w:rPr>
          <w:rFonts w:ascii="Times New Roman" w:eastAsia="Times New Roman" w:hAnsi="Times New Roman" w:cs="Times New Roman"/>
          <w:sz w:val="24"/>
          <w:szCs w:val="24"/>
          <w:lang w:eastAsia="fr-FR"/>
        </w:rPr>
        <w:t xml:space="preserve">L’Expert </w:t>
      </w:r>
      <w:r w:rsidR="002C50E7" w:rsidRPr="00B20944">
        <w:rPr>
          <w:rFonts w:ascii="Times New Roman" w:eastAsia="Times New Roman" w:hAnsi="Times New Roman" w:cs="Times New Roman"/>
          <w:sz w:val="24"/>
          <w:szCs w:val="24"/>
          <w:lang w:eastAsia="fr-FR"/>
        </w:rPr>
        <w:t xml:space="preserve">international aura </w:t>
      </w:r>
      <w:r w:rsidR="00B20944" w:rsidRPr="00B20944">
        <w:rPr>
          <w:rFonts w:ascii="Times New Roman" w:eastAsia="Times New Roman" w:hAnsi="Times New Roman" w:cs="Times New Roman"/>
          <w:sz w:val="24"/>
          <w:szCs w:val="24"/>
          <w:lang w:eastAsia="fr-FR"/>
        </w:rPr>
        <w:t>les</w:t>
      </w:r>
      <w:r w:rsidR="002C50E7" w:rsidRPr="00B20944">
        <w:rPr>
          <w:rFonts w:ascii="Times New Roman" w:eastAsia="Times New Roman" w:hAnsi="Times New Roman" w:cs="Times New Roman"/>
          <w:sz w:val="24"/>
          <w:szCs w:val="24"/>
          <w:lang w:eastAsia="fr-FR"/>
        </w:rPr>
        <w:t xml:space="preserve"> tâches principales ci-après</w:t>
      </w:r>
      <w:bookmarkStart w:id="10" w:name="_Hlk132802798"/>
      <w:r w:rsidR="002C50E7" w:rsidRPr="00B20944">
        <w:rPr>
          <w:rFonts w:ascii="Times New Roman" w:eastAsia="Times New Roman" w:hAnsi="Times New Roman" w:cs="Times New Roman"/>
          <w:sz w:val="24"/>
          <w:szCs w:val="24"/>
          <w:lang w:eastAsia="fr-FR"/>
        </w:rPr>
        <w:t> :</w:t>
      </w:r>
      <w:r w:rsidR="00201AE3" w:rsidRPr="00B20944">
        <w:rPr>
          <w:rFonts w:ascii="Times New Roman" w:eastAsia="Times New Roman" w:hAnsi="Times New Roman" w:cs="Times New Roman"/>
          <w:sz w:val="24"/>
          <w:szCs w:val="24"/>
          <w:lang w:eastAsia="fr-FR"/>
        </w:rPr>
        <w:t xml:space="preserve"> </w:t>
      </w:r>
    </w:p>
    <w:p w14:paraId="43C25086" w14:textId="77777777" w:rsidR="00DA28C2" w:rsidRPr="00C24ED8" w:rsidRDefault="00DA28C2" w:rsidP="00DA28C2">
      <w:pPr>
        <w:spacing w:after="0" w:line="240" w:lineRule="auto"/>
        <w:jc w:val="both"/>
        <w:rPr>
          <w:rFonts w:ascii="Times New Roman" w:eastAsia="Times New Roman" w:hAnsi="Times New Roman" w:cs="Times New Roman"/>
          <w:sz w:val="24"/>
          <w:szCs w:val="24"/>
          <w:highlight w:val="yellow"/>
          <w:lang w:eastAsia="fr-FR"/>
        </w:rPr>
      </w:pPr>
    </w:p>
    <w:bookmarkEnd w:id="10"/>
    <w:p w14:paraId="4224F18D" w14:textId="77777777" w:rsidR="002C50E7" w:rsidRPr="005B7FEF" w:rsidRDefault="002C50E7" w:rsidP="002C50E7">
      <w:pPr>
        <w:numPr>
          <w:ilvl w:val="0"/>
          <w:numId w:val="37"/>
        </w:numPr>
        <w:tabs>
          <w:tab w:val="num" w:pos="830"/>
          <w:tab w:val="num" w:pos="900"/>
        </w:tabs>
        <w:spacing w:before="40" w:after="40" w:line="240" w:lineRule="auto"/>
        <w:ind w:left="828" w:hanging="357"/>
        <w:jc w:val="both"/>
        <w:rPr>
          <w:rFonts w:ascii="Times New Roman" w:hAnsi="Times New Roman" w:cs="Times New Roman"/>
          <w:b/>
          <w:bCs/>
          <w:sz w:val="24"/>
          <w:szCs w:val="24"/>
        </w:rPr>
      </w:pPr>
      <w:r w:rsidRPr="005B7FEF">
        <w:rPr>
          <w:rFonts w:ascii="Times New Roman" w:hAnsi="Times New Roman" w:cs="Times New Roman"/>
          <w:b/>
          <w:bCs/>
          <w:sz w:val="24"/>
          <w:szCs w:val="24"/>
        </w:rPr>
        <w:t>Au titre de la passation des marchés :</w:t>
      </w:r>
    </w:p>
    <w:p w14:paraId="08889E8F" w14:textId="5550087B" w:rsidR="00392C13" w:rsidRDefault="00392C13" w:rsidP="00B20944">
      <w:pPr>
        <w:pStyle w:val="Paragraphedeliste"/>
        <w:numPr>
          <w:ilvl w:val="0"/>
          <w:numId w:val="26"/>
        </w:numPr>
        <w:tabs>
          <w:tab w:val="num" w:pos="1134"/>
        </w:tabs>
        <w:spacing w:before="0"/>
        <w:ind w:left="1134" w:hanging="425"/>
        <w:rPr>
          <w:rFonts w:ascii="Times New Roman" w:eastAsia="Times New Roman" w:hAnsi="Times New Roman" w:cs="Times New Roman"/>
          <w:sz w:val="24"/>
          <w:szCs w:val="24"/>
        </w:rPr>
      </w:pPr>
      <w:r w:rsidRPr="00392C13">
        <w:rPr>
          <w:rFonts w:ascii="Times New Roman" w:eastAsia="Times New Roman" w:hAnsi="Times New Roman" w:cs="Times New Roman"/>
          <w:sz w:val="24"/>
          <w:szCs w:val="24"/>
          <w:lang w:val="fr-FR"/>
        </w:rPr>
        <w:t xml:space="preserve">Assurer l’encadrement du personnel </w:t>
      </w:r>
      <w:r>
        <w:rPr>
          <w:rFonts w:ascii="Times New Roman" w:eastAsia="Times New Roman" w:hAnsi="Times New Roman" w:cs="Times New Roman"/>
          <w:sz w:val="24"/>
          <w:szCs w:val="24"/>
          <w:lang w:val="fr-FR"/>
        </w:rPr>
        <w:t>des UPEP</w:t>
      </w:r>
      <w:r w:rsidRPr="00392C13">
        <w:rPr>
          <w:rFonts w:ascii="Times New Roman" w:eastAsia="Times New Roman" w:hAnsi="Times New Roman" w:cs="Times New Roman"/>
          <w:sz w:val="24"/>
          <w:szCs w:val="24"/>
          <w:lang w:val="fr-FR"/>
        </w:rPr>
        <w:t xml:space="preserve"> de façon à développer un esprit managérial et le sensibiliser à la qualité des documents</w:t>
      </w:r>
      <w:r>
        <w:rPr>
          <w:rFonts w:ascii="Times New Roman" w:eastAsia="Times New Roman" w:hAnsi="Times New Roman" w:cs="Times New Roman"/>
          <w:sz w:val="24"/>
          <w:szCs w:val="24"/>
          <w:lang w:val="fr-FR"/>
        </w:rPr>
        <w:t> ;</w:t>
      </w:r>
      <w:r w:rsidRPr="00392C13">
        <w:rPr>
          <w:rFonts w:ascii="Times New Roman" w:eastAsia="Times New Roman" w:hAnsi="Times New Roman" w:cs="Times New Roman"/>
          <w:sz w:val="24"/>
          <w:szCs w:val="24"/>
          <w:lang w:val="fr-FR"/>
        </w:rPr>
        <w:t> </w:t>
      </w:r>
    </w:p>
    <w:p w14:paraId="1E538AE9" w14:textId="10B4F0DA" w:rsidR="002C50E7" w:rsidRPr="005B7FEF" w:rsidRDefault="002C50E7" w:rsidP="00B20944">
      <w:pPr>
        <w:pStyle w:val="Paragraphedeliste"/>
        <w:numPr>
          <w:ilvl w:val="0"/>
          <w:numId w:val="26"/>
        </w:numPr>
        <w:tabs>
          <w:tab w:val="num" w:pos="1134"/>
        </w:tabs>
        <w:spacing w:before="0"/>
        <w:ind w:left="1134" w:hanging="425"/>
        <w:rPr>
          <w:rFonts w:ascii="Times New Roman" w:eastAsia="Times New Roman" w:hAnsi="Times New Roman" w:cs="Times New Roman"/>
          <w:sz w:val="24"/>
          <w:szCs w:val="24"/>
        </w:rPr>
      </w:pPr>
      <w:r w:rsidRPr="005B7FEF">
        <w:rPr>
          <w:rFonts w:ascii="Times New Roman" w:eastAsia="Times New Roman" w:hAnsi="Times New Roman" w:cs="Times New Roman"/>
          <w:sz w:val="24"/>
          <w:szCs w:val="24"/>
        </w:rPr>
        <w:t>Appliquer le manuel de procédures de la CEP en ce qui concerne la passation des marchés</w:t>
      </w:r>
      <w:r w:rsidR="005B7FEF">
        <w:rPr>
          <w:rFonts w:ascii="Times New Roman" w:eastAsia="Times New Roman" w:hAnsi="Times New Roman" w:cs="Times New Roman"/>
          <w:sz w:val="24"/>
          <w:szCs w:val="24"/>
        </w:rPr>
        <w:t xml:space="preserve"> des UPEP</w:t>
      </w:r>
      <w:r w:rsidR="00B20944" w:rsidRPr="005B7FEF">
        <w:rPr>
          <w:rFonts w:ascii="Times New Roman" w:eastAsia="Times New Roman" w:hAnsi="Times New Roman" w:cs="Times New Roman"/>
          <w:sz w:val="24"/>
          <w:szCs w:val="24"/>
        </w:rPr>
        <w:t xml:space="preserve"> </w:t>
      </w:r>
      <w:r w:rsidRPr="005B7FEF">
        <w:rPr>
          <w:rFonts w:ascii="Times New Roman" w:eastAsia="Times New Roman" w:hAnsi="Times New Roman" w:cs="Times New Roman"/>
          <w:sz w:val="24"/>
          <w:szCs w:val="24"/>
        </w:rPr>
        <w:t>;</w:t>
      </w:r>
    </w:p>
    <w:p w14:paraId="0604DA93" w14:textId="65D3E4AA" w:rsidR="002C50E7" w:rsidRPr="005B7FEF" w:rsidRDefault="005B7FEF" w:rsidP="00B20944">
      <w:pPr>
        <w:pStyle w:val="Paragraphedeliste"/>
        <w:numPr>
          <w:ilvl w:val="0"/>
          <w:numId w:val="26"/>
        </w:numPr>
        <w:tabs>
          <w:tab w:val="num" w:pos="1134"/>
        </w:tabs>
        <w:spacing w:before="0"/>
        <w:ind w:left="1134" w:hanging="425"/>
        <w:rPr>
          <w:rFonts w:ascii="Times New Roman" w:eastAsia="Times New Roman" w:hAnsi="Times New Roman" w:cs="Times New Roman"/>
          <w:sz w:val="24"/>
          <w:szCs w:val="24"/>
        </w:rPr>
      </w:pPr>
      <w:r w:rsidRPr="005B7FEF">
        <w:rPr>
          <w:rFonts w:ascii="Times New Roman" w:eastAsia="Times New Roman" w:hAnsi="Times New Roman" w:cs="Times New Roman"/>
          <w:sz w:val="24"/>
          <w:szCs w:val="24"/>
        </w:rPr>
        <w:t>Appuyer l’é</w:t>
      </w:r>
      <w:r w:rsidR="002C50E7" w:rsidRPr="005B7FEF">
        <w:rPr>
          <w:rFonts w:ascii="Times New Roman" w:eastAsia="Times New Roman" w:hAnsi="Times New Roman" w:cs="Times New Roman"/>
          <w:sz w:val="24"/>
          <w:szCs w:val="24"/>
        </w:rPr>
        <w:t>labor</w:t>
      </w:r>
      <w:r w:rsidRPr="005B7FEF">
        <w:rPr>
          <w:rFonts w:ascii="Times New Roman" w:eastAsia="Times New Roman" w:hAnsi="Times New Roman" w:cs="Times New Roman"/>
          <w:sz w:val="24"/>
          <w:szCs w:val="24"/>
        </w:rPr>
        <w:t>ation</w:t>
      </w:r>
      <w:r w:rsidR="002C50E7" w:rsidRPr="005B7FEF">
        <w:rPr>
          <w:rFonts w:ascii="Times New Roman" w:eastAsia="Times New Roman" w:hAnsi="Times New Roman" w:cs="Times New Roman"/>
          <w:sz w:val="24"/>
          <w:szCs w:val="24"/>
        </w:rPr>
        <w:t xml:space="preserve"> et </w:t>
      </w:r>
      <w:r w:rsidRPr="005B7FEF">
        <w:rPr>
          <w:rFonts w:ascii="Times New Roman" w:eastAsia="Times New Roman" w:hAnsi="Times New Roman" w:cs="Times New Roman"/>
          <w:sz w:val="24"/>
          <w:szCs w:val="24"/>
        </w:rPr>
        <w:t>la mise</w:t>
      </w:r>
      <w:r w:rsidR="002C50E7" w:rsidRPr="005B7FEF">
        <w:rPr>
          <w:rFonts w:ascii="Times New Roman" w:eastAsia="Times New Roman" w:hAnsi="Times New Roman" w:cs="Times New Roman"/>
          <w:sz w:val="24"/>
          <w:szCs w:val="24"/>
        </w:rPr>
        <w:t xml:space="preserve"> à jour les plans de passation des marchés </w:t>
      </w:r>
      <w:r w:rsidRPr="005B7FEF">
        <w:rPr>
          <w:rFonts w:ascii="Times New Roman" w:eastAsia="Times New Roman" w:hAnsi="Times New Roman" w:cs="Times New Roman"/>
          <w:sz w:val="24"/>
          <w:szCs w:val="24"/>
        </w:rPr>
        <w:t>d</w:t>
      </w:r>
      <w:r w:rsidR="002C50E7" w:rsidRPr="005B7FEF">
        <w:rPr>
          <w:rFonts w:ascii="Times New Roman" w:eastAsia="Times New Roman" w:hAnsi="Times New Roman" w:cs="Times New Roman"/>
          <w:sz w:val="24"/>
          <w:szCs w:val="24"/>
        </w:rPr>
        <w:t xml:space="preserve">es </w:t>
      </w:r>
      <w:r w:rsidRPr="005B7FEF">
        <w:rPr>
          <w:rFonts w:ascii="Times New Roman" w:eastAsia="Times New Roman" w:hAnsi="Times New Roman" w:cs="Times New Roman"/>
          <w:sz w:val="24"/>
          <w:szCs w:val="24"/>
        </w:rPr>
        <w:t>UPEP</w:t>
      </w:r>
      <w:r w:rsidR="002C50E7" w:rsidRPr="005B7FEF">
        <w:rPr>
          <w:rFonts w:ascii="Times New Roman" w:eastAsia="Times New Roman" w:hAnsi="Times New Roman" w:cs="Times New Roman"/>
          <w:sz w:val="24"/>
          <w:szCs w:val="24"/>
        </w:rPr>
        <w:t xml:space="preserve"> suivant un modèle jugé acceptable par la B</w:t>
      </w:r>
      <w:r w:rsidRPr="005B7FEF">
        <w:rPr>
          <w:rFonts w:ascii="Times New Roman" w:eastAsia="Times New Roman" w:hAnsi="Times New Roman" w:cs="Times New Roman"/>
          <w:sz w:val="24"/>
          <w:szCs w:val="24"/>
        </w:rPr>
        <w:t>anque mondiale ;</w:t>
      </w:r>
    </w:p>
    <w:p w14:paraId="0341E949" w14:textId="668B6D89" w:rsidR="002C50E7" w:rsidRPr="005B7FEF" w:rsidRDefault="005B7FEF" w:rsidP="00B20944">
      <w:pPr>
        <w:pStyle w:val="Paragraphedeliste"/>
        <w:numPr>
          <w:ilvl w:val="0"/>
          <w:numId w:val="26"/>
        </w:numPr>
        <w:tabs>
          <w:tab w:val="num" w:pos="1134"/>
        </w:tabs>
        <w:spacing w:before="0"/>
        <w:ind w:left="1134" w:hanging="425"/>
        <w:rPr>
          <w:rFonts w:ascii="Times New Roman" w:eastAsia="Times New Roman" w:hAnsi="Times New Roman" w:cs="Times New Roman"/>
          <w:sz w:val="24"/>
          <w:szCs w:val="24"/>
        </w:rPr>
      </w:pPr>
      <w:r w:rsidRPr="005B7FEF">
        <w:rPr>
          <w:rFonts w:ascii="Times New Roman" w:eastAsia="Times New Roman" w:hAnsi="Times New Roman" w:cs="Times New Roman"/>
          <w:sz w:val="24"/>
          <w:szCs w:val="24"/>
        </w:rPr>
        <w:t>Appuyer l’é</w:t>
      </w:r>
      <w:r w:rsidR="002C50E7" w:rsidRPr="005B7FEF">
        <w:rPr>
          <w:rFonts w:ascii="Times New Roman" w:eastAsia="Times New Roman" w:hAnsi="Times New Roman" w:cs="Times New Roman"/>
          <w:sz w:val="24"/>
          <w:szCs w:val="24"/>
        </w:rPr>
        <w:t>labor</w:t>
      </w:r>
      <w:r w:rsidRPr="005B7FEF">
        <w:rPr>
          <w:rFonts w:ascii="Times New Roman" w:eastAsia="Times New Roman" w:hAnsi="Times New Roman" w:cs="Times New Roman"/>
          <w:sz w:val="24"/>
          <w:szCs w:val="24"/>
        </w:rPr>
        <w:t>ation</w:t>
      </w:r>
      <w:r w:rsidR="002C50E7" w:rsidRPr="005B7FEF">
        <w:rPr>
          <w:rFonts w:ascii="Times New Roman" w:eastAsia="Times New Roman" w:hAnsi="Times New Roman" w:cs="Times New Roman"/>
          <w:sz w:val="24"/>
          <w:szCs w:val="24"/>
        </w:rPr>
        <w:t xml:space="preserve"> les DAO des marchés de travaux et de fournitures ainsi que les demandes de proposition pour les services de consultant et veiller à ce que ces dossiers reçoivent les approbations nécessaires de</w:t>
      </w:r>
      <w:r w:rsidR="00295EC9">
        <w:rPr>
          <w:rFonts w:ascii="Times New Roman" w:eastAsia="Times New Roman" w:hAnsi="Times New Roman" w:cs="Times New Roman"/>
          <w:sz w:val="24"/>
          <w:szCs w:val="24"/>
        </w:rPr>
        <w:t xml:space="preserve"> la Banque mondiale</w:t>
      </w:r>
      <w:r w:rsidR="002C50E7" w:rsidRPr="005B7FEF">
        <w:rPr>
          <w:rFonts w:ascii="Times New Roman" w:eastAsia="Times New Roman" w:hAnsi="Times New Roman" w:cs="Times New Roman"/>
          <w:sz w:val="24"/>
          <w:szCs w:val="24"/>
        </w:rPr>
        <w:t xml:space="preserve"> selon les dispositions prévues dans les accords financement</w:t>
      </w:r>
      <w:r w:rsidRPr="005B7FEF">
        <w:rPr>
          <w:rFonts w:ascii="Times New Roman" w:eastAsia="Times New Roman" w:hAnsi="Times New Roman" w:cs="Times New Roman"/>
          <w:sz w:val="24"/>
          <w:szCs w:val="24"/>
        </w:rPr>
        <w:t> ;</w:t>
      </w:r>
    </w:p>
    <w:p w14:paraId="129F4B9F" w14:textId="08D0EBBE" w:rsidR="002C50E7" w:rsidRDefault="002C50E7" w:rsidP="00B20944">
      <w:pPr>
        <w:pStyle w:val="Paragraphedeliste"/>
        <w:numPr>
          <w:ilvl w:val="0"/>
          <w:numId w:val="26"/>
        </w:numPr>
        <w:tabs>
          <w:tab w:val="num" w:pos="1134"/>
        </w:tabs>
        <w:spacing w:before="0"/>
        <w:ind w:left="1134" w:hanging="425"/>
        <w:rPr>
          <w:rFonts w:ascii="Times New Roman" w:eastAsia="Times New Roman" w:hAnsi="Times New Roman" w:cs="Times New Roman"/>
          <w:sz w:val="24"/>
          <w:szCs w:val="24"/>
        </w:rPr>
      </w:pPr>
      <w:r w:rsidRPr="005B7FEF">
        <w:rPr>
          <w:rFonts w:ascii="Times New Roman" w:eastAsia="Times New Roman" w:hAnsi="Times New Roman" w:cs="Times New Roman"/>
          <w:sz w:val="24"/>
          <w:szCs w:val="24"/>
        </w:rPr>
        <w:lastRenderedPageBreak/>
        <w:t xml:space="preserve">S’assurer du </w:t>
      </w:r>
      <w:r w:rsidR="005B7FEF" w:rsidRPr="005B7FEF">
        <w:rPr>
          <w:rFonts w:ascii="Times New Roman" w:eastAsia="Times New Roman" w:hAnsi="Times New Roman" w:cs="Times New Roman"/>
          <w:sz w:val="24"/>
          <w:szCs w:val="24"/>
        </w:rPr>
        <w:t xml:space="preserve">bon déroulement du processus de passation, dès le </w:t>
      </w:r>
      <w:r w:rsidRPr="005B7FEF">
        <w:rPr>
          <w:rFonts w:ascii="Times New Roman" w:eastAsia="Times New Roman" w:hAnsi="Times New Roman" w:cs="Times New Roman"/>
          <w:sz w:val="24"/>
          <w:szCs w:val="24"/>
        </w:rPr>
        <w:t>lancement des appels d’offres</w:t>
      </w:r>
      <w:r w:rsidR="005B7FEF" w:rsidRPr="005B7FEF">
        <w:rPr>
          <w:rFonts w:ascii="Times New Roman" w:eastAsia="Times New Roman" w:hAnsi="Times New Roman" w:cs="Times New Roman"/>
          <w:sz w:val="24"/>
          <w:szCs w:val="24"/>
        </w:rPr>
        <w:t>/ avis à manifestation d’intérêt jusqu’à l’achèvement du contrat, en passant</w:t>
      </w:r>
      <w:r w:rsidR="005B7FEF">
        <w:rPr>
          <w:rFonts w:ascii="Times New Roman" w:eastAsia="Times New Roman" w:hAnsi="Times New Roman" w:cs="Times New Roman"/>
          <w:sz w:val="24"/>
          <w:szCs w:val="24"/>
        </w:rPr>
        <w:t xml:space="preserve"> </w:t>
      </w:r>
      <w:r w:rsidR="005B7FEF" w:rsidRPr="005B7FEF">
        <w:rPr>
          <w:rFonts w:ascii="Times New Roman" w:eastAsia="Times New Roman" w:hAnsi="Times New Roman" w:cs="Times New Roman"/>
          <w:sz w:val="24"/>
          <w:szCs w:val="24"/>
        </w:rPr>
        <w:t>par l’ouverture des plis, évaluations, attributions et gestion des contrat</w:t>
      </w:r>
      <w:r w:rsidR="00B20944" w:rsidRPr="005B7FEF">
        <w:rPr>
          <w:rFonts w:ascii="Times New Roman" w:eastAsia="Times New Roman" w:hAnsi="Times New Roman" w:cs="Times New Roman"/>
          <w:sz w:val="24"/>
          <w:szCs w:val="24"/>
        </w:rPr>
        <w:t xml:space="preserve"> </w:t>
      </w:r>
      <w:r w:rsidRPr="005B7FEF">
        <w:rPr>
          <w:rFonts w:ascii="Times New Roman" w:eastAsia="Times New Roman" w:hAnsi="Times New Roman" w:cs="Times New Roman"/>
          <w:sz w:val="24"/>
          <w:szCs w:val="24"/>
        </w:rPr>
        <w:t xml:space="preserve">; </w:t>
      </w:r>
    </w:p>
    <w:p w14:paraId="3B28C44E" w14:textId="6F4CAB43" w:rsidR="00786474" w:rsidRPr="005B7FEF" w:rsidRDefault="00786474" w:rsidP="00B20944">
      <w:pPr>
        <w:pStyle w:val="Paragraphedeliste"/>
        <w:numPr>
          <w:ilvl w:val="0"/>
          <w:numId w:val="26"/>
        </w:numPr>
        <w:tabs>
          <w:tab w:val="num" w:pos="1134"/>
        </w:tabs>
        <w:spacing w:before="0"/>
        <w:ind w:left="1134"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Apporter son assistance à la réponse aux demandes de clarifications des soumissionnaires et aux commentaires de la Banque ;</w:t>
      </w:r>
    </w:p>
    <w:p w14:paraId="12AAB145" w14:textId="731F7E1D" w:rsidR="002C50E7" w:rsidRPr="00295EC9" w:rsidRDefault="002C50E7" w:rsidP="00B20944">
      <w:pPr>
        <w:pStyle w:val="Paragraphedeliste"/>
        <w:numPr>
          <w:ilvl w:val="0"/>
          <w:numId w:val="26"/>
        </w:numPr>
        <w:tabs>
          <w:tab w:val="num" w:pos="1134"/>
        </w:tabs>
        <w:spacing w:before="0"/>
        <w:ind w:left="1134" w:hanging="425"/>
        <w:rPr>
          <w:rFonts w:ascii="Times New Roman" w:eastAsia="Times New Roman" w:hAnsi="Times New Roman" w:cs="Times New Roman"/>
          <w:sz w:val="24"/>
          <w:szCs w:val="24"/>
        </w:rPr>
      </w:pPr>
      <w:r w:rsidRPr="00295EC9">
        <w:rPr>
          <w:rFonts w:ascii="Times New Roman" w:eastAsia="Times New Roman" w:hAnsi="Times New Roman" w:cs="Times New Roman"/>
          <w:sz w:val="24"/>
          <w:szCs w:val="24"/>
        </w:rPr>
        <w:t>Assister automatiquement pour le compte de</w:t>
      </w:r>
      <w:r w:rsidR="00295EC9" w:rsidRPr="00295EC9">
        <w:rPr>
          <w:rFonts w:ascii="Times New Roman" w:eastAsia="Times New Roman" w:hAnsi="Times New Roman" w:cs="Times New Roman"/>
          <w:sz w:val="24"/>
          <w:szCs w:val="24"/>
        </w:rPr>
        <w:t>s UPEP, en tant qu’observateur,</w:t>
      </w:r>
      <w:r w:rsidRPr="00295EC9">
        <w:rPr>
          <w:rFonts w:ascii="Times New Roman" w:eastAsia="Times New Roman" w:hAnsi="Times New Roman" w:cs="Times New Roman"/>
          <w:sz w:val="24"/>
          <w:szCs w:val="24"/>
        </w:rPr>
        <w:t xml:space="preserve"> à toutes les séances d’ouverture et d’évaluation des offres ainsi qu’à toutes les séances d’attribution des marchés ; </w:t>
      </w:r>
    </w:p>
    <w:p w14:paraId="395F4FFA" w14:textId="1A8BDD8F" w:rsidR="002C50E7" w:rsidRPr="00295EC9" w:rsidRDefault="002C50E7" w:rsidP="00B20944">
      <w:pPr>
        <w:pStyle w:val="Paragraphedeliste"/>
        <w:numPr>
          <w:ilvl w:val="0"/>
          <w:numId w:val="26"/>
        </w:numPr>
        <w:tabs>
          <w:tab w:val="num" w:pos="1134"/>
        </w:tabs>
        <w:spacing w:before="0"/>
        <w:ind w:left="1134" w:hanging="425"/>
        <w:rPr>
          <w:rFonts w:ascii="Times New Roman" w:eastAsia="Times New Roman" w:hAnsi="Times New Roman" w:cs="Times New Roman"/>
          <w:sz w:val="24"/>
          <w:szCs w:val="24"/>
        </w:rPr>
      </w:pPr>
      <w:r w:rsidRPr="00295EC9">
        <w:rPr>
          <w:rFonts w:ascii="Times New Roman" w:eastAsia="Times New Roman" w:hAnsi="Times New Roman" w:cs="Times New Roman"/>
          <w:sz w:val="24"/>
          <w:szCs w:val="24"/>
        </w:rPr>
        <w:t>Veiller à la confidentialité des rapports d’évaluation des offres, et s’assurer que ceux-ci reçoivent les approbations nécessaires des membres compétents avant de requérir les avis de</w:t>
      </w:r>
      <w:r w:rsidR="00295EC9" w:rsidRPr="00295EC9">
        <w:rPr>
          <w:rFonts w:ascii="Times New Roman" w:eastAsia="Times New Roman" w:hAnsi="Times New Roman" w:cs="Times New Roman"/>
          <w:sz w:val="24"/>
          <w:szCs w:val="24"/>
        </w:rPr>
        <w:t xml:space="preserve"> la Banque mondiale</w:t>
      </w:r>
      <w:r w:rsidRPr="00295EC9">
        <w:rPr>
          <w:rFonts w:ascii="Times New Roman" w:eastAsia="Times New Roman" w:hAnsi="Times New Roman" w:cs="Times New Roman"/>
          <w:sz w:val="24"/>
          <w:szCs w:val="24"/>
        </w:rPr>
        <w:t xml:space="preserve"> ; </w:t>
      </w:r>
    </w:p>
    <w:p w14:paraId="188BEE3C" w14:textId="24F8D8E3" w:rsidR="002C50E7" w:rsidRPr="006F7EAB" w:rsidRDefault="00E83024" w:rsidP="00B20944">
      <w:pPr>
        <w:pStyle w:val="Paragraphedeliste"/>
        <w:numPr>
          <w:ilvl w:val="0"/>
          <w:numId w:val="26"/>
        </w:numPr>
        <w:tabs>
          <w:tab w:val="num" w:pos="1134"/>
        </w:tabs>
        <w:spacing w:before="0"/>
        <w:ind w:left="1134" w:hanging="425"/>
        <w:rPr>
          <w:rFonts w:ascii="Times New Roman" w:eastAsia="Times New Roman" w:hAnsi="Times New Roman" w:cs="Times New Roman"/>
          <w:sz w:val="24"/>
          <w:szCs w:val="24"/>
        </w:rPr>
      </w:pPr>
      <w:r w:rsidRPr="006F7EAB">
        <w:rPr>
          <w:rFonts w:ascii="Times New Roman" w:eastAsia="Times New Roman" w:hAnsi="Times New Roman" w:cs="Times New Roman"/>
          <w:sz w:val="24"/>
          <w:szCs w:val="24"/>
        </w:rPr>
        <w:t>Appuyer la p</w:t>
      </w:r>
      <w:r w:rsidR="002C50E7" w:rsidRPr="006F7EAB">
        <w:rPr>
          <w:rFonts w:ascii="Times New Roman" w:eastAsia="Times New Roman" w:hAnsi="Times New Roman" w:cs="Times New Roman"/>
          <w:sz w:val="24"/>
          <w:szCs w:val="24"/>
        </w:rPr>
        <w:t>répar</w:t>
      </w:r>
      <w:r w:rsidRPr="006F7EAB">
        <w:rPr>
          <w:rFonts w:ascii="Times New Roman" w:eastAsia="Times New Roman" w:hAnsi="Times New Roman" w:cs="Times New Roman"/>
          <w:sz w:val="24"/>
          <w:szCs w:val="24"/>
        </w:rPr>
        <w:t xml:space="preserve">ation des contrats </w:t>
      </w:r>
      <w:r w:rsidR="002C50E7" w:rsidRPr="006F7EAB">
        <w:rPr>
          <w:rFonts w:ascii="Times New Roman" w:eastAsia="Times New Roman" w:hAnsi="Times New Roman" w:cs="Times New Roman"/>
          <w:sz w:val="24"/>
          <w:szCs w:val="24"/>
        </w:rPr>
        <w:t xml:space="preserve">et veiller à ce qu’ils soient signés, approuvés, visés et notifiés </w:t>
      </w:r>
      <w:r w:rsidR="00AA6AE7">
        <w:rPr>
          <w:rFonts w:ascii="Times New Roman" w:eastAsia="Times New Roman" w:hAnsi="Times New Roman" w:cs="Times New Roman"/>
          <w:sz w:val="24"/>
          <w:szCs w:val="24"/>
        </w:rPr>
        <w:t xml:space="preserve">dans les délais requis conformément au </w:t>
      </w:r>
      <w:r w:rsidR="002C50E7" w:rsidRPr="006F7EAB">
        <w:rPr>
          <w:rFonts w:ascii="Times New Roman" w:eastAsia="Times New Roman" w:hAnsi="Times New Roman" w:cs="Times New Roman"/>
          <w:sz w:val="24"/>
          <w:szCs w:val="24"/>
        </w:rPr>
        <w:t>manuel des procédures</w:t>
      </w:r>
      <w:r w:rsidR="004F6698">
        <w:rPr>
          <w:rFonts w:ascii="Times New Roman" w:eastAsia="Times New Roman" w:hAnsi="Times New Roman" w:cs="Times New Roman"/>
          <w:sz w:val="24"/>
          <w:szCs w:val="24"/>
        </w:rPr>
        <w:t xml:space="preserve"> </w:t>
      </w:r>
      <w:r w:rsidR="002C50E7" w:rsidRPr="006F7EAB">
        <w:rPr>
          <w:rFonts w:ascii="Times New Roman" w:eastAsia="Times New Roman" w:hAnsi="Times New Roman" w:cs="Times New Roman"/>
          <w:sz w:val="24"/>
          <w:szCs w:val="24"/>
        </w:rPr>
        <w:t xml:space="preserve">; </w:t>
      </w:r>
    </w:p>
    <w:p w14:paraId="4B3F210E" w14:textId="7B07D88E" w:rsidR="002C50E7" w:rsidRDefault="002C50E7" w:rsidP="00B20944">
      <w:pPr>
        <w:pStyle w:val="Paragraphedeliste"/>
        <w:numPr>
          <w:ilvl w:val="0"/>
          <w:numId w:val="26"/>
        </w:numPr>
        <w:tabs>
          <w:tab w:val="num" w:pos="1134"/>
        </w:tabs>
        <w:spacing w:before="0"/>
        <w:ind w:left="1134" w:hanging="425"/>
        <w:rPr>
          <w:rFonts w:ascii="Times New Roman" w:eastAsia="Times New Roman" w:hAnsi="Times New Roman" w:cs="Times New Roman"/>
          <w:sz w:val="24"/>
          <w:szCs w:val="24"/>
        </w:rPr>
      </w:pPr>
      <w:r w:rsidRPr="006F7EAB">
        <w:rPr>
          <w:rFonts w:ascii="Times New Roman" w:eastAsia="Times New Roman" w:hAnsi="Times New Roman" w:cs="Times New Roman"/>
          <w:sz w:val="24"/>
          <w:szCs w:val="24"/>
        </w:rPr>
        <w:t xml:space="preserve">S’assurer que les soumissionnaires non retenus reçoivent les informations nécessaires ainsi que leurs cautions de soumission aussitôt après la décision d’attribution des marchés ; </w:t>
      </w:r>
    </w:p>
    <w:p w14:paraId="15FE8F47" w14:textId="77777777" w:rsidR="00AA6AE7" w:rsidRDefault="00141DC0" w:rsidP="00141DC0">
      <w:pPr>
        <w:pStyle w:val="Paragraphedeliste"/>
        <w:numPr>
          <w:ilvl w:val="0"/>
          <w:numId w:val="26"/>
        </w:numPr>
        <w:tabs>
          <w:tab w:val="num" w:pos="1134"/>
        </w:tabs>
        <w:spacing w:before="0"/>
        <w:ind w:left="1134" w:hanging="425"/>
        <w:rPr>
          <w:rFonts w:ascii="Times New Roman" w:eastAsia="Times New Roman" w:hAnsi="Times New Roman" w:cs="Times New Roman"/>
          <w:sz w:val="24"/>
          <w:szCs w:val="24"/>
        </w:rPr>
      </w:pPr>
      <w:r w:rsidRPr="00141DC0">
        <w:rPr>
          <w:rFonts w:ascii="Times New Roman" w:eastAsia="Times New Roman" w:hAnsi="Times New Roman" w:cs="Times New Roman"/>
          <w:sz w:val="24"/>
          <w:szCs w:val="24"/>
        </w:rPr>
        <w:t>Veiller à ce que les procédures décrites dans les accords avec les bailleurs soient respectées à tous les stades des acquisitions des biens et des services</w:t>
      </w:r>
      <w:r w:rsidR="00AA6AE7">
        <w:rPr>
          <w:rFonts w:ascii="Times New Roman" w:eastAsia="Times New Roman" w:hAnsi="Times New Roman" w:cs="Times New Roman"/>
          <w:sz w:val="24"/>
          <w:szCs w:val="24"/>
        </w:rPr>
        <w:t> ;</w:t>
      </w:r>
    </w:p>
    <w:p w14:paraId="0ECA3547" w14:textId="26073B10" w:rsidR="00141DC0" w:rsidRPr="00141DC0" w:rsidRDefault="0010370F" w:rsidP="00141DC0">
      <w:pPr>
        <w:pStyle w:val="Paragraphedeliste"/>
        <w:numPr>
          <w:ilvl w:val="0"/>
          <w:numId w:val="26"/>
        </w:numPr>
        <w:tabs>
          <w:tab w:val="num" w:pos="1134"/>
        </w:tabs>
        <w:spacing w:before="0"/>
        <w:ind w:left="1134"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Mettre en place </w:t>
      </w:r>
      <w:bookmarkStart w:id="11" w:name="_Hlk141303218"/>
      <w:r w:rsidRPr="00BC4CDB">
        <w:rPr>
          <w:rFonts w:ascii="Times New Roman" w:hAnsi="Times New Roman" w:cs="Times New Roman"/>
          <w:sz w:val="24"/>
          <w:szCs w:val="24"/>
        </w:rPr>
        <w:t>un système de suivi des activités de passation des marchés afin de pouvoir identifier rapidement les sources de retard dans le processus de passation et d’exécution des marchés et proposer des solutions de rectification</w:t>
      </w:r>
      <w:bookmarkEnd w:id="11"/>
    </w:p>
    <w:p w14:paraId="4FE3E4D6" w14:textId="2E470718" w:rsidR="002C50E7" w:rsidRPr="006F7EAB" w:rsidRDefault="002C50E7" w:rsidP="00B20944">
      <w:pPr>
        <w:pStyle w:val="Paragraphedeliste"/>
        <w:numPr>
          <w:ilvl w:val="0"/>
          <w:numId w:val="26"/>
        </w:numPr>
        <w:tabs>
          <w:tab w:val="num" w:pos="1134"/>
        </w:tabs>
        <w:spacing w:before="0"/>
        <w:ind w:left="1134" w:hanging="425"/>
        <w:rPr>
          <w:rFonts w:ascii="Times New Roman" w:eastAsia="Times New Roman" w:hAnsi="Times New Roman" w:cs="Times New Roman"/>
          <w:sz w:val="24"/>
          <w:szCs w:val="24"/>
        </w:rPr>
      </w:pPr>
      <w:r w:rsidRPr="006F7EAB">
        <w:rPr>
          <w:rFonts w:ascii="Times New Roman" w:eastAsia="Times New Roman" w:hAnsi="Times New Roman" w:cs="Times New Roman"/>
          <w:sz w:val="24"/>
          <w:szCs w:val="24"/>
        </w:rPr>
        <w:t>Signaler les pratiques contraires à la bonne gouvernance dans le processus notamment les cas de trafic d’influence, de conflits d’intérêts,</w:t>
      </w:r>
      <w:r w:rsidR="00AA6AE7">
        <w:rPr>
          <w:rFonts w:ascii="Times New Roman" w:eastAsia="Times New Roman" w:hAnsi="Times New Roman" w:cs="Times New Roman"/>
          <w:sz w:val="24"/>
          <w:szCs w:val="24"/>
        </w:rPr>
        <w:t xml:space="preserve"> </w:t>
      </w:r>
      <w:r w:rsidRPr="006F7EAB">
        <w:rPr>
          <w:rFonts w:ascii="Times New Roman" w:eastAsia="Times New Roman" w:hAnsi="Times New Roman" w:cs="Times New Roman"/>
          <w:sz w:val="24"/>
          <w:szCs w:val="24"/>
        </w:rPr>
        <w:t>ou de délits d’initié</w:t>
      </w:r>
      <w:r w:rsidR="00AA6AE7">
        <w:rPr>
          <w:rFonts w:ascii="Times New Roman" w:eastAsia="Times New Roman" w:hAnsi="Times New Roman" w:cs="Times New Roman"/>
          <w:sz w:val="24"/>
          <w:szCs w:val="24"/>
        </w:rPr>
        <w:t>, etc</w:t>
      </w:r>
      <w:r w:rsidRPr="006F7EAB">
        <w:rPr>
          <w:rFonts w:ascii="Times New Roman" w:eastAsia="Times New Roman" w:hAnsi="Times New Roman" w:cs="Times New Roman"/>
          <w:sz w:val="24"/>
          <w:szCs w:val="24"/>
        </w:rPr>
        <w:t>.</w:t>
      </w:r>
    </w:p>
    <w:p w14:paraId="74CEBBE8" w14:textId="77777777" w:rsidR="002C50E7" w:rsidRPr="005B7FEF" w:rsidRDefault="002C50E7" w:rsidP="00B20944">
      <w:pPr>
        <w:autoSpaceDE w:val="0"/>
        <w:autoSpaceDN w:val="0"/>
        <w:adjustRightInd w:val="0"/>
        <w:spacing w:after="0"/>
        <w:jc w:val="both"/>
        <w:rPr>
          <w:rFonts w:ascii="LLBLPC+TimesNewRoman" w:hAnsi="LLBLPC+TimesNewRoman" w:cs="LLBLPC+TimesNewRoman"/>
          <w:color w:val="000000"/>
          <w:highlight w:val="yellow"/>
        </w:rPr>
      </w:pPr>
    </w:p>
    <w:p w14:paraId="3A0BAF23" w14:textId="77777777" w:rsidR="002C50E7" w:rsidRPr="006F7EAB" w:rsidRDefault="002C50E7" w:rsidP="002C50E7">
      <w:pPr>
        <w:numPr>
          <w:ilvl w:val="0"/>
          <w:numId w:val="37"/>
        </w:numPr>
        <w:tabs>
          <w:tab w:val="num" w:pos="830"/>
          <w:tab w:val="num" w:pos="900"/>
        </w:tabs>
        <w:spacing w:before="40" w:after="40" w:line="240" w:lineRule="auto"/>
        <w:ind w:left="828" w:hanging="357"/>
        <w:jc w:val="both"/>
        <w:rPr>
          <w:rFonts w:ascii="Times New Roman" w:hAnsi="Times New Roman" w:cs="Times New Roman"/>
          <w:b/>
          <w:bCs/>
          <w:sz w:val="24"/>
          <w:szCs w:val="24"/>
        </w:rPr>
      </w:pPr>
      <w:r w:rsidRPr="006F7EAB">
        <w:rPr>
          <w:rFonts w:ascii="Times New Roman" w:hAnsi="Times New Roman" w:cs="Times New Roman"/>
          <w:b/>
          <w:bCs/>
          <w:sz w:val="24"/>
          <w:szCs w:val="24"/>
        </w:rPr>
        <w:t>Au titre de l’exécution des marchés</w:t>
      </w:r>
      <w:r w:rsidRPr="006F7EAB">
        <w:rPr>
          <w:rFonts w:ascii="Times New Roman" w:hAnsi="Times New Roman" w:cs="Times New Roman"/>
          <w:sz w:val="24"/>
          <w:szCs w:val="24"/>
        </w:rPr>
        <w:t>, il devra s’assurer que :</w:t>
      </w:r>
    </w:p>
    <w:p w14:paraId="6D4AB54B" w14:textId="68A3096F" w:rsidR="002C50E7" w:rsidRPr="006F7EAB" w:rsidRDefault="002C50E7" w:rsidP="006F7EAB">
      <w:pPr>
        <w:pStyle w:val="Paragraphedeliste"/>
        <w:numPr>
          <w:ilvl w:val="0"/>
          <w:numId w:val="26"/>
        </w:numPr>
        <w:spacing w:before="0"/>
        <w:ind w:left="1134" w:hanging="425"/>
        <w:rPr>
          <w:rFonts w:ascii="Times New Roman" w:eastAsia="Times New Roman" w:hAnsi="Times New Roman" w:cs="Times New Roman"/>
          <w:sz w:val="24"/>
          <w:szCs w:val="24"/>
        </w:rPr>
      </w:pPr>
      <w:r w:rsidRPr="006F7EAB">
        <w:rPr>
          <w:rFonts w:ascii="Times New Roman" w:eastAsia="Times New Roman" w:hAnsi="Times New Roman" w:cs="Times New Roman"/>
          <w:sz w:val="24"/>
          <w:szCs w:val="24"/>
        </w:rPr>
        <w:t>Les dispositions nécessaires ont été prises pour que l’exécution des marchés soit supervisée suivant les exigences spécifiques de chaque marché</w:t>
      </w:r>
      <w:r w:rsidR="006F7EAB">
        <w:rPr>
          <w:rFonts w:ascii="Times New Roman" w:eastAsia="Times New Roman" w:hAnsi="Times New Roman" w:cs="Times New Roman"/>
          <w:sz w:val="24"/>
          <w:szCs w:val="24"/>
        </w:rPr>
        <w:t xml:space="preserve"> </w:t>
      </w:r>
      <w:r w:rsidRPr="006F7EAB">
        <w:rPr>
          <w:rFonts w:ascii="Times New Roman" w:eastAsia="Times New Roman" w:hAnsi="Times New Roman" w:cs="Times New Roman"/>
          <w:sz w:val="24"/>
          <w:szCs w:val="24"/>
        </w:rPr>
        <w:t xml:space="preserve">; </w:t>
      </w:r>
    </w:p>
    <w:p w14:paraId="6619E772" w14:textId="77777777" w:rsidR="002C50E7" w:rsidRPr="006F7EAB" w:rsidRDefault="002C50E7" w:rsidP="006F7EAB">
      <w:pPr>
        <w:pStyle w:val="Paragraphedeliste"/>
        <w:numPr>
          <w:ilvl w:val="0"/>
          <w:numId w:val="26"/>
        </w:numPr>
        <w:spacing w:before="0"/>
        <w:ind w:left="1134" w:hanging="425"/>
        <w:rPr>
          <w:rFonts w:ascii="Times New Roman" w:eastAsia="Times New Roman" w:hAnsi="Times New Roman" w:cs="Times New Roman"/>
          <w:sz w:val="24"/>
          <w:szCs w:val="24"/>
        </w:rPr>
      </w:pPr>
      <w:r w:rsidRPr="006F7EAB">
        <w:rPr>
          <w:rFonts w:ascii="Times New Roman" w:eastAsia="Times New Roman" w:hAnsi="Times New Roman" w:cs="Times New Roman"/>
          <w:sz w:val="24"/>
          <w:szCs w:val="24"/>
        </w:rPr>
        <w:t xml:space="preserve">Les mesures nécessaires ont été prises pour que les fournitures, travaux et services soient livrés aux endroits et aux dates selon les stipulations contractuelles ; </w:t>
      </w:r>
    </w:p>
    <w:p w14:paraId="0AD0DB28" w14:textId="5FC434CF" w:rsidR="002C50E7" w:rsidRPr="006F7EAB" w:rsidRDefault="002C50E7" w:rsidP="006F7EAB">
      <w:pPr>
        <w:pStyle w:val="Paragraphedeliste"/>
        <w:numPr>
          <w:ilvl w:val="0"/>
          <w:numId w:val="26"/>
        </w:numPr>
        <w:spacing w:before="0"/>
        <w:ind w:left="1134" w:hanging="425"/>
        <w:rPr>
          <w:rFonts w:ascii="Times New Roman" w:eastAsia="Times New Roman" w:hAnsi="Times New Roman" w:cs="Times New Roman"/>
          <w:sz w:val="24"/>
          <w:szCs w:val="24"/>
        </w:rPr>
      </w:pPr>
      <w:r w:rsidRPr="006F7EAB">
        <w:rPr>
          <w:rFonts w:ascii="Times New Roman" w:eastAsia="Times New Roman" w:hAnsi="Times New Roman" w:cs="Times New Roman"/>
          <w:sz w:val="24"/>
          <w:szCs w:val="24"/>
        </w:rPr>
        <w:t xml:space="preserve">Les Commissions de Réception des fournitures, travaux et services ont été constituées </w:t>
      </w:r>
      <w:r w:rsidR="0010370F">
        <w:rPr>
          <w:rFonts w:ascii="Times New Roman" w:eastAsia="Times New Roman" w:hAnsi="Times New Roman" w:cs="Times New Roman"/>
          <w:sz w:val="24"/>
          <w:szCs w:val="24"/>
        </w:rPr>
        <w:t xml:space="preserve">dans le respect des règles de l’art </w:t>
      </w:r>
      <w:r w:rsidRPr="006F7EAB">
        <w:rPr>
          <w:rFonts w:ascii="Times New Roman" w:eastAsia="Times New Roman" w:hAnsi="Times New Roman" w:cs="Times New Roman"/>
          <w:sz w:val="24"/>
          <w:szCs w:val="24"/>
        </w:rPr>
        <w:t xml:space="preserve">pour vérifier que les biens et services reçus répondent à la qualité requise et qu’ils sont conformes aux spécifications contractuelles ; </w:t>
      </w:r>
    </w:p>
    <w:p w14:paraId="09743FBD" w14:textId="3F409207" w:rsidR="002C50E7" w:rsidRPr="006F7EAB" w:rsidRDefault="002C50E7" w:rsidP="006F7EAB">
      <w:pPr>
        <w:pStyle w:val="Paragraphedeliste"/>
        <w:numPr>
          <w:ilvl w:val="0"/>
          <w:numId w:val="26"/>
        </w:numPr>
        <w:spacing w:before="0"/>
        <w:ind w:left="1134" w:hanging="425"/>
        <w:rPr>
          <w:rFonts w:ascii="Times New Roman" w:eastAsia="Times New Roman" w:hAnsi="Times New Roman" w:cs="Times New Roman"/>
          <w:sz w:val="24"/>
          <w:szCs w:val="24"/>
        </w:rPr>
      </w:pPr>
      <w:r w:rsidRPr="006F7EAB">
        <w:rPr>
          <w:rFonts w:ascii="Times New Roman" w:eastAsia="Times New Roman" w:hAnsi="Times New Roman" w:cs="Times New Roman"/>
          <w:sz w:val="24"/>
          <w:szCs w:val="24"/>
        </w:rPr>
        <w:t xml:space="preserve">Les montants cumulés des travaux, fournitures et services acquis suivant les procédures de l’IDA ne dépassent pas les plafonds fixés pour les travaux, fournitures et prestations des services ; </w:t>
      </w:r>
    </w:p>
    <w:p w14:paraId="4BBDDD99" w14:textId="557936F1" w:rsidR="002C50E7" w:rsidRPr="006F7EAB" w:rsidRDefault="002C50E7" w:rsidP="006F7EAB">
      <w:pPr>
        <w:pStyle w:val="Paragraphedeliste"/>
        <w:numPr>
          <w:ilvl w:val="0"/>
          <w:numId w:val="26"/>
        </w:numPr>
        <w:spacing w:before="0"/>
        <w:ind w:left="1134" w:hanging="425"/>
        <w:rPr>
          <w:rFonts w:ascii="Times New Roman" w:eastAsia="Times New Roman" w:hAnsi="Times New Roman" w:cs="Times New Roman"/>
          <w:sz w:val="24"/>
          <w:szCs w:val="24"/>
        </w:rPr>
      </w:pPr>
      <w:r w:rsidRPr="006F7EAB">
        <w:rPr>
          <w:rFonts w:ascii="Times New Roman" w:eastAsia="Times New Roman" w:hAnsi="Times New Roman" w:cs="Times New Roman"/>
          <w:sz w:val="24"/>
          <w:szCs w:val="24"/>
        </w:rPr>
        <w:t xml:space="preserve">La préparation des rapports </w:t>
      </w:r>
      <w:r w:rsidR="006F7EAB">
        <w:rPr>
          <w:rFonts w:ascii="Times New Roman" w:eastAsia="Times New Roman" w:hAnsi="Times New Roman" w:cs="Times New Roman"/>
          <w:sz w:val="24"/>
          <w:szCs w:val="24"/>
        </w:rPr>
        <w:t>mensuels</w:t>
      </w:r>
      <w:r w:rsidRPr="006F7EAB">
        <w:rPr>
          <w:rFonts w:ascii="Times New Roman" w:eastAsia="Times New Roman" w:hAnsi="Times New Roman" w:cs="Times New Roman"/>
          <w:sz w:val="24"/>
          <w:szCs w:val="24"/>
        </w:rPr>
        <w:t xml:space="preserve"> sur la situation des marchés soit faite à temps</w:t>
      </w:r>
      <w:r w:rsidR="006F7EAB">
        <w:rPr>
          <w:rFonts w:ascii="Times New Roman" w:eastAsia="Times New Roman" w:hAnsi="Times New Roman" w:cs="Times New Roman"/>
          <w:sz w:val="24"/>
          <w:szCs w:val="24"/>
        </w:rPr>
        <w:t> ;</w:t>
      </w:r>
    </w:p>
    <w:p w14:paraId="4DEB094D" w14:textId="0883629C" w:rsidR="002C50E7" w:rsidRPr="00141DC0" w:rsidRDefault="002C50E7" w:rsidP="00141DC0">
      <w:pPr>
        <w:pStyle w:val="Paragraphedeliste"/>
        <w:numPr>
          <w:ilvl w:val="0"/>
          <w:numId w:val="26"/>
        </w:numPr>
        <w:spacing w:before="0"/>
        <w:ind w:left="1134" w:hanging="425"/>
        <w:rPr>
          <w:rFonts w:ascii="Times New Roman" w:eastAsia="Times New Roman" w:hAnsi="Times New Roman" w:cs="Times New Roman"/>
          <w:sz w:val="24"/>
          <w:szCs w:val="24"/>
        </w:rPr>
      </w:pPr>
      <w:r w:rsidRPr="00141DC0">
        <w:rPr>
          <w:rFonts w:ascii="Times New Roman" w:eastAsia="Times New Roman" w:hAnsi="Times New Roman" w:cs="Times New Roman"/>
          <w:sz w:val="24"/>
          <w:szCs w:val="24"/>
        </w:rPr>
        <w:t>Une liste actualisée des fournisseurs, bureaux d’études, des consultants et des prix courants des fournitures et des travaux est régulièrement tenue</w:t>
      </w:r>
      <w:r w:rsidR="00141DC0" w:rsidRPr="00141DC0">
        <w:rPr>
          <w:rFonts w:ascii="Times New Roman" w:eastAsia="Times New Roman" w:hAnsi="Times New Roman" w:cs="Times New Roman"/>
          <w:sz w:val="24"/>
          <w:szCs w:val="24"/>
        </w:rPr>
        <w:t xml:space="preserve"> </w:t>
      </w:r>
      <w:r w:rsidRPr="00141DC0">
        <w:rPr>
          <w:rFonts w:ascii="Times New Roman" w:eastAsia="Times New Roman" w:hAnsi="Times New Roman" w:cs="Times New Roman"/>
          <w:sz w:val="24"/>
          <w:szCs w:val="24"/>
        </w:rPr>
        <w:t xml:space="preserve">; </w:t>
      </w:r>
    </w:p>
    <w:p w14:paraId="4CD0BD31" w14:textId="02108DF2" w:rsidR="002C50E7" w:rsidRPr="00141DC0" w:rsidRDefault="002C50E7" w:rsidP="00141DC0">
      <w:pPr>
        <w:pStyle w:val="Paragraphedeliste"/>
        <w:numPr>
          <w:ilvl w:val="0"/>
          <w:numId w:val="26"/>
        </w:numPr>
        <w:spacing w:before="0"/>
        <w:ind w:left="1134" w:hanging="425"/>
        <w:rPr>
          <w:rFonts w:ascii="Times New Roman" w:eastAsia="Times New Roman" w:hAnsi="Times New Roman" w:cs="Times New Roman"/>
          <w:sz w:val="24"/>
          <w:szCs w:val="24"/>
        </w:rPr>
      </w:pPr>
      <w:r w:rsidRPr="00141DC0">
        <w:rPr>
          <w:rFonts w:ascii="Times New Roman" w:eastAsia="Times New Roman" w:hAnsi="Times New Roman" w:cs="Times New Roman"/>
          <w:sz w:val="24"/>
          <w:szCs w:val="24"/>
        </w:rPr>
        <w:t>Le</w:t>
      </w:r>
      <w:r w:rsidR="00141DC0" w:rsidRPr="00141DC0">
        <w:rPr>
          <w:rFonts w:ascii="Times New Roman" w:eastAsia="Times New Roman" w:hAnsi="Times New Roman" w:cs="Times New Roman"/>
          <w:sz w:val="24"/>
          <w:szCs w:val="24"/>
        </w:rPr>
        <w:t>s</w:t>
      </w:r>
      <w:r w:rsidRPr="00141DC0">
        <w:rPr>
          <w:rFonts w:ascii="Times New Roman" w:eastAsia="Times New Roman" w:hAnsi="Times New Roman" w:cs="Times New Roman"/>
          <w:sz w:val="24"/>
          <w:szCs w:val="24"/>
        </w:rPr>
        <w:t xml:space="preserve"> Coordonnateur</w:t>
      </w:r>
      <w:r w:rsidR="00141DC0" w:rsidRPr="00141DC0">
        <w:rPr>
          <w:rFonts w:ascii="Times New Roman" w:eastAsia="Times New Roman" w:hAnsi="Times New Roman" w:cs="Times New Roman"/>
          <w:sz w:val="24"/>
          <w:szCs w:val="24"/>
        </w:rPr>
        <w:t>s</w:t>
      </w:r>
      <w:r w:rsidRPr="00141DC0">
        <w:rPr>
          <w:rFonts w:ascii="Times New Roman" w:eastAsia="Times New Roman" w:hAnsi="Times New Roman" w:cs="Times New Roman"/>
          <w:sz w:val="24"/>
          <w:szCs w:val="24"/>
        </w:rPr>
        <w:t xml:space="preserve"> de</w:t>
      </w:r>
      <w:r w:rsidR="00141DC0" w:rsidRPr="00141DC0">
        <w:rPr>
          <w:rFonts w:ascii="Times New Roman" w:eastAsia="Times New Roman" w:hAnsi="Times New Roman" w:cs="Times New Roman"/>
          <w:sz w:val="24"/>
          <w:szCs w:val="24"/>
        </w:rPr>
        <w:t>s UPEP</w:t>
      </w:r>
      <w:r w:rsidRPr="00141DC0">
        <w:rPr>
          <w:rFonts w:ascii="Times New Roman" w:eastAsia="Times New Roman" w:hAnsi="Times New Roman" w:cs="Times New Roman"/>
          <w:sz w:val="24"/>
          <w:szCs w:val="24"/>
        </w:rPr>
        <w:t xml:space="preserve"> s</w:t>
      </w:r>
      <w:r w:rsidR="00141DC0" w:rsidRPr="00141DC0">
        <w:rPr>
          <w:rFonts w:ascii="Times New Roman" w:eastAsia="Times New Roman" w:hAnsi="Times New Roman" w:cs="Times New Roman"/>
          <w:sz w:val="24"/>
          <w:szCs w:val="24"/>
        </w:rPr>
        <w:t>on</w:t>
      </w:r>
      <w:r w:rsidRPr="00141DC0">
        <w:rPr>
          <w:rFonts w:ascii="Times New Roman" w:eastAsia="Times New Roman" w:hAnsi="Times New Roman" w:cs="Times New Roman"/>
          <w:sz w:val="24"/>
          <w:szCs w:val="24"/>
        </w:rPr>
        <w:t>t assisté</w:t>
      </w:r>
      <w:r w:rsidR="00141DC0" w:rsidRPr="00141DC0">
        <w:rPr>
          <w:rFonts w:ascii="Times New Roman" w:eastAsia="Times New Roman" w:hAnsi="Times New Roman" w:cs="Times New Roman"/>
          <w:sz w:val="24"/>
          <w:szCs w:val="24"/>
        </w:rPr>
        <w:t>s</w:t>
      </w:r>
      <w:r w:rsidRPr="00141DC0">
        <w:rPr>
          <w:rFonts w:ascii="Times New Roman" w:eastAsia="Times New Roman" w:hAnsi="Times New Roman" w:cs="Times New Roman"/>
          <w:sz w:val="24"/>
          <w:szCs w:val="24"/>
        </w:rPr>
        <w:t xml:space="preserve"> dans toute autre tâche relevant de sa compétence</w:t>
      </w:r>
      <w:r w:rsidR="00141DC0" w:rsidRPr="00141DC0">
        <w:rPr>
          <w:rFonts w:ascii="Times New Roman" w:eastAsia="Times New Roman" w:hAnsi="Times New Roman" w:cs="Times New Roman"/>
          <w:sz w:val="24"/>
          <w:szCs w:val="24"/>
        </w:rPr>
        <w:t xml:space="preserve"> </w:t>
      </w:r>
      <w:r w:rsidRPr="00141DC0">
        <w:rPr>
          <w:rFonts w:ascii="Times New Roman" w:eastAsia="Times New Roman" w:hAnsi="Times New Roman" w:cs="Times New Roman"/>
          <w:sz w:val="24"/>
          <w:szCs w:val="24"/>
        </w:rPr>
        <w:t xml:space="preserve">; </w:t>
      </w:r>
    </w:p>
    <w:p w14:paraId="72C4FEC5" w14:textId="0713A73A" w:rsidR="002C50E7" w:rsidRPr="00843329" w:rsidRDefault="002C50E7" w:rsidP="00843329">
      <w:pPr>
        <w:pStyle w:val="Paragraphedeliste"/>
        <w:numPr>
          <w:ilvl w:val="0"/>
          <w:numId w:val="26"/>
        </w:numPr>
        <w:spacing w:before="0"/>
        <w:ind w:left="1134" w:hanging="425"/>
        <w:rPr>
          <w:rFonts w:ascii="Times New Roman" w:eastAsia="Times New Roman" w:hAnsi="Times New Roman" w:cs="Times New Roman"/>
          <w:sz w:val="24"/>
          <w:szCs w:val="24"/>
        </w:rPr>
      </w:pPr>
      <w:r w:rsidRPr="00141DC0">
        <w:rPr>
          <w:rFonts w:ascii="Times New Roman" w:eastAsia="Times New Roman" w:hAnsi="Times New Roman" w:cs="Times New Roman"/>
          <w:sz w:val="24"/>
          <w:szCs w:val="24"/>
        </w:rPr>
        <w:t xml:space="preserve">Les organismes </w:t>
      </w:r>
      <w:r w:rsidR="00141DC0">
        <w:rPr>
          <w:rFonts w:ascii="Times New Roman" w:eastAsia="Times New Roman" w:hAnsi="Times New Roman" w:cs="Times New Roman"/>
          <w:sz w:val="24"/>
          <w:szCs w:val="24"/>
        </w:rPr>
        <w:t xml:space="preserve">provinciaux </w:t>
      </w:r>
      <w:r w:rsidRPr="00141DC0">
        <w:rPr>
          <w:rFonts w:ascii="Times New Roman" w:eastAsia="Times New Roman" w:hAnsi="Times New Roman" w:cs="Times New Roman"/>
          <w:sz w:val="24"/>
          <w:szCs w:val="24"/>
        </w:rPr>
        <w:t xml:space="preserve">bénéficiaires sont appuyés et conseillés dans l’élaboration </w:t>
      </w:r>
      <w:r w:rsidRPr="00843329">
        <w:rPr>
          <w:rFonts w:ascii="Times New Roman" w:eastAsia="Times New Roman" w:hAnsi="Times New Roman" w:cs="Times New Roman"/>
          <w:sz w:val="24"/>
          <w:szCs w:val="24"/>
        </w:rPr>
        <w:t>des Termes de référence et des Dossiers d’Appel d’Offre</w:t>
      </w:r>
      <w:r w:rsidR="00141DC0" w:rsidRPr="00843329">
        <w:rPr>
          <w:rFonts w:ascii="Times New Roman" w:eastAsia="Times New Roman" w:hAnsi="Times New Roman" w:cs="Times New Roman"/>
          <w:sz w:val="24"/>
          <w:szCs w:val="24"/>
        </w:rPr>
        <w:t>s</w:t>
      </w:r>
      <w:r w:rsidRPr="00843329">
        <w:t xml:space="preserve">. </w:t>
      </w:r>
    </w:p>
    <w:p w14:paraId="571EDB3A" w14:textId="77777777" w:rsidR="002C50E7" w:rsidRPr="005B7FEF" w:rsidRDefault="002C50E7" w:rsidP="002C50E7">
      <w:pPr>
        <w:tabs>
          <w:tab w:val="num" w:pos="1260"/>
        </w:tabs>
        <w:spacing w:before="40" w:after="40"/>
        <w:ind w:left="471"/>
        <w:jc w:val="both"/>
        <w:rPr>
          <w:b/>
          <w:bCs/>
          <w:sz w:val="16"/>
          <w:szCs w:val="16"/>
          <w:highlight w:val="yellow"/>
        </w:rPr>
      </w:pPr>
    </w:p>
    <w:p w14:paraId="55CD2393" w14:textId="77777777" w:rsidR="002C50E7" w:rsidRPr="00843329" w:rsidRDefault="002C50E7" w:rsidP="002C50E7">
      <w:pPr>
        <w:numPr>
          <w:ilvl w:val="0"/>
          <w:numId w:val="37"/>
        </w:numPr>
        <w:tabs>
          <w:tab w:val="num" w:pos="830"/>
          <w:tab w:val="num" w:pos="900"/>
        </w:tabs>
        <w:spacing w:before="40" w:after="40" w:line="240" w:lineRule="auto"/>
        <w:ind w:left="828" w:hanging="357"/>
        <w:jc w:val="both"/>
        <w:rPr>
          <w:rFonts w:ascii="Times New Roman" w:hAnsi="Times New Roman" w:cs="Times New Roman"/>
          <w:b/>
          <w:bCs/>
          <w:sz w:val="24"/>
          <w:szCs w:val="24"/>
        </w:rPr>
      </w:pPr>
      <w:r w:rsidRPr="00843329">
        <w:rPr>
          <w:rFonts w:ascii="Times New Roman" w:hAnsi="Times New Roman" w:cs="Times New Roman"/>
          <w:b/>
          <w:bCs/>
          <w:sz w:val="24"/>
          <w:szCs w:val="24"/>
        </w:rPr>
        <w:t xml:space="preserve">Au titre de la formation continue : </w:t>
      </w:r>
    </w:p>
    <w:p w14:paraId="77F1E655" w14:textId="185BD4DB" w:rsidR="00141DC0" w:rsidRPr="00843329" w:rsidRDefault="002C50E7" w:rsidP="00843329">
      <w:pPr>
        <w:pStyle w:val="Paragraphedeliste"/>
        <w:numPr>
          <w:ilvl w:val="0"/>
          <w:numId w:val="26"/>
        </w:numPr>
        <w:spacing w:before="0"/>
        <w:ind w:left="1134" w:hanging="425"/>
        <w:rPr>
          <w:rFonts w:ascii="Times New Roman" w:eastAsia="Times New Roman" w:hAnsi="Times New Roman" w:cs="Times New Roman"/>
          <w:sz w:val="24"/>
          <w:szCs w:val="24"/>
        </w:rPr>
      </w:pPr>
      <w:r w:rsidRPr="00843329">
        <w:rPr>
          <w:rFonts w:ascii="Times New Roman" w:eastAsia="Times New Roman" w:hAnsi="Times New Roman" w:cs="Times New Roman"/>
          <w:sz w:val="24"/>
          <w:szCs w:val="24"/>
        </w:rPr>
        <w:t>Former l</w:t>
      </w:r>
      <w:r w:rsidR="00843329" w:rsidRPr="00843329">
        <w:rPr>
          <w:rFonts w:ascii="Times New Roman" w:eastAsia="Times New Roman" w:hAnsi="Times New Roman" w:cs="Times New Roman"/>
          <w:sz w:val="24"/>
          <w:szCs w:val="24"/>
        </w:rPr>
        <w:t>e</w:t>
      </w:r>
      <w:r w:rsidR="00843329">
        <w:rPr>
          <w:rFonts w:ascii="Times New Roman" w:eastAsia="Times New Roman" w:hAnsi="Times New Roman" w:cs="Times New Roman"/>
          <w:sz w:val="24"/>
          <w:szCs w:val="24"/>
        </w:rPr>
        <w:t>s</w:t>
      </w:r>
      <w:r w:rsidR="00843329" w:rsidRPr="00843329">
        <w:rPr>
          <w:rFonts w:ascii="Times New Roman" w:eastAsia="Times New Roman" w:hAnsi="Times New Roman" w:cs="Times New Roman"/>
          <w:sz w:val="24"/>
          <w:szCs w:val="24"/>
        </w:rPr>
        <w:t xml:space="preserve"> </w:t>
      </w:r>
      <w:r w:rsidR="00141DC0" w:rsidRPr="00843329">
        <w:rPr>
          <w:rFonts w:ascii="Times New Roman" w:eastAsia="Times New Roman" w:hAnsi="Times New Roman" w:cs="Times New Roman"/>
          <w:sz w:val="24"/>
          <w:szCs w:val="24"/>
        </w:rPr>
        <w:t>agents de</w:t>
      </w:r>
      <w:r w:rsidR="00843329" w:rsidRPr="00843329">
        <w:rPr>
          <w:rFonts w:ascii="Times New Roman" w:eastAsia="Times New Roman" w:hAnsi="Times New Roman" w:cs="Times New Roman"/>
          <w:sz w:val="24"/>
          <w:szCs w:val="24"/>
        </w:rPr>
        <w:t>s UPEP</w:t>
      </w:r>
      <w:r w:rsidR="00141DC0" w:rsidRPr="00843329">
        <w:rPr>
          <w:rFonts w:ascii="Times New Roman" w:eastAsia="Times New Roman" w:hAnsi="Times New Roman" w:cs="Times New Roman"/>
          <w:sz w:val="24"/>
          <w:szCs w:val="24"/>
        </w:rPr>
        <w:t xml:space="preserve"> aux procédures d’acquisitions</w:t>
      </w:r>
      <w:r w:rsidR="0055002E">
        <w:rPr>
          <w:rFonts w:ascii="Times New Roman" w:eastAsia="Times New Roman" w:hAnsi="Times New Roman" w:cs="Times New Roman"/>
          <w:sz w:val="24"/>
          <w:szCs w:val="24"/>
        </w:rPr>
        <w:t xml:space="preserve"> en développant des modules de formation adaptés aux besoins spécifiques des agents et cadres des UPEP</w:t>
      </w:r>
    </w:p>
    <w:p w14:paraId="2F756C0D" w14:textId="3488A023" w:rsidR="00FB70F4" w:rsidRDefault="002C50E7" w:rsidP="002C50E7">
      <w:pPr>
        <w:pStyle w:val="Paragraphedeliste"/>
        <w:numPr>
          <w:ilvl w:val="0"/>
          <w:numId w:val="26"/>
        </w:numPr>
        <w:spacing w:before="0"/>
        <w:ind w:left="1134" w:hanging="425"/>
        <w:rPr>
          <w:rFonts w:ascii="Times New Roman" w:eastAsia="Times New Roman" w:hAnsi="Times New Roman" w:cs="Times New Roman"/>
          <w:sz w:val="24"/>
          <w:szCs w:val="24"/>
        </w:rPr>
      </w:pPr>
      <w:r w:rsidRPr="00843329">
        <w:rPr>
          <w:rFonts w:ascii="Times New Roman" w:eastAsia="Times New Roman" w:hAnsi="Times New Roman" w:cs="Times New Roman"/>
          <w:sz w:val="24"/>
          <w:szCs w:val="24"/>
        </w:rPr>
        <w:lastRenderedPageBreak/>
        <w:t>Organiser les ateliers de formation périodiques </w:t>
      </w:r>
      <w:r w:rsidR="00843329" w:rsidRPr="00843329">
        <w:rPr>
          <w:rFonts w:ascii="Times New Roman" w:eastAsia="Times New Roman" w:hAnsi="Times New Roman" w:cs="Times New Roman"/>
          <w:sz w:val="24"/>
          <w:szCs w:val="24"/>
        </w:rPr>
        <w:t>dans les UPEP au bénéfice d</w:t>
      </w:r>
      <w:r w:rsidRPr="00843329">
        <w:rPr>
          <w:rFonts w:ascii="Times New Roman" w:eastAsia="Times New Roman" w:hAnsi="Times New Roman" w:cs="Times New Roman"/>
          <w:sz w:val="24"/>
          <w:szCs w:val="24"/>
        </w:rPr>
        <w:t>es organisations de la société civile dans le cadre de leurs activités</w:t>
      </w:r>
      <w:r w:rsidR="00843329" w:rsidRPr="00843329">
        <w:rPr>
          <w:rFonts w:ascii="Times New Roman" w:eastAsia="Times New Roman" w:hAnsi="Times New Roman" w:cs="Times New Roman"/>
          <w:sz w:val="24"/>
          <w:szCs w:val="24"/>
        </w:rPr>
        <w:t>, des potentiels opérateurs et fournisseurs ainsi que des autorités provinciales</w:t>
      </w:r>
      <w:r w:rsidRPr="00843329">
        <w:rPr>
          <w:rFonts w:ascii="Times New Roman" w:eastAsia="Times New Roman" w:hAnsi="Times New Roman" w:cs="Times New Roman"/>
          <w:sz w:val="24"/>
          <w:szCs w:val="24"/>
        </w:rPr>
        <w:t>.</w:t>
      </w:r>
    </w:p>
    <w:p w14:paraId="787430C2" w14:textId="3E85C62B" w:rsidR="00392C13" w:rsidRPr="00843329" w:rsidRDefault="00392C13" w:rsidP="002C50E7">
      <w:pPr>
        <w:pStyle w:val="Paragraphedeliste"/>
        <w:numPr>
          <w:ilvl w:val="0"/>
          <w:numId w:val="26"/>
        </w:numPr>
        <w:spacing w:before="0"/>
        <w:ind w:left="1134"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Mettre en place un système d’évaluation du Personnel des UPEP en matière de la passation des marchés et de la gestion des contrats ;</w:t>
      </w:r>
    </w:p>
    <w:p w14:paraId="566B95EE" w14:textId="77777777" w:rsidR="002C50E7" w:rsidRPr="00C24ED8" w:rsidRDefault="002C50E7" w:rsidP="002C50E7">
      <w:pPr>
        <w:spacing w:after="0" w:line="240" w:lineRule="auto"/>
        <w:jc w:val="both"/>
        <w:rPr>
          <w:rFonts w:ascii="Times New Roman" w:eastAsia="Times New Roman" w:hAnsi="Times New Roman" w:cs="Times New Roman"/>
          <w:sz w:val="24"/>
          <w:szCs w:val="24"/>
          <w:highlight w:val="yellow"/>
          <w:lang w:eastAsia="fr-FR"/>
        </w:rPr>
      </w:pPr>
    </w:p>
    <w:p w14:paraId="5D5686E2" w14:textId="1601A3C9" w:rsidR="004F6698" w:rsidRDefault="004F6698">
      <w:pPr>
        <w:rPr>
          <w:rFonts w:ascii="Times New Roman" w:eastAsia="Times New Roman" w:hAnsi="Times New Roman" w:cs="Times New Roman"/>
          <w:b/>
          <w:bCs/>
          <w:sz w:val="24"/>
          <w:szCs w:val="24"/>
          <w:lang w:eastAsia="fr-FR"/>
        </w:rPr>
      </w:pPr>
    </w:p>
    <w:p w14:paraId="1853C1AB" w14:textId="75E7EC06" w:rsidR="00AF1B21" w:rsidRPr="00843329" w:rsidRDefault="00AF1B21" w:rsidP="00DA28C2">
      <w:pPr>
        <w:numPr>
          <w:ilvl w:val="1"/>
          <w:numId w:val="9"/>
        </w:numPr>
        <w:tabs>
          <w:tab w:val="left" w:pos="-720"/>
          <w:tab w:val="left" w:pos="0"/>
        </w:tabs>
        <w:suppressAutoHyphens/>
        <w:spacing w:after="0" w:line="240" w:lineRule="auto"/>
        <w:ind w:left="709" w:hanging="709"/>
        <w:jc w:val="both"/>
        <w:rPr>
          <w:rFonts w:ascii="Times New Roman" w:eastAsia="Times New Roman" w:hAnsi="Times New Roman" w:cs="Times New Roman"/>
          <w:b/>
          <w:bCs/>
          <w:sz w:val="24"/>
          <w:szCs w:val="24"/>
          <w:lang w:eastAsia="fr-FR"/>
        </w:rPr>
      </w:pPr>
      <w:r w:rsidRPr="00843329">
        <w:rPr>
          <w:rFonts w:ascii="Times New Roman" w:eastAsia="Times New Roman" w:hAnsi="Times New Roman" w:cs="Times New Roman"/>
          <w:b/>
          <w:bCs/>
          <w:sz w:val="24"/>
          <w:szCs w:val="24"/>
          <w:lang w:eastAsia="fr-FR"/>
        </w:rPr>
        <w:t xml:space="preserve">Rapports à produire par </w:t>
      </w:r>
      <w:r w:rsidR="00FB70F4" w:rsidRPr="00843329">
        <w:rPr>
          <w:rFonts w:ascii="Times New Roman" w:eastAsia="Times New Roman" w:hAnsi="Times New Roman" w:cs="Times New Roman"/>
          <w:b/>
          <w:bCs/>
          <w:sz w:val="24"/>
          <w:szCs w:val="24"/>
          <w:lang w:eastAsia="fr-FR"/>
        </w:rPr>
        <w:t xml:space="preserve">l’Expert </w:t>
      </w:r>
      <w:r w:rsidR="00843329" w:rsidRPr="00843329">
        <w:rPr>
          <w:rFonts w:ascii="Times New Roman" w:eastAsia="Times New Roman" w:hAnsi="Times New Roman" w:cs="Times New Roman"/>
          <w:b/>
          <w:bCs/>
          <w:sz w:val="24"/>
          <w:szCs w:val="24"/>
          <w:lang w:eastAsia="fr-FR"/>
        </w:rPr>
        <w:t>international</w:t>
      </w:r>
    </w:p>
    <w:p w14:paraId="60397205" w14:textId="77777777" w:rsidR="00AF1B21" w:rsidRPr="00C24ED8" w:rsidRDefault="00AF1B21" w:rsidP="00DA28C2">
      <w:pPr>
        <w:spacing w:after="0" w:line="240" w:lineRule="auto"/>
        <w:jc w:val="both"/>
        <w:rPr>
          <w:rFonts w:ascii="Times New Roman" w:eastAsia="Times New Roman" w:hAnsi="Times New Roman" w:cs="Times New Roman"/>
          <w:b/>
          <w:sz w:val="24"/>
          <w:szCs w:val="24"/>
          <w:highlight w:val="yellow"/>
          <w:lang w:eastAsia="fr-FR"/>
        </w:rPr>
      </w:pPr>
    </w:p>
    <w:p w14:paraId="16D80CCD" w14:textId="3A0F003F" w:rsidR="00AF1B21" w:rsidRDefault="00FB70F4" w:rsidP="00DA28C2">
      <w:pPr>
        <w:spacing w:after="0" w:line="240" w:lineRule="auto"/>
        <w:jc w:val="both"/>
        <w:rPr>
          <w:rFonts w:ascii="Times New Roman" w:eastAsia="Times New Roman" w:hAnsi="Times New Roman" w:cs="Times New Roman"/>
          <w:sz w:val="24"/>
          <w:szCs w:val="24"/>
          <w:lang w:eastAsia="fr-FR"/>
        </w:rPr>
      </w:pPr>
      <w:r w:rsidRPr="00E94EAC">
        <w:rPr>
          <w:rFonts w:ascii="Times New Roman" w:eastAsia="Times New Roman" w:hAnsi="Times New Roman" w:cs="Times New Roman"/>
          <w:sz w:val="24"/>
          <w:szCs w:val="24"/>
          <w:lang w:eastAsia="fr-FR"/>
        </w:rPr>
        <w:t xml:space="preserve">L’Expert </w:t>
      </w:r>
      <w:r w:rsidR="00AA67A7" w:rsidRPr="00E94EAC">
        <w:rPr>
          <w:rFonts w:ascii="Times New Roman" w:eastAsia="Times New Roman" w:hAnsi="Times New Roman" w:cs="Times New Roman"/>
          <w:sz w:val="24"/>
          <w:szCs w:val="24"/>
          <w:lang w:eastAsia="fr-FR"/>
        </w:rPr>
        <w:t xml:space="preserve">international </w:t>
      </w:r>
      <w:r w:rsidR="00AF1B21" w:rsidRPr="00E94EAC">
        <w:rPr>
          <w:rFonts w:ascii="Times New Roman" w:eastAsia="Times New Roman" w:hAnsi="Times New Roman" w:cs="Times New Roman"/>
          <w:sz w:val="24"/>
          <w:szCs w:val="24"/>
          <w:lang w:eastAsia="fr-FR"/>
        </w:rPr>
        <w:t>élabore les rapports suivants :</w:t>
      </w:r>
    </w:p>
    <w:p w14:paraId="6266BD3B" w14:textId="77777777" w:rsidR="00E94EAC" w:rsidRPr="00E94EAC" w:rsidRDefault="00E94EAC" w:rsidP="00E94EAC">
      <w:pPr>
        <w:numPr>
          <w:ilvl w:val="0"/>
          <w:numId w:val="19"/>
        </w:numPr>
        <w:spacing w:after="0" w:line="240" w:lineRule="auto"/>
        <w:jc w:val="both"/>
        <w:rPr>
          <w:rFonts w:ascii="Times New Roman" w:eastAsia="Times New Roman" w:hAnsi="Times New Roman" w:cs="Times New Roman"/>
          <w:sz w:val="24"/>
          <w:szCs w:val="24"/>
          <w:lang w:eastAsia="fr-FR"/>
        </w:rPr>
      </w:pPr>
      <w:r w:rsidRPr="00E94EAC">
        <w:rPr>
          <w:rFonts w:ascii="Times New Roman" w:eastAsia="Times New Roman" w:hAnsi="Times New Roman" w:cs="Times New Roman"/>
          <w:sz w:val="24"/>
          <w:szCs w:val="24"/>
          <w:lang w:eastAsia="fr-FR"/>
        </w:rPr>
        <w:t>Les rapports d’activités trimestriels de passation des marchés dans les 30 jours qui suivent la fin du trimestre concerné ;</w:t>
      </w:r>
    </w:p>
    <w:p w14:paraId="1A7669DC" w14:textId="77777777" w:rsidR="00E94EAC" w:rsidRPr="00E94EAC" w:rsidRDefault="00E94EAC" w:rsidP="00E94EAC">
      <w:pPr>
        <w:numPr>
          <w:ilvl w:val="0"/>
          <w:numId w:val="19"/>
        </w:numPr>
        <w:spacing w:after="0" w:line="240" w:lineRule="auto"/>
        <w:jc w:val="both"/>
        <w:rPr>
          <w:rFonts w:ascii="Times New Roman" w:eastAsia="Times New Roman" w:hAnsi="Times New Roman" w:cs="Times New Roman"/>
          <w:sz w:val="24"/>
          <w:szCs w:val="24"/>
          <w:lang w:eastAsia="fr-FR"/>
        </w:rPr>
      </w:pPr>
      <w:r w:rsidRPr="00E94EAC">
        <w:rPr>
          <w:rFonts w:ascii="Times New Roman" w:eastAsia="Times New Roman" w:hAnsi="Times New Roman" w:cs="Times New Roman"/>
          <w:sz w:val="24"/>
          <w:szCs w:val="24"/>
          <w:lang w:eastAsia="fr-FR"/>
        </w:rPr>
        <w:t>Les rapports annuels d’activités de passation des marchés dans les 45 jours qui suivent l’année concernée ;</w:t>
      </w:r>
    </w:p>
    <w:p w14:paraId="404D3ABE" w14:textId="4BC7E634" w:rsidR="00E94EAC" w:rsidRDefault="00E94EAC" w:rsidP="00E94EAC">
      <w:pPr>
        <w:numPr>
          <w:ilvl w:val="0"/>
          <w:numId w:val="19"/>
        </w:numPr>
        <w:spacing w:after="0" w:line="240" w:lineRule="auto"/>
        <w:jc w:val="both"/>
        <w:rPr>
          <w:rFonts w:ascii="Times New Roman" w:eastAsia="Times New Roman" w:hAnsi="Times New Roman" w:cs="Times New Roman"/>
          <w:sz w:val="24"/>
          <w:szCs w:val="24"/>
          <w:lang w:eastAsia="fr-FR"/>
        </w:rPr>
      </w:pPr>
      <w:r w:rsidRPr="00E94EAC">
        <w:rPr>
          <w:rFonts w:ascii="Times New Roman" w:eastAsia="Times New Roman" w:hAnsi="Times New Roman" w:cs="Times New Roman"/>
          <w:sz w:val="24"/>
          <w:szCs w:val="24"/>
          <w:lang w:eastAsia="fr-FR"/>
        </w:rPr>
        <w:t>Le rapport d’achèvement de la mission.</w:t>
      </w:r>
    </w:p>
    <w:p w14:paraId="05AED6AB" w14:textId="77777777" w:rsidR="004F6698" w:rsidRPr="00E94EAC" w:rsidRDefault="004F6698" w:rsidP="004F6698">
      <w:pPr>
        <w:spacing w:after="0" w:line="240" w:lineRule="auto"/>
        <w:ind w:left="720"/>
        <w:jc w:val="both"/>
        <w:rPr>
          <w:rFonts w:ascii="Times New Roman" w:eastAsia="Times New Roman" w:hAnsi="Times New Roman" w:cs="Times New Roman"/>
          <w:sz w:val="24"/>
          <w:szCs w:val="24"/>
          <w:lang w:eastAsia="fr-FR"/>
        </w:rPr>
      </w:pPr>
    </w:p>
    <w:p w14:paraId="5B5BD229" w14:textId="77777777" w:rsidR="00AF1B21" w:rsidRPr="003D4A3F" w:rsidRDefault="00AF1B21" w:rsidP="00DA28C2">
      <w:pPr>
        <w:numPr>
          <w:ilvl w:val="1"/>
          <w:numId w:val="9"/>
        </w:numPr>
        <w:tabs>
          <w:tab w:val="left" w:pos="-720"/>
          <w:tab w:val="left" w:pos="0"/>
        </w:tabs>
        <w:suppressAutoHyphens/>
        <w:spacing w:after="0" w:line="240" w:lineRule="auto"/>
        <w:ind w:left="709" w:hanging="709"/>
        <w:jc w:val="both"/>
        <w:rPr>
          <w:rFonts w:ascii="Times New Roman" w:eastAsia="Times New Roman" w:hAnsi="Times New Roman" w:cs="Times New Roman"/>
          <w:b/>
          <w:bCs/>
          <w:sz w:val="24"/>
          <w:szCs w:val="24"/>
          <w:lang w:eastAsia="fr-FR"/>
        </w:rPr>
      </w:pPr>
      <w:r w:rsidRPr="003D4A3F">
        <w:rPr>
          <w:rFonts w:ascii="Times New Roman" w:eastAsia="Times New Roman" w:hAnsi="Times New Roman" w:cs="Times New Roman"/>
          <w:b/>
          <w:bCs/>
          <w:sz w:val="24"/>
          <w:szCs w:val="24"/>
          <w:lang w:eastAsia="fr-FR"/>
        </w:rPr>
        <w:t xml:space="preserve">Incompatibilité avec certaines fonctions au sein de la cellule d’exécution du projet </w:t>
      </w:r>
    </w:p>
    <w:p w14:paraId="6C9A5E63" w14:textId="77777777" w:rsidR="00AF1B21" w:rsidRPr="003D4A3F" w:rsidRDefault="00AF1B21" w:rsidP="00DA28C2">
      <w:pPr>
        <w:spacing w:after="0" w:line="240" w:lineRule="auto"/>
        <w:jc w:val="both"/>
        <w:rPr>
          <w:rFonts w:ascii="Times New Roman" w:eastAsia="Times New Roman" w:hAnsi="Times New Roman" w:cs="Times New Roman"/>
          <w:b/>
          <w:iCs/>
          <w:sz w:val="24"/>
          <w:szCs w:val="24"/>
          <w:highlight w:val="yellow"/>
          <w:lang w:eastAsia="fr-FR"/>
        </w:rPr>
      </w:pPr>
    </w:p>
    <w:p w14:paraId="784D4466" w14:textId="5DA0FAFD" w:rsidR="003D4A3F" w:rsidRDefault="003D4A3F" w:rsidP="004A525B">
      <w:pPr>
        <w:spacing w:after="0"/>
        <w:jc w:val="both"/>
        <w:rPr>
          <w:rFonts w:ascii="Times New Roman" w:hAnsi="Times New Roman" w:cs="Times New Roman"/>
          <w:sz w:val="24"/>
          <w:szCs w:val="24"/>
        </w:rPr>
      </w:pPr>
      <w:r w:rsidRPr="003D4A3F">
        <w:rPr>
          <w:rFonts w:ascii="Times New Roman" w:hAnsi="Times New Roman" w:cs="Times New Roman"/>
          <w:sz w:val="24"/>
          <w:szCs w:val="24"/>
        </w:rPr>
        <w:t xml:space="preserve">Afin d’éviter les situations potentielles de conflit d’intérêt qui pourraient ne pas lui permettre de donner un avis objectif dans le seul intérêt du client, </w:t>
      </w:r>
      <w:r>
        <w:rPr>
          <w:rFonts w:ascii="Times New Roman" w:hAnsi="Times New Roman" w:cs="Times New Roman"/>
          <w:sz w:val="24"/>
          <w:szCs w:val="24"/>
        </w:rPr>
        <w:t xml:space="preserve">l’Expert international </w:t>
      </w:r>
      <w:r w:rsidRPr="003D4A3F">
        <w:rPr>
          <w:rFonts w:ascii="Times New Roman" w:hAnsi="Times New Roman" w:cs="Times New Roman"/>
          <w:sz w:val="24"/>
          <w:szCs w:val="24"/>
        </w:rPr>
        <w:t xml:space="preserve">: </w:t>
      </w:r>
    </w:p>
    <w:p w14:paraId="60F568C6" w14:textId="77777777" w:rsidR="004A525B" w:rsidRPr="003D4A3F" w:rsidRDefault="004A525B" w:rsidP="004A525B">
      <w:pPr>
        <w:spacing w:after="0"/>
        <w:jc w:val="both"/>
        <w:rPr>
          <w:rFonts w:ascii="Times New Roman" w:hAnsi="Times New Roman" w:cs="Times New Roman"/>
          <w:sz w:val="24"/>
          <w:szCs w:val="24"/>
        </w:rPr>
      </w:pPr>
    </w:p>
    <w:p w14:paraId="4745F47E" w14:textId="77777777" w:rsidR="003D4A3F" w:rsidRPr="003D4A3F" w:rsidRDefault="003D4A3F" w:rsidP="004A525B">
      <w:pPr>
        <w:numPr>
          <w:ilvl w:val="0"/>
          <w:numId w:val="23"/>
        </w:numPr>
        <w:spacing w:after="0" w:line="240" w:lineRule="auto"/>
        <w:jc w:val="both"/>
        <w:rPr>
          <w:rFonts w:ascii="Times New Roman" w:hAnsi="Times New Roman" w:cs="Times New Roman"/>
          <w:sz w:val="24"/>
          <w:szCs w:val="24"/>
        </w:rPr>
      </w:pPr>
      <w:r w:rsidRPr="003D4A3F">
        <w:rPr>
          <w:rFonts w:ascii="Times New Roman" w:hAnsi="Times New Roman" w:cs="Times New Roman"/>
          <w:sz w:val="24"/>
          <w:szCs w:val="24"/>
        </w:rPr>
        <w:t>Ne sera pas membre des commissions d’évaluation, ni de la commission des marchés auxquelles il/elle apporte un conseil utile pour le respect des Procédures ; il/elle pourrait cependant assurer le secrétariat de la commission des marchés ;</w:t>
      </w:r>
    </w:p>
    <w:p w14:paraId="61C14DED" w14:textId="77777777" w:rsidR="003D4A3F" w:rsidRPr="003D4A3F" w:rsidRDefault="003D4A3F" w:rsidP="003D4A3F">
      <w:pPr>
        <w:numPr>
          <w:ilvl w:val="0"/>
          <w:numId w:val="23"/>
        </w:numPr>
        <w:spacing w:after="0" w:line="240" w:lineRule="auto"/>
        <w:jc w:val="both"/>
        <w:rPr>
          <w:rFonts w:ascii="Times New Roman" w:hAnsi="Times New Roman" w:cs="Times New Roman"/>
          <w:sz w:val="24"/>
          <w:szCs w:val="24"/>
        </w:rPr>
      </w:pPr>
      <w:r w:rsidRPr="003D4A3F">
        <w:rPr>
          <w:rFonts w:ascii="Times New Roman" w:hAnsi="Times New Roman" w:cs="Times New Roman"/>
          <w:sz w:val="24"/>
          <w:szCs w:val="24"/>
        </w:rPr>
        <w:t>Ne devra pas participer aux opérations d’exécution du marché notamment (i) les réceptions de qualité ou de quantité et (ii) le paiement ; il/elle apporte un éclairage en cas de contentieux dans l’interprétation des clauses du contrat ;</w:t>
      </w:r>
    </w:p>
    <w:p w14:paraId="4FD77A3A" w14:textId="77777777" w:rsidR="003D4A3F" w:rsidRPr="003D4A3F" w:rsidRDefault="003D4A3F" w:rsidP="003D4A3F">
      <w:pPr>
        <w:numPr>
          <w:ilvl w:val="0"/>
          <w:numId w:val="23"/>
        </w:numPr>
        <w:spacing w:after="0" w:line="240" w:lineRule="auto"/>
        <w:jc w:val="both"/>
        <w:rPr>
          <w:rFonts w:ascii="Times New Roman" w:hAnsi="Times New Roman" w:cs="Times New Roman"/>
          <w:sz w:val="24"/>
          <w:szCs w:val="24"/>
        </w:rPr>
      </w:pPr>
      <w:r w:rsidRPr="003D4A3F">
        <w:rPr>
          <w:rFonts w:ascii="Times New Roman" w:hAnsi="Times New Roman" w:cs="Times New Roman"/>
          <w:sz w:val="24"/>
          <w:szCs w:val="24"/>
        </w:rPr>
        <w:t>Ne devra pas être dans une position de gestionnaire comptable.</w:t>
      </w:r>
    </w:p>
    <w:p w14:paraId="05F65B83" w14:textId="72E50C51" w:rsidR="00141DC0" w:rsidRPr="00141DC0" w:rsidRDefault="00141DC0" w:rsidP="00141DC0">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141DC0">
        <w:rPr>
          <w:rFonts w:ascii="Times New Roman" w:hAnsi="Times New Roman" w:cs="Times New Roman"/>
          <w:sz w:val="24"/>
          <w:szCs w:val="24"/>
        </w:rPr>
        <w:t xml:space="preserve">oit s’abstenir de se mettre en situation de conflit d’intérêt. Si cette situation se présentait, il doit le signaler par écrit à la </w:t>
      </w:r>
      <w:r>
        <w:rPr>
          <w:rFonts w:ascii="Times New Roman" w:hAnsi="Times New Roman" w:cs="Times New Roman"/>
          <w:sz w:val="24"/>
          <w:szCs w:val="24"/>
        </w:rPr>
        <w:t>CEP-O</w:t>
      </w:r>
      <w:r w:rsidRPr="00141DC0">
        <w:rPr>
          <w:rFonts w:ascii="Times New Roman" w:hAnsi="Times New Roman" w:cs="Times New Roman"/>
          <w:sz w:val="24"/>
          <w:szCs w:val="24"/>
        </w:rPr>
        <w:t xml:space="preserve"> et se faire remplacer pour les travaux de la commission</w:t>
      </w:r>
      <w:r>
        <w:rPr>
          <w:rFonts w:ascii="Times New Roman" w:hAnsi="Times New Roman" w:cs="Times New Roman"/>
          <w:sz w:val="24"/>
          <w:szCs w:val="24"/>
        </w:rPr>
        <w:t>,</w:t>
      </w:r>
      <w:r w:rsidRPr="00141DC0">
        <w:rPr>
          <w:rFonts w:ascii="Times New Roman" w:hAnsi="Times New Roman" w:cs="Times New Roman"/>
          <w:sz w:val="24"/>
          <w:szCs w:val="24"/>
        </w:rPr>
        <w:t xml:space="preserve"> </w:t>
      </w:r>
      <w:r>
        <w:rPr>
          <w:rFonts w:ascii="Times New Roman" w:hAnsi="Times New Roman" w:cs="Times New Roman"/>
          <w:sz w:val="24"/>
          <w:szCs w:val="24"/>
        </w:rPr>
        <w:t xml:space="preserve">de son poste d’observateur, </w:t>
      </w:r>
      <w:r w:rsidRPr="00141DC0">
        <w:rPr>
          <w:rFonts w:ascii="Times New Roman" w:hAnsi="Times New Roman" w:cs="Times New Roman"/>
          <w:sz w:val="24"/>
          <w:szCs w:val="24"/>
        </w:rPr>
        <w:t>qui examine le marché considéré. Le conflit d’intérêt s’entend de toute situation dans laquelle l</w:t>
      </w:r>
      <w:r>
        <w:rPr>
          <w:rFonts w:ascii="Times New Roman" w:hAnsi="Times New Roman" w:cs="Times New Roman"/>
          <w:sz w:val="24"/>
          <w:szCs w:val="24"/>
        </w:rPr>
        <w:t xml:space="preserve">’Expert international </w:t>
      </w:r>
      <w:r w:rsidRPr="00141DC0">
        <w:rPr>
          <w:rFonts w:ascii="Times New Roman" w:hAnsi="Times New Roman" w:cs="Times New Roman"/>
          <w:sz w:val="24"/>
          <w:szCs w:val="24"/>
        </w:rPr>
        <w:t>pourrait tirer des profits directs ou indirects d’un marché par la cellule de préparation du programme ou toute situation dans laquelle il a des intérêts personnels ou financiers suffisants pour compromettre son impartialité dans l’accomplissement de ses fonctions ou de nature à affecter défavorablement son jugement</w:t>
      </w:r>
      <w:r w:rsidR="00843329">
        <w:rPr>
          <w:rFonts w:ascii="Times New Roman" w:hAnsi="Times New Roman" w:cs="Times New Roman"/>
          <w:sz w:val="24"/>
          <w:szCs w:val="24"/>
        </w:rPr>
        <w:t>.</w:t>
      </w:r>
    </w:p>
    <w:p w14:paraId="1AA34E0F" w14:textId="77777777" w:rsidR="00141DC0" w:rsidRPr="003D4A3F" w:rsidRDefault="00141DC0" w:rsidP="00DA28C2">
      <w:pPr>
        <w:spacing w:after="0" w:line="240" w:lineRule="auto"/>
        <w:jc w:val="both"/>
        <w:rPr>
          <w:rFonts w:ascii="Times New Roman" w:eastAsia="Times New Roman" w:hAnsi="Times New Roman" w:cs="Times New Roman"/>
          <w:sz w:val="24"/>
          <w:szCs w:val="24"/>
          <w:highlight w:val="yellow"/>
          <w:lang w:eastAsia="fr-FR"/>
        </w:rPr>
      </w:pPr>
    </w:p>
    <w:p w14:paraId="264C4094" w14:textId="77777777" w:rsidR="00AF1B21" w:rsidRPr="00747453" w:rsidRDefault="00AF1B21" w:rsidP="00DA28C2">
      <w:pPr>
        <w:numPr>
          <w:ilvl w:val="0"/>
          <w:numId w:val="9"/>
        </w:numPr>
        <w:autoSpaceDE w:val="0"/>
        <w:autoSpaceDN w:val="0"/>
        <w:adjustRightInd w:val="0"/>
        <w:spacing w:after="0" w:line="240" w:lineRule="auto"/>
        <w:ind w:left="450" w:hanging="450"/>
        <w:jc w:val="both"/>
        <w:rPr>
          <w:rFonts w:ascii="Times New Roman" w:eastAsia="Calibri" w:hAnsi="Times New Roman" w:cs="Times New Roman"/>
          <w:b/>
          <w:sz w:val="24"/>
          <w:szCs w:val="24"/>
          <w:u w:val="single"/>
        </w:rPr>
      </w:pPr>
      <w:r w:rsidRPr="00747453">
        <w:rPr>
          <w:rFonts w:ascii="Times New Roman" w:eastAsia="Calibri" w:hAnsi="Times New Roman" w:cs="Times New Roman"/>
          <w:b/>
          <w:sz w:val="24"/>
          <w:szCs w:val="24"/>
          <w:u w:val="single"/>
        </w:rPr>
        <w:t>DUREE ET LIEU DE LA MISSION</w:t>
      </w:r>
    </w:p>
    <w:p w14:paraId="565633F9" w14:textId="77777777" w:rsidR="00AF1B21" w:rsidRPr="00C24ED8" w:rsidRDefault="00AF1B21" w:rsidP="00DA28C2">
      <w:pPr>
        <w:spacing w:after="0" w:line="240" w:lineRule="auto"/>
        <w:jc w:val="both"/>
        <w:rPr>
          <w:rFonts w:ascii="Times New Roman" w:eastAsia="Times New Roman" w:hAnsi="Times New Roman" w:cs="Times New Roman"/>
          <w:sz w:val="24"/>
          <w:szCs w:val="24"/>
          <w:highlight w:val="yellow"/>
          <w:lang w:eastAsia="fr-FR"/>
        </w:rPr>
      </w:pPr>
    </w:p>
    <w:p w14:paraId="4414B8DD" w14:textId="4DC3979A" w:rsidR="00AF1B21" w:rsidRPr="004A525B" w:rsidRDefault="00547C22" w:rsidP="00DA28C2">
      <w:pPr>
        <w:spacing w:after="0" w:line="240" w:lineRule="auto"/>
        <w:jc w:val="both"/>
        <w:rPr>
          <w:rFonts w:ascii="Times New Roman" w:eastAsia="Times New Roman" w:hAnsi="Times New Roman" w:cs="Times New Roman"/>
          <w:sz w:val="24"/>
          <w:szCs w:val="24"/>
          <w:lang w:eastAsia="fr-FR"/>
        </w:rPr>
      </w:pPr>
      <w:r w:rsidRPr="00747453">
        <w:rPr>
          <w:rFonts w:ascii="Times New Roman" w:eastAsia="Times New Roman" w:hAnsi="Times New Roman" w:cs="Times New Roman"/>
          <w:sz w:val="24"/>
          <w:szCs w:val="24"/>
          <w:lang w:eastAsia="fr-FR"/>
        </w:rPr>
        <w:t>L</w:t>
      </w:r>
      <w:r w:rsidR="00FB70F4" w:rsidRPr="00747453">
        <w:rPr>
          <w:rFonts w:ascii="Times New Roman" w:eastAsia="Times New Roman" w:hAnsi="Times New Roman" w:cs="Times New Roman"/>
          <w:sz w:val="24"/>
          <w:szCs w:val="24"/>
          <w:lang w:eastAsia="fr-FR"/>
        </w:rPr>
        <w:t xml:space="preserve">’Expert </w:t>
      </w:r>
      <w:r w:rsidR="00747453" w:rsidRPr="00747453">
        <w:rPr>
          <w:rFonts w:ascii="Times New Roman" w:hAnsi="Times New Roman" w:cs="Times New Roman"/>
          <w:sz w:val="24"/>
          <w:szCs w:val="24"/>
        </w:rPr>
        <w:t xml:space="preserve">international </w:t>
      </w:r>
      <w:r w:rsidR="00AF1B21" w:rsidRPr="00747453">
        <w:rPr>
          <w:rFonts w:ascii="Times New Roman" w:eastAsia="Times New Roman" w:hAnsi="Times New Roman" w:cs="Times New Roman"/>
          <w:sz w:val="24"/>
          <w:szCs w:val="24"/>
          <w:lang w:eastAsia="fr-FR"/>
        </w:rPr>
        <w:t xml:space="preserve">signera un contrat de douze (12) mois renouvelable </w:t>
      </w:r>
      <w:r w:rsidR="00747453" w:rsidRPr="00747453">
        <w:rPr>
          <w:rFonts w:ascii="Times New Roman" w:eastAsia="Times New Roman" w:hAnsi="Times New Roman" w:cs="Times New Roman"/>
          <w:sz w:val="24"/>
          <w:szCs w:val="24"/>
          <w:lang w:eastAsia="fr-FR"/>
        </w:rPr>
        <w:t xml:space="preserve">une seule fois </w:t>
      </w:r>
      <w:r w:rsidR="00AF1B21" w:rsidRPr="00747453">
        <w:rPr>
          <w:rFonts w:ascii="Times New Roman" w:eastAsia="Times New Roman" w:hAnsi="Times New Roman" w:cs="Times New Roman"/>
          <w:sz w:val="24"/>
          <w:szCs w:val="24"/>
          <w:lang w:eastAsia="fr-FR"/>
        </w:rPr>
        <w:t>sur la base des performances</w:t>
      </w:r>
      <w:r w:rsidR="00845B9B" w:rsidRPr="00747453">
        <w:rPr>
          <w:rFonts w:ascii="Times New Roman" w:eastAsia="Times New Roman" w:hAnsi="Times New Roman" w:cs="Times New Roman"/>
          <w:sz w:val="24"/>
          <w:szCs w:val="24"/>
          <w:lang w:eastAsia="fr-FR"/>
        </w:rPr>
        <w:t xml:space="preserve">, assorti d’une période probatoire de </w:t>
      </w:r>
      <w:r w:rsidR="00747453" w:rsidRPr="00747453">
        <w:rPr>
          <w:rFonts w:ascii="Times New Roman" w:eastAsia="Times New Roman" w:hAnsi="Times New Roman" w:cs="Times New Roman"/>
          <w:sz w:val="24"/>
          <w:szCs w:val="24"/>
          <w:lang w:eastAsia="fr-FR"/>
        </w:rPr>
        <w:t>quatre</w:t>
      </w:r>
      <w:r w:rsidR="00845B9B" w:rsidRPr="00747453">
        <w:rPr>
          <w:rFonts w:ascii="Times New Roman" w:eastAsia="Times New Roman" w:hAnsi="Times New Roman" w:cs="Times New Roman"/>
          <w:sz w:val="24"/>
          <w:szCs w:val="24"/>
          <w:lang w:eastAsia="fr-FR"/>
        </w:rPr>
        <w:t xml:space="preserve"> (0</w:t>
      </w:r>
      <w:r w:rsidR="00747453" w:rsidRPr="00747453">
        <w:rPr>
          <w:rFonts w:ascii="Times New Roman" w:eastAsia="Times New Roman" w:hAnsi="Times New Roman" w:cs="Times New Roman"/>
          <w:sz w:val="24"/>
          <w:szCs w:val="24"/>
          <w:lang w:eastAsia="fr-FR"/>
        </w:rPr>
        <w:t>4</w:t>
      </w:r>
      <w:r w:rsidR="00845B9B" w:rsidRPr="00747453">
        <w:rPr>
          <w:rFonts w:ascii="Times New Roman" w:eastAsia="Times New Roman" w:hAnsi="Times New Roman" w:cs="Times New Roman"/>
          <w:sz w:val="24"/>
          <w:szCs w:val="24"/>
          <w:lang w:eastAsia="fr-FR"/>
        </w:rPr>
        <w:t>) mois.</w:t>
      </w:r>
      <w:r w:rsidR="00F86462" w:rsidRPr="00747453">
        <w:rPr>
          <w:rFonts w:ascii="Times New Roman" w:eastAsia="Times New Roman" w:hAnsi="Times New Roman" w:cs="Times New Roman"/>
          <w:sz w:val="24"/>
          <w:szCs w:val="24"/>
          <w:lang w:eastAsia="fr-FR"/>
        </w:rPr>
        <w:t xml:space="preserve"> </w:t>
      </w:r>
      <w:r w:rsidR="004A525B">
        <w:rPr>
          <w:rFonts w:ascii="Times New Roman" w:eastAsia="Times New Roman" w:hAnsi="Times New Roman" w:cs="Times New Roman"/>
          <w:sz w:val="24"/>
          <w:szCs w:val="24"/>
          <w:lang w:eastAsia="fr-FR"/>
        </w:rPr>
        <w:t xml:space="preserve">Il aura des bureaux </w:t>
      </w:r>
      <w:r w:rsidR="004A525B" w:rsidRPr="004A525B">
        <w:rPr>
          <w:rFonts w:ascii="Times New Roman" w:eastAsia="Times New Roman" w:hAnsi="Times New Roman" w:cs="Times New Roman"/>
          <w:sz w:val="24"/>
          <w:szCs w:val="24"/>
          <w:lang w:eastAsia="fr-FR"/>
        </w:rPr>
        <w:t>dans chacune des UPEP</w:t>
      </w:r>
      <w:r w:rsidR="00B47D98" w:rsidRPr="004A525B">
        <w:rPr>
          <w:rFonts w:ascii="Times New Roman" w:eastAsia="Times New Roman" w:hAnsi="Times New Roman" w:cs="Times New Roman"/>
          <w:sz w:val="24"/>
          <w:szCs w:val="24"/>
          <w:lang w:eastAsia="fr-FR"/>
        </w:rPr>
        <w:t xml:space="preserve"> et il sera appelé à </w:t>
      </w:r>
      <w:r w:rsidR="004A525B" w:rsidRPr="004A525B">
        <w:rPr>
          <w:rFonts w:ascii="Times New Roman" w:eastAsia="Times New Roman" w:hAnsi="Times New Roman" w:cs="Times New Roman"/>
          <w:sz w:val="24"/>
          <w:szCs w:val="24"/>
          <w:lang w:eastAsia="fr-FR"/>
        </w:rPr>
        <w:t xml:space="preserve">se rendre </w:t>
      </w:r>
      <w:r w:rsidR="004A525B">
        <w:rPr>
          <w:rFonts w:ascii="Times New Roman" w:eastAsia="Times New Roman" w:hAnsi="Times New Roman" w:cs="Times New Roman"/>
          <w:sz w:val="24"/>
          <w:szCs w:val="24"/>
          <w:lang w:eastAsia="fr-FR"/>
        </w:rPr>
        <w:t>de temps en temps</w:t>
      </w:r>
      <w:r w:rsidR="004A525B" w:rsidRPr="004A525B">
        <w:rPr>
          <w:rFonts w:ascii="Times New Roman" w:eastAsia="Times New Roman" w:hAnsi="Times New Roman" w:cs="Times New Roman"/>
          <w:sz w:val="24"/>
          <w:szCs w:val="24"/>
          <w:lang w:eastAsia="fr-FR"/>
        </w:rPr>
        <w:t xml:space="preserve"> dans chacune des UPEP</w:t>
      </w:r>
      <w:r w:rsidR="00B47D98" w:rsidRPr="004A525B">
        <w:rPr>
          <w:rFonts w:ascii="Times New Roman" w:eastAsia="Times New Roman" w:hAnsi="Times New Roman" w:cs="Times New Roman"/>
          <w:sz w:val="24"/>
          <w:szCs w:val="24"/>
          <w:lang w:eastAsia="fr-FR"/>
        </w:rPr>
        <w:t xml:space="preserve"> pour appuyer </w:t>
      </w:r>
      <w:r w:rsidR="004A525B" w:rsidRPr="004A525B">
        <w:rPr>
          <w:rFonts w:ascii="Times New Roman" w:eastAsia="Times New Roman" w:hAnsi="Times New Roman" w:cs="Times New Roman"/>
          <w:sz w:val="24"/>
          <w:szCs w:val="24"/>
          <w:lang w:eastAsia="fr-FR"/>
        </w:rPr>
        <w:t>leur opérationnalisation</w:t>
      </w:r>
      <w:r w:rsidR="00F114C8">
        <w:rPr>
          <w:rFonts w:ascii="Times New Roman" w:eastAsia="Times New Roman" w:hAnsi="Times New Roman" w:cs="Times New Roman"/>
          <w:sz w:val="24"/>
          <w:szCs w:val="24"/>
          <w:lang w:eastAsia="fr-FR"/>
        </w:rPr>
        <w:t xml:space="preserve"> suivant un planni</w:t>
      </w:r>
      <w:r w:rsidR="00EE6396">
        <w:rPr>
          <w:rFonts w:ascii="Times New Roman" w:eastAsia="Times New Roman" w:hAnsi="Times New Roman" w:cs="Times New Roman"/>
          <w:sz w:val="24"/>
          <w:szCs w:val="24"/>
          <w:lang w:eastAsia="fr-FR"/>
        </w:rPr>
        <w:t>ng approuvé et selon le besoin</w:t>
      </w:r>
      <w:r w:rsidR="00D12848" w:rsidRPr="004A525B">
        <w:rPr>
          <w:rFonts w:ascii="Times New Roman" w:eastAsia="Times New Roman" w:hAnsi="Times New Roman" w:cs="Times New Roman"/>
          <w:sz w:val="24"/>
          <w:szCs w:val="24"/>
          <w:lang w:eastAsia="fr-FR"/>
        </w:rPr>
        <w:t>.</w:t>
      </w:r>
    </w:p>
    <w:p w14:paraId="6A04D538" w14:textId="7FEADB23" w:rsidR="00AF1B21" w:rsidRPr="00C24ED8" w:rsidRDefault="00AF1B21" w:rsidP="00DA28C2">
      <w:pPr>
        <w:spacing w:after="0" w:line="240" w:lineRule="auto"/>
        <w:jc w:val="both"/>
        <w:rPr>
          <w:rFonts w:ascii="Arial" w:eastAsia="Times New Roman" w:hAnsi="Arial" w:cs="Arial"/>
          <w:b/>
          <w:bCs/>
          <w:sz w:val="24"/>
          <w:szCs w:val="24"/>
          <w:highlight w:val="yellow"/>
          <w:lang w:eastAsia="fr-FR"/>
        </w:rPr>
      </w:pPr>
    </w:p>
    <w:p w14:paraId="5674A480" w14:textId="77777777" w:rsidR="00AF1B21" w:rsidRPr="00EE6396" w:rsidRDefault="00AF1B21" w:rsidP="00DA28C2">
      <w:pPr>
        <w:numPr>
          <w:ilvl w:val="0"/>
          <w:numId w:val="9"/>
        </w:numPr>
        <w:autoSpaceDE w:val="0"/>
        <w:autoSpaceDN w:val="0"/>
        <w:adjustRightInd w:val="0"/>
        <w:spacing w:after="0" w:line="240" w:lineRule="auto"/>
        <w:ind w:left="450" w:hanging="450"/>
        <w:jc w:val="both"/>
        <w:rPr>
          <w:rFonts w:ascii="Times New Roman" w:eastAsia="Calibri" w:hAnsi="Times New Roman" w:cs="Times New Roman"/>
          <w:b/>
          <w:sz w:val="24"/>
          <w:szCs w:val="24"/>
          <w:u w:val="single"/>
        </w:rPr>
      </w:pPr>
      <w:r w:rsidRPr="00EE6396">
        <w:rPr>
          <w:rFonts w:ascii="Times New Roman" w:eastAsia="Calibri" w:hAnsi="Times New Roman" w:cs="Times New Roman"/>
          <w:b/>
          <w:sz w:val="24"/>
          <w:szCs w:val="24"/>
          <w:u w:val="single"/>
        </w:rPr>
        <w:t>QUALIFICATIONS PROFESSIONNELLES</w:t>
      </w:r>
    </w:p>
    <w:p w14:paraId="53D7B690" w14:textId="77777777" w:rsidR="00AF1B21" w:rsidRPr="00C24ED8" w:rsidRDefault="00AF1B21" w:rsidP="00DA28C2">
      <w:pPr>
        <w:spacing w:after="0" w:line="240" w:lineRule="auto"/>
        <w:jc w:val="both"/>
        <w:rPr>
          <w:rFonts w:ascii="Times New Roman" w:eastAsia="Times New Roman" w:hAnsi="Times New Roman" w:cs="Times New Roman"/>
          <w:sz w:val="24"/>
          <w:szCs w:val="24"/>
          <w:highlight w:val="yellow"/>
          <w:lang w:eastAsia="fr-FR"/>
        </w:rPr>
      </w:pPr>
    </w:p>
    <w:p w14:paraId="32351E72" w14:textId="1CD87ED3" w:rsidR="00A4647D" w:rsidRPr="00F307B4" w:rsidRDefault="00DE3328" w:rsidP="00DA28C2">
      <w:pPr>
        <w:numPr>
          <w:ilvl w:val="0"/>
          <w:numId w:val="22"/>
        </w:numPr>
        <w:spacing w:after="0" w:line="240" w:lineRule="auto"/>
        <w:jc w:val="both"/>
        <w:rPr>
          <w:rFonts w:ascii="Times New Roman" w:eastAsia="Times New Roman" w:hAnsi="Times New Roman" w:cs="Times New Roman"/>
          <w:sz w:val="24"/>
          <w:szCs w:val="24"/>
          <w:lang w:eastAsia="fr-FR"/>
        </w:rPr>
      </w:pPr>
      <w:bookmarkStart w:id="12" w:name="_Hlk132802628"/>
      <w:r w:rsidRPr="00F307B4">
        <w:rPr>
          <w:rFonts w:ascii="Times New Roman" w:eastAsia="Times New Roman" w:hAnsi="Times New Roman" w:cs="Times New Roman"/>
          <w:sz w:val="24"/>
          <w:szCs w:val="24"/>
          <w:lang w:eastAsia="fr-FR"/>
        </w:rPr>
        <w:t>Être</w:t>
      </w:r>
      <w:r w:rsidR="00A4647D" w:rsidRPr="00F307B4">
        <w:rPr>
          <w:rFonts w:ascii="Times New Roman" w:eastAsia="Times New Roman" w:hAnsi="Times New Roman" w:cs="Times New Roman"/>
          <w:sz w:val="24"/>
          <w:szCs w:val="24"/>
          <w:lang w:eastAsia="fr-FR"/>
        </w:rPr>
        <w:t xml:space="preserve"> titulaire d’un diplôme de niveau équivalent à </w:t>
      </w:r>
      <w:r w:rsidR="00EE6396" w:rsidRPr="00F307B4">
        <w:rPr>
          <w:rFonts w:ascii="Times New Roman" w:eastAsia="Times New Roman" w:hAnsi="Times New Roman" w:cs="Times New Roman"/>
          <w:sz w:val="24"/>
          <w:szCs w:val="24"/>
          <w:lang w:eastAsia="fr-FR"/>
        </w:rPr>
        <w:t xml:space="preserve">au moins </w:t>
      </w:r>
      <w:r w:rsidR="00A4647D" w:rsidRPr="00F307B4">
        <w:rPr>
          <w:rFonts w:ascii="Times New Roman" w:eastAsia="Times New Roman" w:hAnsi="Times New Roman" w:cs="Times New Roman"/>
          <w:sz w:val="24"/>
          <w:szCs w:val="24"/>
          <w:lang w:eastAsia="fr-FR"/>
        </w:rPr>
        <w:t xml:space="preserve">Bac + 5 dans une discipline tournant autour de </w:t>
      </w:r>
      <w:r w:rsidR="00F307B4" w:rsidRPr="00F307B4">
        <w:rPr>
          <w:rFonts w:ascii="Times New Roman" w:eastAsia="Times New Roman" w:hAnsi="Times New Roman" w:cs="Times New Roman"/>
          <w:sz w:val="24"/>
          <w:szCs w:val="24"/>
          <w:lang w:eastAsia="fr-FR"/>
        </w:rPr>
        <w:t xml:space="preserve">l’Ingénierie, </w:t>
      </w:r>
      <w:r w:rsidR="00A4647D" w:rsidRPr="00F307B4">
        <w:rPr>
          <w:rFonts w:ascii="Times New Roman" w:eastAsia="Times New Roman" w:hAnsi="Times New Roman" w:cs="Times New Roman"/>
          <w:sz w:val="24"/>
          <w:szCs w:val="24"/>
          <w:lang w:eastAsia="fr-FR"/>
        </w:rPr>
        <w:t xml:space="preserve">la gestion, </w:t>
      </w:r>
      <w:r w:rsidR="00F307B4" w:rsidRPr="00F307B4">
        <w:rPr>
          <w:rFonts w:ascii="Times New Roman" w:eastAsia="Times New Roman" w:hAnsi="Times New Roman" w:cs="Times New Roman"/>
          <w:sz w:val="24"/>
          <w:szCs w:val="24"/>
          <w:lang w:eastAsia="fr-FR"/>
        </w:rPr>
        <w:t>l’é</w:t>
      </w:r>
      <w:r w:rsidR="00EE6396" w:rsidRPr="00F307B4">
        <w:rPr>
          <w:rFonts w:ascii="Times New Roman" w:eastAsia="Times New Roman" w:hAnsi="Times New Roman" w:cs="Times New Roman"/>
          <w:sz w:val="24"/>
          <w:szCs w:val="24"/>
          <w:lang w:eastAsia="fr-FR"/>
        </w:rPr>
        <w:t xml:space="preserve">conomie, </w:t>
      </w:r>
      <w:r w:rsidR="00F307B4" w:rsidRPr="00F307B4">
        <w:rPr>
          <w:rFonts w:ascii="Times New Roman" w:eastAsia="Times New Roman" w:hAnsi="Times New Roman" w:cs="Times New Roman"/>
          <w:sz w:val="24"/>
          <w:szCs w:val="24"/>
          <w:lang w:eastAsia="fr-FR"/>
        </w:rPr>
        <w:t>l’</w:t>
      </w:r>
      <w:r w:rsidR="00EE6396" w:rsidRPr="00F307B4">
        <w:rPr>
          <w:rFonts w:ascii="Times New Roman" w:eastAsia="Times New Roman" w:hAnsi="Times New Roman" w:cs="Times New Roman"/>
          <w:sz w:val="24"/>
          <w:szCs w:val="24"/>
          <w:lang w:eastAsia="fr-FR"/>
        </w:rPr>
        <w:t>administration des affaires</w:t>
      </w:r>
      <w:r w:rsidR="00935B97">
        <w:rPr>
          <w:rFonts w:ascii="Times New Roman" w:eastAsia="Times New Roman" w:hAnsi="Times New Roman" w:cs="Times New Roman"/>
          <w:sz w:val="24"/>
          <w:szCs w:val="24"/>
          <w:lang w:eastAsia="fr-FR"/>
        </w:rPr>
        <w:t xml:space="preserve"> </w:t>
      </w:r>
      <w:r w:rsidR="00935B97" w:rsidRPr="00935B97">
        <w:rPr>
          <w:rFonts w:ascii="Times New Roman" w:eastAsia="Times New Roman" w:hAnsi="Times New Roman" w:cs="Times New Roman"/>
          <w:sz w:val="24"/>
          <w:szCs w:val="24"/>
          <w:lang w:eastAsia="fr-FR"/>
        </w:rPr>
        <w:t xml:space="preserve">ou </w:t>
      </w:r>
      <w:r w:rsidR="00935B97">
        <w:rPr>
          <w:rFonts w:ascii="Times New Roman" w:eastAsia="Times New Roman" w:hAnsi="Times New Roman" w:cs="Times New Roman"/>
          <w:sz w:val="24"/>
          <w:szCs w:val="24"/>
          <w:lang w:eastAsia="fr-FR"/>
        </w:rPr>
        <w:t xml:space="preserve">autre discipline </w:t>
      </w:r>
      <w:r w:rsidR="00935B97" w:rsidRPr="00935B97">
        <w:rPr>
          <w:rFonts w:ascii="Times New Roman" w:eastAsia="Times New Roman" w:hAnsi="Times New Roman" w:cs="Times New Roman"/>
          <w:sz w:val="24"/>
          <w:szCs w:val="24"/>
          <w:lang w:eastAsia="fr-FR"/>
        </w:rPr>
        <w:t>apparentée</w:t>
      </w:r>
      <w:r w:rsidR="00EE6396" w:rsidRPr="00F307B4">
        <w:rPr>
          <w:rFonts w:ascii="Times New Roman" w:eastAsia="Times New Roman" w:hAnsi="Times New Roman" w:cs="Times New Roman"/>
          <w:sz w:val="24"/>
          <w:szCs w:val="24"/>
          <w:lang w:eastAsia="fr-FR"/>
        </w:rPr>
        <w:t xml:space="preserve"> </w:t>
      </w:r>
      <w:r w:rsidR="00A4647D" w:rsidRPr="00F307B4">
        <w:rPr>
          <w:rFonts w:ascii="Times New Roman" w:eastAsia="Times New Roman" w:hAnsi="Times New Roman" w:cs="Times New Roman"/>
          <w:sz w:val="24"/>
          <w:szCs w:val="24"/>
          <w:lang w:eastAsia="fr-FR"/>
        </w:rPr>
        <w:t xml:space="preserve">;  </w:t>
      </w:r>
    </w:p>
    <w:p w14:paraId="1E6DC40C" w14:textId="631626FF" w:rsidR="00EE6396" w:rsidRPr="00F307B4" w:rsidRDefault="00EE6396" w:rsidP="00EE6396">
      <w:pPr>
        <w:numPr>
          <w:ilvl w:val="0"/>
          <w:numId w:val="22"/>
        </w:numPr>
        <w:spacing w:after="0" w:line="240" w:lineRule="auto"/>
        <w:jc w:val="both"/>
        <w:rPr>
          <w:rFonts w:ascii="Times New Roman" w:eastAsia="Times New Roman" w:hAnsi="Times New Roman" w:cs="Times New Roman"/>
          <w:sz w:val="24"/>
          <w:szCs w:val="24"/>
          <w:lang w:eastAsia="fr-FR"/>
        </w:rPr>
      </w:pPr>
      <w:r w:rsidRPr="00F307B4">
        <w:rPr>
          <w:rFonts w:ascii="Times New Roman" w:eastAsia="Times New Roman" w:hAnsi="Times New Roman" w:cs="Times New Roman"/>
          <w:sz w:val="24"/>
          <w:szCs w:val="24"/>
          <w:lang w:eastAsia="fr-FR"/>
        </w:rPr>
        <w:t xml:space="preserve">Avoir une expérience générale d’au moins dix (10) ans dans le domaine de la passation des marchés </w:t>
      </w:r>
      <w:r w:rsidR="00935B97">
        <w:rPr>
          <w:rFonts w:ascii="Times New Roman" w:eastAsia="Times New Roman" w:hAnsi="Times New Roman" w:cs="Times New Roman"/>
          <w:sz w:val="24"/>
          <w:szCs w:val="24"/>
          <w:lang w:eastAsia="fr-FR"/>
        </w:rPr>
        <w:t xml:space="preserve">et la gestion des contrats </w:t>
      </w:r>
      <w:r w:rsidRPr="00F307B4">
        <w:rPr>
          <w:rFonts w:ascii="Times New Roman" w:eastAsia="Times New Roman" w:hAnsi="Times New Roman" w:cs="Times New Roman"/>
          <w:sz w:val="24"/>
          <w:szCs w:val="24"/>
          <w:lang w:eastAsia="fr-FR"/>
        </w:rPr>
        <w:t>des projets financés par les bailleurs des fonds multilatéraux (BAD, Banque mondiale)</w:t>
      </w:r>
      <w:r w:rsidR="00F307B4" w:rsidRPr="00F307B4">
        <w:rPr>
          <w:rFonts w:ascii="Times New Roman" w:eastAsia="Times New Roman" w:hAnsi="Times New Roman" w:cs="Times New Roman"/>
          <w:sz w:val="24"/>
          <w:szCs w:val="24"/>
          <w:lang w:eastAsia="fr-FR"/>
        </w:rPr>
        <w:t xml:space="preserve"> dans plusieurs pays</w:t>
      </w:r>
      <w:r w:rsidRPr="00F307B4">
        <w:rPr>
          <w:rFonts w:ascii="Times New Roman" w:eastAsia="Times New Roman" w:hAnsi="Times New Roman" w:cs="Times New Roman"/>
          <w:sz w:val="24"/>
          <w:szCs w:val="24"/>
          <w:lang w:eastAsia="fr-FR"/>
        </w:rPr>
        <w:t>. L’expérience avec la Banque mondiale est un atout</w:t>
      </w:r>
      <w:r w:rsidR="00F307B4" w:rsidRPr="00F307B4">
        <w:rPr>
          <w:rFonts w:ascii="Times New Roman" w:eastAsia="Times New Roman" w:hAnsi="Times New Roman" w:cs="Times New Roman"/>
          <w:sz w:val="24"/>
          <w:szCs w:val="24"/>
          <w:lang w:eastAsia="fr-FR"/>
        </w:rPr>
        <w:t xml:space="preserve"> </w:t>
      </w:r>
      <w:r w:rsidRPr="00F307B4">
        <w:rPr>
          <w:rFonts w:ascii="Times New Roman" w:eastAsia="Times New Roman" w:hAnsi="Times New Roman" w:cs="Times New Roman"/>
          <w:sz w:val="24"/>
          <w:szCs w:val="24"/>
          <w:lang w:eastAsia="fr-FR"/>
        </w:rPr>
        <w:t>;</w:t>
      </w:r>
    </w:p>
    <w:p w14:paraId="13C678F2" w14:textId="5E0728BD" w:rsidR="00EE6396" w:rsidRDefault="00EE6396" w:rsidP="00EE6396">
      <w:pPr>
        <w:numPr>
          <w:ilvl w:val="0"/>
          <w:numId w:val="22"/>
        </w:numPr>
        <w:spacing w:after="0" w:line="240" w:lineRule="auto"/>
        <w:jc w:val="both"/>
        <w:rPr>
          <w:rFonts w:ascii="Times New Roman" w:eastAsia="Times New Roman" w:hAnsi="Times New Roman" w:cs="Times New Roman"/>
          <w:sz w:val="24"/>
          <w:szCs w:val="24"/>
          <w:lang w:eastAsia="fr-FR"/>
        </w:rPr>
      </w:pPr>
      <w:r w:rsidRPr="00F307B4">
        <w:rPr>
          <w:rFonts w:ascii="Times New Roman" w:eastAsia="Times New Roman" w:hAnsi="Times New Roman" w:cs="Times New Roman"/>
          <w:sz w:val="24"/>
          <w:szCs w:val="24"/>
          <w:lang w:eastAsia="fr-FR"/>
        </w:rPr>
        <w:t xml:space="preserve">Avoir </w:t>
      </w:r>
      <w:r w:rsidR="00F307B4" w:rsidRPr="00F307B4">
        <w:rPr>
          <w:rFonts w:ascii="Times New Roman" w:eastAsia="Times New Roman" w:hAnsi="Times New Roman" w:cs="Times New Roman"/>
          <w:sz w:val="24"/>
          <w:szCs w:val="24"/>
          <w:lang w:eastAsia="fr-FR"/>
        </w:rPr>
        <w:t xml:space="preserve">une expérience </w:t>
      </w:r>
      <w:r w:rsidR="00F307B4">
        <w:rPr>
          <w:rFonts w:ascii="Times New Roman" w:eastAsia="Times New Roman" w:hAnsi="Times New Roman" w:cs="Times New Roman"/>
          <w:sz w:val="24"/>
          <w:szCs w:val="24"/>
          <w:lang w:eastAsia="fr-FR"/>
        </w:rPr>
        <w:t xml:space="preserve">spécifique </w:t>
      </w:r>
      <w:r w:rsidR="00F307B4" w:rsidRPr="00F307B4">
        <w:rPr>
          <w:rFonts w:ascii="Times New Roman" w:eastAsia="Times New Roman" w:hAnsi="Times New Roman" w:cs="Times New Roman"/>
          <w:sz w:val="24"/>
          <w:szCs w:val="24"/>
          <w:lang w:eastAsia="fr-FR"/>
        </w:rPr>
        <w:t xml:space="preserve">avérée dans </w:t>
      </w:r>
      <w:r w:rsidRPr="00F307B4">
        <w:rPr>
          <w:rFonts w:ascii="Times New Roman" w:eastAsia="Times New Roman" w:hAnsi="Times New Roman" w:cs="Times New Roman"/>
          <w:sz w:val="24"/>
          <w:szCs w:val="24"/>
          <w:lang w:eastAsia="fr-FR"/>
        </w:rPr>
        <w:t xml:space="preserve">l’opérationnalisation d’un projet de développement d’envergure similaire </w:t>
      </w:r>
      <w:r w:rsidR="000F55B7" w:rsidRPr="00F307B4">
        <w:rPr>
          <w:rFonts w:ascii="Times New Roman" w:eastAsia="Times New Roman" w:hAnsi="Times New Roman" w:cs="Times New Roman"/>
          <w:sz w:val="24"/>
          <w:szCs w:val="24"/>
          <w:lang w:eastAsia="fr-FR"/>
        </w:rPr>
        <w:t xml:space="preserve">dans </w:t>
      </w:r>
      <w:r w:rsidR="00F307B4" w:rsidRPr="00F307B4">
        <w:rPr>
          <w:rFonts w:ascii="Times New Roman" w:eastAsia="Times New Roman" w:hAnsi="Times New Roman" w:cs="Times New Roman"/>
          <w:sz w:val="24"/>
          <w:szCs w:val="24"/>
          <w:lang w:eastAsia="fr-FR"/>
        </w:rPr>
        <w:t xml:space="preserve">au moins deux (02) </w:t>
      </w:r>
      <w:r w:rsidR="000F55B7" w:rsidRPr="00F307B4">
        <w:rPr>
          <w:rFonts w:ascii="Times New Roman" w:eastAsia="Times New Roman" w:hAnsi="Times New Roman" w:cs="Times New Roman"/>
          <w:sz w:val="24"/>
          <w:szCs w:val="24"/>
          <w:lang w:eastAsia="fr-FR"/>
        </w:rPr>
        <w:t xml:space="preserve">pays d’Afrique subsaharienne </w:t>
      </w:r>
      <w:r w:rsidRPr="00F307B4">
        <w:rPr>
          <w:rFonts w:ascii="Times New Roman" w:eastAsia="Times New Roman" w:hAnsi="Times New Roman" w:cs="Times New Roman"/>
          <w:sz w:val="24"/>
          <w:szCs w:val="24"/>
          <w:lang w:eastAsia="fr-FR"/>
        </w:rPr>
        <w:t>financé par les bailleurs des fonds multilatéraux (BAD, Banque mondiale) ;</w:t>
      </w:r>
    </w:p>
    <w:p w14:paraId="0AC60631" w14:textId="59D7197C" w:rsidR="00F307B4" w:rsidRPr="00F307B4" w:rsidRDefault="00F307B4" w:rsidP="00EE6396">
      <w:pPr>
        <w:numPr>
          <w:ilvl w:val="0"/>
          <w:numId w:val="22"/>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Être capable d’</w:t>
      </w:r>
      <w:r w:rsidRPr="00F307B4">
        <w:rPr>
          <w:rFonts w:ascii="Times New Roman" w:eastAsia="Times New Roman" w:hAnsi="Times New Roman" w:cs="Times New Roman"/>
          <w:sz w:val="24"/>
          <w:szCs w:val="24"/>
          <w:lang w:eastAsia="fr-FR"/>
        </w:rPr>
        <w:t xml:space="preserve">évaluer les capacités de passation de marchés des </w:t>
      </w:r>
      <w:r>
        <w:rPr>
          <w:rFonts w:ascii="Times New Roman" w:eastAsia="Times New Roman" w:hAnsi="Times New Roman" w:cs="Times New Roman"/>
          <w:sz w:val="24"/>
          <w:szCs w:val="24"/>
          <w:lang w:eastAsia="fr-FR"/>
        </w:rPr>
        <w:t>UPEP</w:t>
      </w:r>
      <w:r w:rsidRPr="00F307B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de</w:t>
      </w:r>
      <w:r w:rsidRPr="00F307B4">
        <w:rPr>
          <w:rFonts w:ascii="Times New Roman" w:eastAsia="Times New Roman" w:hAnsi="Times New Roman" w:cs="Times New Roman"/>
          <w:sz w:val="24"/>
          <w:szCs w:val="24"/>
          <w:lang w:eastAsia="fr-FR"/>
        </w:rPr>
        <w:t xml:space="preserve"> conceptualiser et </w:t>
      </w:r>
      <w:r>
        <w:rPr>
          <w:rFonts w:ascii="Times New Roman" w:eastAsia="Times New Roman" w:hAnsi="Times New Roman" w:cs="Times New Roman"/>
          <w:sz w:val="24"/>
          <w:szCs w:val="24"/>
          <w:lang w:eastAsia="fr-FR"/>
        </w:rPr>
        <w:t>de</w:t>
      </w:r>
      <w:r w:rsidRPr="00F307B4">
        <w:rPr>
          <w:rFonts w:ascii="Times New Roman" w:eastAsia="Times New Roman" w:hAnsi="Times New Roman" w:cs="Times New Roman"/>
          <w:sz w:val="24"/>
          <w:szCs w:val="24"/>
          <w:lang w:eastAsia="fr-FR"/>
        </w:rPr>
        <w:t xml:space="preserve"> concevoir des </w:t>
      </w:r>
      <w:r>
        <w:rPr>
          <w:rFonts w:ascii="Times New Roman" w:eastAsia="Times New Roman" w:hAnsi="Times New Roman" w:cs="Times New Roman"/>
          <w:sz w:val="24"/>
          <w:szCs w:val="24"/>
          <w:lang w:eastAsia="fr-FR"/>
        </w:rPr>
        <w:t xml:space="preserve">dossiers </w:t>
      </w:r>
      <w:r w:rsidRPr="00F307B4">
        <w:rPr>
          <w:rFonts w:ascii="Times New Roman" w:eastAsia="Times New Roman" w:hAnsi="Times New Roman" w:cs="Times New Roman"/>
          <w:sz w:val="24"/>
          <w:szCs w:val="24"/>
          <w:lang w:eastAsia="fr-FR"/>
        </w:rPr>
        <w:t>de passation de marchés</w:t>
      </w:r>
      <w:r>
        <w:rPr>
          <w:rFonts w:ascii="Times New Roman" w:eastAsia="Times New Roman" w:hAnsi="Times New Roman" w:cs="Times New Roman"/>
          <w:sz w:val="24"/>
          <w:szCs w:val="24"/>
          <w:lang w:eastAsia="fr-FR"/>
        </w:rPr>
        <w:t> ;</w:t>
      </w:r>
    </w:p>
    <w:p w14:paraId="2EB49A76" w14:textId="6EE6ED06" w:rsidR="00EE6396" w:rsidRPr="00F92802" w:rsidRDefault="00F92802" w:rsidP="00EE6396">
      <w:pPr>
        <w:numPr>
          <w:ilvl w:val="0"/>
          <w:numId w:val="22"/>
        </w:numPr>
        <w:spacing w:after="0" w:line="240" w:lineRule="auto"/>
        <w:jc w:val="both"/>
        <w:rPr>
          <w:rFonts w:ascii="Times New Roman" w:eastAsia="Times New Roman" w:hAnsi="Times New Roman" w:cs="Times New Roman"/>
          <w:sz w:val="24"/>
          <w:szCs w:val="24"/>
          <w:lang w:eastAsia="fr-FR"/>
        </w:rPr>
      </w:pPr>
      <w:r w:rsidRPr="00F92802">
        <w:rPr>
          <w:rFonts w:ascii="Times New Roman" w:eastAsia="Times New Roman" w:hAnsi="Times New Roman" w:cs="Times New Roman"/>
          <w:sz w:val="24"/>
          <w:szCs w:val="24"/>
          <w:lang w:eastAsia="fr-FR"/>
        </w:rPr>
        <w:t>Avoir une b</w:t>
      </w:r>
      <w:r w:rsidR="00EE6396" w:rsidRPr="00F92802">
        <w:rPr>
          <w:rFonts w:ascii="Times New Roman" w:eastAsia="Times New Roman" w:hAnsi="Times New Roman" w:cs="Times New Roman"/>
          <w:sz w:val="24"/>
          <w:szCs w:val="24"/>
          <w:lang w:eastAsia="fr-FR"/>
        </w:rPr>
        <w:t xml:space="preserve">onne connaissance des procédures de passation des marchés des bailleurs des fonds multilatéraux principaux. La pratique de la passation des marchés selon les procédures de la Banque mondiale constitue un atout ; </w:t>
      </w:r>
    </w:p>
    <w:p w14:paraId="61966E57" w14:textId="4AA69254" w:rsidR="00EE6396" w:rsidRPr="00F92802" w:rsidRDefault="00F92802" w:rsidP="00EE6396">
      <w:pPr>
        <w:numPr>
          <w:ilvl w:val="0"/>
          <w:numId w:val="22"/>
        </w:numPr>
        <w:spacing w:after="0" w:line="240" w:lineRule="auto"/>
        <w:jc w:val="both"/>
        <w:rPr>
          <w:rFonts w:ascii="Times New Roman" w:eastAsia="Times New Roman" w:hAnsi="Times New Roman" w:cs="Times New Roman"/>
          <w:sz w:val="24"/>
          <w:szCs w:val="24"/>
          <w:lang w:eastAsia="fr-FR"/>
        </w:rPr>
      </w:pPr>
      <w:r w:rsidRPr="00F92802">
        <w:rPr>
          <w:rFonts w:ascii="Times New Roman" w:eastAsia="Times New Roman" w:hAnsi="Times New Roman" w:cs="Times New Roman"/>
          <w:sz w:val="24"/>
          <w:szCs w:val="24"/>
          <w:lang w:eastAsia="fr-FR"/>
        </w:rPr>
        <w:t>Avoir une b</w:t>
      </w:r>
      <w:r w:rsidR="00EE6396" w:rsidRPr="00F92802">
        <w:rPr>
          <w:rFonts w:ascii="Times New Roman" w:eastAsia="Times New Roman" w:hAnsi="Times New Roman" w:cs="Times New Roman"/>
          <w:sz w:val="24"/>
          <w:szCs w:val="24"/>
          <w:lang w:eastAsia="fr-FR"/>
        </w:rPr>
        <w:t xml:space="preserve">onne connaissance des logiciels usuels (Word, Excel, Outlook, Power Point, STEP) ; </w:t>
      </w:r>
    </w:p>
    <w:p w14:paraId="1EA16900" w14:textId="12C4E543" w:rsidR="00F307B4" w:rsidRPr="00F307B4" w:rsidRDefault="00F307B4" w:rsidP="00EE6396">
      <w:pPr>
        <w:numPr>
          <w:ilvl w:val="0"/>
          <w:numId w:val="22"/>
        </w:numPr>
        <w:spacing w:after="0" w:line="240" w:lineRule="auto"/>
        <w:jc w:val="both"/>
        <w:rPr>
          <w:rFonts w:ascii="Times New Roman" w:eastAsia="Times New Roman" w:hAnsi="Times New Roman" w:cs="Times New Roman"/>
          <w:sz w:val="24"/>
          <w:szCs w:val="24"/>
          <w:lang w:eastAsia="fr-FR"/>
        </w:rPr>
      </w:pPr>
      <w:r w:rsidRPr="00F307B4">
        <w:rPr>
          <w:rFonts w:ascii="Times New Roman" w:eastAsia="Times New Roman" w:hAnsi="Times New Roman" w:cs="Times New Roman"/>
          <w:sz w:val="24"/>
          <w:szCs w:val="24"/>
          <w:lang w:eastAsia="fr-FR"/>
        </w:rPr>
        <w:t>Avoir des solides compétences en matière de communication et force de persuasion pour présenter, négocier et résoudre des questions très complexes, à l'oral comme à l'écrit ;</w:t>
      </w:r>
    </w:p>
    <w:p w14:paraId="6313F8C3" w14:textId="77777777" w:rsidR="00EE6396" w:rsidRPr="00F92802" w:rsidRDefault="00EE6396" w:rsidP="00EE6396">
      <w:pPr>
        <w:numPr>
          <w:ilvl w:val="0"/>
          <w:numId w:val="22"/>
        </w:numPr>
        <w:spacing w:after="0" w:line="240" w:lineRule="auto"/>
        <w:jc w:val="both"/>
        <w:rPr>
          <w:rFonts w:ascii="Times New Roman" w:eastAsia="Times New Roman" w:hAnsi="Times New Roman" w:cs="Times New Roman"/>
          <w:sz w:val="24"/>
          <w:szCs w:val="24"/>
          <w:lang w:eastAsia="fr-FR"/>
        </w:rPr>
      </w:pPr>
      <w:r w:rsidRPr="00F92802">
        <w:rPr>
          <w:rFonts w:ascii="Times New Roman" w:eastAsia="Times New Roman" w:hAnsi="Times New Roman" w:cs="Times New Roman"/>
          <w:sz w:val="24"/>
          <w:szCs w:val="24"/>
          <w:lang w:eastAsia="fr-FR"/>
        </w:rPr>
        <w:t xml:space="preserve">Parfaite maîtrise de la langue française ; </w:t>
      </w:r>
    </w:p>
    <w:p w14:paraId="103B4608" w14:textId="267812E0" w:rsidR="00EE6396" w:rsidRPr="00F92802" w:rsidRDefault="00EE6396" w:rsidP="00EE6396">
      <w:pPr>
        <w:numPr>
          <w:ilvl w:val="0"/>
          <w:numId w:val="22"/>
        </w:numPr>
        <w:spacing w:after="0" w:line="240" w:lineRule="auto"/>
        <w:jc w:val="both"/>
        <w:rPr>
          <w:rFonts w:ascii="Times New Roman" w:eastAsia="Times New Roman" w:hAnsi="Times New Roman" w:cs="Times New Roman"/>
          <w:sz w:val="24"/>
          <w:szCs w:val="24"/>
          <w:lang w:eastAsia="fr-FR"/>
        </w:rPr>
      </w:pPr>
      <w:r w:rsidRPr="00F92802">
        <w:rPr>
          <w:rFonts w:ascii="Times New Roman" w:eastAsia="Times New Roman" w:hAnsi="Times New Roman" w:cs="Times New Roman"/>
          <w:sz w:val="24"/>
          <w:szCs w:val="24"/>
          <w:lang w:eastAsia="fr-FR"/>
        </w:rPr>
        <w:t xml:space="preserve">Certaine connaissance pratique de l’environnement de travail en Afrique subsaharienne ; </w:t>
      </w:r>
    </w:p>
    <w:p w14:paraId="26E26A79" w14:textId="63C7A741" w:rsidR="00A4647D" w:rsidRPr="00F92802" w:rsidRDefault="00EE6396" w:rsidP="000F55B7">
      <w:pPr>
        <w:numPr>
          <w:ilvl w:val="0"/>
          <w:numId w:val="22"/>
        </w:numPr>
        <w:spacing w:after="0" w:line="240" w:lineRule="auto"/>
        <w:jc w:val="both"/>
        <w:rPr>
          <w:rFonts w:ascii="Times New Roman" w:eastAsia="Times New Roman" w:hAnsi="Times New Roman" w:cs="Times New Roman"/>
          <w:sz w:val="24"/>
          <w:szCs w:val="24"/>
          <w:lang w:eastAsia="fr-FR"/>
        </w:rPr>
      </w:pPr>
      <w:r w:rsidRPr="00F92802">
        <w:rPr>
          <w:rFonts w:ascii="Times New Roman" w:eastAsia="Times New Roman" w:hAnsi="Times New Roman" w:cs="Times New Roman"/>
          <w:sz w:val="24"/>
          <w:szCs w:val="24"/>
          <w:lang w:eastAsia="fr-FR"/>
        </w:rPr>
        <w:t xml:space="preserve">Bonne aptitude à travailler en équipe, et </w:t>
      </w:r>
      <w:r w:rsidR="000F55B7" w:rsidRPr="00F92802">
        <w:rPr>
          <w:rFonts w:ascii="Times New Roman" w:eastAsia="Times New Roman" w:hAnsi="Times New Roman" w:cs="Times New Roman"/>
          <w:sz w:val="24"/>
          <w:szCs w:val="24"/>
          <w:lang w:eastAsia="fr-FR"/>
        </w:rPr>
        <w:t>ê</w:t>
      </w:r>
      <w:r w:rsidRPr="00F92802">
        <w:rPr>
          <w:rFonts w:ascii="Times New Roman" w:eastAsia="Times New Roman" w:hAnsi="Times New Roman" w:cs="Times New Roman"/>
          <w:sz w:val="24"/>
          <w:szCs w:val="24"/>
          <w:lang w:eastAsia="fr-FR"/>
        </w:rPr>
        <w:t>tre apte à former les nationaux</w:t>
      </w:r>
      <w:bookmarkEnd w:id="12"/>
      <w:r w:rsidR="00C37941" w:rsidRPr="00F92802">
        <w:rPr>
          <w:rFonts w:ascii="Times New Roman" w:eastAsia="Times New Roman" w:hAnsi="Times New Roman" w:cs="Times New Roman"/>
          <w:sz w:val="24"/>
          <w:szCs w:val="24"/>
          <w:lang w:eastAsia="fr-FR"/>
        </w:rPr>
        <w:t>.</w:t>
      </w:r>
    </w:p>
    <w:p w14:paraId="54D8B8F2" w14:textId="18EDD1D0" w:rsidR="007517EF" w:rsidRPr="00C24ED8" w:rsidRDefault="007517EF" w:rsidP="00DA28C2">
      <w:pPr>
        <w:spacing w:after="0" w:line="240" w:lineRule="auto"/>
        <w:jc w:val="both"/>
        <w:rPr>
          <w:rFonts w:ascii="Times New Roman" w:eastAsia="Times New Roman" w:hAnsi="Times New Roman" w:cs="Times New Roman"/>
          <w:sz w:val="24"/>
          <w:szCs w:val="24"/>
          <w:highlight w:val="yellow"/>
          <w:lang w:eastAsia="fr-FR"/>
        </w:rPr>
      </w:pPr>
    </w:p>
    <w:p w14:paraId="7C7E2FFA" w14:textId="77777777" w:rsidR="00AF1B21" w:rsidRPr="000F55B7" w:rsidRDefault="00AF1B21" w:rsidP="00DA28C2">
      <w:pPr>
        <w:numPr>
          <w:ilvl w:val="0"/>
          <w:numId w:val="9"/>
        </w:numPr>
        <w:autoSpaceDE w:val="0"/>
        <w:autoSpaceDN w:val="0"/>
        <w:adjustRightInd w:val="0"/>
        <w:spacing w:after="0" w:line="240" w:lineRule="auto"/>
        <w:ind w:left="450" w:hanging="450"/>
        <w:jc w:val="both"/>
        <w:rPr>
          <w:rFonts w:ascii="Times New Roman" w:eastAsia="Calibri" w:hAnsi="Times New Roman" w:cs="Times New Roman"/>
          <w:b/>
          <w:sz w:val="24"/>
          <w:szCs w:val="24"/>
          <w:u w:val="single"/>
        </w:rPr>
      </w:pPr>
      <w:r w:rsidRPr="000F55B7">
        <w:rPr>
          <w:rFonts w:ascii="Times New Roman" w:eastAsia="Calibri" w:hAnsi="Times New Roman" w:cs="Times New Roman"/>
          <w:b/>
          <w:sz w:val="24"/>
          <w:szCs w:val="24"/>
          <w:u w:val="single"/>
        </w:rPr>
        <w:t>CRITERES DE PERFORMANCES CLES</w:t>
      </w:r>
    </w:p>
    <w:p w14:paraId="4B878BED" w14:textId="77777777" w:rsidR="000F55B7" w:rsidRDefault="000F55B7" w:rsidP="000F55B7">
      <w:pPr>
        <w:pStyle w:val="Paragraphedeliste"/>
        <w:ind w:left="792"/>
        <w:rPr>
          <w:rFonts w:ascii="Times New Roman" w:eastAsia="Times New Roman" w:hAnsi="Times New Roman" w:cs="Times New Roman"/>
          <w:bCs/>
          <w:sz w:val="24"/>
          <w:szCs w:val="24"/>
          <w:highlight w:val="yellow"/>
          <w:lang w:val="fr-CD" w:eastAsia="fr-FR"/>
        </w:rPr>
      </w:pPr>
    </w:p>
    <w:p w14:paraId="65326CDE" w14:textId="41B8043E" w:rsidR="00766CC5" w:rsidRPr="004C1382" w:rsidRDefault="00B01939" w:rsidP="00766CC5">
      <w:pPr>
        <w:pStyle w:val="Paragraphedeliste"/>
        <w:numPr>
          <w:ilvl w:val="1"/>
          <w:numId w:val="9"/>
        </w:numPr>
        <w:rPr>
          <w:rFonts w:ascii="Times New Roman" w:eastAsia="Times New Roman" w:hAnsi="Times New Roman" w:cs="Times New Roman"/>
          <w:bCs/>
          <w:i/>
          <w:iCs/>
          <w:sz w:val="24"/>
          <w:szCs w:val="24"/>
          <w:lang w:val="fr-CD" w:eastAsia="fr-FR"/>
        </w:rPr>
      </w:pPr>
      <w:r w:rsidRPr="004C1382">
        <w:rPr>
          <w:rFonts w:ascii="Times New Roman" w:eastAsia="Times New Roman" w:hAnsi="Times New Roman" w:cs="Times New Roman"/>
          <w:bCs/>
          <w:i/>
          <w:iCs/>
          <w:sz w:val="24"/>
          <w:szCs w:val="24"/>
          <w:lang w:val="fr-CD" w:eastAsia="fr-FR"/>
        </w:rPr>
        <w:t>Critères de performance pendant la période probatoire</w:t>
      </w:r>
    </w:p>
    <w:p w14:paraId="31299A4D" w14:textId="77777777" w:rsidR="00B01939" w:rsidRPr="00C24ED8" w:rsidRDefault="00B01939" w:rsidP="009E7208">
      <w:pPr>
        <w:pStyle w:val="Paragraphedeliste"/>
        <w:ind w:left="360"/>
        <w:rPr>
          <w:rFonts w:ascii="Times New Roman" w:eastAsia="Times New Roman" w:hAnsi="Times New Roman" w:cs="Times New Roman"/>
          <w:bCs/>
          <w:sz w:val="24"/>
          <w:szCs w:val="24"/>
          <w:highlight w:val="yellow"/>
          <w:lang w:val="fr-CD" w:eastAsia="fr-FR"/>
        </w:rPr>
      </w:pPr>
    </w:p>
    <w:p w14:paraId="40B028BE" w14:textId="485FB16E" w:rsidR="001E27B5" w:rsidRDefault="00A81B64" w:rsidP="004C1382">
      <w:pPr>
        <w:pStyle w:val="Paragraphedeliste"/>
        <w:spacing w:before="0"/>
        <w:ind w:left="360"/>
        <w:rPr>
          <w:rFonts w:ascii="Times New Roman" w:eastAsia="Times New Roman" w:hAnsi="Times New Roman" w:cs="Times New Roman"/>
          <w:bCs/>
          <w:sz w:val="24"/>
          <w:szCs w:val="24"/>
          <w:lang w:val="fr-CD" w:eastAsia="fr-FR"/>
        </w:rPr>
      </w:pPr>
      <w:r w:rsidRPr="00F92802">
        <w:rPr>
          <w:rFonts w:ascii="Times New Roman" w:eastAsia="Times New Roman" w:hAnsi="Times New Roman" w:cs="Times New Roman"/>
          <w:bCs/>
          <w:sz w:val="24"/>
          <w:szCs w:val="24"/>
          <w:lang w:val="fr-CD" w:eastAsia="fr-FR"/>
        </w:rPr>
        <w:t xml:space="preserve">Une période probatoire de 4 mois sera accordée à l’expert </w:t>
      </w:r>
      <w:r w:rsidR="00F92802" w:rsidRPr="00F92802">
        <w:rPr>
          <w:rFonts w:ascii="Times New Roman" w:eastAsia="Times New Roman" w:hAnsi="Times New Roman" w:cs="Times New Roman"/>
          <w:bCs/>
          <w:sz w:val="24"/>
          <w:szCs w:val="24"/>
          <w:lang w:val="fr-CD" w:eastAsia="fr-FR"/>
        </w:rPr>
        <w:t>international</w:t>
      </w:r>
      <w:r w:rsidRPr="00F92802">
        <w:rPr>
          <w:rFonts w:ascii="Times New Roman" w:eastAsia="Times New Roman" w:hAnsi="Times New Roman" w:cs="Times New Roman"/>
          <w:bCs/>
          <w:sz w:val="24"/>
          <w:szCs w:val="24"/>
          <w:lang w:val="fr-CD" w:eastAsia="fr-FR"/>
        </w:rPr>
        <w:t xml:space="preserve"> et p</w:t>
      </w:r>
      <w:r w:rsidR="002C2565" w:rsidRPr="00F92802">
        <w:rPr>
          <w:rFonts w:ascii="Times New Roman" w:eastAsia="Times New Roman" w:hAnsi="Times New Roman" w:cs="Times New Roman"/>
          <w:bCs/>
          <w:sz w:val="24"/>
          <w:szCs w:val="24"/>
          <w:lang w:val="fr-CD" w:eastAsia="fr-FR"/>
        </w:rPr>
        <w:t xml:space="preserve">endant </w:t>
      </w:r>
      <w:r w:rsidRPr="00F92802">
        <w:rPr>
          <w:rFonts w:ascii="Times New Roman" w:eastAsia="Times New Roman" w:hAnsi="Times New Roman" w:cs="Times New Roman"/>
          <w:bCs/>
          <w:sz w:val="24"/>
          <w:szCs w:val="24"/>
          <w:lang w:val="fr-CD" w:eastAsia="fr-FR"/>
        </w:rPr>
        <w:t xml:space="preserve">cette </w:t>
      </w:r>
      <w:r w:rsidR="002C2565" w:rsidRPr="00F92802">
        <w:rPr>
          <w:rFonts w:ascii="Times New Roman" w:eastAsia="Times New Roman" w:hAnsi="Times New Roman" w:cs="Times New Roman"/>
          <w:bCs/>
          <w:sz w:val="24"/>
          <w:szCs w:val="24"/>
          <w:lang w:val="fr-CD" w:eastAsia="fr-FR"/>
        </w:rPr>
        <w:t>période</w:t>
      </w:r>
      <w:r w:rsidR="00F13439" w:rsidRPr="00F92802">
        <w:rPr>
          <w:rFonts w:ascii="Times New Roman" w:eastAsia="Times New Roman" w:hAnsi="Times New Roman" w:cs="Times New Roman"/>
          <w:bCs/>
          <w:sz w:val="24"/>
          <w:szCs w:val="24"/>
          <w:lang w:val="fr-CD" w:eastAsia="fr-FR"/>
        </w:rPr>
        <w:t>,</w:t>
      </w:r>
      <w:r w:rsidR="002C2565" w:rsidRPr="00F92802">
        <w:rPr>
          <w:rFonts w:ascii="Times New Roman" w:eastAsia="Times New Roman" w:hAnsi="Times New Roman" w:cs="Times New Roman"/>
          <w:bCs/>
          <w:sz w:val="24"/>
          <w:szCs w:val="24"/>
          <w:lang w:val="fr-CD" w:eastAsia="fr-FR"/>
        </w:rPr>
        <w:t xml:space="preserve"> </w:t>
      </w:r>
      <w:r w:rsidR="00F13439" w:rsidRPr="00F92802">
        <w:rPr>
          <w:rFonts w:ascii="Times New Roman" w:eastAsia="Times New Roman" w:hAnsi="Times New Roman" w:cs="Times New Roman"/>
          <w:bCs/>
          <w:sz w:val="24"/>
          <w:szCs w:val="24"/>
          <w:lang w:val="fr-CD" w:eastAsia="fr-FR"/>
        </w:rPr>
        <w:t>i</w:t>
      </w:r>
      <w:r w:rsidRPr="00F92802">
        <w:rPr>
          <w:rFonts w:ascii="Times New Roman" w:eastAsia="Times New Roman" w:hAnsi="Times New Roman" w:cs="Times New Roman"/>
          <w:bCs/>
          <w:sz w:val="24"/>
          <w:szCs w:val="24"/>
          <w:lang w:val="fr-CD" w:eastAsia="fr-FR"/>
        </w:rPr>
        <w:t xml:space="preserve">l </w:t>
      </w:r>
      <w:r w:rsidR="002C2565" w:rsidRPr="00F92802">
        <w:rPr>
          <w:rFonts w:ascii="Times New Roman" w:eastAsia="Times New Roman" w:hAnsi="Times New Roman" w:cs="Times New Roman"/>
          <w:bCs/>
          <w:sz w:val="24"/>
          <w:szCs w:val="24"/>
          <w:lang w:val="fr-CD" w:eastAsia="fr-FR"/>
        </w:rPr>
        <w:t xml:space="preserve">devra </w:t>
      </w:r>
      <w:r w:rsidR="0067602D" w:rsidRPr="00F92802">
        <w:rPr>
          <w:rFonts w:ascii="Times New Roman" w:eastAsia="Times New Roman" w:hAnsi="Times New Roman" w:cs="Times New Roman"/>
          <w:bCs/>
          <w:sz w:val="24"/>
          <w:szCs w:val="24"/>
          <w:lang w:val="fr-CD" w:eastAsia="fr-FR"/>
        </w:rPr>
        <w:t xml:space="preserve">réaliser </w:t>
      </w:r>
      <w:r w:rsidR="000A1270" w:rsidRPr="00F92802">
        <w:rPr>
          <w:rFonts w:ascii="Times New Roman" w:eastAsia="Times New Roman" w:hAnsi="Times New Roman" w:cs="Times New Roman"/>
          <w:bCs/>
          <w:sz w:val="24"/>
          <w:szCs w:val="24"/>
          <w:lang w:val="fr-CD" w:eastAsia="fr-FR"/>
        </w:rPr>
        <w:t xml:space="preserve">complètement </w:t>
      </w:r>
      <w:r w:rsidR="0067602D" w:rsidRPr="00F92802">
        <w:rPr>
          <w:rFonts w:ascii="Times New Roman" w:eastAsia="Times New Roman" w:hAnsi="Times New Roman" w:cs="Times New Roman"/>
          <w:bCs/>
          <w:sz w:val="24"/>
          <w:szCs w:val="24"/>
          <w:lang w:val="fr-CD" w:eastAsia="fr-FR"/>
        </w:rPr>
        <w:t>les tâches ci-après</w:t>
      </w:r>
      <w:r w:rsidR="000A1270" w:rsidRPr="00F92802">
        <w:rPr>
          <w:rFonts w:ascii="Times New Roman" w:eastAsia="Times New Roman" w:hAnsi="Times New Roman" w:cs="Times New Roman"/>
          <w:bCs/>
          <w:sz w:val="24"/>
          <w:szCs w:val="24"/>
          <w:lang w:val="fr-CD" w:eastAsia="fr-FR"/>
        </w:rPr>
        <w:t>, pour que</w:t>
      </w:r>
      <w:r w:rsidR="007B53CE" w:rsidRPr="00F92802">
        <w:rPr>
          <w:rFonts w:ascii="Times New Roman" w:eastAsia="Times New Roman" w:hAnsi="Times New Roman" w:cs="Times New Roman"/>
          <w:bCs/>
          <w:sz w:val="24"/>
          <w:szCs w:val="24"/>
          <w:lang w:val="fr-CD" w:eastAsia="fr-FR"/>
        </w:rPr>
        <w:t xml:space="preserve"> s</w:t>
      </w:r>
      <w:r w:rsidR="00E100E6" w:rsidRPr="00F92802">
        <w:rPr>
          <w:rFonts w:ascii="Times New Roman" w:eastAsia="Times New Roman" w:hAnsi="Times New Roman" w:cs="Times New Roman"/>
          <w:bCs/>
          <w:sz w:val="24"/>
          <w:szCs w:val="24"/>
          <w:lang w:val="fr-CD" w:eastAsia="fr-FR"/>
        </w:rPr>
        <w:t xml:space="preserve">a probation soit </w:t>
      </w:r>
      <w:r w:rsidR="001E27B5" w:rsidRPr="00F92802">
        <w:rPr>
          <w:rFonts w:ascii="Times New Roman" w:eastAsia="Times New Roman" w:hAnsi="Times New Roman" w:cs="Times New Roman"/>
          <w:bCs/>
          <w:sz w:val="24"/>
          <w:szCs w:val="24"/>
          <w:lang w:val="fr-CD" w:eastAsia="fr-FR"/>
        </w:rPr>
        <w:t>conclue avec succès :</w:t>
      </w:r>
    </w:p>
    <w:p w14:paraId="35CAE0BF" w14:textId="7212E88F" w:rsidR="009E7208" w:rsidRDefault="00F92802" w:rsidP="00F13439">
      <w:pPr>
        <w:pStyle w:val="Paragraphedeliste"/>
        <w:numPr>
          <w:ilvl w:val="0"/>
          <w:numId w:val="26"/>
        </w:numPr>
        <w:ind w:left="993"/>
        <w:rPr>
          <w:rFonts w:ascii="Times New Roman" w:eastAsia="Times New Roman" w:hAnsi="Times New Roman" w:cs="Times New Roman"/>
          <w:bCs/>
          <w:sz w:val="24"/>
          <w:szCs w:val="24"/>
          <w:lang w:val="fr-CD" w:eastAsia="fr-FR"/>
        </w:rPr>
      </w:pPr>
      <w:r w:rsidRPr="00F92802">
        <w:rPr>
          <w:rFonts w:ascii="Times New Roman" w:eastAsia="Times New Roman" w:hAnsi="Times New Roman" w:cs="Times New Roman"/>
          <w:bCs/>
          <w:sz w:val="24"/>
          <w:szCs w:val="24"/>
          <w:lang w:val="fr-CD" w:eastAsia="fr-FR"/>
        </w:rPr>
        <w:t>Élaborer, finaliser et soumettre le premier PPM de chacune des UPEP ;</w:t>
      </w:r>
    </w:p>
    <w:p w14:paraId="3859F472" w14:textId="0067305D" w:rsidR="004C1382" w:rsidRDefault="004C1382" w:rsidP="00F13439">
      <w:pPr>
        <w:pStyle w:val="Paragraphedeliste"/>
        <w:numPr>
          <w:ilvl w:val="0"/>
          <w:numId w:val="26"/>
        </w:numPr>
        <w:ind w:left="993"/>
        <w:rPr>
          <w:rFonts w:ascii="Times New Roman" w:eastAsia="Times New Roman" w:hAnsi="Times New Roman" w:cs="Times New Roman"/>
          <w:bCs/>
          <w:sz w:val="24"/>
          <w:szCs w:val="24"/>
          <w:lang w:val="fr-CD" w:eastAsia="fr-FR"/>
        </w:rPr>
      </w:pPr>
      <w:r w:rsidRPr="00F92802">
        <w:rPr>
          <w:rFonts w:ascii="Times New Roman" w:eastAsia="Times New Roman" w:hAnsi="Times New Roman" w:cs="Times New Roman"/>
          <w:bCs/>
          <w:sz w:val="24"/>
          <w:szCs w:val="24"/>
          <w:lang w:val="fr-CD" w:eastAsia="fr-FR"/>
        </w:rPr>
        <w:t xml:space="preserve">Élaborer, finaliser et </w:t>
      </w:r>
      <w:r>
        <w:rPr>
          <w:rFonts w:ascii="Times New Roman" w:eastAsia="Times New Roman" w:hAnsi="Times New Roman" w:cs="Times New Roman"/>
          <w:bCs/>
          <w:sz w:val="24"/>
          <w:szCs w:val="24"/>
          <w:lang w:val="fr-CD" w:eastAsia="fr-FR"/>
        </w:rPr>
        <w:t>lancer au moins un DAO/DP et au moins trois AMI ;</w:t>
      </w:r>
    </w:p>
    <w:p w14:paraId="1B06C871" w14:textId="26034AC0" w:rsidR="004C1382" w:rsidRDefault="004C1382" w:rsidP="00F13439">
      <w:pPr>
        <w:pStyle w:val="Paragraphedeliste"/>
        <w:numPr>
          <w:ilvl w:val="0"/>
          <w:numId w:val="26"/>
        </w:numPr>
        <w:ind w:left="993"/>
        <w:rPr>
          <w:rFonts w:ascii="Times New Roman" w:eastAsia="Times New Roman" w:hAnsi="Times New Roman" w:cs="Times New Roman"/>
          <w:bCs/>
          <w:sz w:val="24"/>
          <w:szCs w:val="24"/>
          <w:lang w:val="fr-CD" w:eastAsia="fr-FR"/>
        </w:rPr>
      </w:pPr>
      <w:r>
        <w:rPr>
          <w:rFonts w:ascii="Times New Roman" w:eastAsia="Times New Roman" w:hAnsi="Times New Roman" w:cs="Times New Roman"/>
          <w:bCs/>
          <w:sz w:val="24"/>
          <w:szCs w:val="24"/>
          <w:lang w:val="fr-CD" w:eastAsia="fr-FR"/>
        </w:rPr>
        <w:t>Attribuer au moins un marché et faire signer le contrat.</w:t>
      </w:r>
    </w:p>
    <w:p w14:paraId="397BAB38" w14:textId="77777777" w:rsidR="004C1382" w:rsidRDefault="004C1382" w:rsidP="004C1382">
      <w:pPr>
        <w:pStyle w:val="Paragraphedeliste"/>
        <w:ind w:left="993"/>
        <w:rPr>
          <w:rFonts w:ascii="Times New Roman" w:eastAsia="Times New Roman" w:hAnsi="Times New Roman" w:cs="Times New Roman"/>
          <w:bCs/>
          <w:sz w:val="24"/>
          <w:szCs w:val="24"/>
          <w:lang w:val="fr-CD" w:eastAsia="fr-FR"/>
        </w:rPr>
      </w:pPr>
    </w:p>
    <w:p w14:paraId="47ECEAA0" w14:textId="23A3222B" w:rsidR="00BC453E" w:rsidRPr="004C1382" w:rsidRDefault="000C390B" w:rsidP="00BC453E">
      <w:pPr>
        <w:pStyle w:val="Paragraphedeliste"/>
        <w:numPr>
          <w:ilvl w:val="1"/>
          <w:numId w:val="9"/>
        </w:numPr>
        <w:rPr>
          <w:rFonts w:ascii="Times New Roman" w:eastAsia="Times New Roman" w:hAnsi="Times New Roman" w:cs="Times New Roman"/>
          <w:bCs/>
          <w:i/>
          <w:iCs/>
          <w:sz w:val="24"/>
          <w:szCs w:val="24"/>
          <w:lang w:val="fr-CD" w:eastAsia="fr-FR"/>
        </w:rPr>
      </w:pPr>
      <w:r w:rsidRPr="004C1382">
        <w:rPr>
          <w:rFonts w:ascii="Times New Roman" w:eastAsia="Times New Roman" w:hAnsi="Times New Roman" w:cs="Times New Roman"/>
          <w:bCs/>
          <w:i/>
          <w:iCs/>
          <w:sz w:val="24"/>
          <w:szCs w:val="24"/>
          <w:lang w:val="fr-CD" w:eastAsia="fr-FR"/>
        </w:rPr>
        <w:t xml:space="preserve">Critères de performance </w:t>
      </w:r>
      <w:r w:rsidR="003559A8" w:rsidRPr="004C1382">
        <w:rPr>
          <w:rFonts w:ascii="Times New Roman" w:eastAsia="Times New Roman" w:hAnsi="Times New Roman" w:cs="Times New Roman"/>
          <w:bCs/>
          <w:i/>
          <w:iCs/>
          <w:sz w:val="24"/>
          <w:szCs w:val="24"/>
          <w:lang w:val="fr-CD" w:eastAsia="fr-FR"/>
        </w:rPr>
        <w:t xml:space="preserve">pendant la durée </w:t>
      </w:r>
      <w:r w:rsidR="00A92A79" w:rsidRPr="004C1382">
        <w:rPr>
          <w:rFonts w:ascii="Times New Roman" w:eastAsia="Times New Roman" w:hAnsi="Times New Roman" w:cs="Times New Roman"/>
          <w:bCs/>
          <w:i/>
          <w:iCs/>
          <w:sz w:val="24"/>
          <w:szCs w:val="24"/>
          <w:lang w:val="fr-CD" w:eastAsia="fr-FR"/>
        </w:rPr>
        <w:t>normale du</w:t>
      </w:r>
      <w:r w:rsidR="003559A8" w:rsidRPr="004C1382">
        <w:rPr>
          <w:rFonts w:ascii="Times New Roman" w:eastAsia="Times New Roman" w:hAnsi="Times New Roman" w:cs="Times New Roman"/>
          <w:bCs/>
          <w:i/>
          <w:iCs/>
          <w:sz w:val="24"/>
          <w:szCs w:val="24"/>
          <w:lang w:val="fr-CD" w:eastAsia="fr-FR"/>
        </w:rPr>
        <w:t xml:space="preserve"> contrat</w:t>
      </w:r>
    </w:p>
    <w:p w14:paraId="5374F152" w14:textId="77777777" w:rsidR="00F13439" w:rsidRPr="00C24ED8" w:rsidRDefault="00F13439" w:rsidP="00DA28C2">
      <w:pPr>
        <w:spacing w:after="0" w:line="240" w:lineRule="auto"/>
        <w:jc w:val="both"/>
        <w:rPr>
          <w:rFonts w:ascii="Times New Roman" w:eastAsia="Times New Roman" w:hAnsi="Times New Roman" w:cs="Times New Roman"/>
          <w:bCs/>
          <w:sz w:val="24"/>
          <w:szCs w:val="24"/>
          <w:highlight w:val="yellow"/>
          <w:lang w:val="fr-CD" w:eastAsia="fr-FR"/>
        </w:rPr>
      </w:pPr>
    </w:p>
    <w:p w14:paraId="70185946" w14:textId="5222675B" w:rsidR="00AF1B21" w:rsidRDefault="00FB70F4" w:rsidP="004C1382">
      <w:pPr>
        <w:pStyle w:val="Paragraphedeliste"/>
        <w:spacing w:before="0"/>
        <w:ind w:left="360"/>
        <w:rPr>
          <w:rFonts w:ascii="Times New Roman" w:eastAsia="Times New Roman" w:hAnsi="Times New Roman" w:cs="Times New Roman"/>
          <w:bCs/>
          <w:sz w:val="24"/>
          <w:szCs w:val="24"/>
          <w:lang w:val="fr-CD" w:eastAsia="fr-FR"/>
        </w:rPr>
      </w:pPr>
      <w:r w:rsidRPr="004C1382">
        <w:rPr>
          <w:rFonts w:ascii="Times New Roman" w:eastAsia="Times New Roman" w:hAnsi="Times New Roman" w:cs="Times New Roman"/>
          <w:bCs/>
          <w:sz w:val="24"/>
          <w:szCs w:val="24"/>
          <w:lang w:val="fr-CD" w:eastAsia="fr-FR"/>
        </w:rPr>
        <w:t xml:space="preserve">L’Expert </w:t>
      </w:r>
      <w:r w:rsidR="004C1382" w:rsidRPr="004C1382">
        <w:rPr>
          <w:rFonts w:ascii="Times New Roman" w:eastAsia="Times New Roman" w:hAnsi="Times New Roman" w:cs="Times New Roman"/>
          <w:bCs/>
          <w:sz w:val="24"/>
          <w:szCs w:val="24"/>
          <w:lang w:val="fr-CD" w:eastAsia="fr-FR"/>
        </w:rPr>
        <w:t>international</w:t>
      </w:r>
      <w:r w:rsidR="004C1AB4" w:rsidRPr="004C1382">
        <w:rPr>
          <w:rFonts w:ascii="Times New Roman" w:eastAsia="Times New Roman" w:hAnsi="Times New Roman" w:cs="Times New Roman"/>
          <w:bCs/>
          <w:sz w:val="24"/>
          <w:szCs w:val="24"/>
          <w:lang w:val="fr-CD" w:eastAsia="fr-FR"/>
        </w:rPr>
        <w:t xml:space="preserve"> </w:t>
      </w:r>
      <w:r w:rsidR="00AF1B21" w:rsidRPr="004C1382">
        <w:rPr>
          <w:rFonts w:ascii="Times New Roman" w:eastAsia="Times New Roman" w:hAnsi="Times New Roman" w:cs="Times New Roman"/>
          <w:bCs/>
          <w:sz w:val="24"/>
          <w:szCs w:val="24"/>
          <w:lang w:val="fr-CD" w:eastAsia="fr-FR"/>
        </w:rPr>
        <w:t>devra s’assurer de la/du/de :</w:t>
      </w:r>
    </w:p>
    <w:p w14:paraId="1402F44C" w14:textId="77777777" w:rsidR="000831BC" w:rsidRPr="004C1382" w:rsidRDefault="000831BC" w:rsidP="004C1382">
      <w:pPr>
        <w:pStyle w:val="Paragraphedeliste"/>
        <w:numPr>
          <w:ilvl w:val="0"/>
          <w:numId w:val="26"/>
        </w:numPr>
        <w:ind w:left="993"/>
        <w:rPr>
          <w:rFonts w:ascii="Times New Roman" w:eastAsia="Times New Roman" w:hAnsi="Times New Roman" w:cs="Times New Roman"/>
          <w:bCs/>
          <w:sz w:val="24"/>
          <w:szCs w:val="24"/>
          <w:lang w:val="fr-CD" w:eastAsia="fr-FR"/>
        </w:rPr>
      </w:pPr>
      <w:r w:rsidRPr="004C1382">
        <w:rPr>
          <w:rFonts w:ascii="Times New Roman" w:eastAsia="Times New Roman" w:hAnsi="Times New Roman" w:cs="Times New Roman"/>
          <w:bCs/>
          <w:sz w:val="24"/>
          <w:szCs w:val="24"/>
          <w:lang w:val="fr-CD" w:eastAsia="fr-FR"/>
        </w:rPr>
        <w:t>Respect des termes de référence applicables à la mission ;</w:t>
      </w:r>
    </w:p>
    <w:p w14:paraId="20C98D7D" w14:textId="1A78A274" w:rsidR="004C1382" w:rsidRPr="004C1382" w:rsidRDefault="004C1382" w:rsidP="004C1382">
      <w:pPr>
        <w:pStyle w:val="Paragraphedeliste"/>
        <w:numPr>
          <w:ilvl w:val="0"/>
          <w:numId w:val="26"/>
        </w:numPr>
        <w:ind w:left="993"/>
        <w:rPr>
          <w:rFonts w:ascii="Times New Roman" w:eastAsia="Times New Roman" w:hAnsi="Times New Roman" w:cs="Times New Roman"/>
          <w:bCs/>
          <w:sz w:val="24"/>
          <w:szCs w:val="24"/>
          <w:lang w:val="fr-CD" w:eastAsia="fr-FR"/>
        </w:rPr>
      </w:pPr>
      <w:r w:rsidRPr="004C1382">
        <w:rPr>
          <w:rFonts w:ascii="Times New Roman" w:eastAsia="Times New Roman" w:hAnsi="Times New Roman" w:cs="Times New Roman"/>
          <w:bCs/>
          <w:sz w:val="24"/>
          <w:szCs w:val="24"/>
          <w:lang w:val="fr-CD" w:eastAsia="fr-FR"/>
        </w:rPr>
        <w:t>Respect des délais de l’exécution des activités inscrites dans le PPM ;</w:t>
      </w:r>
    </w:p>
    <w:p w14:paraId="6F45B24C" w14:textId="77777777" w:rsidR="004C1382" w:rsidRPr="004C1382" w:rsidRDefault="004C1382" w:rsidP="004C1382">
      <w:pPr>
        <w:pStyle w:val="Paragraphedeliste"/>
        <w:numPr>
          <w:ilvl w:val="0"/>
          <w:numId w:val="26"/>
        </w:numPr>
        <w:ind w:left="993"/>
        <w:rPr>
          <w:rFonts w:ascii="Times New Roman" w:eastAsia="Times New Roman" w:hAnsi="Times New Roman" w:cs="Times New Roman"/>
          <w:bCs/>
          <w:sz w:val="24"/>
          <w:szCs w:val="24"/>
          <w:lang w:val="fr-CD" w:eastAsia="fr-FR"/>
        </w:rPr>
      </w:pPr>
      <w:r w:rsidRPr="004C1382">
        <w:rPr>
          <w:rFonts w:ascii="Times New Roman" w:eastAsia="Times New Roman" w:hAnsi="Times New Roman" w:cs="Times New Roman"/>
          <w:bCs/>
          <w:sz w:val="24"/>
          <w:szCs w:val="24"/>
          <w:lang w:val="fr-CD" w:eastAsia="fr-FR"/>
        </w:rPr>
        <w:t>Qualité des dossiers d’appel d’offres et des demandes de propositions ;</w:t>
      </w:r>
    </w:p>
    <w:p w14:paraId="5FD60F29" w14:textId="77777777" w:rsidR="004C1382" w:rsidRPr="004C1382" w:rsidRDefault="004C1382" w:rsidP="004C1382">
      <w:pPr>
        <w:pStyle w:val="Paragraphedeliste"/>
        <w:numPr>
          <w:ilvl w:val="0"/>
          <w:numId w:val="26"/>
        </w:numPr>
        <w:ind w:left="993"/>
        <w:rPr>
          <w:rFonts w:ascii="Times New Roman" w:eastAsia="Times New Roman" w:hAnsi="Times New Roman" w:cs="Times New Roman"/>
          <w:bCs/>
          <w:sz w:val="24"/>
          <w:szCs w:val="24"/>
          <w:lang w:val="fr-CD" w:eastAsia="fr-FR"/>
        </w:rPr>
      </w:pPr>
      <w:r w:rsidRPr="004C1382">
        <w:rPr>
          <w:rFonts w:ascii="Times New Roman" w:eastAsia="Times New Roman" w:hAnsi="Times New Roman" w:cs="Times New Roman"/>
          <w:bCs/>
          <w:sz w:val="24"/>
          <w:szCs w:val="24"/>
          <w:lang w:val="fr-CD" w:eastAsia="fr-FR"/>
        </w:rPr>
        <w:t>Qualité du suivi des procédures de passation des marchés et des avis de non-objection ;</w:t>
      </w:r>
    </w:p>
    <w:p w14:paraId="09CA47A7" w14:textId="4B0D7640" w:rsidR="000831BC" w:rsidRPr="004C1382" w:rsidRDefault="004C1382" w:rsidP="004C1382">
      <w:pPr>
        <w:pStyle w:val="Paragraphedeliste"/>
        <w:numPr>
          <w:ilvl w:val="0"/>
          <w:numId w:val="26"/>
        </w:numPr>
        <w:ind w:left="993"/>
        <w:rPr>
          <w:rFonts w:ascii="Times New Roman" w:eastAsia="Times New Roman" w:hAnsi="Times New Roman" w:cs="Times New Roman"/>
          <w:bCs/>
          <w:sz w:val="24"/>
          <w:szCs w:val="24"/>
          <w:lang w:val="fr-CD" w:eastAsia="fr-FR"/>
        </w:rPr>
      </w:pPr>
      <w:r>
        <w:rPr>
          <w:rFonts w:ascii="Times New Roman" w:eastAsia="Times New Roman" w:hAnsi="Times New Roman" w:cs="Times New Roman"/>
          <w:bCs/>
          <w:sz w:val="24"/>
          <w:szCs w:val="24"/>
          <w:lang w:val="fr-CD" w:eastAsia="fr-FR"/>
        </w:rPr>
        <w:t>Qualité de l’a</w:t>
      </w:r>
      <w:r w:rsidRPr="004C1382">
        <w:rPr>
          <w:rFonts w:ascii="Times New Roman" w:eastAsia="Times New Roman" w:hAnsi="Times New Roman" w:cs="Times New Roman"/>
          <w:bCs/>
          <w:sz w:val="24"/>
          <w:szCs w:val="24"/>
          <w:lang w:val="fr-CD" w:eastAsia="fr-FR"/>
        </w:rPr>
        <w:t>rchivage des documents de passation des marchés (physiques et STEP)</w:t>
      </w:r>
      <w:r>
        <w:rPr>
          <w:rFonts w:ascii="Times New Roman" w:eastAsia="Times New Roman" w:hAnsi="Times New Roman" w:cs="Times New Roman"/>
          <w:bCs/>
          <w:sz w:val="24"/>
          <w:szCs w:val="24"/>
          <w:lang w:val="fr-CD" w:eastAsia="fr-FR"/>
        </w:rPr>
        <w:t>.</w:t>
      </w:r>
    </w:p>
    <w:p w14:paraId="632136CE" w14:textId="77777777" w:rsidR="00AF1B21" w:rsidRPr="004C1382" w:rsidRDefault="00AF1B21" w:rsidP="004C1382">
      <w:pPr>
        <w:pStyle w:val="Paragraphedeliste"/>
        <w:spacing w:before="0"/>
        <w:ind w:left="360"/>
        <w:rPr>
          <w:rFonts w:ascii="Times New Roman" w:eastAsia="Times New Roman" w:hAnsi="Times New Roman" w:cs="Times New Roman"/>
          <w:bCs/>
          <w:sz w:val="24"/>
          <w:szCs w:val="24"/>
          <w:lang w:val="fr-CD" w:eastAsia="fr-FR"/>
        </w:rPr>
      </w:pPr>
    </w:p>
    <w:p w14:paraId="10A943C2" w14:textId="77777777" w:rsidR="004C1382" w:rsidRPr="00E94EAC" w:rsidRDefault="004C1382" w:rsidP="004C1382">
      <w:pPr>
        <w:pStyle w:val="Paragraphedeliste"/>
        <w:spacing w:before="0"/>
        <w:ind w:left="360"/>
        <w:rPr>
          <w:rFonts w:ascii="Times New Roman" w:eastAsia="Times New Roman" w:hAnsi="Times New Roman" w:cs="Times New Roman"/>
          <w:bCs/>
          <w:sz w:val="24"/>
          <w:szCs w:val="24"/>
          <w:lang w:val="fr-CD" w:eastAsia="fr-FR"/>
        </w:rPr>
      </w:pPr>
      <w:r w:rsidRPr="00E94EAC">
        <w:rPr>
          <w:rFonts w:ascii="Times New Roman" w:eastAsia="Times New Roman" w:hAnsi="Times New Roman" w:cs="Times New Roman"/>
          <w:bCs/>
          <w:sz w:val="24"/>
          <w:szCs w:val="24"/>
          <w:lang w:val="fr-CD" w:eastAsia="fr-FR"/>
        </w:rPr>
        <w:t>Les performances seront mesurées sur la base des cinq (05) indicateurs ci-dessous :</w:t>
      </w:r>
    </w:p>
    <w:p w14:paraId="48991443" w14:textId="77777777" w:rsidR="004C1382" w:rsidRPr="00E94EAC" w:rsidRDefault="004C1382" w:rsidP="004C1382">
      <w:pPr>
        <w:pStyle w:val="Paragraphedeliste"/>
        <w:spacing w:before="0"/>
        <w:ind w:left="360"/>
        <w:rPr>
          <w:rFonts w:ascii="Times New Roman" w:eastAsia="Times New Roman" w:hAnsi="Times New Roman" w:cs="Times New Roman"/>
          <w:bCs/>
          <w:sz w:val="24"/>
          <w:szCs w:val="24"/>
          <w:lang w:val="fr-CD" w:eastAsia="fr-FR"/>
        </w:rPr>
      </w:pPr>
    </w:p>
    <w:p w14:paraId="33AB1D51" w14:textId="77777777" w:rsidR="004C1382" w:rsidRPr="00E94EAC" w:rsidRDefault="004C1382" w:rsidP="004C1382">
      <w:pPr>
        <w:numPr>
          <w:ilvl w:val="0"/>
          <w:numId w:val="24"/>
        </w:numPr>
        <w:spacing w:after="0" w:line="240" w:lineRule="auto"/>
        <w:ind w:left="851" w:hanging="425"/>
        <w:jc w:val="both"/>
        <w:textAlignment w:val="baseline"/>
        <w:rPr>
          <w:rFonts w:ascii="Times New Roman" w:hAnsi="Times New Roman" w:cs="Times New Roman"/>
          <w:b/>
          <w:i/>
          <w:sz w:val="24"/>
          <w:szCs w:val="24"/>
          <w:lang w:val="fr-CD"/>
        </w:rPr>
      </w:pPr>
      <w:r w:rsidRPr="00E94EAC">
        <w:rPr>
          <w:rFonts w:ascii="Times New Roman" w:hAnsi="Times New Roman" w:cs="Times New Roman"/>
          <w:b/>
          <w:i/>
          <w:sz w:val="24"/>
          <w:szCs w:val="24"/>
          <w:lang w:val="fr-CD"/>
        </w:rPr>
        <w:t>Le pourcentage du nombre de marchés qui ont été effectivement conclus, signés et mis en exécution pendant l’année en comparaison des prévisions du PTBA et du PPM ;</w:t>
      </w:r>
    </w:p>
    <w:p w14:paraId="46907123" w14:textId="77777777" w:rsidR="004C1382" w:rsidRPr="00E94EAC" w:rsidRDefault="004C1382" w:rsidP="004C1382">
      <w:pPr>
        <w:spacing w:after="0"/>
        <w:ind w:left="851"/>
        <w:jc w:val="both"/>
        <w:textAlignment w:val="baseline"/>
        <w:rPr>
          <w:rFonts w:ascii="Times New Roman" w:hAnsi="Times New Roman" w:cs="Times New Roman"/>
          <w:b/>
          <w:i/>
          <w:sz w:val="20"/>
          <w:szCs w:val="20"/>
          <w:lang w:val="fr-CD"/>
        </w:rPr>
      </w:pPr>
    </w:p>
    <w:p w14:paraId="2E5114D9" w14:textId="77777777" w:rsidR="004C1382" w:rsidRPr="00E94EAC" w:rsidRDefault="004C1382" w:rsidP="004C1382">
      <w:pPr>
        <w:numPr>
          <w:ilvl w:val="0"/>
          <w:numId w:val="24"/>
        </w:numPr>
        <w:spacing w:after="0" w:line="240" w:lineRule="auto"/>
        <w:ind w:left="851" w:hanging="425"/>
        <w:jc w:val="both"/>
        <w:textAlignment w:val="baseline"/>
        <w:rPr>
          <w:rFonts w:ascii="Times New Roman" w:hAnsi="Times New Roman" w:cs="Times New Roman"/>
          <w:b/>
          <w:i/>
          <w:sz w:val="24"/>
          <w:szCs w:val="24"/>
          <w:lang w:val="fr-CD"/>
        </w:rPr>
      </w:pPr>
      <w:r w:rsidRPr="00E94EAC">
        <w:rPr>
          <w:rFonts w:ascii="Times New Roman" w:hAnsi="Times New Roman" w:cs="Times New Roman"/>
          <w:b/>
          <w:i/>
          <w:sz w:val="24"/>
          <w:szCs w:val="24"/>
          <w:lang w:val="fr-CD"/>
        </w:rPr>
        <w:t>Le taux de décaissement annuel sur base des prévisions du PTBA auquel sont attaché un plan de passation des marchés et un plan de décaissement ;</w:t>
      </w:r>
    </w:p>
    <w:p w14:paraId="77998718" w14:textId="77777777" w:rsidR="004C1382" w:rsidRPr="00E94EAC" w:rsidRDefault="004C1382" w:rsidP="004C1382">
      <w:pPr>
        <w:pStyle w:val="Paragraphedeliste"/>
        <w:spacing w:before="0"/>
        <w:ind w:left="851"/>
        <w:rPr>
          <w:rFonts w:ascii="Times New Roman" w:hAnsi="Times New Roman" w:cs="Times New Roman"/>
          <w:b/>
          <w:i/>
          <w:sz w:val="20"/>
          <w:szCs w:val="20"/>
          <w:lang w:val="fr-CD"/>
        </w:rPr>
      </w:pPr>
    </w:p>
    <w:p w14:paraId="57E0A1BF" w14:textId="77777777" w:rsidR="004C1382" w:rsidRPr="00E94EAC" w:rsidRDefault="004C1382" w:rsidP="004C1382">
      <w:pPr>
        <w:numPr>
          <w:ilvl w:val="0"/>
          <w:numId w:val="24"/>
        </w:numPr>
        <w:spacing w:after="0" w:line="240" w:lineRule="auto"/>
        <w:ind w:left="851" w:hanging="425"/>
        <w:jc w:val="both"/>
        <w:textAlignment w:val="baseline"/>
        <w:rPr>
          <w:rFonts w:ascii="Times New Roman" w:hAnsi="Times New Roman" w:cs="Times New Roman"/>
          <w:b/>
          <w:i/>
          <w:sz w:val="24"/>
          <w:szCs w:val="24"/>
          <w:lang w:val="fr-CD"/>
        </w:rPr>
      </w:pPr>
      <w:r w:rsidRPr="00E94EAC">
        <w:rPr>
          <w:rFonts w:ascii="Times New Roman" w:hAnsi="Times New Roman" w:cs="Times New Roman"/>
          <w:b/>
          <w:i/>
          <w:sz w:val="24"/>
          <w:szCs w:val="24"/>
          <w:lang w:val="fr-CD"/>
        </w:rPr>
        <w:t>Pourcentage de marchés qui ont été passés dans un délai maximum de cinq (5) mois entre la publication de l’avis d’appel d’offres et l’attribution du marché pour les marchés de travaux ou de fournitures et équipements ou six (6) mois entre la publication de l’avis à manifestation d’intérêt et la signature du marché pour les marchés à passer avec des cabinets de consultants ;</w:t>
      </w:r>
    </w:p>
    <w:p w14:paraId="5FAA0A4E" w14:textId="77777777" w:rsidR="004C1382" w:rsidRPr="00E94EAC" w:rsidRDefault="004C1382" w:rsidP="004C1382">
      <w:pPr>
        <w:pStyle w:val="Paragraphedeliste"/>
        <w:spacing w:before="0"/>
        <w:ind w:left="851"/>
        <w:rPr>
          <w:rFonts w:ascii="Times New Roman" w:hAnsi="Times New Roman" w:cs="Times New Roman"/>
          <w:b/>
          <w:i/>
          <w:sz w:val="20"/>
          <w:szCs w:val="20"/>
          <w:lang w:val="fr-CD"/>
        </w:rPr>
      </w:pPr>
    </w:p>
    <w:p w14:paraId="195A3E16" w14:textId="77777777" w:rsidR="004C1382" w:rsidRPr="00E94EAC" w:rsidRDefault="004C1382" w:rsidP="004C1382">
      <w:pPr>
        <w:numPr>
          <w:ilvl w:val="0"/>
          <w:numId w:val="24"/>
        </w:numPr>
        <w:spacing w:after="0" w:line="240" w:lineRule="auto"/>
        <w:ind w:left="851" w:hanging="425"/>
        <w:jc w:val="both"/>
        <w:textAlignment w:val="baseline"/>
        <w:rPr>
          <w:rFonts w:ascii="Times New Roman" w:hAnsi="Times New Roman" w:cs="Times New Roman"/>
          <w:b/>
          <w:i/>
          <w:sz w:val="24"/>
          <w:szCs w:val="24"/>
          <w:lang w:val="fr-CD"/>
        </w:rPr>
      </w:pPr>
      <w:r w:rsidRPr="00E94EAC">
        <w:rPr>
          <w:rFonts w:ascii="Times New Roman" w:hAnsi="Times New Roman" w:cs="Times New Roman"/>
          <w:b/>
          <w:i/>
          <w:sz w:val="24"/>
          <w:szCs w:val="24"/>
          <w:lang w:val="fr-CD"/>
        </w:rPr>
        <w:t>Pourcentage de respect des échéances de soumission des rapports des aspects passation des marchés ;</w:t>
      </w:r>
    </w:p>
    <w:p w14:paraId="360C8D1D" w14:textId="77777777" w:rsidR="004C1382" w:rsidRPr="00E94EAC" w:rsidRDefault="004C1382" w:rsidP="004C1382">
      <w:pPr>
        <w:pStyle w:val="Paragraphedeliste"/>
        <w:spacing w:before="0"/>
        <w:ind w:left="851"/>
        <w:rPr>
          <w:rFonts w:ascii="Times New Roman" w:hAnsi="Times New Roman" w:cs="Times New Roman"/>
          <w:b/>
          <w:i/>
          <w:sz w:val="18"/>
          <w:szCs w:val="18"/>
          <w:lang w:val="fr-CD"/>
        </w:rPr>
      </w:pPr>
    </w:p>
    <w:p w14:paraId="1A8E5114" w14:textId="77777777" w:rsidR="004C1382" w:rsidRPr="00E94EAC" w:rsidRDefault="004C1382" w:rsidP="004C1382">
      <w:pPr>
        <w:numPr>
          <w:ilvl w:val="0"/>
          <w:numId w:val="24"/>
        </w:numPr>
        <w:spacing w:after="0" w:line="240" w:lineRule="auto"/>
        <w:ind w:left="851" w:hanging="425"/>
        <w:jc w:val="both"/>
        <w:textAlignment w:val="baseline"/>
        <w:rPr>
          <w:rFonts w:ascii="Times New Roman" w:hAnsi="Times New Roman" w:cs="Times New Roman"/>
          <w:b/>
          <w:i/>
          <w:sz w:val="24"/>
          <w:szCs w:val="24"/>
          <w:lang w:val="fr-CD"/>
        </w:rPr>
      </w:pPr>
      <w:r w:rsidRPr="00E94EAC">
        <w:rPr>
          <w:rFonts w:ascii="Times New Roman" w:hAnsi="Times New Roman" w:cs="Times New Roman"/>
          <w:b/>
          <w:i/>
          <w:sz w:val="24"/>
          <w:szCs w:val="24"/>
          <w:lang w:val="fr-CD"/>
        </w:rPr>
        <w:t xml:space="preserve">Qualité de l’archivage des documents de passation des marchés (physiques et sous STEP). </w:t>
      </w:r>
    </w:p>
    <w:p w14:paraId="1F018BA1" w14:textId="77777777" w:rsidR="004C1382" w:rsidRPr="00E94EAC" w:rsidRDefault="004C1382" w:rsidP="004C1382">
      <w:pPr>
        <w:autoSpaceDE w:val="0"/>
        <w:autoSpaceDN w:val="0"/>
        <w:adjustRightInd w:val="0"/>
        <w:spacing w:after="0"/>
        <w:jc w:val="both"/>
        <w:rPr>
          <w:rFonts w:ascii="Times New Roman" w:hAnsi="Times New Roman" w:cs="Times New Roman"/>
          <w:color w:val="222222"/>
          <w:sz w:val="24"/>
          <w:szCs w:val="24"/>
        </w:rPr>
      </w:pPr>
      <w:r w:rsidRPr="00E94EAC">
        <w:rPr>
          <w:rFonts w:ascii="Times New Roman" w:hAnsi="Times New Roman" w:cs="Times New Roman"/>
          <w:color w:val="222222"/>
          <w:sz w:val="24"/>
          <w:szCs w:val="24"/>
        </w:rPr>
        <w:t>Ayant fixé les normes ou délai de traitement des dossiers, on pourra avoir 4 plages de notation : </w:t>
      </w:r>
      <w:r w:rsidRPr="00E94EAC">
        <w:rPr>
          <w:rStyle w:val="lev"/>
          <w:rFonts w:ascii="Times New Roman" w:hAnsi="Times New Roman" w:cs="Times New Roman"/>
          <w:color w:val="222222"/>
          <w:sz w:val="24"/>
          <w:szCs w:val="24"/>
        </w:rPr>
        <w:t>Excellent</w:t>
      </w:r>
      <w:r w:rsidRPr="00E94EAC">
        <w:rPr>
          <w:rFonts w:ascii="Times New Roman" w:hAnsi="Times New Roman" w:cs="Times New Roman"/>
          <w:color w:val="222222"/>
          <w:sz w:val="24"/>
          <w:szCs w:val="24"/>
        </w:rPr>
        <w:t> (100 à 80 % sont traités dans les délais ou suivant les normes), </w:t>
      </w:r>
      <w:r w:rsidRPr="00E94EAC">
        <w:rPr>
          <w:rStyle w:val="lev"/>
          <w:rFonts w:ascii="Times New Roman" w:hAnsi="Times New Roman" w:cs="Times New Roman"/>
          <w:color w:val="222222"/>
          <w:sz w:val="24"/>
          <w:szCs w:val="24"/>
        </w:rPr>
        <w:t>Bonne</w:t>
      </w:r>
      <w:r w:rsidRPr="00E94EAC">
        <w:rPr>
          <w:rFonts w:ascii="Times New Roman" w:hAnsi="Times New Roman" w:cs="Times New Roman"/>
          <w:color w:val="222222"/>
          <w:sz w:val="24"/>
          <w:szCs w:val="24"/>
        </w:rPr>
        <w:t> (moins de 80 à 70% sont traités dans les délais et suivant les normes), insuffisant (moins de 70% et 50% sont traités dans les délais ou suivant les normes) et </w:t>
      </w:r>
      <w:r w:rsidRPr="00E94EAC">
        <w:rPr>
          <w:rStyle w:val="lev"/>
          <w:rFonts w:ascii="Times New Roman" w:hAnsi="Times New Roman" w:cs="Times New Roman"/>
          <w:color w:val="222222"/>
          <w:sz w:val="24"/>
          <w:szCs w:val="24"/>
        </w:rPr>
        <w:t xml:space="preserve">Médiocre </w:t>
      </w:r>
      <w:r w:rsidRPr="00E94EAC">
        <w:rPr>
          <w:rFonts w:ascii="Times New Roman" w:hAnsi="Times New Roman" w:cs="Times New Roman"/>
          <w:color w:val="222222"/>
          <w:sz w:val="24"/>
          <w:szCs w:val="24"/>
        </w:rPr>
        <w:t>(moins de 50% sont traités dans les délais ou suivant les normes).</w:t>
      </w:r>
    </w:p>
    <w:p w14:paraId="19565D4F" w14:textId="77777777" w:rsidR="004C1382" w:rsidRPr="00E94EAC" w:rsidRDefault="004C1382" w:rsidP="004C1382">
      <w:pPr>
        <w:autoSpaceDE w:val="0"/>
        <w:autoSpaceDN w:val="0"/>
        <w:adjustRightInd w:val="0"/>
        <w:spacing w:after="0"/>
        <w:jc w:val="both"/>
        <w:rPr>
          <w:rFonts w:ascii="Times New Roman" w:hAnsi="Times New Roman" w:cs="Times New Roman"/>
          <w:color w:val="222222"/>
          <w:sz w:val="24"/>
          <w:szCs w:val="24"/>
        </w:rPr>
      </w:pPr>
    </w:p>
    <w:p w14:paraId="40BF5F5B" w14:textId="5D4E0807" w:rsidR="00AF1B21" w:rsidRPr="004C1382" w:rsidRDefault="004C1382" w:rsidP="004C1382">
      <w:pPr>
        <w:autoSpaceDE w:val="0"/>
        <w:autoSpaceDN w:val="0"/>
        <w:adjustRightInd w:val="0"/>
        <w:spacing w:after="0" w:line="240" w:lineRule="auto"/>
        <w:jc w:val="both"/>
        <w:rPr>
          <w:rFonts w:ascii="Times New Roman" w:eastAsia="Calibri" w:hAnsi="Times New Roman" w:cs="Times New Roman"/>
          <w:b/>
          <w:sz w:val="24"/>
          <w:szCs w:val="24"/>
          <w:u w:val="single"/>
        </w:rPr>
      </w:pPr>
      <w:r w:rsidRPr="00E94EAC">
        <w:rPr>
          <w:rFonts w:ascii="Times New Roman" w:hAnsi="Times New Roman" w:cs="Times New Roman"/>
          <w:color w:val="222222"/>
          <w:sz w:val="24"/>
          <w:szCs w:val="24"/>
        </w:rPr>
        <w:t>La performance d</w:t>
      </w:r>
      <w:r w:rsidR="00E94EAC">
        <w:rPr>
          <w:rFonts w:ascii="Times New Roman" w:hAnsi="Times New Roman" w:cs="Times New Roman"/>
          <w:color w:val="222222"/>
          <w:sz w:val="24"/>
          <w:szCs w:val="24"/>
        </w:rPr>
        <w:t>e l’expert international</w:t>
      </w:r>
      <w:r w:rsidRPr="00E94EAC">
        <w:rPr>
          <w:rFonts w:ascii="Times New Roman" w:hAnsi="Times New Roman" w:cs="Times New Roman"/>
          <w:color w:val="222222"/>
          <w:sz w:val="24"/>
          <w:szCs w:val="24"/>
        </w:rPr>
        <w:t>, pour la période, sera jugée satisfaisante si au moins </w:t>
      </w:r>
      <w:r w:rsidRPr="00E94EAC">
        <w:rPr>
          <w:rStyle w:val="lev"/>
          <w:rFonts w:ascii="Times New Roman" w:hAnsi="Times New Roman" w:cs="Times New Roman"/>
          <w:color w:val="222222"/>
          <w:sz w:val="24"/>
          <w:szCs w:val="24"/>
        </w:rPr>
        <w:t>70% des cinq rubriques</w:t>
      </w:r>
      <w:r w:rsidRPr="00E94EAC">
        <w:rPr>
          <w:rFonts w:ascii="Times New Roman" w:hAnsi="Times New Roman" w:cs="Times New Roman"/>
          <w:color w:val="222222"/>
          <w:sz w:val="24"/>
          <w:szCs w:val="24"/>
        </w:rPr>
        <w:t> ont une évaluation </w:t>
      </w:r>
      <w:r w:rsidRPr="00E94EAC">
        <w:rPr>
          <w:rStyle w:val="lev"/>
          <w:rFonts w:ascii="Times New Roman" w:hAnsi="Times New Roman" w:cs="Times New Roman"/>
          <w:color w:val="222222"/>
          <w:sz w:val="24"/>
          <w:szCs w:val="24"/>
        </w:rPr>
        <w:t>supérieure égale à Bonne</w:t>
      </w:r>
      <w:r w:rsidRPr="00E94EAC">
        <w:rPr>
          <w:rFonts w:ascii="Times New Roman" w:eastAsia="Calibri" w:hAnsi="Times New Roman" w:cs="Times New Roman"/>
          <w:sz w:val="24"/>
          <w:szCs w:val="24"/>
        </w:rPr>
        <w:t>.</w:t>
      </w:r>
    </w:p>
    <w:p w14:paraId="68289A91" w14:textId="72EBAF28" w:rsidR="00AF1B21" w:rsidRDefault="00AF1B21" w:rsidP="004C1382">
      <w:pPr>
        <w:spacing w:after="0" w:line="240" w:lineRule="auto"/>
        <w:rPr>
          <w:rFonts w:ascii="Times New Roman" w:hAnsi="Times New Roman" w:cs="Times New Roman"/>
          <w:sz w:val="24"/>
          <w:szCs w:val="24"/>
        </w:rPr>
      </w:pPr>
    </w:p>
    <w:p w14:paraId="3C09C63B" w14:textId="1C782C01" w:rsidR="00935B97" w:rsidRPr="00260136" w:rsidRDefault="00935B97" w:rsidP="00260136">
      <w:pPr>
        <w:pStyle w:val="Paragraphedeliste"/>
        <w:numPr>
          <w:ilvl w:val="0"/>
          <w:numId w:val="9"/>
        </w:numPr>
        <w:rPr>
          <w:rFonts w:ascii="Times New Roman" w:hAnsi="Times New Roman" w:cs="Times New Roman"/>
          <w:b/>
          <w:sz w:val="24"/>
          <w:szCs w:val="24"/>
          <w:u w:val="single"/>
        </w:rPr>
      </w:pPr>
      <w:r w:rsidRPr="00260136">
        <w:rPr>
          <w:rFonts w:ascii="Times New Roman" w:hAnsi="Times New Roman" w:cs="Times New Roman"/>
          <w:b/>
          <w:sz w:val="24"/>
          <w:szCs w:val="24"/>
          <w:u w:val="single"/>
        </w:rPr>
        <w:t>Méthode de sélection</w:t>
      </w:r>
    </w:p>
    <w:p w14:paraId="5E06A185" w14:textId="77777777" w:rsidR="00935B97" w:rsidRPr="00935B97" w:rsidRDefault="00935B97" w:rsidP="00935B97">
      <w:pPr>
        <w:spacing w:after="0" w:line="240" w:lineRule="auto"/>
        <w:rPr>
          <w:rFonts w:ascii="Times New Roman" w:hAnsi="Times New Roman" w:cs="Times New Roman"/>
          <w:sz w:val="24"/>
          <w:szCs w:val="24"/>
        </w:rPr>
      </w:pPr>
    </w:p>
    <w:p w14:paraId="3F6F4E39" w14:textId="092E7A73" w:rsidR="00935B97" w:rsidRPr="00935B97" w:rsidRDefault="00935B97" w:rsidP="00935B97">
      <w:pPr>
        <w:spacing w:after="0" w:line="240" w:lineRule="auto"/>
        <w:rPr>
          <w:rFonts w:ascii="Times New Roman" w:hAnsi="Times New Roman" w:cs="Times New Roman"/>
          <w:sz w:val="24"/>
          <w:szCs w:val="24"/>
        </w:rPr>
      </w:pPr>
      <w:r>
        <w:rPr>
          <w:rFonts w:ascii="Times New Roman" w:hAnsi="Times New Roman" w:cs="Times New Roman"/>
          <w:sz w:val="24"/>
          <w:szCs w:val="24"/>
        </w:rPr>
        <w:t>Le consultant sera recruté au moyen d’une compétition internationale ouverte des consultants individuels.</w:t>
      </w:r>
      <w:r w:rsidRPr="00935B97">
        <w:rPr>
          <w:rFonts w:ascii="Times New Roman" w:hAnsi="Times New Roman" w:cs="Times New Roman"/>
          <w:sz w:val="24"/>
          <w:szCs w:val="24"/>
        </w:rPr>
        <w:t>.</w:t>
      </w:r>
    </w:p>
    <w:p w14:paraId="56AB9302" w14:textId="77777777" w:rsidR="00935B97" w:rsidRPr="004C1382" w:rsidRDefault="00935B97" w:rsidP="004C1382">
      <w:pPr>
        <w:spacing w:after="0" w:line="240" w:lineRule="auto"/>
        <w:rPr>
          <w:rFonts w:ascii="Times New Roman" w:hAnsi="Times New Roman" w:cs="Times New Roman"/>
          <w:sz w:val="24"/>
          <w:szCs w:val="24"/>
        </w:rPr>
      </w:pPr>
    </w:p>
    <w:sectPr w:rsidR="00935B97" w:rsidRPr="004C1382" w:rsidSect="004A525B">
      <w:footerReference w:type="even" r:id="rId10"/>
      <w:footerReference w:type="default" r:id="rId11"/>
      <w:type w:val="continuous"/>
      <w:pgSz w:w="12240" w:h="15840" w:code="1"/>
      <w:pgMar w:top="1440" w:right="1440" w:bottom="1418" w:left="1440"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1EDFC" w14:textId="77777777" w:rsidR="00C868EF" w:rsidRDefault="00C868EF" w:rsidP="00C57D25">
      <w:pPr>
        <w:spacing w:after="0" w:line="240" w:lineRule="auto"/>
      </w:pPr>
      <w:r>
        <w:separator/>
      </w:r>
    </w:p>
  </w:endnote>
  <w:endnote w:type="continuationSeparator" w:id="0">
    <w:p w14:paraId="2F4DBE48" w14:textId="77777777" w:rsidR="00C868EF" w:rsidRDefault="00C868EF" w:rsidP="00C57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2020603050405020304"/>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LLBLPC+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601643962"/>
      <w:docPartObj>
        <w:docPartGallery w:val="Page Numbers (Bottom of Page)"/>
        <w:docPartUnique/>
      </w:docPartObj>
    </w:sdtPr>
    <w:sdtEndPr>
      <w:rPr>
        <w:rStyle w:val="Numrodepage"/>
      </w:rPr>
    </w:sdtEndPr>
    <w:sdtContent>
      <w:p w14:paraId="74149292" w14:textId="2918A841" w:rsidR="003C0E9C" w:rsidRDefault="003C0E9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350646">
          <w:rPr>
            <w:rStyle w:val="Numrodepage"/>
            <w:noProof/>
          </w:rPr>
          <w:t>6</w:t>
        </w:r>
        <w:r>
          <w:rPr>
            <w:rStyle w:val="Numrodepage"/>
          </w:rPr>
          <w:fldChar w:fldCharType="end"/>
        </w:r>
      </w:p>
    </w:sdtContent>
  </w:sdt>
  <w:p w14:paraId="33A93768" w14:textId="77777777" w:rsidR="003C0E9C" w:rsidRDefault="003C0E9C" w:rsidP="003C0E9C">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1729212431"/>
      <w:docPartObj>
        <w:docPartGallery w:val="Page Numbers (Bottom of Page)"/>
        <w:docPartUnique/>
      </w:docPartObj>
    </w:sdtPr>
    <w:sdtEndPr>
      <w:rPr>
        <w:rStyle w:val="Numrodepage"/>
      </w:rPr>
    </w:sdtEndPr>
    <w:sdtContent>
      <w:p w14:paraId="09934CA8" w14:textId="17B99E23" w:rsidR="003C0E9C" w:rsidRDefault="003C0E9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350646">
          <w:rPr>
            <w:rStyle w:val="Numrodepage"/>
            <w:noProof/>
          </w:rPr>
          <w:t>1</w:t>
        </w:r>
        <w:r>
          <w:rPr>
            <w:rStyle w:val="Numrodepage"/>
          </w:rPr>
          <w:fldChar w:fldCharType="end"/>
        </w:r>
      </w:p>
    </w:sdtContent>
  </w:sdt>
  <w:p w14:paraId="3EC99782" w14:textId="2D98F537" w:rsidR="00C57D25" w:rsidRDefault="00C57D25" w:rsidP="003C0E9C">
    <w:pPr>
      <w:pStyle w:val="Pieddepage"/>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8E4E3" w14:textId="77777777" w:rsidR="00C868EF" w:rsidRDefault="00C868EF" w:rsidP="00C57D25">
      <w:pPr>
        <w:spacing w:after="0" w:line="240" w:lineRule="auto"/>
      </w:pPr>
      <w:r>
        <w:separator/>
      </w:r>
    </w:p>
  </w:footnote>
  <w:footnote w:type="continuationSeparator" w:id="0">
    <w:p w14:paraId="10B35488" w14:textId="77777777" w:rsidR="00C868EF" w:rsidRDefault="00C868EF" w:rsidP="00C57D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F4"/>
      </v:shape>
    </w:pict>
  </w:numPicBullet>
  <w:abstractNum w:abstractNumId="0">
    <w:nsid w:val="00A60703"/>
    <w:multiLevelType w:val="hybridMultilevel"/>
    <w:tmpl w:val="EA5E9FC4"/>
    <w:lvl w:ilvl="0" w:tplc="D97AA6AE">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2BF081A"/>
    <w:multiLevelType w:val="hybridMultilevel"/>
    <w:tmpl w:val="DF8C8A42"/>
    <w:lvl w:ilvl="0" w:tplc="040C0007">
      <w:start w:val="1"/>
      <w:numFmt w:val="bullet"/>
      <w:lvlText w:val=""/>
      <w:lvlPicBulletId w:val="0"/>
      <w:lvlJc w:val="left"/>
      <w:pPr>
        <w:tabs>
          <w:tab w:val="num" w:pos="874"/>
        </w:tabs>
        <w:ind w:left="874" w:hanging="360"/>
      </w:pPr>
      <w:rPr>
        <w:rFonts w:ascii="Symbol" w:hAnsi="Symbol" w:hint="default"/>
      </w:rPr>
    </w:lvl>
    <w:lvl w:ilvl="1" w:tplc="040C0003">
      <w:start w:val="1"/>
      <w:numFmt w:val="bullet"/>
      <w:lvlText w:val="o"/>
      <w:lvlJc w:val="left"/>
      <w:pPr>
        <w:tabs>
          <w:tab w:val="num" w:pos="1594"/>
        </w:tabs>
        <w:ind w:left="1594" w:hanging="360"/>
      </w:pPr>
      <w:rPr>
        <w:rFonts w:ascii="Courier New" w:hAnsi="Courier New" w:cs="Courier New" w:hint="default"/>
      </w:rPr>
    </w:lvl>
    <w:lvl w:ilvl="2" w:tplc="040C0005">
      <w:start w:val="1"/>
      <w:numFmt w:val="bullet"/>
      <w:lvlText w:val=""/>
      <w:lvlJc w:val="left"/>
      <w:pPr>
        <w:tabs>
          <w:tab w:val="num" w:pos="2314"/>
        </w:tabs>
        <w:ind w:left="2314" w:hanging="360"/>
      </w:pPr>
      <w:rPr>
        <w:rFonts w:ascii="Wingdings" w:hAnsi="Wingdings" w:hint="default"/>
      </w:rPr>
    </w:lvl>
    <w:lvl w:ilvl="3" w:tplc="79BED35A">
      <w:start w:val="1170"/>
      <w:numFmt w:val="bullet"/>
      <w:lvlText w:val="-"/>
      <w:lvlJc w:val="left"/>
      <w:pPr>
        <w:tabs>
          <w:tab w:val="num" w:pos="3034"/>
        </w:tabs>
        <w:ind w:left="3034" w:hanging="360"/>
      </w:pPr>
      <w:rPr>
        <w:rFonts w:ascii="Times New Roman" w:eastAsia="Times New Roman" w:hAnsi="Times New Roman" w:cs="Times New Roman" w:hint="default"/>
      </w:rPr>
    </w:lvl>
    <w:lvl w:ilvl="4" w:tplc="040C0003">
      <w:start w:val="1"/>
      <w:numFmt w:val="bullet"/>
      <w:lvlText w:val="o"/>
      <w:lvlJc w:val="left"/>
      <w:pPr>
        <w:tabs>
          <w:tab w:val="num" w:pos="3754"/>
        </w:tabs>
        <w:ind w:left="3754" w:hanging="360"/>
      </w:pPr>
      <w:rPr>
        <w:rFonts w:ascii="Courier New" w:hAnsi="Courier New" w:cs="Courier New" w:hint="default"/>
      </w:rPr>
    </w:lvl>
    <w:lvl w:ilvl="5" w:tplc="040C0005">
      <w:start w:val="1"/>
      <w:numFmt w:val="bullet"/>
      <w:lvlText w:val=""/>
      <w:lvlJc w:val="left"/>
      <w:pPr>
        <w:tabs>
          <w:tab w:val="num" w:pos="4474"/>
        </w:tabs>
        <w:ind w:left="4474" w:hanging="360"/>
      </w:pPr>
      <w:rPr>
        <w:rFonts w:ascii="Wingdings" w:hAnsi="Wingdings" w:hint="default"/>
      </w:rPr>
    </w:lvl>
    <w:lvl w:ilvl="6" w:tplc="040C0001" w:tentative="1">
      <w:start w:val="1"/>
      <w:numFmt w:val="bullet"/>
      <w:lvlText w:val=""/>
      <w:lvlJc w:val="left"/>
      <w:pPr>
        <w:tabs>
          <w:tab w:val="num" w:pos="5194"/>
        </w:tabs>
        <w:ind w:left="5194" w:hanging="360"/>
      </w:pPr>
      <w:rPr>
        <w:rFonts w:ascii="Symbol" w:hAnsi="Symbol" w:hint="default"/>
      </w:rPr>
    </w:lvl>
    <w:lvl w:ilvl="7" w:tplc="040C0003" w:tentative="1">
      <w:start w:val="1"/>
      <w:numFmt w:val="bullet"/>
      <w:lvlText w:val="o"/>
      <w:lvlJc w:val="left"/>
      <w:pPr>
        <w:tabs>
          <w:tab w:val="num" w:pos="5914"/>
        </w:tabs>
        <w:ind w:left="5914" w:hanging="360"/>
      </w:pPr>
      <w:rPr>
        <w:rFonts w:ascii="Courier New" w:hAnsi="Courier New" w:cs="Courier New" w:hint="default"/>
      </w:rPr>
    </w:lvl>
    <w:lvl w:ilvl="8" w:tplc="040C0005" w:tentative="1">
      <w:start w:val="1"/>
      <w:numFmt w:val="bullet"/>
      <w:lvlText w:val=""/>
      <w:lvlJc w:val="left"/>
      <w:pPr>
        <w:tabs>
          <w:tab w:val="num" w:pos="6634"/>
        </w:tabs>
        <w:ind w:left="6634" w:hanging="360"/>
      </w:pPr>
      <w:rPr>
        <w:rFonts w:ascii="Wingdings" w:hAnsi="Wingdings" w:hint="default"/>
      </w:rPr>
    </w:lvl>
  </w:abstractNum>
  <w:abstractNum w:abstractNumId="2">
    <w:nsid w:val="06AB0190"/>
    <w:multiLevelType w:val="hybridMultilevel"/>
    <w:tmpl w:val="19DC8734"/>
    <w:lvl w:ilvl="0" w:tplc="040C0005">
      <w:start w:val="1"/>
      <w:numFmt w:val="bullet"/>
      <w:lvlText w:val=""/>
      <w:lvlJc w:val="left"/>
      <w:pPr>
        <w:tabs>
          <w:tab w:val="num" w:pos="720"/>
        </w:tabs>
        <w:ind w:left="720" w:hanging="360"/>
      </w:pPr>
      <w:rPr>
        <w:rFonts w:ascii="Wingdings" w:hAnsi="Wingdings" w:hint="default"/>
      </w:rPr>
    </w:lvl>
    <w:lvl w:ilvl="1" w:tplc="7B060334">
      <w:start w:val="3"/>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9232F57"/>
    <w:multiLevelType w:val="hybridMultilevel"/>
    <w:tmpl w:val="C638F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814AE2"/>
    <w:multiLevelType w:val="hybridMultilevel"/>
    <w:tmpl w:val="DE945E12"/>
    <w:lvl w:ilvl="0" w:tplc="040C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01E7AC0"/>
    <w:multiLevelType w:val="hybridMultilevel"/>
    <w:tmpl w:val="EB56D634"/>
    <w:lvl w:ilvl="0" w:tplc="54F0EFB0">
      <w:start w:val="32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0C16EF9"/>
    <w:multiLevelType w:val="hybridMultilevel"/>
    <w:tmpl w:val="3976CA70"/>
    <w:lvl w:ilvl="0" w:tplc="040C0009">
      <w:start w:val="1"/>
      <w:numFmt w:val="bullet"/>
      <w:lvlText w:val=""/>
      <w:lvlJc w:val="left"/>
      <w:pPr>
        <w:ind w:left="1429" w:hanging="360"/>
      </w:pPr>
      <w:rPr>
        <w:rFonts w:ascii="Wingdings" w:hAnsi="Wingdings"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7">
    <w:nsid w:val="12050778"/>
    <w:multiLevelType w:val="hybridMultilevel"/>
    <w:tmpl w:val="F1722FB0"/>
    <w:lvl w:ilvl="0" w:tplc="040C0001">
      <w:start w:val="1"/>
      <w:numFmt w:val="bullet"/>
      <w:lvlText w:val=""/>
      <w:lvlJc w:val="left"/>
      <w:pPr>
        <w:tabs>
          <w:tab w:val="num" w:pos="2770"/>
        </w:tabs>
        <w:ind w:left="2770" w:hanging="360"/>
      </w:pPr>
      <w:rPr>
        <w:rFonts w:ascii="Symbol" w:hAnsi="Symbol" w:hint="default"/>
      </w:rPr>
    </w:lvl>
    <w:lvl w:ilvl="1" w:tplc="040C0003">
      <w:start w:val="15"/>
      <w:numFmt w:val="bullet"/>
      <w:lvlText w:val="-"/>
      <w:lvlJc w:val="left"/>
      <w:pPr>
        <w:tabs>
          <w:tab w:val="num" w:pos="1980"/>
        </w:tabs>
        <w:ind w:left="1980" w:hanging="360"/>
      </w:pPr>
      <w:rPr>
        <w:rFonts w:ascii="Times New Roman" w:eastAsia="Times New Roman" w:hAnsi="Times New Roman" w:hint="default"/>
      </w:rPr>
    </w:lvl>
    <w:lvl w:ilvl="2" w:tplc="040C0005">
      <w:start w:val="1"/>
      <w:numFmt w:val="bullet"/>
      <w:lvlText w:val=""/>
      <w:lvlJc w:val="left"/>
      <w:pPr>
        <w:tabs>
          <w:tab w:val="num" w:pos="2700"/>
        </w:tabs>
        <w:ind w:left="2700" w:hanging="360"/>
      </w:pPr>
      <w:rPr>
        <w:rFonts w:ascii="Wingdings" w:hAnsi="Wingdings" w:cs="Times New Roman" w:hint="default"/>
      </w:rPr>
    </w:lvl>
    <w:lvl w:ilvl="3" w:tplc="040C0001">
      <w:start w:val="1"/>
      <w:numFmt w:val="bullet"/>
      <w:lvlText w:val=""/>
      <w:lvlJc w:val="left"/>
      <w:pPr>
        <w:tabs>
          <w:tab w:val="num" w:pos="3420"/>
        </w:tabs>
        <w:ind w:left="3420" w:hanging="360"/>
      </w:pPr>
      <w:rPr>
        <w:rFonts w:ascii="Symbol" w:hAnsi="Symbol" w:cs="Times New Roman" w:hint="default"/>
      </w:rPr>
    </w:lvl>
    <w:lvl w:ilvl="4" w:tplc="040C0003">
      <w:start w:val="1"/>
      <w:numFmt w:val="bullet"/>
      <w:lvlText w:val="o"/>
      <w:lvlJc w:val="left"/>
      <w:pPr>
        <w:tabs>
          <w:tab w:val="num" w:pos="4140"/>
        </w:tabs>
        <w:ind w:left="4140" w:hanging="360"/>
      </w:pPr>
      <w:rPr>
        <w:rFonts w:ascii="Courier New" w:hAnsi="Courier New" w:cs="Courier New" w:hint="default"/>
      </w:rPr>
    </w:lvl>
    <w:lvl w:ilvl="5" w:tplc="040C0005">
      <w:start w:val="1"/>
      <w:numFmt w:val="bullet"/>
      <w:lvlText w:val=""/>
      <w:lvlJc w:val="left"/>
      <w:pPr>
        <w:tabs>
          <w:tab w:val="num" w:pos="4860"/>
        </w:tabs>
        <w:ind w:left="4860" w:hanging="360"/>
      </w:pPr>
      <w:rPr>
        <w:rFonts w:ascii="Wingdings" w:hAnsi="Wingdings" w:cs="Times New Roman" w:hint="default"/>
      </w:rPr>
    </w:lvl>
    <w:lvl w:ilvl="6" w:tplc="040C0001">
      <w:start w:val="1"/>
      <w:numFmt w:val="bullet"/>
      <w:lvlText w:val=""/>
      <w:lvlJc w:val="left"/>
      <w:pPr>
        <w:tabs>
          <w:tab w:val="num" w:pos="5580"/>
        </w:tabs>
        <w:ind w:left="5580" w:hanging="360"/>
      </w:pPr>
      <w:rPr>
        <w:rFonts w:ascii="Symbol" w:hAnsi="Symbol" w:cs="Times New Roman" w:hint="default"/>
      </w:rPr>
    </w:lvl>
    <w:lvl w:ilvl="7" w:tplc="040C0003">
      <w:start w:val="1"/>
      <w:numFmt w:val="bullet"/>
      <w:lvlText w:val="o"/>
      <w:lvlJc w:val="left"/>
      <w:pPr>
        <w:tabs>
          <w:tab w:val="num" w:pos="6300"/>
        </w:tabs>
        <w:ind w:left="6300" w:hanging="360"/>
      </w:pPr>
      <w:rPr>
        <w:rFonts w:ascii="Courier New" w:hAnsi="Courier New" w:cs="Courier New" w:hint="default"/>
      </w:rPr>
    </w:lvl>
    <w:lvl w:ilvl="8" w:tplc="040C0005">
      <w:start w:val="1"/>
      <w:numFmt w:val="bullet"/>
      <w:lvlText w:val=""/>
      <w:lvlJc w:val="left"/>
      <w:pPr>
        <w:tabs>
          <w:tab w:val="num" w:pos="7020"/>
        </w:tabs>
        <w:ind w:left="7020" w:hanging="360"/>
      </w:pPr>
      <w:rPr>
        <w:rFonts w:ascii="Wingdings" w:hAnsi="Wingdings" w:cs="Times New Roman" w:hint="default"/>
      </w:rPr>
    </w:lvl>
  </w:abstractNum>
  <w:abstractNum w:abstractNumId="8">
    <w:nsid w:val="18DB3330"/>
    <w:multiLevelType w:val="hybridMultilevel"/>
    <w:tmpl w:val="7AFC844A"/>
    <w:lvl w:ilvl="0" w:tplc="0409000D">
      <w:start w:val="1"/>
      <w:numFmt w:val="bullet"/>
      <w:lvlText w:val=""/>
      <w:lvlJc w:val="left"/>
      <w:pPr>
        <w:tabs>
          <w:tab w:val="num" w:pos="2770"/>
        </w:tabs>
        <w:ind w:left="277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19620B10"/>
    <w:multiLevelType w:val="multilevel"/>
    <w:tmpl w:val="040C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B36924"/>
    <w:multiLevelType w:val="hybridMultilevel"/>
    <w:tmpl w:val="A9103464"/>
    <w:lvl w:ilvl="0" w:tplc="040C0005">
      <w:start w:val="1"/>
      <w:numFmt w:val="bullet"/>
      <w:lvlText w:val=""/>
      <w:lvlJc w:val="left"/>
      <w:pPr>
        <w:tabs>
          <w:tab w:val="num" w:pos="1004"/>
        </w:tabs>
        <w:ind w:left="1004" w:hanging="360"/>
      </w:pPr>
      <w:rPr>
        <w:rFonts w:ascii="Wingdings" w:hAnsi="Wingdings" w:hint="default"/>
      </w:rPr>
    </w:lvl>
    <w:lvl w:ilvl="1" w:tplc="040C0003" w:tentative="1">
      <w:start w:val="1"/>
      <w:numFmt w:val="bullet"/>
      <w:lvlText w:val="o"/>
      <w:lvlJc w:val="left"/>
      <w:pPr>
        <w:tabs>
          <w:tab w:val="num" w:pos="2216"/>
        </w:tabs>
        <w:ind w:left="2216" w:hanging="360"/>
      </w:pPr>
      <w:rPr>
        <w:rFonts w:ascii="Courier New" w:hAnsi="Courier New" w:cs="Courier New" w:hint="default"/>
      </w:rPr>
    </w:lvl>
    <w:lvl w:ilvl="2" w:tplc="040C0005" w:tentative="1">
      <w:start w:val="1"/>
      <w:numFmt w:val="bullet"/>
      <w:lvlText w:val=""/>
      <w:lvlJc w:val="left"/>
      <w:pPr>
        <w:tabs>
          <w:tab w:val="num" w:pos="2936"/>
        </w:tabs>
        <w:ind w:left="2936" w:hanging="360"/>
      </w:pPr>
      <w:rPr>
        <w:rFonts w:ascii="Wingdings" w:hAnsi="Wingdings" w:hint="default"/>
      </w:rPr>
    </w:lvl>
    <w:lvl w:ilvl="3" w:tplc="040C0001" w:tentative="1">
      <w:start w:val="1"/>
      <w:numFmt w:val="bullet"/>
      <w:lvlText w:val=""/>
      <w:lvlJc w:val="left"/>
      <w:pPr>
        <w:tabs>
          <w:tab w:val="num" w:pos="3656"/>
        </w:tabs>
        <w:ind w:left="3656" w:hanging="360"/>
      </w:pPr>
      <w:rPr>
        <w:rFonts w:ascii="Symbol" w:hAnsi="Symbol" w:hint="default"/>
      </w:rPr>
    </w:lvl>
    <w:lvl w:ilvl="4" w:tplc="040C0003" w:tentative="1">
      <w:start w:val="1"/>
      <w:numFmt w:val="bullet"/>
      <w:lvlText w:val="o"/>
      <w:lvlJc w:val="left"/>
      <w:pPr>
        <w:tabs>
          <w:tab w:val="num" w:pos="4376"/>
        </w:tabs>
        <w:ind w:left="4376" w:hanging="360"/>
      </w:pPr>
      <w:rPr>
        <w:rFonts w:ascii="Courier New" w:hAnsi="Courier New" w:cs="Courier New" w:hint="default"/>
      </w:rPr>
    </w:lvl>
    <w:lvl w:ilvl="5" w:tplc="040C0005" w:tentative="1">
      <w:start w:val="1"/>
      <w:numFmt w:val="bullet"/>
      <w:lvlText w:val=""/>
      <w:lvlJc w:val="left"/>
      <w:pPr>
        <w:tabs>
          <w:tab w:val="num" w:pos="5096"/>
        </w:tabs>
        <w:ind w:left="5096" w:hanging="360"/>
      </w:pPr>
      <w:rPr>
        <w:rFonts w:ascii="Wingdings" w:hAnsi="Wingdings" w:hint="default"/>
      </w:rPr>
    </w:lvl>
    <w:lvl w:ilvl="6" w:tplc="040C0001" w:tentative="1">
      <w:start w:val="1"/>
      <w:numFmt w:val="bullet"/>
      <w:lvlText w:val=""/>
      <w:lvlJc w:val="left"/>
      <w:pPr>
        <w:tabs>
          <w:tab w:val="num" w:pos="5816"/>
        </w:tabs>
        <w:ind w:left="5816" w:hanging="360"/>
      </w:pPr>
      <w:rPr>
        <w:rFonts w:ascii="Symbol" w:hAnsi="Symbol" w:hint="default"/>
      </w:rPr>
    </w:lvl>
    <w:lvl w:ilvl="7" w:tplc="040C0003" w:tentative="1">
      <w:start w:val="1"/>
      <w:numFmt w:val="bullet"/>
      <w:lvlText w:val="o"/>
      <w:lvlJc w:val="left"/>
      <w:pPr>
        <w:tabs>
          <w:tab w:val="num" w:pos="6536"/>
        </w:tabs>
        <w:ind w:left="6536" w:hanging="360"/>
      </w:pPr>
      <w:rPr>
        <w:rFonts w:ascii="Courier New" w:hAnsi="Courier New" w:cs="Courier New" w:hint="default"/>
      </w:rPr>
    </w:lvl>
    <w:lvl w:ilvl="8" w:tplc="040C0005" w:tentative="1">
      <w:start w:val="1"/>
      <w:numFmt w:val="bullet"/>
      <w:lvlText w:val=""/>
      <w:lvlJc w:val="left"/>
      <w:pPr>
        <w:tabs>
          <w:tab w:val="num" w:pos="7256"/>
        </w:tabs>
        <w:ind w:left="7256" w:hanging="360"/>
      </w:pPr>
      <w:rPr>
        <w:rFonts w:ascii="Wingdings" w:hAnsi="Wingdings" w:hint="default"/>
      </w:rPr>
    </w:lvl>
  </w:abstractNum>
  <w:abstractNum w:abstractNumId="11">
    <w:nsid w:val="27C60E57"/>
    <w:multiLevelType w:val="hybridMultilevel"/>
    <w:tmpl w:val="B150CFB8"/>
    <w:lvl w:ilvl="0" w:tplc="5FFE06E4">
      <w:start w:val="1"/>
      <w:numFmt w:val="bullet"/>
      <w:lvlText w:val=""/>
      <w:lvlJc w:val="left"/>
      <w:pPr>
        <w:ind w:left="720" w:hanging="360"/>
      </w:pPr>
      <w:rPr>
        <w:rFonts w:ascii="Symbol" w:hAnsi="Symbol"/>
      </w:rPr>
    </w:lvl>
    <w:lvl w:ilvl="1" w:tplc="DC4023B4">
      <w:start w:val="1"/>
      <w:numFmt w:val="bullet"/>
      <w:lvlText w:val="o"/>
      <w:lvlJc w:val="left"/>
      <w:pPr>
        <w:ind w:left="1440" w:hanging="360"/>
      </w:pPr>
      <w:rPr>
        <w:rFonts w:ascii="Courier New" w:hAnsi="Courier New" w:cs="Courier New"/>
      </w:rPr>
    </w:lvl>
    <w:lvl w:ilvl="2" w:tplc="19E0EE58">
      <w:start w:val="1"/>
      <w:numFmt w:val="bullet"/>
      <w:lvlText w:val=""/>
      <w:lvlJc w:val="left"/>
      <w:pPr>
        <w:ind w:left="2160" w:hanging="360"/>
      </w:pPr>
      <w:rPr>
        <w:rFonts w:ascii="Wingdings" w:hAnsi="Wingdings"/>
      </w:rPr>
    </w:lvl>
    <w:lvl w:ilvl="3" w:tplc="56067870">
      <w:start w:val="1"/>
      <w:numFmt w:val="bullet"/>
      <w:lvlText w:val=""/>
      <w:lvlJc w:val="left"/>
      <w:pPr>
        <w:ind w:left="2880" w:hanging="360"/>
      </w:pPr>
      <w:rPr>
        <w:rFonts w:ascii="Symbol" w:hAnsi="Symbol"/>
      </w:rPr>
    </w:lvl>
    <w:lvl w:ilvl="4" w:tplc="EED6472E">
      <w:start w:val="1"/>
      <w:numFmt w:val="bullet"/>
      <w:lvlText w:val="o"/>
      <w:lvlJc w:val="left"/>
      <w:pPr>
        <w:ind w:left="3600" w:hanging="360"/>
      </w:pPr>
      <w:rPr>
        <w:rFonts w:ascii="Courier New" w:hAnsi="Courier New" w:cs="Courier New"/>
      </w:rPr>
    </w:lvl>
    <w:lvl w:ilvl="5" w:tplc="1A127A8A">
      <w:start w:val="1"/>
      <w:numFmt w:val="bullet"/>
      <w:lvlText w:val=""/>
      <w:lvlJc w:val="left"/>
      <w:pPr>
        <w:ind w:left="4320" w:hanging="360"/>
      </w:pPr>
      <w:rPr>
        <w:rFonts w:ascii="Wingdings" w:hAnsi="Wingdings"/>
      </w:rPr>
    </w:lvl>
    <w:lvl w:ilvl="6" w:tplc="A66E5E0A">
      <w:start w:val="1"/>
      <w:numFmt w:val="bullet"/>
      <w:lvlText w:val=""/>
      <w:lvlJc w:val="left"/>
      <w:pPr>
        <w:ind w:left="5040" w:hanging="360"/>
      </w:pPr>
      <w:rPr>
        <w:rFonts w:ascii="Symbol" w:hAnsi="Symbol"/>
      </w:rPr>
    </w:lvl>
    <w:lvl w:ilvl="7" w:tplc="26EA6594">
      <w:start w:val="1"/>
      <w:numFmt w:val="bullet"/>
      <w:lvlText w:val="o"/>
      <w:lvlJc w:val="left"/>
      <w:pPr>
        <w:ind w:left="5760" w:hanging="360"/>
      </w:pPr>
      <w:rPr>
        <w:rFonts w:ascii="Courier New" w:hAnsi="Courier New" w:cs="Courier New"/>
      </w:rPr>
    </w:lvl>
    <w:lvl w:ilvl="8" w:tplc="52387FC0">
      <w:start w:val="1"/>
      <w:numFmt w:val="bullet"/>
      <w:lvlText w:val=""/>
      <w:lvlJc w:val="left"/>
      <w:pPr>
        <w:ind w:left="6480" w:hanging="360"/>
      </w:pPr>
      <w:rPr>
        <w:rFonts w:ascii="Wingdings" w:hAnsi="Wingdings"/>
      </w:rPr>
    </w:lvl>
  </w:abstractNum>
  <w:abstractNum w:abstractNumId="12">
    <w:nsid w:val="28DC4CF0"/>
    <w:multiLevelType w:val="hybridMultilevel"/>
    <w:tmpl w:val="2D44D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7630E9"/>
    <w:multiLevelType w:val="hybridMultilevel"/>
    <w:tmpl w:val="2D600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CC2B89"/>
    <w:multiLevelType w:val="hybridMultilevel"/>
    <w:tmpl w:val="66E49828"/>
    <w:lvl w:ilvl="0" w:tplc="A8D45796">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0642DD1"/>
    <w:multiLevelType w:val="hybridMultilevel"/>
    <w:tmpl w:val="F3F80F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383F0C"/>
    <w:multiLevelType w:val="hybridMultilevel"/>
    <w:tmpl w:val="E518555A"/>
    <w:lvl w:ilvl="0" w:tplc="040C0001">
      <w:numFmt w:val="bullet"/>
      <w:lvlText w:val="-"/>
      <w:lvlJc w:val="left"/>
      <w:pPr>
        <w:tabs>
          <w:tab w:val="num" w:pos="1080"/>
        </w:tabs>
        <w:ind w:left="1080" w:hanging="360"/>
      </w:pPr>
      <w:rPr>
        <w:rFonts w:ascii="Times New Roman" w:eastAsia="Times New Roman" w:hAnsi="Times New Roman"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Times New Roman" w:hint="default"/>
      </w:rPr>
    </w:lvl>
    <w:lvl w:ilvl="3" w:tplc="040C0001">
      <w:start w:val="1"/>
      <w:numFmt w:val="bullet"/>
      <w:lvlText w:val=""/>
      <w:lvlJc w:val="left"/>
      <w:pPr>
        <w:tabs>
          <w:tab w:val="num" w:pos="3240"/>
        </w:tabs>
        <w:ind w:left="3240" w:hanging="360"/>
      </w:pPr>
      <w:rPr>
        <w:rFonts w:ascii="Symbol" w:hAnsi="Symbol" w:cs="Times New Roman"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Times New Roman" w:hint="default"/>
      </w:rPr>
    </w:lvl>
    <w:lvl w:ilvl="6" w:tplc="040C0001">
      <w:start w:val="1"/>
      <w:numFmt w:val="bullet"/>
      <w:lvlText w:val=""/>
      <w:lvlJc w:val="left"/>
      <w:pPr>
        <w:tabs>
          <w:tab w:val="num" w:pos="5400"/>
        </w:tabs>
        <w:ind w:left="5400" w:hanging="360"/>
      </w:pPr>
      <w:rPr>
        <w:rFonts w:ascii="Symbol" w:hAnsi="Symbol" w:cs="Times New Roman"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Times New Roman" w:hint="default"/>
      </w:rPr>
    </w:lvl>
  </w:abstractNum>
  <w:abstractNum w:abstractNumId="17">
    <w:nsid w:val="39F24603"/>
    <w:multiLevelType w:val="hybridMultilevel"/>
    <w:tmpl w:val="5D261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4E0C7B"/>
    <w:multiLevelType w:val="hybridMultilevel"/>
    <w:tmpl w:val="0BE4679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0360711"/>
    <w:multiLevelType w:val="hybridMultilevel"/>
    <w:tmpl w:val="9C6687BA"/>
    <w:lvl w:ilvl="0" w:tplc="63DE9250">
      <w:start w:val="1"/>
      <w:numFmt w:val="bullet"/>
      <w:pStyle w:val="Puces"/>
      <w:lvlText w:val=""/>
      <w:legacy w:legacy="1" w:legacySpace="0" w:legacyIndent="360"/>
      <w:lvlJc w:val="left"/>
      <w:pPr>
        <w:ind w:left="1080" w:hanging="360"/>
      </w:pPr>
      <w:rPr>
        <w:rFonts w:ascii="Symbol" w:hAnsi="Symbol" w:hint="default"/>
        <w:sz w:val="1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46448F"/>
    <w:multiLevelType w:val="hybridMultilevel"/>
    <w:tmpl w:val="C2D4C36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468358FA"/>
    <w:multiLevelType w:val="hybridMultilevel"/>
    <w:tmpl w:val="8138CF2C"/>
    <w:lvl w:ilvl="0" w:tplc="040C0005">
      <w:start w:val="1"/>
      <w:numFmt w:val="bullet"/>
      <w:lvlText w:val=""/>
      <w:lvlJc w:val="left"/>
      <w:pPr>
        <w:tabs>
          <w:tab w:val="num" w:pos="1004"/>
        </w:tabs>
        <w:ind w:left="1004" w:hanging="360"/>
      </w:pPr>
      <w:rPr>
        <w:rFonts w:ascii="Wingdings" w:hAnsi="Wingdings"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22">
    <w:nsid w:val="471D768B"/>
    <w:multiLevelType w:val="hybridMultilevel"/>
    <w:tmpl w:val="814CA08C"/>
    <w:lvl w:ilvl="0" w:tplc="384AF1B0">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8538AB"/>
    <w:multiLevelType w:val="hybridMultilevel"/>
    <w:tmpl w:val="9440EE56"/>
    <w:lvl w:ilvl="0" w:tplc="0409000D">
      <w:start w:val="1"/>
      <w:numFmt w:val="bullet"/>
      <w:lvlText w:val=""/>
      <w:lvlJc w:val="left"/>
      <w:pPr>
        <w:tabs>
          <w:tab w:val="num" w:pos="1260"/>
        </w:tabs>
        <w:ind w:left="1260" w:hanging="360"/>
      </w:pPr>
      <w:rPr>
        <w:rFonts w:ascii="Wingdings" w:hAnsi="Wingdings" w:hint="default"/>
      </w:rPr>
    </w:lvl>
    <w:lvl w:ilvl="1" w:tplc="040C0003">
      <w:start w:val="15"/>
      <w:numFmt w:val="bullet"/>
      <w:lvlText w:val="-"/>
      <w:lvlJc w:val="left"/>
      <w:pPr>
        <w:tabs>
          <w:tab w:val="num" w:pos="1980"/>
        </w:tabs>
        <w:ind w:left="1980" w:hanging="360"/>
      </w:pPr>
      <w:rPr>
        <w:rFonts w:ascii="Times New Roman" w:eastAsia="Times New Roman" w:hAnsi="Times New Roman" w:hint="default"/>
      </w:rPr>
    </w:lvl>
    <w:lvl w:ilvl="2" w:tplc="040C0005">
      <w:start w:val="1"/>
      <w:numFmt w:val="bullet"/>
      <w:lvlText w:val=""/>
      <w:lvlJc w:val="left"/>
      <w:pPr>
        <w:tabs>
          <w:tab w:val="num" w:pos="2700"/>
        </w:tabs>
        <w:ind w:left="2700" w:hanging="360"/>
      </w:pPr>
      <w:rPr>
        <w:rFonts w:ascii="Wingdings" w:hAnsi="Wingdings" w:cs="Times New Roman" w:hint="default"/>
      </w:rPr>
    </w:lvl>
    <w:lvl w:ilvl="3" w:tplc="040C0001">
      <w:start w:val="1"/>
      <w:numFmt w:val="bullet"/>
      <w:lvlText w:val=""/>
      <w:lvlJc w:val="left"/>
      <w:pPr>
        <w:tabs>
          <w:tab w:val="num" w:pos="3420"/>
        </w:tabs>
        <w:ind w:left="3420" w:hanging="360"/>
      </w:pPr>
      <w:rPr>
        <w:rFonts w:ascii="Symbol" w:hAnsi="Symbol" w:cs="Times New Roman" w:hint="default"/>
      </w:rPr>
    </w:lvl>
    <w:lvl w:ilvl="4" w:tplc="040C0003">
      <w:start w:val="1"/>
      <w:numFmt w:val="bullet"/>
      <w:lvlText w:val="o"/>
      <w:lvlJc w:val="left"/>
      <w:pPr>
        <w:tabs>
          <w:tab w:val="num" w:pos="4140"/>
        </w:tabs>
        <w:ind w:left="4140" w:hanging="360"/>
      </w:pPr>
      <w:rPr>
        <w:rFonts w:ascii="Courier New" w:hAnsi="Courier New" w:cs="Courier New" w:hint="default"/>
      </w:rPr>
    </w:lvl>
    <w:lvl w:ilvl="5" w:tplc="040C0005">
      <w:start w:val="1"/>
      <w:numFmt w:val="bullet"/>
      <w:lvlText w:val=""/>
      <w:lvlJc w:val="left"/>
      <w:pPr>
        <w:tabs>
          <w:tab w:val="num" w:pos="4860"/>
        </w:tabs>
        <w:ind w:left="4860" w:hanging="360"/>
      </w:pPr>
      <w:rPr>
        <w:rFonts w:ascii="Wingdings" w:hAnsi="Wingdings" w:cs="Times New Roman" w:hint="default"/>
      </w:rPr>
    </w:lvl>
    <w:lvl w:ilvl="6" w:tplc="040C0001">
      <w:start w:val="1"/>
      <w:numFmt w:val="bullet"/>
      <w:lvlText w:val=""/>
      <w:lvlJc w:val="left"/>
      <w:pPr>
        <w:tabs>
          <w:tab w:val="num" w:pos="5580"/>
        </w:tabs>
        <w:ind w:left="5580" w:hanging="360"/>
      </w:pPr>
      <w:rPr>
        <w:rFonts w:ascii="Symbol" w:hAnsi="Symbol" w:cs="Times New Roman" w:hint="default"/>
      </w:rPr>
    </w:lvl>
    <w:lvl w:ilvl="7" w:tplc="040C0003">
      <w:start w:val="1"/>
      <w:numFmt w:val="bullet"/>
      <w:lvlText w:val="o"/>
      <w:lvlJc w:val="left"/>
      <w:pPr>
        <w:tabs>
          <w:tab w:val="num" w:pos="6300"/>
        </w:tabs>
        <w:ind w:left="6300" w:hanging="360"/>
      </w:pPr>
      <w:rPr>
        <w:rFonts w:ascii="Courier New" w:hAnsi="Courier New" w:cs="Courier New" w:hint="default"/>
      </w:rPr>
    </w:lvl>
    <w:lvl w:ilvl="8" w:tplc="040C0005">
      <w:start w:val="1"/>
      <w:numFmt w:val="bullet"/>
      <w:lvlText w:val=""/>
      <w:lvlJc w:val="left"/>
      <w:pPr>
        <w:tabs>
          <w:tab w:val="num" w:pos="7020"/>
        </w:tabs>
        <w:ind w:left="7020" w:hanging="360"/>
      </w:pPr>
      <w:rPr>
        <w:rFonts w:ascii="Wingdings" w:hAnsi="Wingdings" w:cs="Times New Roman" w:hint="default"/>
      </w:rPr>
    </w:lvl>
  </w:abstractNum>
  <w:abstractNum w:abstractNumId="24">
    <w:nsid w:val="4B0D6688"/>
    <w:multiLevelType w:val="hybridMultilevel"/>
    <w:tmpl w:val="8C503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C6A3AA8"/>
    <w:multiLevelType w:val="hybridMultilevel"/>
    <w:tmpl w:val="20E4462C"/>
    <w:lvl w:ilvl="0" w:tplc="0AB88F84">
      <w:start w:val="1"/>
      <w:numFmt w:val="low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26">
    <w:nsid w:val="50290511"/>
    <w:multiLevelType w:val="hybridMultilevel"/>
    <w:tmpl w:val="23028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DE27F9"/>
    <w:multiLevelType w:val="multilevel"/>
    <w:tmpl w:val="4E50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EB30E3"/>
    <w:multiLevelType w:val="multilevel"/>
    <w:tmpl w:val="1EF05182"/>
    <w:lvl w:ilvl="0">
      <w:start w:val="1"/>
      <w:numFmt w:val="decimal"/>
      <w:lvlText w:val="%1."/>
      <w:lvlJc w:val="left"/>
      <w:pPr>
        <w:ind w:left="85" w:hanging="360"/>
      </w:pPr>
      <w:rPr>
        <w:rFonts w:hint="default"/>
      </w:rPr>
    </w:lvl>
    <w:lvl w:ilvl="1">
      <w:start w:val="1"/>
      <w:numFmt w:val="decimal"/>
      <w:isLgl/>
      <w:lvlText w:val="%1.%2."/>
      <w:lvlJc w:val="left"/>
      <w:pPr>
        <w:ind w:left="895" w:hanging="360"/>
      </w:pPr>
      <w:rPr>
        <w:rFonts w:hint="default"/>
      </w:rPr>
    </w:lvl>
    <w:lvl w:ilvl="2">
      <w:start w:val="1"/>
      <w:numFmt w:val="decimal"/>
      <w:isLgl/>
      <w:lvlText w:val="%1.%2.%3."/>
      <w:lvlJc w:val="left"/>
      <w:pPr>
        <w:ind w:left="445" w:hanging="720"/>
      </w:pPr>
      <w:rPr>
        <w:rFonts w:hint="default"/>
      </w:rPr>
    </w:lvl>
    <w:lvl w:ilvl="3">
      <w:start w:val="1"/>
      <w:numFmt w:val="decimal"/>
      <w:isLgl/>
      <w:lvlText w:val="%1.%2.%3.%4."/>
      <w:lvlJc w:val="left"/>
      <w:pPr>
        <w:ind w:left="445" w:hanging="720"/>
      </w:pPr>
      <w:rPr>
        <w:rFonts w:hint="default"/>
      </w:rPr>
    </w:lvl>
    <w:lvl w:ilvl="4">
      <w:start w:val="1"/>
      <w:numFmt w:val="decimal"/>
      <w:isLgl/>
      <w:lvlText w:val="%1.%2.%3.%4.%5."/>
      <w:lvlJc w:val="left"/>
      <w:pPr>
        <w:ind w:left="805" w:hanging="1080"/>
      </w:pPr>
      <w:rPr>
        <w:rFonts w:hint="default"/>
      </w:rPr>
    </w:lvl>
    <w:lvl w:ilvl="5">
      <w:start w:val="1"/>
      <w:numFmt w:val="decimal"/>
      <w:isLgl/>
      <w:lvlText w:val="%1.%2.%3.%4.%5.%6."/>
      <w:lvlJc w:val="left"/>
      <w:pPr>
        <w:ind w:left="805" w:hanging="1080"/>
      </w:pPr>
      <w:rPr>
        <w:rFonts w:hint="default"/>
      </w:rPr>
    </w:lvl>
    <w:lvl w:ilvl="6">
      <w:start w:val="1"/>
      <w:numFmt w:val="decimal"/>
      <w:isLgl/>
      <w:lvlText w:val="%1.%2.%3.%4.%5.%6.%7."/>
      <w:lvlJc w:val="left"/>
      <w:pPr>
        <w:ind w:left="1165" w:hanging="1440"/>
      </w:pPr>
      <w:rPr>
        <w:rFonts w:hint="default"/>
      </w:rPr>
    </w:lvl>
    <w:lvl w:ilvl="7">
      <w:start w:val="1"/>
      <w:numFmt w:val="decimal"/>
      <w:isLgl/>
      <w:lvlText w:val="%1.%2.%3.%4.%5.%6.%7.%8."/>
      <w:lvlJc w:val="left"/>
      <w:pPr>
        <w:ind w:left="1165" w:hanging="1440"/>
      </w:pPr>
      <w:rPr>
        <w:rFonts w:hint="default"/>
      </w:rPr>
    </w:lvl>
    <w:lvl w:ilvl="8">
      <w:start w:val="1"/>
      <w:numFmt w:val="decimal"/>
      <w:isLgl/>
      <w:lvlText w:val="%1.%2.%3.%4.%5.%6.%7.%8.%9."/>
      <w:lvlJc w:val="left"/>
      <w:pPr>
        <w:ind w:left="1525" w:hanging="1800"/>
      </w:pPr>
      <w:rPr>
        <w:rFonts w:hint="default"/>
      </w:rPr>
    </w:lvl>
  </w:abstractNum>
  <w:abstractNum w:abstractNumId="29">
    <w:nsid w:val="59EC0510"/>
    <w:multiLevelType w:val="hybridMultilevel"/>
    <w:tmpl w:val="C162803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0B25EE8"/>
    <w:multiLevelType w:val="multilevel"/>
    <w:tmpl w:val="15C465B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7975A82"/>
    <w:multiLevelType w:val="multilevel"/>
    <w:tmpl w:val="0322748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A45349D"/>
    <w:multiLevelType w:val="hybridMultilevel"/>
    <w:tmpl w:val="4656CC0E"/>
    <w:lvl w:ilvl="0" w:tplc="040C0005">
      <w:start w:val="1"/>
      <w:numFmt w:val="bullet"/>
      <w:lvlText w:val=""/>
      <w:lvlJc w:val="left"/>
      <w:pPr>
        <w:tabs>
          <w:tab w:val="num" w:pos="1004"/>
        </w:tabs>
        <w:ind w:left="1004" w:hanging="360"/>
      </w:pPr>
      <w:rPr>
        <w:rFonts w:ascii="Wingdings" w:hAnsi="Wingdings" w:hint="default"/>
      </w:rPr>
    </w:lvl>
    <w:lvl w:ilvl="1" w:tplc="040C0003" w:tentative="1">
      <w:start w:val="1"/>
      <w:numFmt w:val="bullet"/>
      <w:lvlText w:val="o"/>
      <w:lvlJc w:val="left"/>
      <w:pPr>
        <w:tabs>
          <w:tab w:val="num" w:pos="2216"/>
        </w:tabs>
        <w:ind w:left="2216" w:hanging="360"/>
      </w:pPr>
      <w:rPr>
        <w:rFonts w:ascii="Courier New" w:hAnsi="Courier New" w:cs="Courier New" w:hint="default"/>
      </w:rPr>
    </w:lvl>
    <w:lvl w:ilvl="2" w:tplc="040C0005" w:tentative="1">
      <w:start w:val="1"/>
      <w:numFmt w:val="bullet"/>
      <w:lvlText w:val=""/>
      <w:lvlJc w:val="left"/>
      <w:pPr>
        <w:tabs>
          <w:tab w:val="num" w:pos="2936"/>
        </w:tabs>
        <w:ind w:left="2936" w:hanging="360"/>
      </w:pPr>
      <w:rPr>
        <w:rFonts w:ascii="Wingdings" w:hAnsi="Wingdings" w:hint="default"/>
      </w:rPr>
    </w:lvl>
    <w:lvl w:ilvl="3" w:tplc="040C0001" w:tentative="1">
      <w:start w:val="1"/>
      <w:numFmt w:val="bullet"/>
      <w:lvlText w:val=""/>
      <w:lvlJc w:val="left"/>
      <w:pPr>
        <w:tabs>
          <w:tab w:val="num" w:pos="3656"/>
        </w:tabs>
        <w:ind w:left="3656" w:hanging="360"/>
      </w:pPr>
      <w:rPr>
        <w:rFonts w:ascii="Symbol" w:hAnsi="Symbol" w:hint="default"/>
      </w:rPr>
    </w:lvl>
    <w:lvl w:ilvl="4" w:tplc="040C0003" w:tentative="1">
      <w:start w:val="1"/>
      <w:numFmt w:val="bullet"/>
      <w:lvlText w:val="o"/>
      <w:lvlJc w:val="left"/>
      <w:pPr>
        <w:tabs>
          <w:tab w:val="num" w:pos="4376"/>
        </w:tabs>
        <w:ind w:left="4376" w:hanging="360"/>
      </w:pPr>
      <w:rPr>
        <w:rFonts w:ascii="Courier New" w:hAnsi="Courier New" w:cs="Courier New" w:hint="default"/>
      </w:rPr>
    </w:lvl>
    <w:lvl w:ilvl="5" w:tplc="040C0005" w:tentative="1">
      <w:start w:val="1"/>
      <w:numFmt w:val="bullet"/>
      <w:lvlText w:val=""/>
      <w:lvlJc w:val="left"/>
      <w:pPr>
        <w:tabs>
          <w:tab w:val="num" w:pos="5096"/>
        </w:tabs>
        <w:ind w:left="5096" w:hanging="360"/>
      </w:pPr>
      <w:rPr>
        <w:rFonts w:ascii="Wingdings" w:hAnsi="Wingdings" w:hint="default"/>
      </w:rPr>
    </w:lvl>
    <w:lvl w:ilvl="6" w:tplc="040C0001" w:tentative="1">
      <w:start w:val="1"/>
      <w:numFmt w:val="bullet"/>
      <w:lvlText w:val=""/>
      <w:lvlJc w:val="left"/>
      <w:pPr>
        <w:tabs>
          <w:tab w:val="num" w:pos="5816"/>
        </w:tabs>
        <w:ind w:left="5816" w:hanging="360"/>
      </w:pPr>
      <w:rPr>
        <w:rFonts w:ascii="Symbol" w:hAnsi="Symbol" w:hint="default"/>
      </w:rPr>
    </w:lvl>
    <w:lvl w:ilvl="7" w:tplc="040C0003" w:tentative="1">
      <w:start w:val="1"/>
      <w:numFmt w:val="bullet"/>
      <w:lvlText w:val="o"/>
      <w:lvlJc w:val="left"/>
      <w:pPr>
        <w:tabs>
          <w:tab w:val="num" w:pos="6536"/>
        </w:tabs>
        <w:ind w:left="6536" w:hanging="360"/>
      </w:pPr>
      <w:rPr>
        <w:rFonts w:ascii="Courier New" w:hAnsi="Courier New" w:cs="Courier New" w:hint="default"/>
      </w:rPr>
    </w:lvl>
    <w:lvl w:ilvl="8" w:tplc="040C0005" w:tentative="1">
      <w:start w:val="1"/>
      <w:numFmt w:val="bullet"/>
      <w:lvlText w:val=""/>
      <w:lvlJc w:val="left"/>
      <w:pPr>
        <w:tabs>
          <w:tab w:val="num" w:pos="7256"/>
        </w:tabs>
        <w:ind w:left="7256" w:hanging="360"/>
      </w:pPr>
      <w:rPr>
        <w:rFonts w:ascii="Wingdings" w:hAnsi="Wingdings" w:hint="default"/>
      </w:rPr>
    </w:lvl>
  </w:abstractNum>
  <w:abstractNum w:abstractNumId="33">
    <w:nsid w:val="6A656739"/>
    <w:multiLevelType w:val="hybridMultilevel"/>
    <w:tmpl w:val="6DA280A6"/>
    <w:lvl w:ilvl="0" w:tplc="040C0005">
      <w:start w:val="1"/>
      <w:numFmt w:val="bullet"/>
      <w:lvlText w:val=""/>
      <w:lvlJc w:val="left"/>
      <w:pPr>
        <w:tabs>
          <w:tab w:val="num" w:pos="1004"/>
        </w:tabs>
        <w:ind w:left="1004"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6E800257"/>
    <w:multiLevelType w:val="hybridMultilevel"/>
    <w:tmpl w:val="C10EAC4C"/>
    <w:lvl w:ilvl="0" w:tplc="E2EE850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7206112A"/>
    <w:multiLevelType w:val="hybridMultilevel"/>
    <w:tmpl w:val="C5BAE5FE"/>
    <w:lvl w:ilvl="0" w:tplc="0D8AD2F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2197B8C"/>
    <w:multiLevelType w:val="hybridMultilevel"/>
    <w:tmpl w:val="FD5A1BE8"/>
    <w:lvl w:ilvl="0" w:tplc="0C0C0001">
      <w:start w:val="1"/>
      <w:numFmt w:val="bullet"/>
      <w:lvlText w:val=""/>
      <w:lvlJc w:val="left"/>
      <w:pPr>
        <w:ind w:left="927" w:hanging="360"/>
      </w:pPr>
      <w:rPr>
        <w:rFonts w:ascii="Symbol" w:hAnsi="Symbo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7">
    <w:nsid w:val="73A14574"/>
    <w:multiLevelType w:val="multilevel"/>
    <w:tmpl w:val="61B2599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7AD6C44"/>
    <w:multiLevelType w:val="hybridMultilevel"/>
    <w:tmpl w:val="7E1A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FB113C"/>
    <w:multiLevelType w:val="hybridMultilevel"/>
    <w:tmpl w:val="573ACF22"/>
    <w:lvl w:ilvl="0" w:tplc="04090017">
      <w:start w:val="1"/>
      <w:numFmt w:val="lowerLetter"/>
      <w:lvlText w:val="%1)"/>
      <w:lvlJc w:val="left"/>
      <w:pPr>
        <w:tabs>
          <w:tab w:val="num" w:pos="630"/>
        </w:tabs>
        <w:ind w:left="630" w:hanging="360"/>
      </w:pPr>
      <w:rPr>
        <w:rFonts w:hint="default"/>
      </w:rPr>
    </w:lvl>
    <w:lvl w:ilvl="1" w:tplc="04090001">
      <w:start w:val="1"/>
      <w:numFmt w:val="bullet"/>
      <w:lvlText w:val=""/>
      <w:lvlJc w:val="left"/>
      <w:pPr>
        <w:tabs>
          <w:tab w:val="num" w:pos="1350"/>
        </w:tabs>
        <w:ind w:left="1350" w:hanging="360"/>
      </w:pPr>
      <w:rPr>
        <w:rFonts w:ascii="Symbol" w:hAnsi="Symbol"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0">
    <w:nsid w:val="79CB25F1"/>
    <w:multiLevelType w:val="hybridMultilevel"/>
    <w:tmpl w:val="9DC4DB7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C452C8B"/>
    <w:multiLevelType w:val="multilevel"/>
    <w:tmpl w:val="35A08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8"/>
  </w:num>
  <w:num w:numId="2">
    <w:abstractNumId w:val="9"/>
  </w:num>
  <w:num w:numId="3">
    <w:abstractNumId w:val="35"/>
  </w:num>
  <w:num w:numId="4">
    <w:abstractNumId w:val="20"/>
  </w:num>
  <w:num w:numId="5">
    <w:abstractNumId w:val="40"/>
  </w:num>
  <w:num w:numId="6">
    <w:abstractNumId w:val="25"/>
  </w:num>
  <w:num w:numId="7">
    <w:abstractNumId w:val="6"/>
  </w:num>
  <w:num w:numId="8">
    <w:abstractNumId w:val="11"/>
  </w:num>
  <w:num w:numId="9">
    <w:abstractNumId w:val="30"/>
  </w:num>
  <w:num w:numId="10">
    <w:abstractNumId w:val="14"/>
  </w:num>
  <w:num w:numId="11">
    <w:abstractNumId w:val="31"/>
  </w:num>
  <w:num w:numId="12">
    <w:abstractNumId w:val="37"/>
  </w:num>
  <w:num w:numId="13">
    <w:abstractNumId w:val="28"/>
  </w:num>
  <w:num w:numId="14">
    <w:abstractNumId w:val="27"/>
  </w:num>
  <w:num w:numId="15">
    <w:abstractNumId w:val="5"/>
  </w:num>
  <w:num w:numId="16">
    <w:abstractNumId w:val="4"/>
  </w:num>
  <w:num w:numId="17">
    <w:abstractNumId w:val="39"/>
  </w:num>
  <w:num w:numId="18">
    <w:abstractNumId w:val="24"/>
  </w:num>
  <w:num w:numId="19">
    <w:abstractNumId w:val="3"/>
  </w:num>
  <w:num w:numId="20">
    <w:abstractNumId w:val="13"/>
  </w:num>
  <w:num w:numId="21">
    <w:abstractNumId w:val="17"/>
  </w:num>
  <w:num w:numId="22">
    <w:abstractNumId w:val="26"/>
  </w:num>
  <w:num w:numId="23">
    <w:abstractNumId w:val="15"/>
  </w:num>
  <w:num w:numId="24">
    <w:abstractNumId w:val="41"/>
    <w:lvlOverride w:ilvl="0">
      <w:startOverride w:val="1"/>
      <w:lvl w:ilvl="0">
        <w:start w:val="1"/>
        <w:numFmt w:val="lowerLetter"/>
        <w:lvlText w:val="%1)"/>
        <w:lvlJc w:val="left"/>
        <w:pPr>
          <w:ind w:left="0" w:firstLine="0"/>
        </w:pPr>
        <w:rPr>
          <w:rFonts w:ascii="CG Times" w:eastAsia="Times New Roman" w:hAnsi="CG Times" w:cs="Times New Roman"/>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36"/>
  </w:num>
  <w:num w:numId="26">
    <w:abstractNumId w:val="34"/>
  </w:num>
  <w:num w:numId="27">
    <w:abstractNumId w:val="18"/>
  </w:num>
  <w:num w:numId="28">
    <w:abstractNumId w:val="29"/>
  </w:num>
  <w:num w:numId="29">
    <w:abstractNumId w:val="21"/>
  </w:num>
  <w:num w:numId="30">
    <w:abstractNumId w:val="32"/>
  </w:num>
  <w:num w:numId="31">
    <w:abstractNumId w:val="1"/>
  </w:num>
  <w:num w:numId="32">
    <w:abstractNumId w:val="10"/>
  </w:num>
  <w:num w:numId="33">
    <w:abstractNumId w:val="33"/>
  </w:num>
  <w:num w:numId="34">
    <w:abstractNumId w:val="2"/>
  </w:num>
  <w:num w:numId="35">
    <w:abstractNumId w:val="0"/>
  </w:num>
  <w:num w:numId="36">
    <w:abstractNumId w:val="22"/>
  </w:num>
  <w:num w:numId="37">
    <w:abstractNumId w:val="7"/>
  </w:num>
  <w:num w:numId="38">
    <w:abstractNumId w:val="16"/>
  </w:num>
  <w:num w:numId="39">
    <w:abstractNumId w:val="8"/>
  </w:num>
  <w:num w:numId="40">
    <w:abstractNumId w:val="23"/>
  </w:num>
  <w:num w:numId="41">
    <w:abstractNumId w:val="19"/>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D25"/>
    <w:rsid w:val="0001249B"/>
    <w:rsid w:val="000209BD"/>
    <w:rsid w:val="00037DAD"/>
    <w:rsid w:val="0004227A"/>
    <w:rsid w:val="00050A32"/>
    <w:rsid w:val="0006207F"/>
    <w:rsid w:val="000831BC"/>
    <w:rsid w:val="00084397"/>
    <w:rsid w:val="00085D45"/>
    <w:rsid w:val="000A1270"/>
    <w:rsid w:val="000B6AAD"/>
    <w:rsid w:val="000C390B"/>
    <w:rsid w:val="000C4159"/>
    <w:rsid w:val="000F011D"/>
    <w:rsid w:val="000F176E"/>
    <w:rsid w:val="000F1DC7"/>
    <w:rsid w:val="000F55B7"/>
    <w:rsid w:val="000F7603"/>
    <w:rsid w:val="0010370F"/>
    <w:rsid w:val="00106819"/>
    <w:rsid w:val="001213E4"/>
    <w:rsid w:val="00141DC0"/>
    <w:rsid w:val="00162EA0"/>
    <w:rsid w:val="0017747D"/>
    <w:rsid w:val="00177EC4"/>
    <w:rsid w:val="00184238"/>
    <w:rsid w:val="00187353"/>
    <w:rsid w:val="00190C84"/>
    <w:rsid w:val="001A5DEF"/>
    <w:rsid w:val="001B65B7"/>
    <w:rsid w:val="001E27B5"/>
    <w:rsid w:val="001F205C"/>
    <w:rsid w:val="00201AE3"/>
    <w:rsid w:val="002027FC"/>
    <w:rsid w:val="00214B57"/>
    <w:rsid w:val="00237E8C"/>
    <w:rsid w:val="0024690F"/>
    <w:rsid w:val="00252941"/>
    <w:rsid w:val="00254487"/>
    <w:rsid w:val="00254D50"/>
    <w:rsid w:val="00260136"/>
    <w:rsid w:val="00263CB9"/>
    <w:rsid w:val="00295925"/>
    <w:rsid w:val="00295EC9"/>
    <w:rsid w:val="002962BF"/>
    <w:rsid w:val="002A4800"/>
    <w:rsid w:val="002B497E"/>
    <w:rsid w:val="002C2565"/>
    <w:rsid w:val="002C3298"/>
    <w:rsid w:val="002C50E7"/>
    <w:rsid w:val="003042E9"/>
    <w:rsid w:val="00311B2E"/>
    <w:rsid w:val="00311D3A"/>
    <w:rsid w:val="00312B5D"/>
    <w:rsid w:val="00321F6E"/>
    <w:rsid w:val="00323785"/>
    <w:rsid w:val="00327A2D"/>
    <w:rsid w:val="00350646"/>
    <w:rsid w:val="003559A8"/>
    <w:rsid w:val="003641CB"/>
    <w:rsid w:val="00376983"/>
    <w:rsid w:val="00392C13"/>
    <w:rsid w:val="003A4976"/>
    <w:rsid w:val="003C0E9C"/>
    <w:rsid w:val="003D4A3F"/>
    <w:rsid w:val="003F006C"/>
    <w:rsid w:val="004377A9"/>
    <w:rsid w:val="00450077"/>
    <w:rsid w:val="00455644"/>
    <w:rsid w:val="0046590E"/>
    <w:rsid w:val="00470FF1"/>
    <w:rsid w:val="0048427C"/>
    <w:rsid w:val="00487A9C"/>
    <w:rsid w:val="0049579A"/>
    <w:rsid w:val="00496BF5"/>
    <w:rsid w:val="004A525B"/>
    <w:rsid w:val="004B4D9D"/>
    <w:rsid w:val="004C1382"/>
    <w:rsid w:val="004C1AB4"/>
    <w:rsid w:val="004F3389"/>
    <w:rsid w:val="004F6698"/>
    <w:rsid w:val="00500F5A"/>
    <w:rsid w:val="005138FD"/>
    <w:rsid w:val="00515C53"/>
    <w:rsid w:val="00547C22"/>
    <w:rsid w:val="0055002E"/>
    <w:rsid w:val="00557FF9"/>
    <w:rsid w:val="005611EF"/>
    <w:rsid w:val="005643E0"/>
    <w:rsid w:val="00571EC0"/>
    <w:rsid w:val="00577961"/>
    <w:rsid w:val="005B7FEF"/>
    <w:rsid w:val="005D0917"/>
    <w:rsid w:val="005E5B61"/>
    <w:rsid w:val="0063072D"/>
    <w:rsid w:val="0063408A"/>
    <w:rsid w:val="00652BBC"/>
    <w:rsid w:val="0067602D"/>
    <w:rsid w:val="006A709B"/>
    <w:rsid w:val="006B5709"/>
    <w:rsid w:val="006C3E02"/>
    <w:rsid w:val="006E0C8B"/>
    <w:rsid w:val="006E7978"/>
    <w:rsid w:val="006F09CF"/>
    <w:rsid w:val="006F1005"/>
    <w:rsid w:val="006F7EAB"/>
    <w:rsid w:val="007159E3"/>
    <w:rsid w:val="00727CAE"/>
    <w:rsid w:val="00747453"/>
    <w:rsid w:val="007517EF"/>
    <w:rsid w:val="007530DF"/>
    <w:rsid w:val="00766CC5"/>
    <w:rsid w:val="00786474"/>
    <w:rsid w:val="007B53CE"/>
    <w:rsid w:val="007C63DF"/>
    <w:rsid w:val="007C7666"/>
    <w:rsid w:val="007D00A7"/>
    <w:rsid w:val="007E0290"/>
    <w:rsid w:val="007E5DD0"/>
    <w:rsid w:val="007E7088"/>
    <w:rsid w:val="007F058F"/>
    <w:rsid w:val="007F2C3D"/>
    <w:rsid w:val="007F4BE7"/>
    <w:rsid w:val="008006C7"/>
    <w:rsid w:val="008242C8"/>
    <w:rsid w:val="00825A5B"/>
    <w:rsid w:val="00843329"/>
    <w:rsid w:val="00845B9B"/>
    <w:rsid w:val="00845FBB"/>
    <w:rsid w:val="00850262"/>
    <w:rsid w:val="00864ADE"/>
    <w:rsid w:val="00895522"/>
    <w:rsid w:val="008A68FA"/>
    <w:rsid w:val="008B33B8"/>
    <w:rsid w:val="008D2E39"/>
    <w:rsid w:val="008F23CA"/>
    <w:rsid w:val="008F29AB"/>
    <w:rsid w:val="00935B97"/>
    <w:rsid w:val="0095796C"/>
    <w:rsid w:val="00961F88"/>
    <w:rsid w:val="00993C62"/>
    <w:rsid w:val="009973B1"/>
    <w:rsid w:val="009E7208"/>
    <w:rsid w:val="009F1669"/>
    <w:rsid w:val="00A04155"/>
    <w:rsid w:val="00A21302"/>
    <w:rsid w:val="00A27816"/>
    <w:rsid w:val="00A4647D"/>
    <w:rsid w:val="00A535CD"/>
    <w:rsid w:val="00A53BF5"/>
    <w:rsid w:val="00A705F1"/>
    <w:rsid w:val="00A81B64"/>
    <w:rsid w:val="00A8282C"/>
    <w:rsid w:val="00A90B77"/>
    <w:rsid w:val="00A90BF6"/>
    <w:rsid w:val="00A9121E"/>
    <w:rsid w:val="00A92A79"/>
    <w:rsid w:val="00A9593C"/>
    <w:rsid w:val="00AA01B4"/>
    <w:rsid w:val="00AA67A7"/>
    <w:rsid w:val="00AA6AE7"/>
    <w:rsid w:val="00AB4DAE"/>
    <w:rsid w:val="00AE6F83"/>
    <w:rsid w:val="00AF1B21"/>
    <w:rsid w:val="00B01939"/>
    <w:rsid w:val="00B04922"/>
    <w:rsid w:val="00B157E6"/>
    <w:rsid w:val="00B20944"/>
    <w:rsid w:val="00B3381C"/>
    <w:rsid w:val="00B37999"/>
    <w:rsid w:val="00B42716"/>
    <w:rsid w:val="00B47D98"/>
    <w:rsid w:val="00B67BB8"/>
    <w:rsid w:val="00B7588F"/>
    <w:rsid w:val="00B85900"/>
    <w:rsid w:val="00BB2798"/>
    <w:rsid w:val="00BC0154"/>
    <w:rsid w:val="00BC37B9"/>
    <w:rsid w:val="00BC453E"/>
    <w:rsid w:val="00BD719A"/>
    <w:rsid w:val="00BD7DA1"/>
    <w:rsid w:val="00BE3D66"/>
    <w:rsid w:val="00BF0340"/>
    <w:rsid w:val="00BF107D"/>
    <w:rsid w:val="00BF11BF"/>
    <w:rsid w:val="00C00037"/>
    <w:rsid w:val="00C02CAC"/>
    <w:rsid w:val="00C06751"/>
    <w:rsid w:val="00C24ED8"/>
    <w:rsid w:val="00C26321"/>
    <w:rsid w:val="00C26B9C"/>
    <w:rsid w:val="00C332F0"/>
    <w:rsid w:val="00C37941"/>
    <w:rsid w:val="00C57D25"/>
    <w:rsid w:val="00C758E2"/>
    <w:rsid w:val="00C807DA"/>
    <w:rsid w:val="00C83C6A"/>
    <w:rsid w:val="00C8591D"/>
    <w:rsid w:val="00C868EF"/>
    <w:rsid w:val="00CA0BBF"/>
    <w:rsid w:val="00CA1F0D"/>
    <w:rsid w:val="00CD43A5"/>
    <w:rsid w:val="00CE5997"/>
    <w:rsid w:val="00D013A2"/>
    <w:rsid w:val="00D12848"/>
    <w:rsid w:val="00D26D39"/>
    <w:rsid w:val="00D31379"/>
    <w:rsid w:val="00D4541A"/>
    <w:rsid w:val="00D4643E"/>
    <w:rsid w:val="00D4753E"/>
    <w:rsid w:val="00D74AFA"/>
    <w:rsid w:val="00DA28C2"/>
    <w:rsid w:val="00DB395D"/>
    <w:rsid w:val="00DC646A"/>
    <w:rsid w:val="00DE2F88"/>
    <w:rsid w:val="00DE3328"/>
    <w:rsid w:val="00DF0F19"/>
    <w:rsid w:val="00E04BF3"/>
    <w:rsid w:val="00E100E6"/>
    <w:rsid w:val="00E311D4"/>
    <w:rsid w:val="00E53348"/>
    <w:rsid w:val="00E73DF3"/>
    <w:rsid w:val="00E83024"/>
    <w:rsid w:val="00E94EAC"/>
    <w:rsid w:val="00EA1012"/>
    <w:rsid w:val="00EA1FDC"/>
    <w:rsid w:val="00ED214D"/>
    <w:rsid w:val="00EE6396"/>
    <w:rsid w:val="00F0597A"/>
    <w:rsid w:val="00F114C8"/>
    <w:rsid w:val="00F13439"/>
    <w:rsid w:val="00F226D2"/>
    <w:rsid w:val="00F22C0E"/>
    <w:rsid w:val="00F26807"/>
    <w:rsid w:val="00F307B4"/>
    <w:rsid w:val="00F674E5"/>
    <w:rsid w:val="00F72937"/>
    <w:rsid w:val="00F857C1"/>
    <w:rsid w:val="00F86462"/>
    <w:rsid w:val="00F92802"/>
    <w:rsid w:val="00FB70F4"/>
    <w:rsid w:val="00FC52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C8C74"/>
  <w15:docId w15:val="{34552F48-AD1B-45AC-8358-3006C976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C332F0"/>
    <w:pPr>
      <w:keepNext/>
      <w:spacing w:after="0" w:line="240" w:lineRule="auto"/>
      <w:jc w:val="center"/>
      <w:outlineLvl w:val="0"/>
    </w:pPr>
    <w:rPr>
      <w:rFonts w:ascii="Times New Roman" w:eastAsia="Times New Roman" w:hAnsi="Times New Roman" w:cs="Times New Roman"/>
      <w:b/>
      <w:bCs/>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7D25"/>
    <w:pPr>
      <w:tabs>
        <w:tab w:val="center" w:pos="4536"/>
        <w:tab w:val="right" w:pos="9072"/>
      </w:tabs>
      <w:spacing w:after="0" w:line="240" w:lineRule="auto"/>
    </w:pPr>
  </w:style>
  <w:style w:type="character" w:customStyle="1" w:styleId="En-tteCar">
    <w:name w:val="En-tête Car"/>
    <w:basedOn w:val="Policepardfaut"/>
    <w:link w:val="En-tte"/>
    <w:uiPriority w:val="99"/>
    <w:rsid w:val="00C57D25"/>
  </w:style>
  <w:style w:type="paragraph" w:styleId="Pieddepage">
    <w:name w:val="footer"/>
    <w:basedOn w:val="Normal"/>
    <w:link w:val="PieddepageCar"/>
    <w:uiPriority w:val="99"/>
    <w:unhideWhenUsed/>
    <w:rsid w:val="00C57D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7D25"/>
  </w:style>
  <w:style w:type="paragraph" w:styleId="Textedebulles">
    <w:name w:val="Balloon Text"/>
    <w:basedOn w:val="Normal"/>
    <w:link w:val="TextedebullesCar"/>
    <w:unhideWhenUsed/>
    <w:rsid w:val="00190C8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190C84"/>
    <w:rPr>
      <w:rFonts w:ascii="Segoe UI" w:hAnsi="Segoe UI" w:cs="Segoe UI"/>
      <w:sz w:val="18"/>
      <w:szCs w:val="18"/>
    </w:rPr>
  </w:style>
  <w:style w:type="character" w:styleId="Numrodepage">
    <w:name w:val="page number"/>
    <w:basedOn w:val="Policepardfaut"/>
    <w:uiPriority w:val="99"/>
    <w:semiHidden/>
    <w:unhideWhenUsed/>
    <w:rsid w:val="003C0E9C"/>
  </w:style>
  <w:style w:type="paragraph" w:styleId="Rvision">
    <w:name w:val="Revision"/>
    <w:hidden/>
    <w:uiPriority w:val="99"/>
    <w:semiHidden/>
    <w:rsid w:val="00CA1F0D"/>
    <w:pPr>
      <w:spacing w:after="0" w:line="240" w:lineRule="auto"/>
    </w:pPr>
  </w:style>
  <w:style w:type="paragraph" w:styleId="Paragraphedeliste">
    <w:name w:val="List Paragraph"/>
    <w:aliases w:val="Titre 10,Yalgo corps,Paragraphe de liste11,Paragraphe  revu,Bullets,List Paragraph (numbered (a)),List Paragraph nowy,Numbered List Paragraph,List Bullet Mary,Bullet paras,Heading 1.1,Use Case List Paragraph,ANNEX,List Paragraph1,lp1"/>
    <w:basedOn w:val="Normal"/>
    <w:link w:val="ParagraphedelisteCar"/>
    <w:uiPriority w:val="1"/>
    <w:qFormat/>
    <w:rsid w:val="00825A5B"/>
    <w:pPr>
      <w:spacing w:before="120" w:after="0" w:line="240" w:lineRule="auto"/>
      <w:ind w:left="720"/>
      <w:contextualSpacing/>
      <w:jc w:val="both"/>
    </w:pPr>
    <w:rPr>
      <w:rFonts w:ascii="Calibri" w:eastAsia="Calibri" w:hAnsi="Calibri" w:cs="Century Gothic"/>
      <w:lang w:val="fr-BE"/>
    </w:rPr>
  </w:style>
  <w:style w:type="character" w:customStyle="1" w:styleId="ParagraphedelisteCar">
    <w:name w:val="Paragraphe de liste Car"/>
    <w:aliases w:val="Titre 10 Car,Yalgo corps Car,Paragraphe de liste11 Car,Paragraphe  revu Car,Bullets Car,List Paragraph (numbered (a)) Car,List Paragraph nowy Car,Numbered List Paragraph Car,List Bullet Mary Car,Bullet paras Car,Heading 1.1 Car"/>
    <w:link w:val="Paragraphedeliste"/>
    <w:uiPriority w:val="34"/>
    <w:qFormat/>
    <w:rsid w:val="00825A5B"/>
    <w:rPr>
      <w:rFonts w:ascii="Calibri" w:eastAsia="Calibri" w:hAnsi="Calibri" w:cs="Century Gothic"/>
      <w:lang w:val="fr-BE"/>
    </w:rPr>
  </w:style>
  <w:style w:type="character" w:customStyle="1" w:styleId="Titre1Car">
    <w:name w:val="Titre 1 Car"/>
    <w:basedOn w:val="Policepardfaut"/>
    <w:link w:val="Titre1"/>
    <w:rsid w:val="00C332F0"/>
    <w:rPr>
      <w:rFonts w:ascii="Times New Roman" w:eastAsia="Times New Roman" w:hAnsi="Times New Roman" w:cs="Times New Roman"/>
      <w:b/>
      <w:bCs/>
      <w:sz w:val="24"/>
      <w:szCs w:val="24"/>
      <w:u w:val="single"/>
    </w:rPr>
  </w:style>
  <w:style w:type="character" w:styleId="Marquedecommentaire">
    <w:name w:val="annotation reference"/>
    <w:basedOn w:val="Policepardfaut"/>
    <w:uiPriority w:val="99"/>
    <w:semiHidden/>
    <w:unhideWhenUsed/>
    <w:rsid w:val="00BD719A"/>
    <w:rPr>
      <w:sz w:val="16"/>
      <w:szCs w:val="16"/>
    </w:rPr>
  </w:style>
  <w:style w:type="paragraph" w:styleId="Commentaire">
    <w:name w:val="annotation text"/>
    <w:basedOn w:val="Normal"/>
    <w:link w:val="CommentaireCar"/>
    <w:uiPriority w:val="99"/>
    <w:unhideWhenUsed/>
    <w:rsid w:val="00BD719A"/>
    <w:pPr>
      <w:spacing w:line="240" w:lineRule="auto"/>
    </w:pPr>
    <w:rPr>
      <w:sz w:val="20"/>
      <w:szCs w:val="20"/>
    </w:rPr>
  </w:style>
  <w:style w:type="character" w:customStyle="1" w:styleId="CommentaireCar">
    <w:name w:val="Commentaire Car"/>
    <w:basedOn w:val="Policepardfaut"/>
    <w:link w:val="Commentaire"/>
    <w:uiPriority w:val="99"/>
    <w:rsid w:val="00BD719A"/>
    <w:rPr>
      <w:sz w:val="20"/>
      <w:szCs w:val="20"/>
    </w:rPr>
  </w:style>
  <w:style w:type="paragraph" w:styleId="Objetducommentaire">
    <w:name w:val="annotation subject"/>
    <w:basedOn w:val="Commentaire"/>
    <w:next w:val="Commentaire"/>
    <w:link w:val="ObjetducommentaireCar"/>
    <w:uiPriority w:val="99"/>
    <w:semiHidden/>
    <w:unhideWhenUsed/>
    <w:rsid w:val="00B85900"/>
    <w:rPr>
      <w:b/>
      <w:bCs/>
    </w:rPr>
  </w:style>
  <w:style w:type="character" w:customStyle="1" w:styleId="ObjetducommentaireCar">
    <w:name w:val="Objet du commentaire Car"/>
    <w:basedOn w:val="CommentaireCar"/>
    <w:link w:val="Objetducommentaire"/>
    <w:uiPriority w:val="99"/>
    <w:semiHidden/>
    <w:rsid w:val="00B85900"/>
    <w:rPr>
      <w:b/>
      <w:bCs/>
      <w:sz w:val="20"/>
      <w:szCs w:val="20"/>
    </w:rPr>
  </w:style>
  <w:style w:type="character" w:customStyle="1" w:styleId="ts-alignment-element">
    <w:name w:val="ts-alignment-element"/>
    <w:basedOn w:val="Policepardfaut"/>
    <w:rsid w:val="00B85900"/>
  </w:style>
  <w:style w:type="paragraph" w:customStyle="1" w:styleId="Puces">
    <w:name w:val="Puces"/>
    <w:basedOn w:val="Normal"/>
    <w:rsid w:val="004C1382"/>
    <w:pPr>
      <w:numPr>
        <w:numId w:val="41"/>
      </w:numPr>
      <w:spacing w:after="0" w:line="240" w:lineRule="auto"/>
      <w:jc w:val="both"/>
    </w:pPr>
    <w:rPr>
      <w:rFonts w:ascii="Times New Roman" w:eastAsia="Times New Roman" w:hAnsi="Times New Roman" w:cs="Times New Roman"/>
      <w:szCs w:val="20"/>
      <w:lang w:eastAsia="fr-FR"/>
    </w:rPr>
  </w:style>
  <w:style w:type="character" w:styleId="lev">
    <w:name w:val="Strong"/>
    <w:basedOn w:val="Policepardfaut"/>
    <w:uiPriority w:val="22"/>
    <w:qFormat/>
    <w:rsid w:val="004C13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5" ma:contentTypeDescription="Create a new document." ma:contentTypeScope="" ma:versionID="48e77bad178ed9fc06087334bd172dea">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4081dee74af27e83e3f8153c1ad5b248"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5E6110-B1D8-439A-BDC9-A0B1D6162479}">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5C9B6DBD-7DBD-4A87-A51F-EE45630E4098}">
  <ds:schemaRefs>
    <ds:schemaRef ds:uri="http://schemas.microsoft.com/sharepoint/v3/contenttype/forms"/>
  </ds:schemaRefs>
</ds:datastoreItem>
</file>

<file path=customXml/itemProps3.xml><?xml version="1.0" encoding="utf-8"?>
<ds:datastoreItem xmlns:ds="http://schemas.openxmlformats.org/officeDocument/2006/customXml" ds:itemID="{50D17ED8-E82D-47D4-A456-4F60C5003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2630</Words>
  <Characters>14471</Characters>
  <Application>Microsoft Office Word</Application>
  <DocSecurity>0</DocSecurity>
  <Lines>120</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17067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Yabar</dc:creator>
  <cp:keywords/>
  <dc:description/>
  <cp:lastModifiedBy>3PLMek</cp:lastModifiedBy>
  <cp:revision>2</cp:revision>
  <cp:lastPrinted>2020-07-03T13:03:00Z</cp:lastPrinted>
  <dcterms:created xsi:type="dcterms:W3CDTF">2023-10-13T13:57:00Z</dcterms:created>
  <dcterms:modified xsi:type="dcterms:W3CDTF">2023-10-13T13:57:00Z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