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D304" w14:textId="77777777" w:rsidR="001E179F" w:rsidRDefault="001E179F">
      <w:pPr>
        <w:widowControl w:val="0"/>
      </w:pPr>
    </w:p>
    <w:tbl>
      <w:tblPr>
        <w:tblStyle w:val="a"/>
        <w:tblW w:w="10568" w:type="dxa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8"/>
        <w:gridCol w:w="4272"/>
        <w:gridCol w:w="108"/>
        <w:gridCol w:w="5812"/>
        <w:gridCol w:w="268"/>
      </w:tblGrid>
      <w:tr w:rsidR="001E179F" w14:paraId="3A5EA783" w14:textId="77777777" w:rsidTr="004B6D5F">
        <w:trPr>
          <w:gridBefore w:val="1"/>
          <w:wBefore w:w="108" w:type="dxa"/>
          <w:trHeight w:val="1933"/>
        </w:trPr>
        <w:tc>
          <w:tcPr>
            <w:tcW w:w="4380" w:type="dxa"/>
            <w:gridSpan w:val="2"/>
          </w:tcPr>
          <w:p w14:paraId="727C4C57" w14:textId="3E96E209" w:rsidR="001E179F" w:rsidRDefault="00D71E82">
            <w:pPr>
              <w:rPr>
                <w:rFonts w:ascii="Impact" w:eastAsia="Impact" w:hAnsi="Impact" w:cs="Impact"/>
                <w:color w:val="4472C4"/>
                <w:sz w:val="50"/>
                <w:szCs w:val="50"/>
              </w:rPr>
            </w:pPr>
            <w:r>
              <w:rPr>
                <w:rFonts w:ascii="Impact" w:eastAsia="Impact" w:hAnsi="Impact" w:cs="Impact"/>
                <w:color w:val="4472C4"/>
                <w:sz w:val="50"/>
                <w:szCs w:val="50"/>
              </w:rPr>
              <w:t>CAHIER TECHNIQUE</w:t>
            </w:r>
          </w:p>
          <w:p w14:paraId="2589AA9B" w14:textId="77777777" w:rsidR="001E179F" w:rsidRDefault="001E179F">
            <w:pPr>
              <w:rPr>
                <w:rFonts w:ascii="Impact" w:eastAsia="Impact" w:hAnsi="Impact" w:cs="Impact"/>
                <w:b/>
                <w:color w:val="4472C4"/>
                <w:sz w:val="50"/>
                <w:szCs w:val="50"/>
              </w:rPr>
            </w:pPr>
          </w:p>
          <w:p w14:paraId="2D62BFAC" w14:textId="77777777" w:rsidR="001E179F" w:rsidRDefault="00EF031C">
            <w:pPr>
              <w:rPr>
                <w:rFonts w:ascii="Impact" w:eastAsia="Impact" w:hAnsi="Impact" w:cs="Impact"/>
                <w:b/>
                <w:color w:val="4472C4"/>
                <w:sz w:val="50"/>
                <w:szCs w:val="50"/>
              </w:rPr>
            </w:pPr>
            <w:r>
              <w:rPr>
                <w:rFonts w:ascii="Impact" w:eastAsia="Impact" w:hAnsi="Impact" w:cs="Impact"/>
                <w:b/>
                <w:color w:val="4472C4"/>
                <w:sz w:val="50"/>
                <w:szCs w:val="50"/>
              </w:rPr>
              <w:t xml:space="preserve">                                                           </w:t>
            </w:r>
          </w:p>
        </w:tc>
        <w:tc>
          <w:tcPr>
            <w:tcW w:w="6080" w:type="dxa"/>
            <w:gridSpan w:val="2"/>
          </w:tcPr>
          <w:p w14:paraId="405FE846" w14:textId="77777777" w:rsidR="001E179F" w:rsidRDefault="00EF031C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</w:t>
            </w: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10F892EF" wp14:editId="2B29926D">
                  <wp:extent cx="2256295" cy="716163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295" cy="716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79F" w14:paraId="2E34184D" w14:textId="77777777" w:rsidTr="004B6D5F">
        <w:trPr>
          <w:gridAfter w:val="1"/>
          <w:wAfter w:w="268" w:type="dxa"/>
          <w:trHeight w:val="997"/>
        </w:trPr>
        <w:tc>
          <w:tcPr>
            <w:tcW w:w="4380" w:type="dxa"/>
            <w:gridSpan w:val="2"/>
          </w:tcPr>
          <w:p w14:paraId="5C4D1D83" w14:textId="03155847" w:rsidR="001E179F" w:rsidRDefault="00D71E82">
            <w:pPr>
              <w:rPr>
                <w:b/>
                <w:color w:val="4472C4"/>
                <w:sz w:val="28"/>
                <w:szCs w:val="28"/>
              </w:rPr>
            </w:pPr>
            <w:r>
              <w:rPr>
                <w:b/>
                <w:color w:val="4472C4"/>
                <w:sz w:val="28"/>
                <w:szCs w:val="28"/>
              </w:rPr>
              <w:t xml:space="preserve">Marché de fourniture et maintenance de </w:t>
            </w:r>
            <w:r w:rsidR="00860164">
              <w:rPr>
                <w:b/>
                <w:color w:val="4472C4"/>
                <w:sz w:val="28"/>
                <w:szCs w:val="28"/>
              </w:rPr>
              <w:t>4</w:t>
            </w:r>
            <w:r>
              <w:rPr>
                <w:b/>
                <w:color w:val="4472C4"/>
                <w:sz w:val="28"/>
                <w:szCs w:val="28"/>
              </w:rPr>
              <w:t xml:space="preserve"> </w:t>
            </w:r>
            <w:r w:rsidR="00B31799">
              <w:rPr>
                <w:b/>
                <w:color w:val="4472C4"/>
                <w:sz w:val="28"/>
                <w:szCs w:val="28"/>
              </w:rPr>
              <w:t>photocopieurs</w:t>
            </w:r>
          </w:p>
          <w:p w14:paraId="15720B07" w14:textId="77777777" w:rsidR="001E179F" w:rsidRPr="00AE73B8" w:rsidRDefault="001E179F">
            <w:pPr>
              <w:rPr>
                <w:iCs/>
                <w:color w:val="999999"/>
                <w:sz w:val="28"/>
                <w:szCs w:val="28"/>
              </w:rPr>
            </w:pPr>
          </w:p>
          <w:p w14:paraId="531DB640" w14:textId="77777777" w:rsidR="001E179F" w:rsidRPr="00AE73B8" w:rsidRDefault="00EF031C">
            <w:pPr>
              <w:rPr>
                <w:rFonts w:ascii="Calibri" w:eastAsia="Calibri" w:hAnsi="Calibri" w:cs="Calibri"/>
                <w:iCs/>
              </w:rPr>
            </w:pPr>
            <w:r>
              <w:rPr>
                <w:rFonts w:ascii="Impact" w:eastAsia="Impact" w:hAnsi="Impact" w:cs="Impact"/>
                <w:i/>
                <w:color w:val="999999"/>
                <w:sz w:val="50"/>
                <w:szCs w:val="50"/>
              </w:rPr>
              <w:t xml:space="preserve"> </w:t>
            </w:r>
            <w:r>
              <w:rPr>
                <w:rFonts w:ascii="Impact" w:eastAsia="Impact" w:hAnsi="Impact" w:cs="Impact"/>
                <w:i/>
                <w:color w:val="4472C4"/>
                <w:sz w:val="50"/>
                <w:szCs w:val="50"/>
              </w:rPr>
              <w:t xml:space="preserve">  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BF7"/>
          </w:tcPr>
          <w:p w14:paraId="45C2D398" w14:textId="006BD835" w:rsidR="001E179F" w:rsidRDefault="00B31799">
            <w:pPr>
              <w:jc w:val="both"/>
            </w:pPr>
            <w:r>
              <w:t xml:space="preserve">Réception de l’offre : </w:t>
            </w:r>
            <w:r w:rsidR="000D3977">
              <w:rPr>
                <w:b/>
              </w:rPr>
              <w:t>secrétariat du ly</w:t>
            </w:r>
            <w:r>
              <w:rPr>
                <w:b/>
              </w:rPr>
              <w:t>cée français René Descartes</w:t>
            </w:r>
          </w:p>
          <w:p w14:paraId="5E3C36F9" w14:textId="61A6AD90" w:rsidR="001E179F" w:rsidRDefault="00EF031C">
            <w:pPr>
              <w:jc w:val="both"/>
            </w:pPr>
            <w:r>
              <w:t>Durée </w:t>
            </w:r>
            <w:r w:rsidR="00B31799">
              <w:t xml:space="preserve">du marché </w:t>
            </w:r>
            <w:r>
              <w:t xml:space="preserve">: </w:t>
            </w:r>
            <w:r w:rsidR="00860164">
              <w:t>3 ans</w:t>
            </w:r>
          </w:p>
          <w:p w14:paraId="1DBEC6D0" w14:textId="1F6B1542" w:rsidR="00B31799" w:rsidRDefault="00B31799">
            <w:pPr>
              <w:jc w:val="both"/>
            </w:pPr>
            <w:r>
              <w:t>Critère d’attribution</w:t>
            </w:r>
            <w:r w:rsidR="000D3977">
              <w:t xml:space="preserve"> : </w:t>
            </w:r>
            <w:r w:rsidR="00860164">
              <w:t>sur commission</w:t>
            </w:r>
          </w:p>
          <w:p w14:paraId="6E0BEDA9" w14:textId="5060FFE7" w:rsidR="001E179F" w:rsidRDefault="00EF031C">
            <w:pPr>
              <w:jc w:val="both"/>
              <w:rPr>
                <w:b/>
              </w:rPr>
            </w:pPr>
            <w:r>
              <w:t xml:space="preserve">Lieu </w:t>
            </w:r>
            <w:r w:rsidR="00B31799">
              <w:t>d’installation</w:t>
            </w:r>
            <w:r>
              <w:t xml:space="preserve"> : </w:t>
            </w:r>
            <w:r>
              <w:rPr>
                <w:b/>
              </w:rPr>
              <w:t xml:space="preserve">site Gombe </w:t>
            </w:r>
            <w:r w:rsidR="00860164">
              <w:rPr>
                <w:b/>
              </w:rPr>
              <w:t xml:space="preserve">et </w:t>
            </w:r>
            <w:proofErr w:type="spellStart"/>
            <w:r w:rsidR="00860164">
              <w:rPr>
                <w:b/>
              </w:rPr>
              <w:t>Kalémie</w:t>
            </w:r>
            <w:proofErr w:type="spellEnd"/>
            <w:r w:rsidR="00860164">
              <w:rPr>
                <w:b/>
              </w:rPr>
              <w:t xml:space="preserve"> </w:t>
            </w:r>
            <w:r>
              <w:rPr>
                <w:b/>
              </w:rPr>
              <w:t xml:space="preserve">du LFRD </w:t>
            </w:r>
          </w:p>
          <w:p w14:paraId="31F142D3" w14:textId="4C4CF43B" w:rsidR="001E179F" w:rsidRPr="00AE6100" w:rsidRDefault="00AE6100">
            <w:pPr>
              <w:jc w:val="both"/>
              <w:rPr>
                <w:bCs/>
              </w:rPr>
            </w:pPr>
            <w:r w:rsidRPr="00AE6100">
              <w:rPr>
                <w:bCs/>
              </w:rPr>
              <w:t>Personne à contacter :</w:t>
            </w:r>
            <w:r>
              <w:rPr>
                <w:b/>
              </w:rPr>
              <w:t xml:space="preserve"> Mme ISSILAMOU, directrice administrative et financière </w:t>
            </w:r>
            <w:r w:rsidRPr="00AE6100">
              <w:rPr>
                <w:bCs/>
              </w:rPr>
              <w:t>(</w:t>
            </w:r>
            <w:hyperlink r:id="rId6" w:history="1">
              <w:r w:rsidRPr="00AE6100">
                <w:rPr>
                  <w:rStyle w:val="Lienhypertexte"/>
                  <w:bCs/>
                </w:rPr>
                <w:t>finances@descartes-kinshasa.com</w:t>
              </w:r>
            </w:hyperlink>
            <w:r w:rsidRPr="00AE6100">
              <w:rPr>
                <w:bCs/>
              </w:rPr>
              <w:t>)</w:t>
            </w:r>
          </w:p>
          <w:p w14:paraId="46F6E6AC" w14:textId="77777777" w:rsidR="00AE6100" w:rsidRDefault="00AE6100">
            <w:pPr>
              <w:jc w:val="both"/>
              <w:rPr>
                <w:b/>
              </w:rPr>
            </w:pPr>
          </w:p>
          <w:p w14:paraId="5AA95BD0" w14:textId="6D445840" w:rsidR="00AE6100" w:rsidRDefault="00AE6100">
            <w:pPr>
              <w:jc w:val="both"/>
              <w:rPr>
                <w:b/>
              </w:rPr>
            </w:pPr>
          </w:p>
        </w:tc>
      </w:tr>
      <w:tr w:rsidR="00AE73B8" w14:paraId="6BD285B7" w14:textId="77777777" w:rsidTr="004B6D5F">
        <w:trPr>
          <w:gridAfter w:val="1"/>
          <w:wAfter w:w="268" w:type="dxa"/>
          <w:trHeight w:val="997"/>
        </w:trPr>
        <w:tc>
          <w:tcPr>
            <w:tcW w:w="4380" w:type="dxa"/>
            <w:gridSpan w:val="2"/>
          </w:tcPr>
          <w:p w14:paraId="6AB7459C" w14:textId="77777777" w:rsidR="00AE73B8" w:rsidRDefault="00AE73B8">
            <w:pPr>
              <w:rPr>
                <w:b/>
                <w:color w:val="4472C4"/>
                <w:sz w:val="28"/>
                <w:szCs w:val="28"/>
              </w:rPr>
            </w:pP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BF7"/>
          </w:tcPr>
          <w:p w14:paraId="13F652C8" w14:textId="77777777" w:rsidR="00AE73B8" w:rsidRDefault="00AE73B8">
            <w:pPr>
              <w:jc w:val="both"/>
            </w:pPr>
          </w:p>
        </w:tc>
      </w:tr>
    </w:tbl>
    <w:p w14:paraId="24006EF9" w14:textId="77777777" w:rsidR="00B31799" w:rsidRDefault="00B31799" w:rsidP="00F151D8">
      <w:pPr>
        <w:spacing w:after="240" w:line="259" w:lineRule="auto"/>
        <w:jc w:val="both"/>
        <w:rPr>
          <w:rFonts w:ascii="Calibri" w:eastAsia="Calibri" w:hAnsi="Calibri" w:cs="Calibri"/>
          <w:b/>
        </w:rPr>
      </w:pPr>
    </w:p>
    <w:p w14:paraId="4932485A" w14:textId="33E76F13" w:rsidR="001E179F" w:rsidRDefault="00EF031C">
      <w:pPr>
        <w:spacing w:line="25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  <w:bookmarkStart w:id="0" w:name="_Hlk188541650"/>
    </w:p>
    <w:bookmarkEnd w:id="0"/>
    <w:p w14:paraId="64D9631B" w14:textId="77777777" w:rsidR="00793365" w:rsidRPr="00793365" w:rsidRDefault="00793365" w:rsidP="00793365">
      <w:pPr>
        <w:pStyle w:val="Style"/>
        <w:rPr>
          <w:rFonts w:ascii="Arial" w:hAnsi="Arial" w:cs="Arial"/>
          <w:b/>
          <w:bCs/>
          <w:color w:val="635965"/>
          <w:sz w:val="19"/>
          <w:szCs w:val="19"/>
          <w:lang w:val="fr-FR"/>
        </w:rPr>
      </w:pPr>
    </w:p>
    <w:p w14:paraId="02BBE365" w14:textId="77777777" w:rsidR="00793365" w:rsidRPr="00AE73B8" w:rsidRDefault="00793365" w:rsidP="00CE33E5">
      <w:pPr>
        <w:pStyle w:val="Style"/>
        <w:ind w:firstLine="720"/>
        <w:jc w:val="both"/>
        <w:rPr>
          <w:rFonts w:ascii="Calibri" w:cs="Calibri"/>
          <w:b/>
          <w:bCs/>
          <w:sz w:val="22"/>
          <w:szCs w:val="22"/>
          <w:lang w:val="fr-FR"/>
        </w:rPr>
      </w:pPr>
      <w:r w:rsidRPr="00AE73B8">
        <w:rPr>
          <w:rFonts w:ascii="Calibri" w:cs="Calibri"/>
          <w:b/>
          <w:bCs/>
          <w:sz w:val="22"/>
          <w:szCs w:val="22"/>
          <w:lang w:val="fr-FR"/>
        </w:rPr>
        <w:t xml:space="preserve">ARTICLE 1 : OBJET DU MARCHE </w:t>
      </w:r>
    </w:p>
    <w:p w14:paraId="6329E0A5" w14:textId="77777777" w:rsidR="00793365" w:rsidRPr="00AE73B8" w:rsidRDefault="00793365" w:rsidP="00CE33E5">
      <w:pPr>
        <w:pStyle w:val="Style"/>
        <w:ind w:firstLine="720"/>
        <w:jc w:val="both"/>
        <w:rPr>
          <w:rFonts w:ascii="Calibri" w:cs="Calibri"/>
          <w:sz w:val="22"/>
          <w:szCs w:val="22"/>
          <w:lang w:val="fr-FR"/>
        </w:rPr>
      </w:pPr>
    </w:p>
    <w:p w14:paraId="7D0F5255" w14:textId="4035B03B" w:rsidR="00793365" w:rsidRPr="00AE73B8" w:rsidRDefault="00793365" w:rsidP="00CE33E5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AE73B8">
        <w:rPr>
          <w:rFonts w:ascii="Calibri" w:cs="Calibri"/>
          <w:sz w:val="22"/>
          <w:szCs w:val="22"/>
          <w:lang w:val="fr-FR"/>
        </w:rPr>
        <w:t xml:space="preserve">Le présent marché a pour objet la location et la maintenance de </w:t>
      </w:r>
      <w:r w:rsidR="00860164">
        <w:rPr>
          <w:rFonts w:ascii="Calibri" w:cs="Calibri"/>
          <w:sz w:val="22"/>
          <w:szCs w:val="22"/>
          <w:lang w:val="fr-FR"/>
        </w:rPr>
        <w:t>4</w:t>
      </w:r>
      <w:r w:rsidRPr="00AE73B8">
        <w:rPr>
          <w:rFonts w:ascii="Calibri" w:cs="Calibri"/>
          <w:sz w:val="22"/>
          <w:szCs w:val="22"/>
          <w:lang w:val="fr-FR"/>
        </w:rPr>
        <w:t xml:space="preserve"> photocopieurs au Lycée Renée Descartes de Kinshasa, selon les conditions définies dans </w:t>
      </w:r>
      <w:r w:rsidR="005D7B1E">
        <w:rPr>
          <w:rFonts w:ascii="Calibri" w:cs="Calibri"/>
          <w:sz w:val="22"/>
          <w:szCs w:val="22"/>
          <w:lang w:val="fr-FR"/>
        </w:rPr>
        <w:t xml:space="preserve">ce </w:t>
      </w:r>
      <w:r w:rsidRPr="00AE73B8">
        <w:rPr>
          <w:rFonts w:ascii="Calibri" w:cs="Calibri"/>
          <w:sz w:val="22"/>
          <w:szCs w:val="22"/>
          <w:lang w:val="fr-FR"/>
        </w:rPr>
        <w:t xml:space="preserve">Cahier </w:t>
      </w:r>
      <w:r w:rsidR="00524DBF">
        <w:rPr>
          <w:rFonts w:ascii="Calibri" w:cs="Calibri"/>
          <w:sz w:val="22"/>
          <w:szCs w:val="22"/>
          <w:lang w:val="fr-FR"/>
        </w:rPr>
        <w:t>technique</w:t>
      </w:r>
      <w:r w:rsidR="005D7B1E">
        <w:rPr>
          <w:rFonts w:ascii="Calibri" w:cs="Calibri"/>
          <w:sz w:val="22"/>
          <w:szCs w:val="22"/>
          <w:lang w:val="fr-FR"/>
        </w:rPr>
        <w:t>.</w:t>
      </w:r>
    </w:p>
    <w:p w14:paraId="757BE7F1" w14:textId="77777777" w:rsidR="00793365" w:rsidRPr="00AE73B8" w:rsidRDefault="00793365" w:rsidP="00CE33E5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54E97F77" w14:textId="77777777" w:rsidR="00793365" w:rsidRPr="00AE73B8" w:rsidRDefault="00793365" w:rsidP="00CE33E5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3DDC70D6" w14:textId="56A6C8C9" w:rsidR="00793365" w:rsidRDefault="00793365" w:rsidP="00CE33E5">
      <w:pPr>
        <w:pStyle w:val="Style"/>
        <w:ind w:firstLine="720"/>
        <w:jc w:val="both"/>
        <w:rPr>
          <w:rFonts w:ascii="Calibri" w:cs="Calibri"/>
          <w:b/>
          <w:bCs/>
          <w:sz w:val="22"/>
          <w:szCs w:val="22"/>
          <w:lang w:val="fr-FR"/>
        </w:rPr>
      </w:pPr>
      <w:r w:rsidRPr="00AE73B8">
        <w:rPr>
          <w:rFonts w:ascii="Calibri" w:cs="Calibri"/>
          <w:b/>
          <w:bCs/>
          <w:sz w:val="22"/>
          <w:szCs w:val="22"/>
          <w:lang w:val="fr-FR"/>
        </w:rPr>
        <w:t xml:space="preserve">ARTICLE 2 : </w:t>
      </w:r>
    </w:p>
    <w:p w14:paraId="40D27FF3" w14:textId="77777777" w:rsidR="00C119E7" w:rsidRPr="00AE73B8" w:rsidRDefault="00C119E7" w:rsidP="00CE33E5">
      <w:pPr>
        <w:pStyle w:val="Style"/>
        <w:ind w:firstLine="720"/>
        <w:jc w:val="both"/>
        <w:rPr>
          <w:rFonts w:ascii="Calibri" w:cs="Calibri"/>
          <w:sz w:val="22"/>
          <w:szCs w:val="22"/>
          <w:lang w:val="fr-FR"/>
        </w:rPr>
      </w:pPr>
    </w:p>
    <w:p w14:paraId="75E08417" w14:textId="7A58F660" w:rsidR="00793365" w:rsidRPr="00AE73B8" w:rsidRDefault="00793365" w:rsidP="00CE33E5">
      <w:pPr>
        <w:pStyle w:val="Style"/>
        <w:numPr>
          <w:ilvl w:val="0"/>
          <w:numId w:val="12"/>
        </w:numPr>
        <w:jc w:val="both"/>
        <w:rPr>
          <w:rFonts w:ascii="Calibri" w:cs="Calibri"/>
          <w:sz w:val="22"/>
          <w:szCs w:val="22"/>
          <w:lang w:val="fr-FR"/>
        </w:rPr>
      </w:pPr>
      <w:r w:rsidRPr="00AE73B8">
        <w:rPr>
          <w:rFonts w:ascii="Calibri" w:cs="Calibri"/>
          <w:sz w:val="22"/>
          <w:szCs w:val="22"/>
          <w:lang w:val="fr-FR"/>
        </w:rPr>
        <w:t xml:space="preserve">Durée du marché </w:t>
      </w:r>
    </w:p>
    <w:p w14:paraId="047C876D" w14:textId="77777777" w:rsidR="00793365" w:rsidRPr="00AE73B8" w:rsidRDefault="00793365" w:rsidP="00CE33E5">
      <w:pPr>
        <w:pStyle w:val="Style"/>
        <w:ind w:left="720"/>
        <w:jc w:val="both"/>
        <w:rPr>
          <w:rFonts w:ascii="Calibri" w:cs="Calibri"/>
          <w:sz w:val="22"/>
          <w:szCs w:val="22"/>
          <w:lang w:val="fr-FR"/>
        </w:rPr>
      </w:pPr>
    </w:p>
    <w:p w14:paraId="41386BBA" w14:textId="4B937E8D" w:rsidR="00793365" w:rsidRPr="00AE73B8" w:rsidRDefault="00793365" w:rsidP="00CE33E5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AE73B8">
        <w:rPr>
          <w:rFonts w:ascii="Calibri" w:cs="Calibri"/>
          <w:sz w:val="22"/>
          <w:szCs w:val="22"/>
          <w:lang w:val="fr-FR"/>
        </w:rPr>
        <w:t>Le délai d'exécution du marché couvrira la période du :</w:t>
      </w:r>
      <w:r w:rsidR="00860164">
        <w:rPr>
          <w:rFonts w:ascii="Calibri" w:cs="Calibri"/>
          <w:sz w:val="22"/>
          <w:szCs w:val="22"/>
          <w:lang w:val="fr-FR"/>
        </w:rPr>
        <w:t xml:space="preserve"> 1</w:t>
      </w:r>
      <w:r w:rsidR="00860164" w:rsidRPr="00860164">
        <w:rPr>
          <w:rFonts w:ascii="Calibri" w:cs="Calibri"/>
          <w:sz w:val="22"/>
          <w:szCs w:val="22"/>
          <w:vertAlign w:val="superscript"/>
          <w:lang w:val="fr-FR"/>
        </w:rPr>
        <w:t>er</w:t>
      </w:r>
      <w:r w:rsidR="00860164">
        <w:rPr>
          <w:rFonts w:ascii="Calibri" w:cs="Calibri"/>
          <w:sz w:val="22"/>
          <w:szCs w:val="22"/>
          <w:lang w:val="fr-FR"/>
        </w:rPr>
        <w:t xml:space="preserve"> mai</w:t>
      </w:r>
      <w:r w:rsidRPr="00AE73B8">
        <w:rPr>
          <w:rFonts w:ascii="Calibri" w:cs="Calibri"/>
          <w:sz w:val="22"/>
          <w:szCs w:val="22"/>
          <w:lang w:val="fr-FR"/>
        </w:rPr>
        <w:t xml:space="preserve">2025 au </w:t>
      </w:r>
      <w:r w:rsidR="00860164">
        <w:rPr>
          <w:rFonts w:ascii="Calibri" w:cs="Calibri"/>
          <w:sz w:val="22"/>
          <w:szCs w:val="22"/>
          <w:lang w:val="fr-FR"/>
        </w:rPr>
        <w:t>31 avril</w:t>
      </w:r>
      <w:r w:rsidRPr="00AE73B8">
        <w:rPr>
          <w:rFonts w:ascii="Calibri" w:cs="Calibri"/>
          <w:sz w:val="22"/>
          <w:szCs w:val="22"/>
          <w:lang w:val="fr-FR"/>
        </w:rPr>
        <w:t xml:space="preserve"> 2028 </w:t>
      </w:r>
    </w:p>
    <w:p w14:paraId="2C89A4B3" w14:textId="77777777" w:rsidR="00793365" w:rsidRPr="00AE73B8" w:rsidRDefault="00793365" w:rsidP="00CE33E5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AE73B8">
        <w:rPr>
          <w:rFonts w:ascii="Calibri" w:cs="Calibri"/>
          <w:sz w:val="22"/>
          <w:szCs w:val="22"/>
          <w:lang w:val="fr-FR"/>
        </w:rPr>
        <w:t xml:space="preserve">Une durée de 36 mois. </w:t>
      </w:r>
    </w:p>
    <w:p w14:paraId="7503904F" w14:textId="77777777" w:rsidR="00793365" w:rsidRPr="00AE73B8" w:rsidRDefault="00793365" w:rsidP="00CE33E5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3780309C" w14:textId="5CC9E497" w:rsidR="00793365" w:rsidRPr="00AE73B8" w:rsidRDefault="00793365" w:rsidP="00CE33E5">
      <w:pPr>
        <w:pStyle w:val="Style"/>
        <w:numPr>
          <w:ilvl w:val="0"/>
          <w:numId w:val="12"/>
        </w:numPr>
        <w:jc w:val="both"/>
        <w:rPr>
          <w:rFonts w:ascii="Calibri" w:cs="Calibri"/>
          <w:sz w:val="22"/>
          <w:szCs w:val="22"/>
          <w:lang w:val="fr-FR"/>
        </w:rPr>
      </w:pPr>
      <w:r w:rsidRPr="00AE73B8">
        <w:rPr>
          <w:rFonts w:ascii="Calibri" w:cs="Calibri"/>
          <w:sz w:val="22"/>
          <w:szCs w:val="22"/>
          <w:lang w:val="fr-FR"/>
        </w:rPr>
        <w:t xml:space="preserve">Lieux d'exécution </w:t>
      </w:r>
    </w:p>
    <w:p w14:paraId="5447AD22" w14:textId="77777777" w:rsidR="00793365" w:rsidRPr="00AE73B8" w:rsidRDefault="00793365" w:rsidP="00CE33E5">
      <w:pPr>
        <w:pStyle w:val="Style"/>
        <w:ind w:left="720"/>
        <w:jc w:val="both"/>
        <w:rPr>
          <w:rFonts w:ascii="Calibri" w:cs="Calibri"/>
          <w:sz w:val="22"/>
          <w:szCs w:val="22"/>
          <w:lang w:val="fr-FR"/>
        </w:rPr>
      </w:pPr>
    </w:p>
    <w:p w14:paraId="4BD59262" w14:textId="6F711ACA" w:rsidR="00793365" w:rsidRPr="00AE73B8" w:rsidRDefault="00793365" w:rsidP="00CE33E5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AE73B8">
        <w:rPr>
          <w:rFonts w:ascii="Calibri" w:cs="Calibri"/>
          <w:sz w:val="22"/>
          <w:szCs w:val="22"/>
          <w:lang w:val="fr-FR"/>
        </w:rPr>
        <w:t xml:space="preserve">Lycée Renée Descartes – 33 avenue de la Gombe - Kinshasa </w:t>
      </w:r>
    </w:p>
    <w:p w14:paraId="57513E00" w14:textId="77777777" w:rsidR="00793365" w:rsidRPr="00AE73B8" w:rsidRDefault="00793365" w:rsidP="00CE33E5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5B5D9EE7" w14:textId="3A566018" w:rsidR="00793365" w:rsidRPr="00AE73B8" w:rsidRDefault="00793365" w:rsidP="00CE33E5">
      <w:pPr>
        <w:pStyle w:val="Style"/>
        <w:numPr>
          <w:ilvl w:val="0"/>
          <w:numId w:val="12"/>
        </w:numPr>
        <w:jc w:val="both"/>
        <w:rPr>
          <w:rFonts w:ascii="Calibri" w:cs="Calibri"/>
          <w:sz w:val="22"/>
          <w:szCs w:val="22"/>
          <w:lang w:val="fr-FR"/>
        </w:rPr>
      </w:pPr>
      <w:r w:rsidRPr="00AE73B8">
        <w:rPr>
          <w:rFonts w:ascii="Calibri" w:cs="Calibri"/>
          <w:sz w:val="22"/>
          <w:szCs w:val="22"/>
          <w:lang w:val="fr-FR"/>
        </w:rPr>
        <w:t xml:space="preserve">Installation </w:t>
      </w:r>
    </w:p>
    <w:p w14:paraId="23CE3F12" w14:textId="77777777" w:rsidR="00793365" w:rsidRPr="00AE73B8" w:rsidRDefault="00793365" w:rsidP="00CE33E5">
      <w:pPr>
        <w:pStyle w:val="Style"/>
        <w:ind w:left="720"/>
        <w:jc w:val="both"/>
        <w:rPr>
          <w:rFonts w:ascii="Calibri" w:cs="Calibri"/>
          <w:sz w:val="22"/>
          <w:szCs w:val="22"/>
          <w:lang w:val="fr-FR"/>
        </w:rPr>
      </w:pPr>
    </w:p>
    <w:p w14:paraId="1BBF54E6" w14:textId="6A98006D" w:rsidR="00793365" w:rsidRPr="00AE73B8" w:rsidRDefault="00793365" w:rsidP="00CE33E5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AE73B8">
        <w:rPr>
          <w:rFonts w:ascii="Calibri" w:cs="Calibri"/>
          <w:sz w:val="22"/>
          <w:szCs w:val="22"/>
          <w:lang w:val="fr-FR"/>
        </w:rPr>
        <w:t>L'installation et la mise en service des copieurs doivent Impérativement être effective à la date du début du marché, soit le</w:t>
      </w:r>
      <w:r w:rsidR="00860164">
        <w:rPr>
          <w:rFonts w:ascii="Calibri" w:cs="Calibri"/>
          <w:sz w:val="22"/>
          <w:szCs w:val="22"/>
          <w:lang w:val="fr-FR"/>
        </w:rPr>
        <w:t xml:space="preserve"> 1</w:t>
      </w:r>
      <w:r w:rsidR="00860164" w:rsidRPr="00860164">
        <w:rPr>
          <w:rFonts w:ascii="Calibri" w:cs="Calibri"/>
          <w:sz w:val="22"/>
          <w:szCs w:val="22"/>
          <w:vertAlign w:val="superscript"/>
          <w:lang w:val="fr-FR"/>
        </w:rPr>
        <w:t>er</w:t>
      </w:r>
      <w:r w:rsidR="00860164">
        <w:rPr>
          <w:rFonts w:ascii="Calibri" w:cs="Calibri"/>
          <w:sz w:val="22"/>
          <w:szCs w:val="22"/>
          <w:lang w:val="fr-FR"/>
        </w:rPr>
        <w:t xml:space="preserve"> mai</w:t>
      </w:r>
      <w:r w:rsidRPr="00AE73B8">
        <w:rPr>
          <w:rFonts w:ascii="Calibri" w:cs="Calibri"/>
          <w:sz w:val="22"/>
          <w:szCs w:val="22"/>
          <w:lang w:val="fr-FR"/>
        </w:rPr>
        <w:t xml:space="preserve"> 2025 </w:t>
      </w:r>
    </w:p>
    <w:p w14:paraId="63079E21" w14:textId="77777777" w:rsidR="00C119E7" w:rsidRDefault="00C119E7" w:rsidP="00C119E7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43A8388E" w14:textId="77777777" w:rsidR="005D7B1E" w:rsidRPr="00AE73B8" w:rsidRDefault="005D7B1E" w:rsidP="005D7B1E">
      <w:pPr>
        <w:pStyle w:val="Style"/>
        <w:numPr>
          <w:ilvl w:val="0"/>
          <w:numId w:val="12"/>
        </w:numPr>
        <w:jc w:val="both"/>
        <w:rPr>
          <w:rFonts w:ascii="Calibri" w:cs="Calibri"/>
          <w:sz w:val="22"/>
          <w:szCs w:val="22"/>
          <w:lang w:val="fr-FR"/>
        </w:rPr>
      </w:pPr>
      <w:r w:rsidRPr="00AE73B8">
        <w:rPr>
          <w:rFonts w:ascii="Calibri" w:cs="Calibri"/>
          <w:sz w:val="22"/>
          <w:szCs w:val="22"/>
          <w:lang w:val="fr-FR"/>
        </w:rPr>
        <w:t xml:space="preserve">Marché unique </w:t>
      </w:r>
    </w:p>
    <w:p w14:paraId="278E8258" w14:textId="77777777" w:rsidR="005D7B1E" w:rsidRPr="00AE73B8" w:rsidRDefault="005D7B1E" w:rsidP="005D7B1E">
      <w:pPr>
        <w:pStyle w:val="Style"/>
        <w:ind w:left="720"/>
        <w:jc w:val="both"/>
        <w:rPr>
          <w:rFonts w:ascii="Calibri" w:cs="Calibri"/>
          <w:sz w:val="22"/>
          <w:szCs w:val="22"/>
          <w:lang w:val="fr-FR"/>
        </w:rPr>
      </w:pPr>
    </w:p>
    <w:p w14:paraId="212B2CE2" w14:textId="35FACB7A" w:rsidR="005D7B1E" w:rsidRPr="00AE73B8" w:rsidRDefault="005D7B1E" w:rsidP="005D7B1E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AE73B8">
        <w:rPr>
          <w:rFonts w:ascii="Calibri" w:cs="Calibri"/>
          <w:sz w:val="22"/>
          <w:szCs w:val="22"/>
          <w:lang w:val="fr-FR"/>
        </w:rPr>
        <w:t xml:space="preserve">Le présent marché comporte la location et la maintenance de </w:t>
      </w:r>
      <w:r w:rsidR="00860164">
        <w:rPr>
          <w:rFonts w:ascii="Calibri" w:cs="Calibri"/>
          <w:sz w:val="22"/>
          <w:szCs w:val="22"/>
          <w:lang w:val="fr-FR"/>
        </w:rPr>
        <w:t>4</w:t>
      </w:r>
      <w:r w:rsidRPr="00AE73B8">
        <w:rPr>
          <w:rFonts w:ascii="Calibri" w:cs="Calibri"/>
          <w:sz w:val="22"/>
          <w:szCs w:val="22"/>
          <w:lang w:val="fr-FR"/>
        </w:rPr>
        <w:t xml:space="preserve"> photocopieurs neufs dont les caractéristiques sont détaillées dans </w:t>
      </w:r>
      <w:r>
        <w:rPr>
          <w:rFonts w:ascii="Calibri" w:cs="Calibri"/>
          <w:sz w:val="22"/>
          <w:szCs w:val="22"/>
          <w:lang w:val="fr-FR"/>
        </w:rPr>
        <w:t>ce</w:t>
      </w:r>
      <w:r w:rsidRPr="00AE73B8">
        <w:rPr>
          <w:rFonts w:ascii="Calibri" w:cs="Calibri"/>
          <w:sz w:val="22"/>
          <w:szCs w:val="22"/>
          <w:lang w:val="fr-FR"/>
        </w:rPr>
        <w:t xml:space="preserve"> Cahier </w:t>
      </w:r>
      <w:r>
        <w:rPr>
          <w:rFonts w:ascii="Calibri" w:cs="Calibri"/>
          <w:sz w:val="22"/>
          <w:szCs w:val="22"/>
          <w:lang w:val="fr-FR"/>
        </w:rPr>
        <w:t>technique</w:t>
      </w:r>
      <w:r w:rsidRPr="00AE73B8">
        <w:rPr>
          <w:rFonts w:ascii="Calibri" w:cs="Calibri"/>
          <w:sz w:val="22"/>
          <w:szCs w:val="22"/>
          <w:lang w:val="fr-FR"/>
        </w:rPr>
        <w:t xml:space="preserve">. </w:t>
      </w:r>
    </w:p>
    <w:p w14:paraId="63709C91" w14:textId="516F2851" w:rsidR="00C119E7" w:rsidRPr="00C119E7" w:rsidRDefault="00C119E7" w:rsidP="004036CA">
      <w:pPr>
        <w:pStyle w:val="Style"/>
        <w:ind w:firstLine="720"/>
        <w:jc w:val="both"/>
        <w:rPr>
          <w:rFonts w:ascii="Calibri" w:cs="Calibri"/>
          <w:b/>
          <w:bCs/>
          <w:sz w:val="22"/>
          <w:szCs w:val="22"/>
          <w:lang w:val="fr-FR"/>
        </w:rPr>
      </w:pPr>
      <w:r w:rsidRPr="00C119E7">
        <w:rPr>
          <w:rFonts w:ascii="Calibri" w:cs="Calibri"/>
          <w:b/>
          <w:bCs/>
          <w:sz w:val="22"/>
          <w:szCs w:val="22"/>
          <w:lang w:val="fr-FR"/>
        </w:rPr>
        <w:lastRenderedPageBreak/>
        <w:t>ARTICLE 3</w:t>
      </w:r>
      <w:r w:rsidR="005D7B1E">
        <w:rPr>
          <w:rFonts w:ascii="Calibri" w:cs="Calibri"/>
          <w:b/>
          <w:bCs/>
          <w:sz w:val="22"/>
          <w:szCs w:val="22"/>
          <w:lang w:val="fr-FR"/>
        </w:rPr>
        <w:t> : DEFINITIONS DES PRESTATIONS</w:t>
      </w:r>
    </w:p>
    <w:p w14:paraId="19EE75F4" w14:textId="77777777" w:rsidR="00C119E7" w:rsidRDefault="00C119E7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238BE2A4" w14:textId="77777777" w:rsidR="00C119E7" w:rsidRDefault="00C119E7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C119E7">
        <w:rPr>
          <w:rFonts w:ascii="Calibri" w:cs="Calibri"/>
          <w:sz w:val="22"/>
          <w:szCs w:val="22"/>
          <w:lang w:val="fr-FR"/>
        </w:rPr>
        <w:t xml:space="preserve">Tous les appareils doivent être neufs dans l'intégralité de leurs pièces, composants et accessoires. </w:t>
      </w:r>
    </w:p>
    <w:p w14:paraId="36A8B250" w14:textId="2B52A827" w:rsidR="00C119E7" w:rsidRPr="00C119E7" w:rsidRDefault="00C119E7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C119E7">
        <w:rPr>
          <w:rFonts w:ascii="Calibri" w:cs="Calibri"/>
          <w:sz w:val="22"/>
          <w:szCs w:val="22"/>
          <w:lang w:val="fr-FR"/>
        </w:rPr>
        <w:t>Sont exclus les appareils d'occasion et d'exposition recondi</w:t>
      </w:r>
      <w:r>
        <w:rPr>
          <w:rFonts w:ascii="Calibri" w:cs="Calibri"/>
          <w:sz w:val="22"/>
          <w:szCs w:val="22"/>
          <w:lang w:val="fr-FR"/>
        </w:rPr>
        <w:t>tio</w:t>
      </w:r>
      <w:r w:rsidRPr="00C119E7">
        <w:rPr>
          <w:rFonts w:ascii="Calibri" w:cs="Calibri"/>
          <w:sz w:val="22"/>
          <w:szCs w:val="22"/>
          <w:lang w:val="fr-FR"/>
        </w:rPr>
        <w:t>nnés. Ils devront être conformes aux</w:t>
      </w:r>
      <w:r w:rsidR="00CF45D4">
        <w:rPr>
          <w:rFonts w:ascii="Calibri" w:cs="Calibri"/>
          <w:sz w:val="22"/>
          <w:szCs w:val="22"/>
          <w:lang w:val="fr-FR"/>
        </w:rPr>
        <w:t xml:space="preserve"> </w:t>
      </w:r>
      <w:r w:rsidRPr="00C119E7">
        <w:rPr>
          <w:rFonts w:ascii="Calibri" w:cs="Calibri"/>
          <w:sz w:val="22"/>
          <w:szCs w:val="22"/>
          <w:lang w:val="fr-FR"/>
        </w:rPr>
        <w:t xml:space="preserve">normes de qualités, environnementales et de toute nature en vigueur. </w:t>
      </w:r>
    </w:p>
    <w:p w14:paraId="173804EA" w14:textId="77777777" w:rsidR="00C81B83" w:rsidRDefault="00C119E7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C119E7">
        <w:rPr>
          <w:rFonts w:ascii="Calibri" w:cs="Calibri"/>
          <w:sz w:val="22"/>
          <w:szCs w:val="22"/>
          <w:lang w:val="fr-FR"/>
        </w:rPr>
        <w:t>La prestation doit inclure</w:t>
      </w:r>
      <w:r w:rsidR="00C81B83">
        <w:rPr>
          <w:rFonts w:ascii="Calibri" w:cs="Calibri"/>
          <w:sz w:val="22"/>
          <w:szCs w:val="22"/>
          <w:lang w:val="fr-FR"/>
        </w:rPr>
        <w:t xml:space="preserve"> : </w:t>
      </w:r>
    </w:p>
    <w:p w14:paraId="7C83F34B" w14:textId="22D80FC7" w:rsidR="00C81B83" w:rsidRDefault="00CF45D4" w:rsidP="004036CA">
      <w:pPr>
        <w:pStyle w:val="Style"/>
        <w:numPr>
          <w:ilvl w:val="0"/>
          <w:numId w:val="17"/>
        </w:numPr>
        <w:jc w:val="both"/>
        <w:rPr>
          <w:rFonts w:ascii="Calibri" w:cs="Calibri"/>
          <w:sz w:val="22"/>
          <w:szCs w:val="22"/>
          <w:lang w:val="fr-FR"/>
        </w:rPr>
      </w:pPr>
      <w:r>
        <w:rPr>
          <w:rFonts w:ascii="Calibri" w:cs="Calibri"/>
          <w:sz w:val="22"/>
          <w:szCs w:val="22"/>
          <w:lang w:val="fr-FR"/>
        </w:rPr>
        <w:t>La</w:t>
      </w:r>
      <w:r w:rsidR="00C119E7" w:rsidRPr="00C119E7">
        <w:rPr>
          <w:rFonts w:ascii="Calibri" w:cs="Calibri"/>
          <w:sz w:val="22"/>
          <w:szCs w:val="22"/>
          <w:lang w:val="fr-FR"/>
        </w:rPr>
        <w:t xml:space="preserve"> livraison</w:t>
      </w:r>
    </w:p>
    <w:p w14:paraId="1FCC37B0" w14:textId="5B47B5C2" w:rsidR="00C81B83" w:rsidRDefault="00CF45D4" w:rsidP="004036CA">
      <w:pPr>
        <w:pStyle w:val="Style"/>
        <w:numPr>
          <w:ilvl w:val="0"/>
          <w:numId w:val="17"/>
        </w:numPr>
        <w:jc w:val="both"/>
        <w:rPr>
          <w:rFonts w:ascii="Calibri" w:cs="Calibri"/>
          <w:sz w:val="22"/>
          <w:szCs w:val="22"/>
          <w:lang w:val="fr-FR"/>
        </w:rPr>
      </w:pPr>
      <w:r w:rsidRPr="00C119E7">
        <w:rPr>
          <w:rFonts w:ascii="Calibri" w:cs="Calibri"/>
          <w:sz w:val="22"/>
          <w:szCs w:val="22"/>
          <w:lang w:val="fr-FR"/>
        </w:rPr>
        <w:t>L’installation</w:t>
      </w:r>
      <w:r w:rsidR="00C119E7" w:rsidRPr="00C119E7">
        <w:rPr>
          <w:rFonts w:ascii="Calibri" w:cs="Calibri"/>
          <w:sz w:val="22"/>
          <w:szCs w:val="22"/>
          <w:lang w:val="fr-FR"/>
        </w:rPr>
        <w:t xml:space="preserve"> des matériels</w:t>
      </w:r>
    </w:p>
    <w:p w14:paraId="580CDDE1" w14:textId="35CD6639" w:rsidR="00C81B83" w:rsidRDefault="00CF45D4" w:rsidP="004036CA">
      <w:pPr>
        <w:pStyle w:val="Style"/>
        <w:numPr>
          <w:ilvl w:val="0"/>
          <w:numId w:val="17"/>
        </w:numPr>
        <w:jc w:val="both"/>
        <w:rPr>
          <w:rFonts w:ascii="Calibri" w:cs="Calibri"/>
          <w:sz w:val="22"/>
          <w:szCs w:val="22"/>
          <w:lang w:val="fr-FR"/>
        </w:rPr>
      </w:pPr>
      <w:r>
        <w:rPr>
          <w:rFonts w:ascii="Calibri" w:cs="Calibri"/>
          <w:sz w:val="22"/>
          <w:szCs w:val="22"/>
          <w:lang w:val="fr-FR"/>
        </w:rPr>
        <w:t>La</w:t>
      </w:r>
      <w:r w:rsidR="00C119E7" w:rsidRPr="00C119E7">
        <w:rPr>
          <w:rFonts w:ascii="Calibri" w:cs="Calibri"/>
          <w:sz w:val="22"/>
          <w:szCs w:val="22"/>
          <w:lang w:val="fr-FR"/>
        </w:rPr>
        <w:t xml:space="preserve"> formation des utilisateurs</w:t>
      </w:r>
      <w:r w:rsidR="00C81B83">
        <w:rPr>
          <w:rFonts w:ascii="Calibri" w:cs="Calibri"/>
          <w:sz w:val="22"/>
          <w:szCs w:val="22"/>
          <w:lang w:val="fr-FR"/>
        </w:rPr>
        <w:t xml:space="preserve"> </w:t>
      </w:r>
    </w:p>
    <w:p w14:paraId="34EB7B35" w14:textId="53CE726B" w:rsidR="00C81B83" w:rsidRDefault="00CF45D4" w:rsidP="004036CA">
      <w:pPr>
        <w:pStyle w:val="Style"/>
        <w:numPr>
          <w:ilvl w:val="0"/>
          <w:numId w:val="17"/>
        </w:numPr>
        <w:jc w:val="both"/>
        <w:rPr>
          <w:rFonts w:ascii="Calibri" w:cs="Calibri"/>
          <w:sz w:val="22"/>
          <w:szCs w:val="22"/>
          <w:lang w:val="fr-FR"/>
        </w:rPr>
      </w:pPr>
      <w:r>
        <w:rPr>
          <w:rFonts w:ascii="Calibri" w:cs="Calibri"/>
          <w:sz w:val="22"/>
          <w:szCs w:val="22"/>
          <w:lang w:val="fr-FR"/>
        </w:rPr>
        <w:t>Les</w:t>
      </w:r>
      <w:r w:rsidR="00C119E7" w:rsidRPr="00C119E7">
        <w:rPr>
          <w:rFonts w:ascii="Calibri" w:cs="Calibri"/>
          <w:sz w:val="22"/>
          <w:szCs w:val="22"/>
          <w:lang w:val="fr-FR"/>
        </w:rPr>
        <w:t xml:space="preserve"> matériels et logiciels de connexion et de raccordement sur le réseau informatique</w:t>
      </w:r>
      <w:r w:rsidR="00C81B83">
        <w:rPr>
          <w:rFonts w:ascii="Calibri" w:cs="Calibri"/>
          <w:sz w:val="22"/>
          <w:szCs w:val="22"/>
          <w:lang w:val="fr-FR"/>
        </w:rPr>
        <w:t xml:space="preserve"> </w:t>
      </w:r>
    </w:p>
    <w:p w14:paraId="7F3ACB70" w14:textId="47F0D0D9" w:rsidR="00C81B83" w:rsidRDefault="00CF45D4" w:rsidP="004036CA">
      <w:pPr>
        <w:pStyle w:val="Style"/>
        <w:numPr>
          <w:ilvl w:val="0"/>
          <w:numId w:val="17"/>
        </w:numPr>
        <w:jc w:val="both"/>
        <w:rPr>
          <w:rFonts w:ascii="Calibri" w:cs="Calibri"/>
          <w:sz w:val="22"/>
          <w:szCs w:val="22"/>
          <w:lang w:val="fr-FR"/>
        </w:rPr>
      </w:pPr>
      <w:r>
        <w:rPr>
          <w:rFonts w:ascii="Calibri" w:cs="Calibri"/>
          <w:sz w:val="22"/>
          <w:szCs w:val="22"/>
          <w:lang w:val="fr-FR"/>
        </w:rPr>
        <w:t>Les</w:t>
      </w:r>
      <w:r w:rsidR="00C119E7" w:rsidRPr="00C119E7">
        <w:rPr>
          <w:rFonts w:ascii="Calibri" w:cs="Calibri"/>
          <w:sz w:val="22"/>
          <w:szCs w:val="22"/>
          <w:lang w:val="fr-FR"/>
        </w:rPr>
        <w:t xml:space="preserve"> con</w:t>
      </w:r>
      <w:r w:rsidR="00C81B83">
        <w:rPr>
          <w:rFonts w:ascii="Calibri" w:cs="Calibri"/>
          <w:sz w:val="22"/>
          <w:szCs w:val="22"/>
          <w:lang w:val="fr-FR"/>
        </w:rPr>
        <w:t>s</w:t>
      </w:r>
      <w:r w:rsidR="00C119E7" w:rsidRPr="00C119E7">
        <w:rPr>
          <w:rFonts w:ascii="Calibri" w:cs="Calibri"/>
          <w:sz w:val="22"/>
          <w:szCs w:val="22"/>
          <w:lang w:val="fr-FR"/>
        </w:rPr>
        <w:t>ommables</w:t>
      </w:r>
      <w:r w:rsidR="00C81B83">
        <w:rPr>
          <w:rFonts w:ascii="Calibri" w:cs="Calibri"/>
          <w:sz w:val="22"/>
          <w:szCs w:val="22"/>
          <w:lang w:val="fr-FR"/>
        </w:rPr>
        <w:t xml:space="preserve"> </w:t>
      </w:r>
    </w:p>
    <w:p w14:paraId="0A8C5BF2" w14:textId="2B5F68A3" w:rsidR="00C119E7" w:rsidRDefault="00CF45D4" w:rsidP="004036CA">
      <w:pPr>
        <w:pStyle w:val="Style"/>
        <w:numPr>
          <w:ilvl w:val="0"/>
          <w:numId w:val="17"/>
        </w:numPr>
        <w:jc w:val="both"/>
        <w:rPr>
          <w:rFonts w:ascii="Calibri" w:cs="Calibri"/>
          <w:sz w:val="22"/>
          <w:szCs w:val="22"/>
          <w:lang w:val="fr-FR"/>
        </w:rPr>
      </w:pPr>
      <w:r>
        <w:rPr>
          <w:rFonts w:ascii="Calibri" w:cs="Calibri"/>
          <w:sz w:val="22"/>
          <w:szCs w:val="22"/>
          <w:lang w:val="fr-FR"/>
        </w:rPr>
        <w:t>La</w:t>
      </w:r>
      <w:r w:rsidR="00C119E7" w:rsidRPr="00C119E7">
        <w:rPr>
          <w:rFonts w:ascii="Calibri" w:cs="Calibri"/>
          <w:sz w:val="22"/>
          <w:szCs w:val="22"/>
          <w:lang w:val="fr-FR"/>
        </w:rPr>
        <w:t xml:space="preserve"> reprise du matériel</w:t>
      </w:r>
      <w:r w:rsidR="00C81B83">
        <w:rPr>
          <w:rFonts w:ascii="Calibri" w:cs="Calibri"/>
          <w:sz w:val="22"/>
          <w:szCs w:val="22"/>
          <w:lang w:val="fr-FR"/>
        </w:rPr>
        <w:t xml:space="preserve"> </w:t>
      </w:r>
      <w:r w:rsidR="00C119E7" w:rsidRPr="00C119E7">
        <w:rPr>
          <w:rFonts w:ascii="Calibri" w:cs="Calibri"/>
          <w:sz w:val="22"/>
          <w:szCs w:val="22"/>
          <w:lang w:val="fr-FR"/>
        </w:rPr>
        <w:t xml:space="preserve">à l'échéance du contrat. </w:t>
      </w:r>
    </w:p>
    <w:p w14:paraId="65E6A0B2" w14:textId="77777777" w:rsidR="00C81B83" w:rsidRPr="00C119E7" w:rsidRDefault="00C81B83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7DDBE9C8" w14:textId="77777777" w:rsidR="00C81B83" w:rsidRDefault="00C81B83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45B00950" w14:textId="18FB9087" w:rsidR="00C119E7" w:rsidRPr="00C119E7" w:rsidRDefault="00C119E7" w:rsidP="00EA3FA4">
      <w:pPr>
        <w:pStyle w:val="Style"/>
        <w:numPr>
          <w:ilvl w:val="0"/>
          <w:numId w:val="29"/>
        </w:numPr>
        <w:jc w:val="both"/>
        <w:rPr>
          <w:rFonts w:ascii="Calibri" w:cs="Calibri"/>
          <w:sz w:val="22"/>
          <w:szCs w:val="22"/>
          <w:lang w:val="fr-FR"/>
        </w:rPr>
      </w:pPr>
      <w:r w:rsidRPr="00C119E7">
        <w:rPr>
          <w:rFonts w:ascii="Calibri" w:cs="Calibri"/>
          <w:sz w:val="22"/>
          <w:szCs w:val="22"/>
          <w:lang w:val="fr-FR"/>
        </w:rPr>
        <w:t xml:space="preserve">Location du matériel </w:t>
      </w:r>
    </w:p>
    <w:p w14:paraId="2CA7B376" w14:textId="095286A5" w:rsidR="00C119E7" w:rsidRDefault="00C119E7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C119E7">
        <w:rPr>
          <w:rFonts w:ascii="Calibri" w:cs="Calibri"/>
          <w:sz w:val="22"/>
          <w:szCs w:val="22"/>
          <w:lang w:val="fr-FR"/>
        </w:rPr>
        <w:t xml:space="preserve">Le présent marché concerne la location et la maintenance de </w:t>
      </w:r>
      <w:r w:rsidR="00EA3FA4">
        <w:rPr>
          <w:rFonts w:ascii="Calibri" w:cs="Calibri"/>
          <w:sz w:val="22"/>
          <w:szCs w:val="22"/>
          <w:lang w:val="fr-FR"/>
        </w:rPr>
        <w:t>4</w:t>
      </w:r>
      <w:r w:rsidR="00C81B83">
        <w:rPr>
          <w:rFonts w:ascii="Calibri" w:cs="Calibri"/>
          <w:sz w:val="22"/>
          <w:szCs w:val="22"/>
          <w:lang w:val="fr-FR"/>
        </w:rPr>
        <w:t xml:space="preserve"> </w:t>
      </w:r>
      <w:r w:rsidRPr="00C119E7">
        <w:rPr>
          <w:rFonts w:ascii="Calibri" w:cs="Calibri"/>
          <w:sz w:val="22"/>
          <w:szCs w:val="22"/>
          <w:lang w:val="fr-FR"/>
        </w:rPr>
        <w:t>ph</w:t>
      </w:r>
      <w:r w:rsidR="00C81B83">
        <w:rPr>
          <w:rFonts w:ascii="Calibri" w:cs="Calibri"/>
          <w:sz w:val="22"/>
          <w:szCs w:val="22"/>
          <w:lang w:val="fr-FR"/>
        </w:rPr>
        <w:t>o</w:t>
      </w:r>
      <w:r w:rsidRPr="00C119E7">
        <w:rPr>
          <w:rFonts w:ascii="Calibri" w:cs="Calibri"/>
          <w:sz w:val="22"/>
          <w:szCs w:val="22"/>
          <w:lang w:val="fr-FR"/>
        </w:rPr>
        <w:t>tocopieurs distribués comme suit</w:t>
      </w:r>
      <w:r w:rsidR="00C81B83">
        <w:rPr>
          <w:rFonts w:ascii="Calibri" w:cs="Calibri"/>
          <w:sz w:val="22"/>
          <w:szCs w:val="22"/>
          <w:lang w:val="fr-FR"/>
        </w:rPr>
        <w:t xml:space="preserve"> : </w:t>
      </w:r>
    </w:p>
    <w:p w14:paraId="6453C76A" w14:textId="276AFC74" w:rsidR="00C81B83" w:rsidRDefault="00C81B83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>
        <w:rPr>
          <w:rFonts w:ascii="Calibri" w:cs="Calibri"/>
          <w:sz w:val="22"/>
          <w:szCs w:val="22"/>
          <w:lang w:val="fr-FR"/>
        </w:rPr>
        <w:t>1 en salle des professeur, 1 à l’administration, 1 au CDI</w:t>
      </w:r>
      <w:r w:rsidR="00EA3FA4">
        <w:rPr>
          <w:rFonts w:ascii="Calibri" w:cs="Calibri"/>
          <w:sz w:val="22"/>
          <w:szCs w:val="22"/>
          <w:lang w:val="fr-FR"/>
        </w:rPr>
        <w:t xml:space="preserve">, 1 en salle des maîtres de </w:t>
      </w:r>
      <w:proofErr w:type="spellStart"/>
      <w:r w:rsidR="00EA3FA4">
        <w:rPr>
          <w:rFonts w:ascii="Calibri" w:cs="Calibri"/>
          <w:sz w:val="22"/>
          <w:szCs w:val="22"/>
          <w:lang w:val="fr-FR"/>
        </w:rPr>
        <w:t>Kalémie</w:t>
      </w:r>
      <w:proofErr w:type="spellEnd"/>
      <w:r w:rsidR="00EA3FA4">
        <w:rPr>
          <w:rFonts w:ascii="Calibri" w:cs="Calibri"/>
          <w:sz w:val="22"/>
          <w:szCs w:val="22"/>
          <w:lang w:val="fr-FR"/>
        </w:rPr>
        <w:t>.</w:t>
      </w:r>
    </w:p>
    <w:p w14:paraId="07E295EA" w14:textId="77777777" w:rsidR="00C81B83" w:rsidRDefault="00C81B83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3AB36AA1" w14:textId="67F579C5" w:rsidR="00C81B83" w:rsidRPr="00CF45D4" w:rsidRDefault="00601465" w:rsidP="004036CA">
      <w:pPr>
        <w:pStyle w:val="Style"/>
        <w:ind w:left="1080"/>
        <w:jc w:val="both"/>
        <w:rPr>
          <w:rFonts w:ascii="Calibri" w:cs="Calibri"/>
          <w:sz w:val="22"/>
          <w:szCs w:val="22"/>
          <w:u w:val="single"/>
          <w:lang w:val="fr-FR"/>
        </w:rPr>
      </w:pPr>
      <w:r w:rsidRPr="00CF45D4">
        <w:rPr>
          <w:rFonts w:ascii="Calibri" w:cs="Calibri"/>
          <w:sz w:val="22"/>
          <w:szCs w:val="22"/>
          <w:u w:val="single"/>
          <w:lang w:val="fr-FR"/>
        </w:rPr>
        <w:t xml:space="preserve">Pour </w:t>
      </w:r>
      <w:proofErr w:type="gramStart"/>
      <w:r w:rsidRPr="00CF45D4">
        <w:rPr>
          <w:rFonts w:ascii="Calibri" w:cs="Calibri"/>
          <w:sz w:val="22"/>
          <w:szCs w:val="22"/>
          <w:u w:val="single"/>
          <w:lang w:val="fr-FR"/>
        </w:rPr>
        <w:t xml:space="preserve">l’ADMINISTRATION </w:t>
      </w:r>
      <w:r w:rsidR="00C81B83" w:rsidRPr="00CF45D4">
        <w:rPr>
          <w:rFonts w:ascii="Calibri" w:cs="Calibri"/>
          <w:sz w:val="22"/>
          <w:szCs w:val="22"/>
          <w:u w:val="single"/>
          <w:lang w:val="fr-FR"/>
        </w:rPr>
        <w:t> :</w:t>
      </w:r>
      <w:proofErr w:type="gramEnd"/>
      <w:r w:rsidR="00C81B83" w:rsidRPr="00CF45D4">
        <w:rPr>
          <w:rFonts w:ascii="Calibri" w:cs="Calibri"/>
          <w:sz w:val="22"/>
          <w:szCs w:val="22"/>
          <w:u w:val="single"/>
          <w:lang w:val="fr-FR"/>
        </w:rPr>
        <w:t xml:space="preserve">  </w:t>
      </w:r>
    </w:p>
    <w:p w14:paraId="7E6A018A" w14:textId="3113DBC5" w:rsidR="00C81B83" w:rsidRDefault="00CF45D4" w:rsidP="004036CA">
      <w:pPr>
        <w:pStyle w:val="Style"/>
        <w:numPr>
          <w:ilvl w:val="0"/>
          <w:numId w:val="22"/>
        </w:numPr>
        <w:jc w:val="both"/>
        <w:rPr>
          <w:rFonts w:ascii="Calibri" w:cs="Calibri"/>
          <w:sz w:val="22"/>
          <w:szCs w:val="22"/>
          <w:lang w:val="fr-FR"/>
        </w:rPr>
      </w:pPr>
      <w:r w:rsidRPr="00C119E7">
        <w:rPr>
          <w:rFonts w:ascii="Calibri" w:cs="Calibri"/>
          <w:sz w:val="22"/>
          <w:szCs w:val="22"/>
          <w:lang w:val="fr-FR"/>
        </w:rPr>
        <w:t>Photocopieur</w:t>
      </w:r>
      <w:r w:rsidR="00C119E7" w:rsidRPr="00C119E7">
        <w:rPr>
          <w:rFonts w:ascii="Calibri" w:cs="Calibri"/>
          <w:sz w:val="22"/>
          <w:szCs w:val="22"/>
          <w:lang w:val="fr-FR"/>
        </w:rPr>
        <w:t xml:space="preserve"> multifonctions (copie</w:t>
      </w:r>
      <w:r w:rsidR="00C81B83">
        <w:rPr>
          <w:rFonts w:ascii="Calibri" w:cs="Calibri"/>
          <w:sz w:val="22"/>
          <w:szCs w:val="22"/>
          <w:lang w:val="fr-FR"/>
        </w:rPr>
        <w:t xml:space="preserve">ur, </w:t>
      </w:r>
      <w:r w:rsidR="00C119E7" w:rsidRPr="00C119E7">
        <w:rPr>
          <w:rFonts w:ascii="Calibri" w:cs="Calibri"/>
          <w:sz w:val="22"/>
          <w:szCs w:val="22"/>
          <w:lang w:val="fr-FR"/>
        </w:rPr>
        <w:t xml:space="preserve">imprimante, scanner) </w:t>
      </w:r>
      <w:r w:rsidR="00C81B83">
        <w:rPr>
          <w:rFonts w:ascii="Calibri" w:cs="Calibri"/>
          <w:sz w:val="22"/>
          <w:szCs w:val="22"/>
          <w:lang w:val="fr-FR"/>
        </w:rPr>
        <w:t>couleur t</w:t>
      </w:r>
      <w:r w:rsidR="00C119E7" w:rsidRPr="00C119E7">
        <w:rPr>
          <w:rFonts w:ascii="Calibri" w:cs="Calibri"/>
          <w:sz w:val="22"/>
          <w:szCs w:val="22"/>
          <w:lang w:val="fr-FR"/>
        </w:rPr>
        <w:t xml:space="preserve">rès rapide en </w:t>
      </w:r>
      <w:r w:rsidR="00C81B83">
        <w:rPr>
          <w:rFonts w:ascii="Calibri" w:cs="Calibri"/>
          <w:sz w:val="22"/>
          <w:szCs w:val="22"/>
          <w:lang w:val="fr-FR"/>
        </w:rPr>
        <w:t>i</w:t>
      </w:r>
      <w:r w:rsidR="00C119E7" w:rsidRPr="00C119E7">
        <w:rPr>
          <w:rFonts w:ascii="Calibri" w:cs="Calibri"/>
          <w:sz w:val="22"/>
          <w:szCs w:val="22"/>
          <w:lang w:val="fr-FR"/>
        </w:rPr>
        <w:t xml:space="preserve">mpression, scanner et édition </w:t>
      </w:r>
      <w:r w:rsidR="004036CA" w:rsidRPr="00C119E7">
        <w:rPr>
          <w:rFonts w:ascii="Calibri" w:cs="Calibri"/>
          <w:sz w:val="22"/>
          <w:szCs w:val="22"/>
          <w:lang w:val="fr-FR"/>
        </w:rPr>
        <w:t>des différents postes</w:t>
      </w:r>
    </w:p>
    <w:p w14:paraId="4E8D2D38" w14:textId="77777777" w:rsidR="00C81B83" w:rsidRDefault="00C119E7" w:rsidP="004036CA">
      <w:pPr>
        <w:pStyle w:val="Style"/>
        <w:numPr>
          <w:ilvl w:val="0"/>
          <w:numId w:val="22"/>
        </w:numPr>
        <w:jc w:val="both"/>
        <w:rPr>
          <w:rFonts w:ascii="Calibri" w:cs="Calibri"/>
          <w:sz w:val="22"/>
          <w:szCs w:val="22"/>
          <w:lang w:val="fr-FR"/>
        </w:rPr>
      </w:pPr>
      <w:r w:rsidRPr="00C119E7">
        <w:rPr>
          <w:rFonts w:ascii="Calibri" w:cs="Calibri"/>
          <w:sz w:val="22"/>
          <w:szCs w:val="22"/>
          <w:lang w:val="fr-FR"/>
        </w:rPr>
        <w:t>Double faisceau recto-verso en un seul</w:t>
      </w:r>
      <w:r w:rsidR="00C81B83">
        <w:rPr>
          <w:rFonts w:ascii="Calibri" w:cs="Calibri"/>
          <w:sz w:val="22"/>
          <w:szCs w:val="22"/>
          <w:lang w:val="fr-FR"/>
        </w:rPr>
        <w:t xml:space="preserve"> </w:t>
      </w:r>
      <w:r w:rsidRPr="00C119E7">
        <w:rPr>
          <w:rFonts w:ascii="Calibri" w:cs="Calibri"/>
          <w:sz w:val="22"/>
          <w:szCs w:val="22"/>
          <w:lang w:val="fr-FR"/>
        </w:rPr>
        <w:t xml:space="preserve">passage format A4 / A3 </w:t>
      </w:r>
      <w:r w:rsidRPr="00C119E7">
        <w:rPr>
          <w:rFonts w:ascii="Calibri" w:cs="Calibri"/>
          <w:sz w:val="22"/>
          <w:szCs w:val="22"/>
          <w:lang w:val="fr-FR"/>
        </w:rPr>
        <w:tab/>
      </w:r>
    </w:p>
    <w:p w14:paraId="06BB376D" w14:textId="77777777" w:rsidR="00C81B83" w:rsidRDefault="00C119E7" w:rsidP="004036CA">
      <w:pPr>
        <w:pStyle w:val="Style"/>
        <w:numPr>
          <w:ilvl w:val="0"/>
          <w:numId w:val="22"/>
        </w:numPr>
        <w:jc w:val="both"/>
        <w:rPr>
          <w:rFonts w:ascii="Calibri" w:cs="Calibri"/>
          <w:sz w:val="22"/>
          <w:szCs w:val="22"/>
          <w:lang w:val="fr-FR"/>
        </w:rPr>
      </w:pPr>
      <w:r w:rsidRPr="00C81B83">
        <w:rPr>
          <w:rFonts w:ascii="Calibri" w:cs="Calibri"/>
          <w:sz w:val="22"/>
          <w:szCs w:val="22"/>
          <w:lang w:val="fr-FR"/>
        </w:rPr>
        <w:t xml:space="preserve">Laser numérique </w:t>
      </w:r>
    </w:p>
    <w:p w14:paraId="50230ECD" w14:textId="77777777" w:rsidR="00C81B83" w:rsidRDefault="00C81B83" w:rsidP="004036CA">
      <w:pPr>
        <w:pStyle w:val="Style"/>
        <w:numPr>
          <w:ilvl w:val="0"/>
          <w:numId w:val="22"/>
        </w:numPr>
        <w:jc w:val="both"/>
        <w:rPr>
          <w:rFonts w:ascii="Calibri" w:cs="Calibri"/>
          <w:sz w:val="22"/>
          <w:szCs w:val="22"/>
          <w:lang w:val="fr-FR"/>
        </w:rPr>
      </w:pPr>
      <w:r w:rsidRPr="00C81B83">
        <w:rPr>
          <w:rFonts w:ascii="Calibri" w:cs="Calibri"/>
          <w:sz w:val="22"/>
          <w:szCs w:val="22"/>
          <w:lang w:val="fr-FR"/>
        </w:rPr>
        <w:t>P</w:t>
      </w:r>
      <w:r w:rsidR="00C119E7" w:rsidRPr="00C81B83">
        <w:rPr>
          <w:rFonts w:ascii="Calibri" w:cs="Calibri"/>
          <w:sz w:val="22"/>
          <w:szCs w:val="22"/>
          <w:lang w:val="fr-FR"/>
        </w:rPr>
        <w:t>ossibil</w:t>
      </w:r>
      <w:r w:rsidRPr="00C81B83">
        <w:rPr>
          <w:rFonts w:ascii="Calibri" w:cs="Calibri"/>
          <w:sz w:val="22"/>
          <w:szCs w:val="22"/>
          <w:lang w:val="fr-FR"/>
        </w:rPr>
        <w:t xml:space="preserve">ité </w:t>
      </w:r>
      <w:r w:rsidR="00C119E7" w:rsidRPr="00C81B83">
        <w:rPr>
          <w:rFonts w:ascii="Calibri" w:cs="Calibri"/>
          <w:sz w:val="22"/>
          <w:szCs w:val="22"/>
          <w:lang w:val="fr-FR"/>
        </w:rPr>
        <w:t xml:space="preserve">de scanner </w:t>
      </w:r>
      <w:r w:rsidRPr="00C81B83">
        <w:rPr>
          <w:rFonts w:ascii="Calibri" w:cs="Calibri"/>
          <w:sz w:val="22"/>
          <w:szCs w:val="22"/>
          <w:lang w:val="fr-FR"/>
        </w:rPr>
        <w:t xml:space="preserve">100 pages en une seule fois </w:t>
      </w:r>
      <w:r w:rsidR="00C119E7" w:rsidRPr="00C81B83">
        <w:rPr>
          <w:rFonts w:ascii="Calibri" w:cs="Calibri"/>
          <w:sz w:val="22"/>
          <w:szCs w:val="22"/>
          <w:lang w:val="fr-FR"/>
        </w:rPr>
        <w:t>par le « dessus du copieur, numérisation très</w:t>
      </w:r>
      <w:r>
        <w:rPr>
          <w:rFonts w:ascii="Calibri" w:cs="Calibri"/>
          <w:sz w:val="22"/>
          <w:szCs w:val="22"/>
          <w:lang w:val="fr-FR"/>
        </w:rPr>
        <w:t xml:space="preserve"> </w:t>
      </w:r>
      <w:r w:rsidR="00C119E7" w:rsidRPr="00C81B83">
        <w:rPr>
          <w:rFonts w:ascii="Calibri" w:cs="Calibri"/>
          <w:sz w:val="22"/>
          <w:szCs w:val="22"/>
          <w:lang w:val="fr-FR"/>
        </w:rPr>
        <w:t>rapide</w:t>
      </w:r>
      <w:r>
        <w:rPr>
          <w:rFonts w:ascii="Calibri" w:cs="Calibri"/>
          <w:sz w:val="22"/>
          <w:szCs w:val="22"/>
          <w:lang w:val="fr-FR"/>
        </w:rPr>
        <w:t xml:space="preserve">. </w:t>
      </w:r>
    </w:p>
    <w:p w14:paraId="1D8CD42D" w14:textId="77777777" w:rsidR="00C81B83" w:rsidRDefault="00C81B83" w:rsidP="004036CA">
      <w:pPr>
        <w:pStyle w:val="Style"/>
        <w:numPr>
          <w:ilvl w:val="0"/>
          <w:numId w:val="22"/>
        </w:numPr>
        <w:jc w:val="both"/>
        <w:rPr>
          <w:rFonts w:ascii="Calibri" w:cs="Calibri"/>
          <w:sz w:val="22"/>
          <w:szCs w:val="22"/>
          <w:lang w:val="fr-FR"/>
        </w:rPr>
      </w:pPr>
      <w:r w:rsidRPr="00C81B83">
        <w:rPr>
          <w:rFonts w:ascii="Calibri" w:cs="Calibri"/>
          <w:sz w:val="22"/>
          <w:szCs w:val="22"/>
          <w:lang w:val="fr-FR"/>
        </w:rPr>
        <w:t xml:space="preserve">Les fichiers scannés doivent pouvoir être envoyés sur mail, USB, dossier à destination des postes informatiques du réseau. </w:t>
      </w:r>
    </w:p>
    <w:p w14:paraId="4F5FF156" w14:textId="638A489F" w:rsidR="00601465" w:rsidRDefault="00C119E7" w:rsidP="004036CA">
      <w:pPr>
        <w:pStyle w:val="Style"/>
        <w:numPr>
          <w:ilvl w:val="0"/>
          <w:numId w:val="22"/>
        </w:numPr>
        <w:jc w:val="both"/>
        <w:rPr>
          <w:rFonts w:ascii="Calibri" w:cs="Calibri"/>
          <w:sz w:val="22"/>
          <w:szCs w:val="22"/>
          <w:lang w:val="fr-FR"/>
        </w:rPr>
      </w:pPr>
      <w:r w:rsidRPr="00C81B83">
        <w:rPr>
          <w:rFonts w:ascii="Calibri" w:cs="Calibri"/>
          <w:sz w:val="22"/>
          <w:szCs w:val="22"/>
          <w:lang w:val="fr-FR"/>
        </w:rPr>
        <w:t xml:space="preserve">Consommation globale estimée à </w:t>
      </w:r>
      <w:r w:rsidR="00EA3FA4" w:rsidRPr="00EA3FA4">
        <w:rPr>
          <w:rFonts w:ascii="Calibri" w:cs="Calibri"/>
          <w:sz w:val="22"/>
          <w:szCs w:val="22"/>
          <w:lang w:val="fr-FR"/>
        </w:rPr>
        <w:t>1</w:t>
      </w:r>
      <w:r w:rsidRPr="00EA3FA4">
        <w:rPr>
          <w:rFonts w:ascii="Calibri" w:cs="Calibri"/>
          <w:sz w:val="22"/>
          <w:szCs w:val="22"/>
          <w:lang w:val="fr-FR"/>
        </w:rPr>
        <w:t xml:space="preserve">00 000 copies NB </w:t>
      </w:r>
      <w:r w:rsidR="00EA3FA4">
        <w:rPr>
          <w:rFonts w:ascii="Calibri" w:cs="Calibri"/>
          <w:sz w:val="22"/>
          <w:szCs w:val="22"/>
          <w:lang w:val="fr-FR"/>
        </w:rPr>
        <w:t xml:space="preserve">et ou couleur </w:t>
      </w:r>
      <w:r w:rsidRPr="00EA3FA4">
        <w:rPr>
          <w:rFonts w:ascii="Calibri" w:cs="Calibri"/>
          <w:sz w:val="22"/>
          <w:szCs w:val="22"/>
          <w:lang w:val="fr-FR"/>
        </w:rPr>
        <w:t xml:space="preserve">/ </w:t>
      </w:r>
      <w:r w:rsidR="00EA3FA4">
        <w:rPr>
          <w:rFonts w:ascii="Calibri" w:cs="Calibri"/>
          <w:sz w:val="22"/>
          <w:szCs w:val="22"/>
          <w:lang w:val="fr-FR"/>
        </w:rPr>
        <w:t>an</w:t>
      </w:r>
      <w:r w:rsidRPr="00EA3FA4">
        <w:rPr>
          <w:rFonts w:ascii="Calibri" w:cs="Calibri"/>
          <w:sz w:val="22"/>
          <w:szCs w:val="22"/>
          <w:lang w:val="fr-FR"/>
        </w:rPr>
        <w:t xml:space="preserve"> </w:t>
      </w:r>
    </w:p>
    <w:p w14:paraId="48196517" w14:textId="60E1A7E5" w:rsidR="00C119E7" w:rsidRDefault="00C119E7" w:rsidP="004036CA">
      <w:pPr>
        <w:pStyle w:val="Style"/>
        <w:numPr>
          <w:ilvl w:val="0"/>
          <w:numId w:val="22"/>
        </w:numPr>
        <w:jc w:val="both"/>
        <w:rPr>
          <w:rFonts w:ascii="Calibri" w:cs="Calibri"/>
          <w:sz w:val="22"/>
          <w:szCs w:val="22"/>
          <w:lang w:val="fr-FR"/>
        </w:rPr>
      </w:pPr>
      <w:r w:rsidRPr="00601465">
        <w:rPr>
          <w:rFonts w:ascii="Calibri" w:cs="Calibri"/>
          <w:sz w:val="22"/>
          <w:szCs w:val="22"/>
          <w:lang w:val="fr-FR"/>
        </w:rPr>
        <w:t>Nombre de postes informatiques à Intégrer sur le copie</w:t>
      </w:r>
      <w:r w:rsidR="00601465">
        <w:rPr>
          <w:rFonts w:ascii="Calibri" w:cs="Calibri"/>
          <w:sz w:val="22"/>
          <w:szCs w:val="22"/>
          <w:lang w:val="fr-FR"/>
        </w:rPr>
        <w:t>ur</w:t>
      </w:r>
      <w:r w:rsidRPr="00601465">
        <w:rPr>
          <w:rFonts w:ascii="Calibri" w:cs="Calibri"/>
          <w:sz w:val="22"/>
          <w:szCs w:val="22"/>
          <w:lang w:val="fr-FR"/>
        </w:rPr>
        <w:t xml:space="preserve"> : </w:t>
      </w:r>
      <w:r w:rsidR="00601465" w:rsidRPr="00601465">
        <w:rPr>
          <w:rFonts w:ascii="Calibri" w:cs="Calibri"/>
          <w:sz w:val="22"/>
          <w:szCs w:val="22"/>
          <w:lang w:val="fr-FR"/>
        </w:rPr>
        <w:t>10</w:t>
      </w:r>
      <w:r w:rsidRPr="00601465">
        <w:rPr>
          <w:rFonts w:ascii="Calibri" w:cs="Calibri"/>
          <w:sz w:val="22"/>
          <w:szCs w:val="22"/>
          <w:lang w:val="fr-FR"/>
        </w:rPr>
        <w:t xml:space="preserve"> </w:t>
      </w:r>
    </w:p>
    <w:p w14:paraId="4514D765" w14:textId="22D1A4D7" w:rsidR="005A61DC" w:rsidRPr="00601465" w:rsidRDefault="005A61DC" w:rsidP="004036CA">
      <w:pPr>
        <w:pStyle w:val="Style"/>
        <w:numPr>
          <w:ilvl w:val="0"/>
          <w:numId w:val="22"/>
        </w:numPr>
        <w:jc w:val="both"/>
        <w:rPr>
          <w:rFonts w:ascii="Calibri" w:cs="Calibri"/>
          <w:sz w:val="22"/>
          <w:szCs w:val="22"/>
          <w:lang w:val="fr-FR"/>
        </w:rPr>
      </w:pPr>
      <w:r w:rsidRPr="00601465">
        <w:rPr>
          <w:rFonts w:ascii="Calibri" w:cs="Calibri"/>
          <w:sz w:val="22"/>
          <w:szCs w:val="22"/>
          <w:lang w:val="fr-FR"/>
        </w:rPr>
        <w:t xml:space="preserve">Tri et agrafage </w:t>
      </w:r>
      <w:r>
        <w:rPr>
          <w:rFonts w:ascii="Calibri" w:cs="Calibri"/>
          <w:sz w:val="22"/>
          <w:szCs w:val="22"/>
          <w:lang w:val="fr-FR"/>
        </w:rPr>
        <w:t xml:space="preserve">50 </w:t>
      </w:r>
      <w:r w:rsidRPr="00601465">
        <w:rPr>
          <w:rFonts w:ascii="Calibri" w:cs="Calibri"/>
          <w:sz w:val="22"/>
          <w:szCs w:val="22"/>
          <w:lang w:val="fr-FR"/>
        </w:rPr>
        <w:t xml:space="preserve">feuilles </w:t>
      </w:r>
      <w:r>
        <w:rPr>
          <w:rFonts w:ascii="Calibri" w:cs="Calibri"/>
          <w:sz w:val="22"/>
          <w:szCs w:val="22"/>
          <w:lang w:val="fr-FR"/>
        </w:rPr>
        <w:t xml:space="preserve">1 à 2 points </w:t>
      </w:r>
      <w:r w:rsidRPr="00601465">
        <w:rPr>
          <w:rFonts w:ascii="Calibri" w:cs="Calibri"/>
          <w:sz w:val="22"/>
          <w:szCs w:val="22"/>
          <w:lang w:val="fr-FR"/>
        </w:rPr>
        <w:t xml:space="preserve"> </w:t>
      </w:r>
    </w:p>
    <w:p w14:paraId="3BA79A14" w14:textId="77777777" w:rsidR="00601465" w:rsidRDefault="00601465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269414FD" w14:textId="77777777" w:rsidR="00601465" w:rsidRPr="00CF45D4" w:rsidRDefault="00601465" w:rsidP="004036CA">
      <w:pPr>
        <w:pStyle w:val="Style"/>
        <w:ind w:left="1080"/>
        <w:jc w:val="both"/>
        <w:rPr>
          <w:rFonts w:ascii="Calibri" w:cs="Calibri"/>
          <w:sz w:val="22"/>
          <w:szCs w:val="22"/>
          <w:u w:val="single"/>
          <w:lang w:val="fr-FR"/>
        </w:rPr>
      </w:pPr>
      <w:r w:rsidRPr="00CF45D4">
        <w:rPr>
          <w:rFonts w:ascii="Calibri" w:cs="Calibri"/>
          <w:sz w:val="22"/>
          <w:szCs w:val="22"/>
          <w:u w:val="single"/>
          <w:lang w:val="fr-FR"/>
        </w:rPr>
        <w:t xml:space="preserve">Pour l’ENSEMBLE DES COPIEURS : </w:t>
      </w:r>
    </w:p>
    <w:p w14:paraId="04914E38" w14:textId="77777777" w:rsidR="00601465" w:rsidRDefault="00C119E7" w:rsidP="004036CA">
      <w:pPr>
        <w:pStyle w:val="Style"/>
        <w:numPr>
          <w:ilvl w:val="0"/>
          <w:numId w:val="24"/>
        </w:numPr>
        <w:jc w:val="both"/>
        <w:rPr>
          <w:rFonts w:ascii="Calibri" w:cs="Calibri"/>
          <w:sz w:val="22"/>
          <w:szCs w:val="22"/>
          <w:lang w:val="fr-FR"/>
        </w:rPr>
      </w:pPr>
      <w:r w:rsidRPr="00601465">
        <w:rPr>
          <w:rFonts w:ascii="Calibri" w:cs="Calibri"/>
          <w:sz w:val="22"/>
          <w:szCs w:val="22"/>
          <w:lang w:val="fr-FR"/>
        </w:rPr>
        <w:t xml:space="preserve">Format copie A4 et A3 </w:t>
      </w:r>
    </w:p>
    <w:p w14:paraId="06804730" w14:textId="77777777" w:rsidR="00601465" w:rsidRDefault="00C119E7" w:rsidP="004036CA">
      <w:pPr>
        <w:pStyle w:val="Style"/>
        <w:numPr>
          <w:ilvl w:val="0"/>
          <w:numId w:val="24"/>
        </w:numPr>
        <w:jc w:val="both"/>
        <w:rPr>
          <w:rFonts w:ascii="Calibri" w:cs="Calibri"/>
          <w:sz w:val="22"/>
          <w:szCs w:val="22"/>
          <w:lang w:val="fr-FR"/>
        </w:rPr>
      </w:pPr>
      <w:r w:rsidRPr="00601465">
        <w:rPr>
          <w:rFonts w:ascii="Calibri" w:cs="Calibri"/>
          <w:sz w:val="22"/>
          <w:szCs w:val="22"/>
          <w:lang w:val="fr-FR"/>
        </w:rPr>
        <w:t xml:space="preserve">Zoom, agrandissement / réduction de 25 à 400 % </w:t>
      </w:r>
    </w:p>
    <w:p w14:paraId="4BED7F19" w14:textId="77777777" w:rsidR="00601465" w:rsidRDefault="00C119E7" w:rsidP="004036CA">
      <w:pPr>
        <w:pStyle w:val="Style"/>
        <w:numPr>
          <w:ilvl w:val="0"/>
          <w:numId w:val="24"/>
        </w:numPr>
        <w:jc w:val="both"/>
        <w:rPr>
          <w:rFonts w:ascii="Calibri" w:cs="Calibri"/>
          <w:sz w:val="22"/>
          <w:szCs w:val="22"/>
          <w:lang w:val="fr-FR"/>
        </w:rPr>
      </w:pPr>
      <w:r w:rsidRPr="00601465">
        <w:rPr>
          <w:rFonts w:ascii="Calibri" w:cs="Calibri"/>
          <w:sz w:val="22"/>
          <w:szCs w:val="22"/>
          <w:lang w:val="fr-FR"/>
        </w:rPr>
        <w:t xml:space="preserve">Recto-verso copies-originaux </w:t>
      </w:r>
    </w:p>
    <w:p w14:paraId="287C1034" w14:textId="77777777" w:rsidR="00601465" w:rsidRDefault="00C119E7" w:rsidP="004036CA">
      <w:pPr>
        <w:pStyle w:val="Style"/>
        <w:numPr>
          <w:ilvl w:val="0"/>
          <w:numId w:val="24"/>
        </w:numPr>
        <w:jc w:val="both"/>
        <w:rPr>
          <w:rFonts w:ascii="Calibri" w:cs="Calibri"/>
          <w:sz w:val="22"/>
          <w:szCs w:val="22"/>
          <w:lang w:val="fr-FR"/>
        </w:rPr>
      </w:pPr>
      <w:r w:rsidRPr="00601465">
        <w:rPr>
          <w:rFonts w:ascii="Calibri" w:cs="Calibri"/>
          <w:sz w:val="22"/>
          <w:szCs w:val="22"/>
          <w:lang w:val="fr-FR"/>
        </w:rPr>
        <w:t xml:space="preserve">Grammage de papier accepté allant de 60 à 210 g </w:t>
      </w:r>
    </w:p>
    <w:p w14:paraId="5256DBDC" w14:textId="569F42F5" w:rsidR="00601465" w:rsidRDefault="00C119E7" w:rsidP="004036CA">
      <w:pPr>
        <w:pStyle w:val="Style"/>
        <w:numPr>
          <w:ilvl w:val="0"/>
          <w:numId w:val="24"/>
        </w:numPr>
        <w:jc w:val="both"/>
        <w:rPr>
          <w:rFonts w:ascii="Calibri" w:cs="Calibri"/>
          <w:sz w:val="22"/>
          <w:szCs w:val="22"/>
          <w:lang w:val="fr-FR"/>
        </w:rPr>
      </w:pPr>
      <w:r w:rsidRPr="00601465">
        <w:rPr>
          <w:rFonts w:ascii="Calibri" w:cs="Calibri"/>
          <w:sz w:val="22"/>
          <w:szCs w:val="22"/>
          <w:lang w:val="fr-FR"/>
        </w:rPr>
        <w:t>Qualité d'</w:t>
      </w:r>
      <w:r w:rsidR="004036CA">
        <w:rPr>
          <w:rFonts w:ascii="Calibri" w:cs="Calibri"/>
          <w:sz w:val="22"/>
          <w:szCs w:val="22"/>
          <w:lang w:val="fr-FR"/>
        </w:rPr>
        <w:t>i</w:t>
      </w:r>
      <w:r w:rsidRPr="00601465">
        <w:rPr>
          <w:rFonts w:ascii="Calibri" w:cs="Calibri"/>
          <w:sz w:val="22"/>
          <w:szCs w:val="22"/>
          <w:lang w:val="fr-FR"/>
        </w:rPr>
        <w:t xml:space="preserve">mpression, très bonne résolution </w:t>
      </w:r>
    </w:p>
    <w:p w14:paraId="7DD0484E" w14:textId="77777777" w:rsidR="00601465" w:rsidRDefault="00C119E7" w:rsidP="004036CA">
      <w:pPr>
        <w:pStyle w:val="Style"/>
        <w:numPr>
          <w:ilvl w:val="0"/>
          <w:numId w:val="24"/>
        </w:numPr>
        <w:jc w:val="both"/>
        <w:rPr>
          <w:rFonts w:ascii="Calibri" w:cs="Calibri"/>
          <w:sz w:val="22"/>
          <w:szCs w:val="22"/>
          <w:lang w:val="fr-FR"/>
        </w:rPr>
      </w:pPr>
      <w:r w:rsidRPr="00601465">
        <w:rPr>
          <w:rFonts w:ascii="Calibri" w:cs="Calibri"/>
          <w:sz w:val="22"/>
          <w:szCs w:val="22"/>
          <w:lang w:val="fr-FR"/>
        </w:rPr>
        <w:t>Numérisation, saut de page blanche</w:t>
      </w:r>
      <w:r w:rsidR="00601465" w:rsidRPr="00601465">
        <w:rPr>
          <w:rFonts w:ascii="Calibri" w:cs="Calibri"/>
          <w:sz w:val="22"/>
          <w:szCs w:val="22"/>
          <w:lang w:val="fr-FR"/>
        </w:rPr>
        <w:t>…</w:t>
      </w:r>
    </w:p>
    <w:p w14:paraId="6F8E3585" w14:textId="6B37239B" w:rsidR="00601465" w:rsidRDefault="00C119E7" w:rsidP="004036CA">
      <w:pPr>
        <w:pStyle w:val="Style"/>
        <w:numPr>
          <w:ilvl w:val="0"/>
          <w:numId w:val="24"/>
        </w:numPr>
        <w:jc w:val="both"/>
        <w:rPr>
          <w:rFonts w:ascii="Calibri" w:cs="Calibri"/>
          <w:sz w:val="22"/>
          <w:szCs w:val="22"/>
          <w:lang w:val="fr-FR"/>
        </w:rPr>
      </w:pPr>
      <w:r w:rsidRPr="00601465">
        <w:rPr>
          <w:rFonts w:ascii="Calibri" w:cs="Calibri"/>
          <w:sz w:val="22"/>
          <w:szCs w:val="22"/>
          <w:lang w:val="fr-FR"/>
        </w:rPr>
        <w:t xml:space="preserve">Conversion des documents numérisés en fichier </w:t>
      </w:r>
      <w:r w:rsidR="004036CA" w:rsidRPr="00601465">
        <w:rPr>
          <w:rFonts w:ascii="Calibri" w:cs="Calibri"/>
          <w:sz w:val="22"/>
          <w:szCs w:val="22"/>
          <w:lang w:val="fr-FR"/>
        </w:rPr>
        <w:t>Microsoft</w:t>
      </w:r>
      <w:r w:rsidRPr="00601465">
        <w:rPr>
          <w:rFonts w:ascii="Calibri" w:cs="Calibri"/>
          <w:sz w:val="22"/>
          <w:szCs w:val="22"/>
          <w:lang w:val="fr-FR"/>
        </w:rPr>
        <w:t xml:space="preserve"> </w:t>
      </w:r>
    </w:p>
    <w:p w14:paraId="0DFCF30D" w14:textId="209490B5" w:rsidR="005A61DC" w:rsidRDefault="00C119E7" w:rsidP="004036CA">
      <w:pPr>
        <w:pStyle w:val="Style"/>
        <w:numPr>
          <w:ilvl w:val="0"/>
          <w:numId w:val="24"/>
        </w:numPr>
        <w:jc w:val="both"/>
        <w:rPr>
          <w:rFonts w:ascii="Calibri" w:cs="Calibri"/>
          <w:sz w:val="22"/>
          <w:szCs w:val="22"/>
          <w:lang w:val="fr-FR"/>
        </w:rPr>
      </w:pPr>
      <w:r w:rsidRPr="005A61DC">
        <w:rPr>
          <w:rFonts w:ascii="Calibri" w:cs="Calibri"/>
          <w:sz w:val="22"/>
          <w:szCs w:val="22"/>
          <w:lang w:val="fr-FR"/>
        </w:rPr>
        <w:t>Gestion des codes utilisateurs (cop</w:t>
      </w:r>
      <w:r w:rsidR="005A61DC" w:rsidRPr="005A61DC">
        <w:rPr>
          <w:rFonts w:ascii="Calibri" w:cs="Calibri"/>
          <w:sz w:val="22"/>
          <w:szCs w:val="22"/>
          <w:lang w:val="fr-FR"/>
        </w:rPr>
        <w:t>y</w:t>
      </w:r>
      <w:r w:rsidRPr="005A61DC">
        <w:rPr>
          <w:rFonts w:ascii="Calibri" w:cs="Calibri"/>
          <w:sz w:val="22"/>
          <w:szCs w:val="22"/>
          <w:lang w:val="fr-FR"/>
        </w:rPr>
        <w:t xml:space="preserve"> code) pour </w:t>
      </w:r>
      <w:r w:rsidR="000637B9">
        <w:rPr>
          <w:rFonts w:ascii="Calibri" w:cs="Calibri"/>
          <w:sz w:val="22"/>
          <w:szCs w:val="22"/>
          <w:lang w:val="fr-FR"/>
        </w:rPr>
        <w:t>1</w:t>
      </w:r>
      <w:r w:rsidRPr="005A61DC">
        <w:rPr>
          <w:rFonts w:ascii="Calibri" w:cs="Calibri"/>
          <w:sz w:val="22"/>
          <w:szCs w:val="22"/>
          <w:lang w:val="fr-FR"/>
        </w:rPr>
        <w:t>00 utilisateurs et possibilité de verrouillage</w:t>
      </w:r>
    </w:p>
    <w:p w14:paraId="1A22E823" w14:textId="087A487B" w:rsidR="009C3A23" w:rsidRDefault="009C3A23" w:rsidP="004036CA">
      <w:pPr>
        <w:pStyle w:val="Style"/>
        <w:numPr>
          <w:ilvl w:val="0"/>
          <w:numId w:val="24"/>
        </w:numPr>
        <w:jc w:val="both"/>
        <w:rPr>
          <w:rFonts w:ascii="Calibri" w:cs="Calibri"/>
          <w:sz w:val="22"/>
          <w:szCs w:val="22"/>
          <w:lang w:val="fr-FR"/>
        </w:rPr>
      </w:pPr>
      <w:r>
        <w:rPr>
          <w:rFonts w:ascii="Calibri" w:cs="Calibri"/>
          <w:sz w:val="22"/>
          <w:szCs w:val="22"/>
          <w:lang w:val="fr-FR"/>
        </w:rPr>
        <w:t>Gestion de quota différencié NB / couleurs</w:t>
      </w:r>
    </w:p>
    <w:p w14:paraId="279F393D" w14:textId="77777777" w:rsidR="005A61DC" w:rsidRDefault="00C119E7" w:rsidP="004036CA">
      <w:pPr>
        <w:pStyle w:val="Style"/>
        <w:numPr>
          <w:ilvl w:val="0"/>
          <w:numId w:val="24"/>
        </w:numPr>
        <w:jc w:val="both"/>
        <w:rPr>
          <w:rFonts w:ascii="Calibri" w:cs="Calibri"/>
          <w:sz w:val="22"/>
          <w:szCs w:val="22"/>
          <w:lang w:val="fr-FR"/>
        </w:rPr>
      </w:pPr>
      <w:r w:rsidRPr="005A61DC">
        <w:rPr>
          <w:rFonts w:ascii="Calibri" w:cs="Calibri"/>
          <w:sz w:val="22"/>
          <w:szCs w:val="22"/>
          <w:lang w:val="fr-FR"/>
        </w:rPr>
        <w:t>Interface imprimante réseau et scanner réseau couleur</w:t>
      </w:r>
    </w:p>
    <w:p w14:paraId="3E320383" w14:textId="77777777" w:rsidR="005A61DC" w:rsidRDefault="00C119E7" w:rsidP="004036CA">
      <w:pPr>
        <w:pStyle w:val="Style"/>
        <w:numPr>
          <w:ilvl w:val="0"/>
          <w:numId w:val="24"/>
        </w:numPr>
        <w:jc w:val="both"/>
        <w:rPr>
          <w:rFonts w:ascii="Calibri" w:cs="Calibri"/>
          <w:sz w:val="22"/>
          <w:szCs w:val="22"/>
          <w:lang w:val="fr-FR"/>
        </w:rPr>
      </w:pPr>
      <w:r w:rsidRPr="005A61DC">
        <w:rPr>
          <w:rFonts w:ascii="Calibri" w:cs="Calibri"/>
          <w:sz w:val="22"/>
          <w:szCs w:val="22"/>
          <w:lang w:val="fr-FR"/>
        </w:rPr>
        <w:t xml:space="preserve">Possibilité accès USB : impression / scan </w:t>
      </w:r>
    </w:p>
    <w:p w14:paraId="1B009BEF" w14:textId="77777777" w:rsidR="005A61DC" w:rsidRDefault="00C119E7" w:rsidP="004036CA">
      <w:pPr>
        <w:pStyle w:val="Style"/>
        <w:numPr>
          <w:ilvl w:val="0"/>
          <w:numId w:val="24"/>
        </w:numPr>
        <w:jc w:val="both"/>
        <w:rPr>
          <w:rFonts w:ascii="Calibri" w:cs="Calibri"/>
          <w:sz w:val="22"/>
          <w:szCs w:val="22"/>
          <w:lang w:val="fr-FR"/>
        </w:rPr>
      </w:pPr>
      <w:r w:rsidRPr="005A61DC">
        <w:rPr>
          <w:rFonts w:ascii="Calibri" w:cs="Calibri"/>
          <w:sz w:val="22"/>
          <w:szCs w:val="22"/>
          <w:lang w:val="fr-FR"/>
        </w:rPr>
        <w:t xml:space="preserve">Langage d'impression PCL6 et </w:t>
      </w:r>
      <w:proofErr w:type="spellStart"/>
      <w:r w:rsidRPr="005A61DC">
        <w:rPr>
          <w:rFonts w:ascii="Calibri" w:cs="Calibri"/>
          <w:sz w:val="22"/>
          <w:szCs w:val="22"/>
          <w:lang w:val="fr-FR"/>
        </w:rPr>
        <w:t>post-script</w:t>
      </w:r>
      <w:proofErr w:type="spellEnd"/>
      <w:r w:rsidRPr="005A61DC">
        <w:rPr>
          <w:rFonts w:ascii="Calibri" w:cs="Calibri"/>
          <w:sz w:val="22"/>
          <w:szCs w:val="22"/>
          <w:lang w:val="fr-FR"/>
        </w:rPr>
        <w:t xml:space="preserve"> 3</w:t>
      </w:r>
    </w:p>
    <w:p w14:paraId="0220D380" w14:textId="55FC82C7" w:rsidR="005A61DC" w:rsidRDefault="00C119E7" w:rsidP="004036CA">
      <w:pPr>
        <w:pStyle w:val="Style"/>
        <w:numPr>
          <w:ilvl w:val="0"/>
          <w:numId w:val="24"/>
        </w:numPr>
        <w:jc w:val="both"/>
        <w:rPr>
          <w:rFonts w:ascii="Calibri" w:cs="Calibri"/>
          <w:sz w:val="22"/>
          <w:szCs w:val="22"/>
          <w:lang w:val="fr-FR"/>
        </w:rPr>
      </w:pPr>
      <w:r w:rsidRPr="005A61DC">
        <w:rPr>
          <w:rFonts w:ascii="Calibri" w:cs="Calibri"/>
          <w:sz w:val="22"/>
          <w:szCs w:val="22"/>
          <w:lang w:val="fr-FR"/>
        </w:rPr>
        <w:t xml:space="preserve">Connexion aux réseaux administratifs </w:t>
      </w:r>
      <w:r w:rsidR="004036CA">
        <w:rPr>
          <w:rFonts w:ascii="Calibri" w:cs="Calibri"/>
          <w:sz w:val="22"/>
          <w:szCs w:val="22"/>
          <w:lang w:val="fr-FR"/>
        </w:rPr>
        <w:t>ou</w:t>
      </w:r>
      <w:r w:rsidRPr="005A61DC">
        <w:rPr>
          <w:rFonts w:ascii="Calibri" w:cs="Calibri"/>
          <w:sz w:val="22"/>
          <w:szCs w:val="22"/>
          <w:lang w:val="fr-FR"/>
        </w:rPr>
        <w:t xml:space="preserve"> pédagogiques assuré</w:t>
      </w:r>
      <w:r w:rsidR="004036CA">
        <w:rPr>
          <w:rFonts w:ascii="Calibri" w:cs="Calibri"/>
          <w:sz w:val="22"/>
          <w:szCs w:val="22"/>
          <w:lang w:val="fr-FR"/>
        </w:rPr>
        <w:t>e</w:t>
      </w:r>
      <w:r w:rsidRPr="005A61DC">
        <w:rPr>
          <w:rFonts w:ascii="Calibri" w:cs="Calibri"/>
          <w:sz w:val="22"/>
          <w:szCs w:val="22"/>
          <w:lang w:val="fr-FR"/>
        </w:rPr>
        <w:t xml:space="preserve">s par le titulaire </w:t>
      </w:r>
    </w:p>
    <w:p w14:paraId="7EDF27D6" w14:textId="77777777" w:rsidR="005A61DC" w:rsidRDefault="00C119E7" w:rsidP="004036CA">
      <w:pPr>
        <w:pStyle w:val="Style"/>
        <w:numPr>
          <w:ilvl w:val="0"/>
          <w:numId w:val="24"/>
        </w:numPr>
        <w:jc w:val="both"/>
        <w:rPr>
          <w:rFonts w:ascii="Calibri" w:cs="Calibri"/>
          <w:sz w:val="22"/>
          <w:szCs w:val="22"/>
          <w:lang w:val="fr-FR"/>
        </w:rPr>
      </w:pPr>
      <w:r w:rsidRPr="005A61DC">
        <w:rPr>
          <w:rFonts w:ascii="Calibri" w:cs="Calibri"/>
          <w:sz w:val="22"/>
          <w:szCs w:val="22"/>
          <w:lang w:val="fr-FR"/>
        </w:rPr>
        <w:t>Comptabilité avec tous les systèmes existant dans l'établissement</w:t>
      </w:r>
    </w:p>
    <w:p w14:paraId="433654B0" w14:textId="77777777" w:rsidR="005A61DC" w:rsidRDefault="00C119E7" w:rsidP="004036CA">
      <w:pPr>
        <w:pStyle w:val="Style"/>
        <w:numPr>
          <w:ilvl w:val="0"/>
          <w:numId w:val="24"/>
        </w:numPr>
        <w:jc w:val="both"/>
        <w:rPr>
          <w:rFonts w:ascii="Calibri" w:cs="Calibri"/>
          <w:sz w:val="22"/>
          <w:szCs w:val="22"/>
          <w:lang w:val="fr-FR"/>
        </w:rPr>
      </w:pPr>
      <w:r w:rsidRPr="005A61DC">
        <w:rPr>
          <w:rFonts w:ascii="Calibri" w:cs="Calibri"/>
          <w:sz w:val="22"/>
          <w:szCs w:val="22"/>
          <w:lang w:val="fr-FR"/>
        </w:rPr>
        <w:t>Mémoire copieu</w:t>
      </w:r>
      <w:r w:rsidR="005A61DC" w:rsidRPr="005A61DC">
        <w:rPr>
          <w:rFonts w:ascii="Calibri" w:cs="Calibri"/>
          <w:sz w:val="22"/>
          <w:szCs w:val="22"/>
          <w:lang w:val="fr-FR"/>
        </w:rPr>
        <w:t>r</w:t>
      </w:r>
      <w:r w:rsidRPr="005A61DC">
        <w:rPr>
          <w:rFonts w:ascii="Calibri" w:cs="Calibri"/>
          <w:sz w:val="22"/>
          <w:szCs w:val="22"/>
          <w:lang w:val="fr-FR"/>
        </w:rPr>
        <w:t xml:space="preserve"> de </w:t>
      </w:r>
      <w:r w:rsidR="005A61DC" w:rsidRPr="005A61DC">
        <w:rPr>
          <w:rFonts w:ascii="Calibri" w:cs="Calibri"/>
          <w:sz w:val="22"/>
          <w:szCs w:val="22"/>
          <w:lang w:val="fr-FR"/>
        </w:rPr>
        <w:t>1</w:t>
      </w:r>
      <w:r w:rsidRPr="005A61DC">
        <w:rPr>
          <w:rFonts w:ascii="Calibri" w:cs="Calibri"/>
          <w:sz w:val="22"/>
          <w:szCs w:val="22"/>
          <w:lang w:val="fr-FR"/>
        </w:rPr>
        <w:t>GO de RAM minimum</w:t>
      </w:r>
      <w:r w:rsidR="005A61DC" w:rsidRPr="005A61DC">
        <w:rPr>
          <w:rFonts w:ascii="Calibri" w:cs="Calibri"/>
          <w:sz w:val="22"/>
          <w:szCs w:val="22"/>
          <w:lang w:val="fr-FR"/>
        </w:rPr>
        <w:t xml:space="preserve">, </w:t>
      </w:r>
      <w:r w:rsidRPr="005A61DC">
        <w:rPr>
          <w:rFonts w:ascii="Calibri" w:cs="Calibri"/>
          <w:sz w:val="22"/>
          <w:szCs w:val="22"/>
          <w:lang w:val="fr-FR"/>
        </w:rPr>
        <w:t>avec possibilité d'extension éventuelle</w:t>
      </w:r>
      <w:r w:rsidR="005A61DC" w:rsidRPr="005A61DC">
        <w:rPr>
          <w:rFonts w:ascii="Calibri" w:cs="Calibri"/>
          <w:sz w:val="22"/>
          <w:szCs w:val="22"/>
          <w:lang w:val="fr-FR"/>
        </w:rPr>
        <w:t>.</w:t>
      </w:r>
    </w:p>
    <w:p w14:paraId="7550089E" w14:textId="77777777" w:rsidR="005A61DC" w:rsidRDefault="00C119E7" w:rsidP="004036CA">
      <w:pPr>
        <w:pStyle w:val="Style"/>
        <w:numPr>
          <w:ilvl w:val="0"/>
          <w:numId w:val="24"/>
        </w:numPr>
        <w:jc w:val="both"/>
        <w:rPr>
          <w:rFonts w:ascii="Calibri" w:cs="Calibri"/>
          <w:sz w:val="22"/>
          <w:szCs w:val="22"/>
          <w:lang w:val="fr-FR"/>
        </w:rPr>
      </w:pPr>
      <w:r w:rsidRPr="005A61DC">
        <w:rPr>
          <w:rFonts w:ascii="Calibri" w:cs="Calibri"/>
          <w:sz w:val="22"/>
          <w:szCs w:val="22"/>
          <w:lang w:val="fr-FR"/>
        </w:rPr>
        <w:t xml:space="preserve">Disque dur de 150 Go </w:t>
      </w:r>
    </w:p>
    <w:p w14:paraId="671E9D5E" w14:textId="46123960" w:rsidR="005A61DC" w:rsidRDefault="00C119E7" w:rsidP="004036CA">
      <w:pPr>
        <w:pStyle w:val="Style"/>
        <w:numPr>
          <w:ilvl w:val="0"/>
          <w:numId w:val="24"/>
        </w:numPr>
        <w:jc w:val="both"/>
        <w:rPr>
          <w:rFonts w:ascii="Calibri" w:cs="Calibri"/>
          <w:sz w:val="22"/>
          <w:szCs w:val="22"/>
          <w:lang w:val="fr-FR"/>
        </w:rPr>
      </w:pPr>
      <w:r w:rsidRPr="005A61DC">
        <w:rPr>
          <w:rFonts w:ascii="Calibri" w:cs="Calibri"/>
          <w:sz w:val="22"/>
          <w:szCs w:val="22"/>
          <w:lang w:val="fr-FR"/>
        </w:rPr>
        <w:t>Préchauffage de 30</w:t>
      </w:r>
      <w:r w:rsidR="00CF45D4">
        <w:rPr>
          <w:rFonts w:ascii="Calibri" w:cs="Calibri"/>
          <w:sz w:val="22"/>
          <w:szCs w:val="22"/>
          <w:lang w:val="fr-FR"/>
        </w:rPr>
        <w:t xml:space="preserve"> </w:t>
      </w:r>
      <w:proofErr w:type="gramStart"/>
      <w:r w:rsidRPr="005A61DC">
        <w:rPr>
          <w:rFonts w:ascii="Calibri" w:cs="Calibri"/>
          <w:sz w:val="22"/>
          <w:szCs w:val="22"/>
          <w:lang w:val="fr-FR"/>
        </w:rPr>
        <w:t>secondes maximum</w:t>
      </w:r>
      <w:proofErr w:type="gramEnd"/>
    </w:p>
    <w:p w14:paraId="7935AC2A" w14:textId="0C6B3134" w:rsidR="00AD0571" w:rsidRDefault="00C119E7" w:rsidP="004036CA">
      <w:pPr>
        <w:pStyle w:val="Style"/>
        <w:numPr>
          <w:ilvl w:val="0"/>
          <w:numId w:val="24"/>
        </w:numPr>
        <w:jc w:val="both"/>
        <w:rPr>
          <w:rFonts w:ascii="Calibri" w:cs="Calibri"/>
          <w:sz w:val="22"/>
          <w:szCs w:val="22"/>
          <w:lang w:val="fr-FR"/>
        </w:rPr>
      </w:pPr>
      <w:r w:rsidRPr="00AD0571">
        <w:rPr>
          <w:rFonts w:ascii="Calibri" w:cs="Calibri"/>
          <w:sz w:val="22"/>
          <w:szCs w:val="22"/>
          <w:lang w:val="fr-FR"/>
        </w:rPr>
        <w:t>Plusieurs magasins papiers (tiroirs</w:t>
      </w:r>
      <w:r w:rsidR="004036CA">
        <w:rPr>
          <w:rFonts w:ascii="Calibri" w:cs="Calibri"/>
          <w:sz w:val="22"/>
          <w:szCs w:val="22"/>
          <w:lang w:val="fr-FR"/>
        </w:rPr>
        <w:t xml:space="preserve">) </w:t>
      </w:r>
      <w:r w:rsidRPr="00AD0571">
        <w:rPr>
          <w:rFonts w:ascii="Calibri" w:cs="Calibri"/>
          <w:sz w:val="22"/>
          <w:szCs w:val="22"/>
          <w:lang w:val="fr-FR"/>
        </w:rPr>
        <w:t xml:space="preserve">sous le copieur </w:t>
      </w:r>
      <w:r w:rsidR="004036CA">
        <w:rPr>
          <w:rFonts w:ascii="Calibri" w:cs="Calibri"/>
          <w:sz w:val="22"/>
          <w:szCs w:val="22"/>
          <w:lang w:val="fr-FR"/>
        </w:rPr>
        <w:t>(</w:t>
      </w:r>
      <w:r w:rsidRPr="00AD0571">
        <w:rPr>
          <w:rFonts w:ascii="Calibri" w:cs="Calibri"/>
          <w:sz w:val="22"/>
          <w:szCs w:val="22"/>
          <w:lang w:val="fr-FR"/>
        </w:rPr>
        <w:t>et non sur le côté</w:t>
      </w:r>
      <w:r w:rsidR="004036CA">
        <w:rPr>
          <w:rFonts w:ascii="Calibri" w:cs="Calibri"/>
          <w:sz w:val="22"/>
          <w:szCs w:val="22"/>
          <w:lang w:val="fr-FR"/>
        </w:rPr>
        <w:t>)</w:t>
      </w:r>
      <w:r w:rsidRPr="00AD0571">
        <w:rPr>
          <w:rFonts w:ascii="Calibri" w:cs="Calibri"/>
          <w:sz w:val="22"/>
          <w:szCs w:val="22"/>
          <w:lang w:val="fr-FR"/>
        </w:rPr>
        <w:t xml:space="preserve"> + </w:t>
      </w:r>
      <w:r w:rsidR="005A61DC" w:rsidRPr="00AD0571">
        <w:rPr>
          <w:rFonts w:ascii="Calibri" w:cs="Calibri"/>
          <w:sz w:val="22"/>
          <w:szCs w:val="22"/>
          <w:lang w:val="fr-FR"/>
        </w:rPr>
        <w:t>1</w:t>
      </w:r>
      <w:r w:rsidRPr="00AD0571">
        <w:rPr>
          <w:rFonts w:ascii="Calibri" w:cs="Calibri"/>
          <w:sz w:val="22"/>
          <w:szCs w:val="22"/>
          <w:lang w:val="fr-FR"/>
        </w:rPr>
        <w:t xml:space="preserve"> bypa</w:t>
      </w:r>
      <w:r w:rsidR="005A61DC" w:rsidRPr="00AD0571">
        <w:rPr>
          <w:rFonts w:ascii="Calibri" w:cs="Calibri"/>
          <w:sz w:val="22"/>
          <w:szCs w:val="22"/>
          <w:lang w:val="fr-FR"/>
        </w:rPr>
        <w:t>ss</w:t>
      </w:r>
      <w:r w:rsidRPr="00AD0571">
        <w:rPr>
          <w:rFonts w:ascii="Calibri" w:cs="Calibri"/>
          <w:sz w:val="22"/>
          <w:szCs w:val="22"/>
          <w:lang w:val="fr-FR"/>
        </w:rPr>
        <w:t xml:space="preserve"> </w:t>
      </w:r>
    </w:p>
    <w:p w14:paraId="50138207" w14:textId="77777777" w:rsidR="00AD0571" w:rsidRDefault="00AD0571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73EAC34D" w14:textId="074B5B08" w:rsidR="00C119E7" w:rsidRPr="00AD0571" w:rsidRDefault="00C119E7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AD0571">
        <w:rPr>
          <w:rFonts w:ascii="Calibri" w:cs="Calibri"/>
          <w:sz w:val="22"/>
          <w:szCs w:val="22"/>
          <w:lang w:val="fr-FR"/>
        </w:rPr>
        <w:t xml:space="preserve">Le titulaire du marché devra pouvoir être contacté par téléphone, par mail, sur site pour toute demande d'intervention technique aux horaires habituels du service de </w:t>
      </w:r>
      <w:r w:rsidR="00CF45D4">
        <w:rPr>
          <w:rFonts w:ascii="Calibri" w:cs="Calibri"/>
          <w:sz w:val="22"/>
          <w:szCs w:val="22"/>
          <w:lang w:val="fr-FR"/>
        </w:rPr>
        <w:t>7h30 à 17h</w:t>
      </w:r>
      <w:r w:rsidRPr="00AD0571">
        <w:rPr>
          <w:rFonts w:ascii="Calibri" w:cs="Calibri"/>
          <w:sz w:val="22"/>
          <w:szCs w:val="22"/>
          <w:lang w:val="fr-FR"/>
        </w:rPr>
        <w:t xml:space="preserve">00. </w:t>
      </w:r>
    </w:p>
    <w:p w14:paraId="664E74ED" w14:textId="37D5D3FB" w:rsidR="00C119E7" w:rsidRPr="00C119E7" w:rsidRDefault="00C119E7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C119E7">
        <w:rPr>
          <w:rFonts w:ascii="Calibri" w:cs="Calibri"/>
          <w:sz w:val="22"/>
          <w:szCs w:val="22"/>
          <w:lang w:val="fr-FR"/>
        </w:rPr>
        <w:t>Le relevé des compteurs indiquant le nombre de copies doit pouvoir être fait à tout moment, par</w:t>
      </w:r>
      <w:r w:rsidR="007B0D61">
        <w:rPr>
          <w:rFonts w:ascii="Calibri" w:cs="Calibri"/>
          <w:sz w:val="22"/>
          <w:szCs w:val="22"/>
          <w:lang w:val="fr-FR"/>
        </w:rPr>
        <w:t xml:space="preserve"> </w:t>
      </w:r>
      <w:r w:rsidRPr="00C119E7">
        <w:rPr>
          <w:rFonts w:ascii="Calibri" w:cs="Calibri"/>
          <w:sz w:val="22"/>
          <w:szCs w:val="22"/>
          <w:lang w:val="fr-FR"/>
        </w:rPr>
        <w:t xml:space="preserve">le titulaire du marché ou par l'établissement. </w:t>
      </w:r>
    </w:p>
    <w:p w14:paraId="0913E850" w14:textId="64FB4359" w:rsidR="00CF45D4" w:rsidRDefault="00C119E7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C119E7">
        <w:rPr>
          <w:rFonts w:ascii="Calibri" w:cs="Calibri"/>
          <w:sz w:val="22"/>
          <w:szCs w:val="22"/>
          <w:lang w:val="fr-FR"/>
        </w:rPr>
        <w:t xml:space="preserve">Le nombre de code d'accès à prévoir est de </w:t>
      </w:r>
      <w:r w:rsidR="000637B9">
        <w:rPr>
          <w:rFonts w:ascii="Calibri" w:cs="Calibri"/>
          <w:sz w:val="22"/>
          <w:szCs w:val="22"/>
          <w:lang w:val="fr-FR"/>
        </w:rPr>
        <w:t>1</w:t>
      </w:r>
      <w:r w:rsidR="0043412E" w:rsidRPr="000637B9">
        <w:rPr>
          <w:rFonts w:ascii="Calibri" w:cs="Calibri"/>
          <w:sz w:val="22"/>
          <w:szCs w:val="22"/>
          <w:lang w:val="fr-FR"/>
        </w:rPr>
        <w:t>00</w:t>
      </w:r>
      <w:r w:rsidRPr="000637B9">
        <w:rPr>
          <w:rFonts w:ascii="Calibri" w:cs="Calibri"/>
          <w:sz w:val="22"/>
          <w:szCs w:val="22"/>
          <w:lang w:val="fr-FR"/>
        </w:rPr>
        <w:t xml:space="preserve"> codes</w:t>
      </w:r>
      <w:r w:rsidRPr="00C119E7">
        <w:rPr>
          <w:rFonts w:ascii="Calibri" w:cs="Calibri"/>
          <w:sz w:val="22"/>
          <w:szCs w:val="22"/>
          <w:lang w:val="fr-FR"/>
        </w:rPr>
        <w:t xml:space="preserve"> minimums.</w:t>
      </w:r>
    </w:p>
    <w:p w14:paraId="6AE88BC0" w14:textId="30E88EB8" w:rsidR="00C119E7" w:rsidRDefault="00C119E7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C119E7">
        <w:rPr>
          <w:rFonts w:ascii="Calibri" w:cs="Calibri"/>
          <w:sz w:val="22"/>
          <w:szCs w:val="22"/>
          <w:lang w:val="fr-FR"/>
        </w:rPr>
        <w:t xml:space="preserve">Le système de code d'accès doit pouvoir permettre d'attribuer des quotas de </w:t>
      </w:r>
      <w:r w:rsidRPr="00245941">
        <w:rPr>
          <w:rFonts w:ascii="Calibri" w:cs="Calibri"/>
          <w:sz w:val="22"/>
          <w:szCs w:val="22"/>
          <w:lang w:val="fr-FR"/>
        </w:rPr>
        <w:t>copies N/B</w:t>
      </w:r>
      <w:r w:rsidR="00CF45D4" w:rsidRPr="00245941">
        <w:rPr>
          <w:rFonts w:ascii="Calibri" w:cs="Calibri"/>
          <w:sz w:val="22"/>
          <w:szCs w:val="22"/>
          <w:lang w:val="fr-FR"/>
        </w:rPr>
        <w:t xml:space="preserve"> et couleur différencié.</w:t>
      </w:r>
      <w:r w:rsidRPr="00C119E7">
        <w:rPr>
          <w:rFonts w:ascii="Calibri" w:cs="Calibri"/>
          <w:sz w:val="22"/>
          <w:szCs w:val="22"/>
          <w:lang w:val="fr-FR"/>
        </w:rPr>
        <w:t xml:space="preserve"> </w:t>
      </w:r>
    </w:p>
    <w:p w14:paraId="62F8C31D" w14:textId="77777777" w:rsidR="007B0D61" w:rsidRPr="00C119E7" w:rsidRDefault="007B0D61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764634EA" w14:textId="5F4A7FF1" w:rsidR="00C119E7" w:rsidRDefault="00C119E7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C119E7">
        <w:rPr>
          <w:rFonts w:ascii="Calibri" w:cs="Calibri"/>
          <w:sz w:val="22"/>
          <w:szCs w:val="22"/>
          <w:lang w:val="fr-FR"/>
        </w:rPr>
        <w:t>La maintenance des équipements ou systèmes comprend</w:t>
      </w:r>
      <w:r w:rsidR="007B0D61">
        <w:rPr>
          <w:rFonts w:ascii="Calibri" w:cs="Calibri"/>
          <w:sz w:val="22"/>
          <w:szCs w:val="22"/>
          <w:lang w:val="fr-FR"/>
        </w:rPr>
        <w:t xml:space="preserve"> : </w:t>
      </w:r>
    </w:p>
    <w:p w14:paraId="40ECF3AF" w14:textId="164E9C1A" w:rsidR="004F137C" w:rsidRDefault="007B0D61" w:rsidP="004036CA">
      <w:pPr>
        <w:pStyle w:val="Style"/>
        <w:numPr>
          <w:ilvl w:val="0"/>
          <w:numId w:val="25"/>
        </w:numPr>
        <w:jc w:val="both"/>
        <w:rPr>
          <w:rFonts w:ascii="Calibri" w:cs="Calibri"/>
          <w:sz w:val="22"/>
          <w:szCs w:val="22"/>
          <w:lang w:val="fr-FR"/>
        </w:rPr>
      </w:pPr>
      <w:r w:rsidRPr="004F137C">
        <w:rPr>
          <w:rFonts w:ascii="Calibri" w:cs="Calibri"/>
          <w:sz w:val="22"/>
          <w:szCs w:val="22"/>
          <w:lang w:val="fr-FR"/>
        </w:rPr>
        <w:t xml:space="preserve">La fourniture des pièces et consommables nécessaires au bon fonctionnement des appareils ou système (toners, tambours, agrafes, autres consommables) à l’exclusion du papier et des supports spéciaux. </w:t>
      </w:r>
      <w:r w:rsidR="004F137C" w:rsidRPr="004F137C">
        <w:rPr>
          <w:rFonts w:ascii="Calibri" w:cs="Calibri"/>
          <w:sz w:val="22"/>
          <w:szCs w:val="22"/>
          <w:lang w:val="fr-FR"/>
        </w:rPr>
        <w:t xml:space="preserve">Les consommables devront </w:t>
      </w:r>
      <w:r w:rsidR="004036CA" w:rsidRPr="004F137C">
        <w:rPr>
          <w:rFonts w:ascii="Calibri" w:cs="Calibri"/>
          <w:sz w:val="22"/>
          <w:szCs w:val="22"/>
          <w:lang w:val="fr-FR"/>
        </w:rPr>
        <w:t>être</w:t>
      </w:r>
      <w:r w:rsidR="004F137C" w:rsidRPr="004F137C">
        <w:rPr>
          <w:rFonts w:ascii="Calibri" w:cs="Calibri"/>
          <w:sz w:val="22"/>
          <w:szCs w:val="22"/>
          <w:lang w:val="fr-FR"/>
        </w:rPr>
        <w:t xml:space="preserve"> d’origine </w:t>
      </w:r>
      <w:r w:rsidR="004036CA" w:rsidRPr="004F137C">
        <w:rPr>
          <w:rFonts w:ascii="Calibri" w:cs="Calibri"/>
          <w:sz w:val="22"/>
          <w:szCs w:val="22"/>
          <w:lang w:val="fr-FR"/>
        </w:rPr>
        <w:t>constructeur</w:t>
      </w:r>
      <w:r w:rsidR="004F137C" w:rsidRPr="004F137C">
        <w:rPr>
          <w:rFonts w:ascii="Calibri" w:cs="Calibri"/>
          <w:sz w:val="22"/>
          <w:szCs w:val="22"/>
          <w:lang w:val="fr-FR"/>
        </w:rPr>
        <w:t xml:space="preserve"> </w:t>
      </w:r>
      <w:r w:rsidR="004036CA">
        <w:rPr>
          <w:rFonts w:ascii="Calibri" w:cs="Calibri"/>
          <w:sz w:val="22"/>
          <w:szCs w:val="22"/>
          <w:lang w:val="fr-FR"/>
        </w:rPr>
        <w:t>ou</w:t>
      </w:r>
      <w:r w:rsidR="004F137C" w:rsidRPr="004F137C">
        <w:rPr>
          <w:rFonts w:ascii="Calibri" w:cs="Calibri"/>
          <w:sz w:val="22"/>
          <w:szCs w:val="22"/>
          <w:lang w:val="fr-FR"/>
        </w:rPr>
        <w:t xml:space="preserve">, à défaut, de qualité équivalente. </w:t>
      </w:r>
    </w:p>
    <w:p w14:paraId="31F6F2AF" w14:textId="77777777" w:rsidR="004F137C" w:rsidRDefault="00C119E7" w:rsidP="004036CA">
      <w:pPr>
        <w:pStyle w:val="Style"/>
        <w:numPr>
          <w:ilvl w:val="0"/>
          <w:numId w:val="25"/>
        </w:numPr>
        <w:jc w:val="both"/>
        <w:rPr>
          <w:rFonts w:ascii="Calibri" w:cs="Calibri"/>
          <w:sz w:val="22"/>
          <w:szCs w:val="22"/>
          <w:lang w:val="fr-FR"/>
        </w:rPr>
      </w:pPr>
      <w:r w:rsidRPr="004F137C">
        <w:rPr>
          <w:rFonts w:ascii="Calibri" w:cs="Calibri"/>
          <w:sz w:val="22"/>
          <w:szCs w:val="22"/>
          <w:lang w:val="fr-FR"/>
        </w:rPr>
        <w:t xml:space="preserve">Les vérifications et réglages périodiques nécessaires au parfait fonctionnement du ou des systèmes (logiciels, options et / ou accessoires y compris) effectués dans le cadre de la maintenance préventive ou curative. </w:t>
      </w:r>
    </w:p>
    <w:p w14:paraId="3B9C9E61" w14:textId="4C3840D7" w:rsidR="00C119E7" w:rsidRDefault="00C119E7" w:rsidP="004036CA">
      <w:pPr>
        <w:pStyle w:val="Style"/>
        <w:numPr>
          <w:ilvl w:val="0"/>
          <w:numId w:val="25"/>
        </w:numPr>
        <w:jc w:val="both"/>
        <w:rPr>
          <w:rFonts w:ascii="Calibri" w:cs="Calibri"/>
          <w:sz w:val="22"/>
          <w:szCs w:val="22"/>
          <w:lang w:val="fr-FR"/>
        </w:rPr>
      </w:pPr>
      <w:r w:rsidRPr="004F137C">
        <w:rPr>
          <w:rFonts w:ascii="Calibri" w:cs="Calibri"/>
          <w:sz w:val="22"/>
          <w:szCs w:val="22"/>
          <w:lang w:val="fr-FR"/>
        </w:rPr>
        <w:t xml:space="preserve">La maintenance en cas de fonctionnement défectueux, de </w:t>
      </w:r>
      <w:r w:rsidR="004036CA" w:rsidRPr="004F137C">
        <w:rPr>
          <w:rFonts w:ascii="Calibri" w:cs="Calibri"/>
          <w:sz w:val="22"/>
          <w:szCs w:val="22"/>
          <w:lang w:val="fr-FR"/>
        </w:rPr>
        <w:t xml:space="preserve">panne </w:t>
      </w:r>
      <w:r w:rsidR="004036CA">
        <w:rPr>
          <w:rFonts w:ascii="Calibri" w:cs="Calibri"/>
          <w:sz w:val="22"/>
          <w:szCs w:val="22"/>
          <w:lang w:val="fr-FR"/>
        </w:rPr>
        <w:t>ou</w:t>
      </w:r>
      <w:r w:rsidR="004F137C">
        <w:rPr>
          <w:rFonts w:ascii="Calibri" w:cs="Calibri"/>
          <w:sz w:val="22"/>
          <w:szCs w:val="22"/>
          <w:lang w:val="fr-FR"/>
        </w:rPr>
        <w:t xml:space="preserve"> d’avarie de tout ou partie </w:t>
      </w:r>
      <w:r w:rsidRPr="004F137C">
        <w:rPr>
          <w:rFonts w:ascii="Calibri" w:cs="Calibri"/>
          <w:sz w:val="22"/>
          <w:szCs w:val="22"/>
          <w:lang w:val="fr-FR"/>
        </w:rPr>
        <w:t>des appareils faisant l'objet du marché (y compris les logicie</w:t>
      </w:r>
      <w:r w:rsidR="004F137C">
        <w:rPr>
          <w:rFonts w:ascii="Calibri" w:cs="Calibri"/>
          <w:sz w:val="22"/>
          <w:szCs w:val="22"/>
          <w:lang w:val="fr-FR"/>
        </w:rPr>
        <w:t>l</w:t>
      </w:r>
      <w:r w:rsidRPr="004F137C">
        <w:rPr>
          <w:rFonts w:ascii="Calibri" w:cs="Calibri"/>
          <w:sz w:val="22"/>
          <w:szCs w:val="22"/>
          <w:lang w:val="fr-FR"/>
        </w:rPr>
        <w:t xml:space="preserve">s). </w:t>
      </w:r>
    </w:p>
    <w:p w14:paraId="7543942A" w14:textId="77777777" w:rsidR="004F137C" w:rsidRDefault="004F137C" w:rsidP="004036CA">
      <w:pPr>
        <w:pStyle w:val="Style"/>
        <w:numPr>
          <w:ilvl w:val="0"/>
          <w:numId w:val="25"/>
        </w:numPr>
        <w:jc w:val="both"/>
        <w:rPr>
          <w:rFonts w:ascii="Calibri" w:cs="Calibri"/>
          <w:sz w:val="22"/>
          <w:szCs w:val="22"/>
          <w:lang w:val="fr-FR"/>
        </w:rPr>
      </w:pPr>
      <w:r w:rsidRPr="004F137C">
        <w:rPr>
          <w:rFonts w:ascii="Calibri" w:cs="Calibri"/>
          <w:sz w:val="22"/>
          <w:szCs w:val="22"/>
          <w:lang w:val="fr-FR"/>
        </w:rPr>
        <w:t xml:space="preserve">Les frais de transport entrainés par l’entretien et le dépannage du ou des systèmes en cas de mauvais fonctionnement. </w:t>
      </w:r>
    </w:p>
    <w:p w14:paraId="57F00A8C" w14:textId="77777777" w:rsidR="004F137C" w:rsidRDefault="00C119E7" w:rsidP="004036CA">
      <w:pPr>
        <w:pStyle w:val="Style"/>
        <w:numPr>
          <w:ilvl w:val="0"/>
          <w:numId w:val="25"/>
        </w:numPr>
        <w:jc w:val="both"/>
        <w:rPr>
          <w:rFonts w:ascii="Calibri" w:cs="Calibri"/>
          <w:sz w:val="22"/>
          <w:szCs w:val="22"/>
          <w:lang w:val="fr-FR"/>
        </w:rPr>
      </w:pPr>
      <w:r w:rsidRPr="004F137C">
        <w:rPr>
          <w:rFonts w:ascii="Calibri" w:cs="Calibri"/>
          <w:sz w:val="22"/>
          <w:szCs w:val="22"/>
          <w:lang w:val="fr-FR"/>
        </w:rPr>
        <w:t xml:space="preserve">Le remplacement du ou des systèmes défectueux, en cas de mauvais </w:t>
      </w:r>
      <w:r w:rsidR="004F137C" w:rsidRPr="004F137C">
        <w:rPr>
          <w:rFonts w:ascii="Calibri" w:cs="Calibri"/>
          <w:sz w:val="22"/>
          <w:szCs w:val="22"/>
          <w:lang w:val="fr-FR"/>
        </w:rPr>
        <w:t xml:space="preserve">fonctionnement </w:t>
      </w:r>
      <w:r w:rsidRPr="004F137C">
        <w:rPr>
          <w:rFonts w:ascii="Calibri" w:cs="Calibri"/>
          <w:sz w:val="22"/>
          <w:szCs w:val="22"/>
          <w:lang w:val="fr-FR"/>
        </w:rPr>
        <w:t>répété et avéré</w:t>
      </w:r>
      <w:r w:rsidR="004F137C" w:rsidRPr="004F137C">
        <w:rPr>
          <w:rFonts w:ascii="Calibri" w:cs="Calibri"/>
          <w:sz w:val="22"/>
          <w:szCs w:val="22"/>
          <w:lang w:val="fr-FR"/>
        </w:rPr>
        <w:t xml:space="preserve">. </w:t>
      </w:r>
    </w:p>
    <w:p w14:paraId="61BC3183" w14:textId="77777777" w:rsidR="004F137C" w:rsidRDefault="00C119E7" w:rsidP="004036CA">
      <w:pPr>
        <w:pStyle w:val="Style"/>
        <w:numPr>
          <w:ilvl w:val="0"/>
          <w:numId w:val="25"/>
        </w:numPr>
        <w:jc w:val="both"/>
        <w:rPr>
          <w:rFonts w:ascii="Calibri" w:cs="Calibri"/>
          <w:sz w:val="22"/>
          <w:szCs w:val="22"/>
          <w:lang w:val="fr-FR"/>
        </w:rPr>
      </w:pPr>
      <w:r w:rsidRPr="004F137C">
        <w:rPr>
          <w:rFonts w:ascii="Calibri" w:cs="Calibri"/>
          <w:sz w:val="22"/>
          <w:szCs w:val="22"/>
          <w:lang w:val="fr-FR"/>
        </w:rPr>
        <w:t xml:space="preserve">Le remplacement gratuit à l'identique des photocopieurs indisponibles pour une durée supérieure à 7 jours, constaté par la visite d'un technicien intervenu dans le délai contractuel </w:t>
      </w:r>
    </w:p>
    <w:p w14:paraId="7311F2EC" w14:textId="77777777" w:rsidR="004F137C" w:rsidRDefault="00C119E7" w:rsidP="004036CA">
      <w:pPr>
        <w:pStyle w:val="Style"/>
        <w:numPr>
          <w:ilvl w:val="0"/>
          <w:numId w:val="25"/>
        </w:numPr>
        <w:jc w:val="both"/>
        <w:rPr>
          <w:rFonts w:ascii="Calibri" w:cs="Calibri"/>
          <w:sz w:val="22"/>
          <w:szCs w:val="22"/>
          <w:lang w:val="fr-FR"/>
        </w:rPr>
      </w:pPr>
      <w:r w:rsidRPr="004F137C">
        <w:rPr>
          <w:rFonts w:ascii="Calibri" w:cs="Calibri"/>
          <w:sz w:val="22"/>
          <w:szCs w:val="22"/>
          <w:lang w:val="fr-FR"/>
        </w:rPr>
        <w:t>Les matériels et outils permettant d'effectuer cette maintenance</w:t>
      </w:r>
      <w:r w:rsidR="004F137C" w:rsidRPr="004F137C">
        <w:rPr>
          <w:rFonts w:ascii="Calibri" w:cs="Calibri"/>
          <w:sz w:val="22"/>
          <w:szCs w:val="22"/>
          <w:lang w:val="fr-FR"/>
        </w:rPr>
        <w:t xml:space="preserve">. </w:t>
      </w:r>
    </w:p>
    <w:p w14:paraId="484D7BCF" w14:textId="77777777" w:rsidR="004F137C" w:rsidRDefault="00C119E7" w:rsidP="004036CA">
      <w:pPr>
        <w:pStyle w:val="Style"/>
        <w:numPr>
          <w:ilvl w:val="0"/>
          <w:numId w:val="25"/>
        </w:numPr>
        <w:jc w:val="both"/>
        <w:rPr>
          <w:rFonts w:ascii="Calibri" w:cs="Calibri"/>
          <w:sz w:val="22"/>
          <w:szCs w:val="22"/>
          <w:lang w:val="fr-FR"/>
        </w:rPr>
      </w:pPr>
      <w:r w:rsidRPr="004F137C">
        <w:rPr>
          <w:rFonts w:ascii="Calibri" w:cs="Calibri"/>
          <w:sz w:val="22"/>
          <w:szCs w:val="22"/>
          <w:lang w:val="fr-FR"/>
        </w:rPr>
        <w:t>La main d'œuvre, les déplacements et les pièces détachées</w:t>
      </w:r>
      <w:r w:rsidR="004F137C" w:rsidRPr="004F137C">
        <w:rPr>
          <w:rFonts w:ascii="Calibri" w:cs="Calibri"/>
          <w:sz w:val="22"/>
          <w:szCs w:val="22"/>
          <w:lang w:val="fr-FR"/>
        </w:rPr>
        <w:t xml:space="preserve">. </w:t>
      </w:r>
    </w:p>
    <w:p w14:paraId="752D01AD" w14:textId="77777777" w:rsidR="004F137C" w:rsidRDefault="00C119E7" w:rsidP="004036CA">
      <w:pPr>
        <w:pStyle w:val="Style"/>
        <w:numPr>
          <w:ilvl w:val="0"/>
          <w:numId w:val="25"/>
        </w:numPr>
        <w:jc w:val="both"/>
        <w:rPr>
          <w:rFonts w:ascii="Calibri" w:cs="Calibri"/>
          <w:sz w:val="22"/>
          <w:szCs w:val="22"/>
          <w:lang w:val="fr-FR"/>
        </w:rPr>
      </w:pPr>
      <w:r w:rsidRPr="004F137C">
        <w:rPr>
          <w:rFonts w:ascii="Calibri" w:cs="Calibri"/>
          <w:sz w:val="22"/>
          <w:szCs w:val="22"/>
          <w:lang w:val="fr-FR"/>
        </w:rPr>
        <w:t>Tout déplacement et redéploiement des photocopieurs pour la durée du marché</w:t>
      </w:r>
      <w:r w:rsidR="004F137C" w:rsidRPr="004F137C">
        <w:rPr>
          <w:rFonts w:ascii="Calibri" w:cs="Calibri"/>
          <w:sz w:val="22"/>
          <w:szCs w:val="22"/>
          <w:lang w:val="fr-FR"/>
        </w:rPr>
        <w:t>.</w:t>
      </w:r>
    </w:p>
    <w:p w14:paraId="1BB0E95F" w14:textId="08340853" w:rsidR="004F137C" w:rsidRDefault="00C119E7" w:rsidP="004036CA">
      <w:pPr>
        <w:pStyle w:val="Style"/>
        <w:numPr>
          <w:ilvl w:val="0"/>
          <w:numId w:val="25"/>
        </w:numPr>
        <w:jc w:val="both"/>
        <w:rPr>
          <w:rFonts w:ascii="Calibri" w:cs="Calibri"/>
          <w:sz w:val="22"/>
          <w:szCs w:val="22"/>
          <w:lang w:val="fr-FR"/>
        </w:rPr>
      </w:pPr>
      <w:r w:rsidRPr="004F137C">
        <w:rPr>
          <w:rFonts w:ascii="Calibri" w:cs="Calibri"/>
          <w:sz w:val="22"/>
          <w:szCs w:val="22"/>
          <w:lang w:val="fr-FR"/>
        </w:rPr>
        <w:t>Un accès au site Web permettant : le relevé des compteurs, la remontée d'informations</w:t>
      </w:r>
      <w:r w:rsidR="004F137C">
        <w:rPr>
          <w:rFonts w:ascii="Calibri" w:cs="Calibri"/>
          <w:sz w:val="22"/>
          <w:szCs w:val="22"/>
          <w:lang w:val="fr-FR"/>
        </w:rPr>
        <w:t xml:space="preserve"> </w:t>
      </w:r>
      <w:r w:rsidRPr="004F137C">
        <w:rPr>
          <w:rFonts w:ascii="Calibri" w:cs="Calibri"/>
          <w:sz w:val="22"/>
          <w:szCs w:val="22"/>
          <w:lang w:val="fr-FR"/>
        </w:rPr>
        <w:t>permettant le réapprovisionnement des consommables, le remplacement des pièces détachées,</w:t>
      </w:r>
      <w:r w:rsidR="004F137C">
        <w:rPr>
          <w:rFonts w:ascii="Calibri" w:cs="Calibri"/>
          <w:sz w:val="22"/>
          <w:szCs w:val="22"/>
          <w:lang w:val="fr-FR"/>
        </w:rPr>
        <w:t xml:space="preserve"> </w:t>
      </w:r>
      <w:r w:rsidRPr="004F137C">
        <w:rPr>
          <w:rFonts w:ascii="Calibri" w:cs="Calibri"/>
          <w:sz w:val="22"/>
          <w:szCs w:val="22"/>
          <w:lang w:val="fr-FR"/>
        </w:rPr>
        <w:t xml:space="preserve">la demande de </w:t>
      </w:r>
      <w:r w:rsidR="00070380" w:rsidRPr="004F137C">
        <w:rPr>
          <w:rFonts w:ascii="Calibri" w:cs="Calibri"/>
          <w:sz w:val="22"/>
          <w:szCs w:val="22"/>
          <w:lang w:val="fr-FR"/>
        </w:rPr>
        <w:t>maintenance</w:t>
      </w:r>
      <w:r w:rsidR="00070380">
        <w:rPr>
          <w:rFonts w:ascii="Calibri" w:cs="Calibri"/>
          <w:sz w:val="22"/>
          <w:szCs w:val="22"/>
          <w:lang w:val="fr-FR"/>
        </w:rPr>
        <w:t>...</w:t>
      </w:r>
      <w:r w:rsidR="004F137C">
        <w:rPr>
          <w:rFonts w:ascii="Calibri" w:cs="Calibri"/>
          <w:sz w:val="22"/>
          <w:szCs w:val="22"/>
          <w:lang w:val="fr-FR"/>
        </w:rPr>
        <w:t xml:space="preserve"> (</w:t>
      </w:r>
      <w:r w:rsidRPr="004F137C">
        <w:rPr>
          <w:rFonts w:ascii="Calibri" w:cs="Calibri"/>
          <w:sz w:val="22"/>
          <w:szCs w:val="22"/>
          <w:lang w:val="fr-FR"/>
        </w:rPr>
        <w:t>ou par tout autre moyen à préciser</w:t>
      </w:r>
      <w:r w:rsidR="004F137C">
        <w:rPr>
          <w:rFonts w:ascii="Calibri" w:cs="Calibri"/>
          <w:sz w:val="22"/>
          <w:szCs w:val="22"/>
          <w:lang w:val="fr-FR"/>
        </w:rPr>
        <w:t>)</w:t>
      </w:r>
    </w:p>
    <w:p w14:paraId="7E5F2275" w14:textId="02184735" w:rsidR="00C119E7" w:rsidRDefault="00C119E7" w:rsidP="004036CA">
      <w:pPr>
        <w:pStyle w:val="Style"/>
        <w:ind w:left="771"/>
        <w:jc w:val="both"/>
        <w:rPr>
          <w:rFonts w:ascii="Calibri" w:cs="Calibri"/>
          <w:sz w:val="22"/>
          <w:szCs w:val="22"/>
          <w:lang w:val="fr-FR"/>
        </w:rPr>
      </w:pPr>
      <w:r w:rsidRPr="004F137C">
        <w:rPr>
          <w:rFonts w:ascii="Calibri" w:cs="Calibri"/>
          <w:sz w:val="22"/>
          <w:szCs w:val="22"/>
          <w:lang w:val="fr-FR"/>
        </w:rPr>
        <w:t>Les photocopieurs peuvent aussi proposer le service gérant automatiquement la commande de</w:t>
      </w:r>
      <w:r w:rsidR="004F137C" w:rsidRPr="004F137C">
        <w:rPr>
          <w:rFonts w:ascii="Calibri" w:cs="Calibri"/>
          <w:sz w:val="22"/>
          <w:szCs w:val="22"/>
          <w:lang w:val="fr-FR"/>
        </w:rPr>
        <w:t xml:space="preserve"> </w:t>
      </w:r>
      <w:r w:rsidRPr="004F137C">
        <w:rPr>
          <w:rFonts w:ascii="Calibri" w:cs="Calibri"/>
          <w:sz w:val="22"/>
          <w:szCs w:val="22"/>
          <w:lang w:val="fr-FR"/>
        </w:rPr>
        <w:t>consommables, l'appe</w:t>
      </w:r>
      <w:r w:rsidR="004F137C" w:rsidRPr="004F137C">
        <w:rPr>
          <w:rFonts w:ascii="Calibri" w:cs="Calibri"/>
          <w:sz w:val="22"/>
          <w:szCs w:val="22"/>
          <w:lang w:val="fr-FR"/>
        </w:rPr>
        <w:t>l</w:t>
      </w:r>
      <w:r w:rsidR="00070380">
        <w:rPr>
          <w:rFonts w:ascii="Calibri" w:cs="Calibri"/>
          <w:sz w:val="22"/>
          <w:szCs w:val="22"/>
          <w:lang w:val="fr-FR"/>
        </w:rPr>
        <w:t xml:space="preserve"> </w:t>
      </w:r>
      <w:r w:rsidRPr="004F137C">
        <w:rPr>
          <w:rFonts w:ascii="Calibri" w:cs="Calibri"/>
          <w:sz w:val="22"/>
          <w:szCs w:val="22"/>
          <w:lang w:val="fr-FR"/>
        </w:rPr>
        <w:t>du SAV</w:t>
      </w:r>
      <w:r w:rsidR="004F137C">
        <w:rPr>
          <w:rFonts w:ascii="Calibri" w:cs="Calibri"/>
          <w:sz w:val="22"/>
          <w:szCs w:val="22"/>
          <w:lang w:val="fr-FR"/>
        </w:rPr>
        <w:t xml:space="preserve">, </w:t>
      </w:r>
      <w:r w:rsidRPr="004F137C">
        <w:rPr>
          <w:rFonts w:ascii="Calibri" w:cs="Calibri"/>
          <w:sz w:val="22"/>
          <w:szCs w:val="22"/>
          <w:lang w:val="fr-FR"/>
        </w:rPr>
        <w:t xml:space="preserve">le suivi des compteurs, etc... </w:t>
      </w:r>
    </w:p>
    <w:p w14:paraId="5E9CA797" w14:textId="77777777" w:rsidR="004F137C" w:rsidRPr="004F137C" w:rsidRDefault="004F137C" w:rsidP="004036CA">
      <w:pPr>
        <w:pStyle w:val="Style"/>
        <w:ind w:left="771"/>
        <w:jc w:val="both"/>
        <w:rPr>
          <w:rFonts w:ascii="Calibri" w:cs="Calibri"/>
          <w:sz w:val="22"/>
          <w:szCs w:val="22"/>
          <w:lang w:val="fr-FR"/>
        </w:rPr>
      </w:pPr>
    </w:p>
    <w:p w14:paraId="2C250A76" w14:textId="77777777" w:rsidR="004F137C" w:rsidRDefault="00C119E7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C119E7">
        <w:rPr>
          <w:rFonts w:ascii="Calibri" w:cs="Calibri"/>
          <w:sz w:val="22"/>
          <w:szCs w:val="22"/>
          <w:lang w:val="fr-FR"/>
        </w:rPr>
        <w:t>A défaut de remise en état, ou de mise à disposition gratuite d'un appareil</w:t>
      </w:r>
      <w:r w:rsidR="004F137C">
        <w:rPr>
          <w:rFonts w:ascii="Calibri" w:cs="Calibri"/>
          <w:sz w:val="22"/>
          <w:szCs w:val="22"/>
          <w:lang w:val="fr-FR"/>
        </w:rPr>
        <w:t xml:space="preserve"> </w:t>
      </w:r>
      <w:r w:rsidRPr="00C119E7">
        <w:rPr>
          <w:rFonts w:ascii="Calibri" w:cs="Calibri"/>
          <w:sz w:val="22"/>
          <w:szCs w:val="22"/>
          <w:lang w:val="fr-FR"/>
        </w:rPr>
        <w:t xml:space="preserve">de substitution dans </w:t>
      </w:r>
      <w:r w:rsidR="004F137C">
        <w:rPr>
          <w:rFonts w:ascii="Calibri" w:cs="Calibri"/>
          <w:sz w:val="22"/>
          <w:szCs w:val="22"/>
          <w:lang w:val="fr-FR"/>
        </w:rPr>
        <w:t>l</w:t>
      </w:r>
      <w:r w:rsidRPr="00C119E7">
        <w:rPr>
          <w:rFonts w:ascii="Calibri" w:cs="Calibri"/>
          <w:sz w:val="22"/>
          <w:szCs w:val="22"/>
          <w:lang w:val="fr-FR"/>
        </w:rPr>
        <w:t>es</w:t>
      </w:r>
      <w:r w:rsidR="004F137C">
        <w:rPr>
          <w:rFonts w:ascii="Calibri" w:cs="Calibri"/>
          <w:sz w:val="22"/>
          <w:szCs w:val="22"/>
          <w:lang w:val="fr-FR"/>
        </w:rPr>
        <w:t xml:space="preserve"> </w:t>
      </w:r>
      <w:r w:rsidRPr="00C119E7">
        <w:rPr>
          <w:rFonts w:ascii="Calibri" w:cs="Calibri"/>
          <w:sz w:val="22"/>
          <w:szCs w:val="22"/>
          <w:lang w:val="fr-FR"/>
        </w:rPr>
        <w:t xml:space="preserve">délais </w:t>
      </w:r>
      <w:r w:rsidR="004F137C">
        <w:rPr>
          <w:rFonts w:ascii="Calibri" w:cs="Calibri"/>
          <w:sz w:val="22"/>
          <w:szCs w:val="22"/>
          <w:lang w:val="fr-FR"/>
        </w:rPr>
        <w:t>i</w:t>
      </w:r>
      <w:r w:rsidRPr="00C119E7">
        <w:rPr>
          <w:rFonts w:ascii="Calibri" w:cs="Calibri"/>
          <w:sz w:val="22"/>
          <w:szCs w:val="22"/>
          <w:lang w:val="fr-FR"/>
        </w:rPr>
        <w:t xml:space="preserve">mpartis, le titulaire se verra appliquer, sans préavis, une pénalité d'un montant forfaitaire de </w:t>
      </w:r>
      <w:r w:rsidRPr="00245941">
        <w:rPr>
          <w:rFonts w:ascii="Calibri" w:cs="Calibri"/>
          <w:sz w:val="22"/>
          <w:szCs w:val="22"/>
          <w:lang w:val="fr-FR"/>
        </w:rPr>
        <w:t>200</w:t>
      </w:r>
      <w:r w:rsidRPr="00C119E7">
        <w:rPr>
          <w:rFonts w:ascii="Calibri" w:cs="Calibri"/>
          <w:sz w:val="22"/>
          <w:szCs w:val="22"/>
          <w:lang w:val="fr-FR"/>
        </w:rPr>
        <w:t xml:space="preserve"> </w:t>
      </w:r>
      <w:r w:rsidR="004F137C">
        <w:rPr>
          <w:rFonts w:ascii="Calibri" w:cs="Calibri"/>
          <w:sz w:val="22"/>
          <w:szCs w:val="22"/>
          <w:lang w:val="fr-FR"/>
        </w:rPr>
        <w:t xml:space="preserve">dollars par jour. </w:t>
      </w:r>
    </w:p>
    <w:p w14:paraId="5237D489" w14:textId="51A11810" w:rsidR="00C119E7" w:rsidRPr="00C119E7" w:rsidRDefault="00C119E7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C119E7">
        <w:rPr>
          <w:rFonts w:ascii="Calibri" w:cs="Calibri"/>
          <w:sz w:val="22"/>
          <w:szCs w:val="22"/>
          <w:lang w:val="fr-FR"/>
        </w:rPr>
        <w:t xml:space="preserve"> </w:t>
      </w:r>
    </w:p>
    <w:p w14:paraId="5BDE8506" w14:textId="7A39D8BA" w:rsidR="00C119E7" w:rsidRPr="00C119E7" w:rsidRDefault="00C119E7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C119E7">
        <w:rPr>
          <w:rFonts w:ascii="Calibri" w:cs="Calibri"/>
          <w:sz w:val="22"/>
          <w:szCs w:val="22"/>
          <w:lang w:val="fr-FR"/>
        </w:rPr>
        <w:t>Pour la maintenance préventive, le titulaire précisera le cycle de maintenance qu'il</w:t>
      </w:r>
      <w:r w:rsidR="004F137C">
        <w:rPr>
          <w:rFonts w:ascii="Calibri" w:cs="Calibri"/>
          <w:sz w:val="22"/>
          <w:szCs w:val="22"/>
          <w:lang w:val="fr-FR"/>
        </w:rPr>
        <w:t xml:space="preserve"> </w:t>
      </w:r>
      <w:r w:rsidRPr="00C119E7">
        <w:rPr>
          <w:rFonts w:ascii="Calibri" w:cs="Calibri"/>
          <w:sz w:val="22"/>
          <w:szCs w:val="22"/>
          <w:lang w:val="fr-FR"/>
        </w:rPr>
        <w:t>propose (mensuel a minima</w:t>
      </w:r>
      <w:r w:rsidR="004F137C">
        <w:rPr>
          <w:rFonts w:ascii="Calibri" w:cs="Calibri"/>
          <w:sz w:val="22"/>
          <w:szCs w:val="22"/>
          <w:lang w:val="fr-FR"/>
        </w:rPr>
        <w:t>)</w:t>
      </w:r>
      <w:r w:rsidRPr="00C119E7">
        <w:rPr>
          <w:rFonts w:ascii="Calibri" w:cs="Calibri"/>
          <w:sz w:val="22"/>
          <w:szCs w:val="22"/>
          <w:lang w:val="fr-FR"/>
        </w:rPr>
        <w:t xml:space="preserve">. </w:t>
      </w:r>
    </w:p>
    <w:p w14:paraId="20AA0503" w14:textId="72B716C4" w:rsidR="00C119E7" w:rsidRPr="00C119E7" w:rsidRDefault="00C119E7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C119E7">
        <w:rPr>
          <w:rFonts w:ascii="Calibri" w:cs="Calibri"/>
          <w:sz w:val="22"/>
          <w:szCs w:val="22"/>
          <w:lang w:val="fr-FR"/>
        </w:rPr>
        <w:t>Pour la maintenance curative, le technicien intervient sur le site dans les délais indiqués sur l'acte d'engagement suivant l'appel</w:t>
      </w:r>
      <w:r w:rsidR="004F137C">
        <w:rPr>
          <w:rFonts w:ascii="Calibri" w:cs="Calibri"/>
          <w:sz w:val="22"/>
          <w:szCs w:val="22"/>
          <w:lang w:val="fr-FR"/>
        </w:rPr>
        <w:t xml:space="preserve"> </w:t>
      </w:r>
      <w:r w:rsidRPr="00C119E7">
        <w:rPr>
          <w:rFonts w:ascii="Calibri" w:cs="Calibri"/>
          <w:sz w:val="22"/>
          <w:szCs w:val="22"/>
          <w:lang w:val="fr-FR"/>
        </w:rPr>
        <w:t>ou autre moyen de communication signalant la panne, du lundi au</w:t>
      </w:r>
      <w:r w:rsidR="004F137C">
        <w:rPr>
          <w:rFonts w:ascii="Calibri" w:cs="Calibri"/>
          <w:sz w:val="22"/>
          <w:szCs w:val="22"/>
          <w:lang w:val="fr-FR"/>
        </w:rPr>
        <w:t xml:space="preserve"> </w:t>
      </w:r>
      <w:r w:rsidRPr="00C119E7">
        <w:rPr>
          <w:rFonts w:ascii="Calibri" w:cs="Calibri"/>
          <w:sz w:val="22"/>
          <w:szCs w:val="22"/>
          <w:lang w:val="fr-FR"/>
        </w:rPr>
        <w:t xml:space="preserve">vendredi durant les heures d'ouverture. </w:t>
      </w:r>
    </w:p>
    <w:p w14:paraId="665201E0" w14:textId="77777777" w:rsidR="004F137C" w:rsidRDefault="004F137C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358F1743" w14:textId="6E74EB76" w:rsidR="00C119E7" w:rsidRDefault="00C119E7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C119E7">
        <w:rPr>
          <w:rFonts w:ascii="Calibri" w:cs="Calibri"/>
          <w:sz w:val="22"/>
          <w:szCs w:val="22"/>
          <w:lang w:val="fr-FR"/>
        </w:rPr>
        <w:t>Le client assure au titulaire l'exclusivité des prestations définies au présent document</w:t>
      </w:r>
      <w:r w:rsidR="004F137C">
        <w:rPr>
          <w:rFonts w:ascii="Calibri" w:cs="Calibri"/>
          <w:sz w:val="22"/>
          <w:szCs w:val="22"/>
          <w:lang w:val="fr-FR"/>
        </w:rPr>
        <w:t xml:space="preserve">. </w:t>
      </w:r>
    </w:p>
    <w:p w14:paraId="6B867AE7" w14:textId="6D1DCF10" w:rsidR="00C119E7" w:rsidRDefault="00C119E7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C119E7">
        <w:rPr>
          <w:rFonts w:ascii="Calibri" w:cs="Calibri"/>
          <w:sz w:val="22"/>
          <w:szCs w:val="22"/>
          <w:lang w:val="fr-FR"/>
        </w:rPr>
        <w:t xml:space="preserve">Toutefois, en cas d'interruption des prestations incombant au Titulaire, le Client est en </w:t>
      </w:r>
      <w:r w:rsidR="00070380" w:rsidRPr="00C119E7">
        <w:rPr>
          <w:rFonts w:ascii="Calibri" w:cs="Calibri"/>
          <w:sz w:val="22"/>
          <w:szCs w:val="22"/>
          <w:lang w:val="fr-FR"/>
        </w:rPr>
        <w:t xml:space="preserve">droit </w:t>
      </w:r>
      <w:r w:rsidR="00070380">
        <w:rPr>
          <w:rFonts w:ascii="Calibri" w:cs="Calibri"/>
          <w:sz w:val="22"/>
          <w:szCs w:val="22"/>
          <w:lang w:val="fr-FR"/>
        </w:rPr>
        <w:t>d’avoir</w:t>
      </w:r>
      <w:r w:rsidRPr="00C119E7">
        <w:rPr>
          <w:rFonts w:ascii="Calibri" w:cs="Calibri"/>
          <w:sz w:val="22"/>
          <w:szCs w:val="22"/>
          <w:lang w:val="fr-FR"/>
        </w:rPr>
        <w:t xml:space="preserve"> recours à une société de remplacement pour pallier la défaillance du Titulaire</w:t>
      </w:r>
      <w:r w:rsidR="004F137C">
        <w:rPr>
          <w:rFonts w:ascii="Calibri" w:cs="Calibri"/>
          <w:sz w:val="22"/>
          <w:szCs w:val="22"/>
          <w:lang w:val="fr-FR"/>
        </w:rPr>
        <w:t>.</w:t>
      </w:r>
      <w:r w:rsidR="00070380">
        <w:rPr>
          <w:rFonts w:ascii="Calibri" w:cs="Calibri"/>
          <w:sz w:val="22"/>
          <w:szCs w:val="22"/>
          <w:lang w:val="fr-FR"/>
        </w:rPr>
        <w:t xml:space="preserve"> </w:t>
      </w:r>
      <w:r w:rsidRPr="00C119E7">
        <w:rPr>
          <w:rFonts w:ascii="Calibri" w:cs="Calibri"/>
          <w:sz w:val="22"/>
          <w:szCs w:val="22"/>
          <w:lang w:val="fr-FR"/>
        </w:rPr>
        <w:t xml:space="preserve">Cette procédure sera déclenchée si aucune Intervention significative n'est intervenue dans les 24 heures </w:t>
      </w:r>
      <w:r w:rsidR="00070380">
        <w:rPr>
          <w:rFonts w:ascii="Calibri" w:cs="Calibri"/>
          <w:sz w:val="22"/>
          <w:szCs w:val="22"/>
          <w:lang w:val="fr-FR"/>
        </w:rPr>
        <w:t xml:space="preserve">qui </w:t>
      </w:r>
      <w:r w:rsidRPr="00C119E7">
        <w:rPr>
          <w:rFonts w:ascii="Calibri" w:cs="Calibri"/>
          <w:sz w:val="22"/>
          <w:szCs w:val="22"/>
          <w:lang w:val="fr-FR"/>
        </w:rPr>
        <w:t>suivent la</w:t>
      </w:r>
      <w:r w:rsidR="00070380">
        <w:rPr>
          <w:rFonts w:ascii="Calibri" w:cs="Calibri"/>
          <w:sz w:val="22"/>
          <w:szCs w:val="22"/>
          <w:lang w:val="fr-FR"/>
        </w:rPr>
        <w:t xml:space="preserve"> </w:t>
      </w:r>
      <w:r w:rsidRPr="00C119E7">
        <w:rPr>
          <w:rFonts w:ascii="Calibri" w:cs="Calibri"/>
          <w:sz w:val="22"/>
          <w:szCs w:val="22"/>
          <w:lang w:val="fr-FR"/>
        </w:rPr>
        <w:t>réception par le Titulaire du courrier recommandé précisant les manquements.</w:t>
      </w:r>
    </w:p>
    <w:p w14:paraId="06087321" w14:textId="77777777" w:rsidR="004B6D5F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4CBC88D9" w14:textId="77777777" w:rsidR="004036CA" w:rsidRDefault="004036CA" w:rsidP="004036CA">
      <w:pPr>
        <w:pStyle w:val="Style"/>
        <w:ind w:firstLine="720"/>
        <w:jc w:val="both"/>
        <w:rPr>
          <w:rFonts w:ascii="Calibri" w:cs="Calibri"/>
          <w:b/>
          <w:bCs/>
          <w:sz w:val="22"/>
          <w:szCs w:val="22"/>
          <w:lang w:val="fr-FR"/>
        </w:rPr>
      </w:pPr>
    </w:p>
    <w:p w14:paraId="5FC67D65" w14:textId="251C60DB" w:rsidR="004B6D5F" w:rsidRDefault="004B6D5F" w:rsidP="004036CA">
      <w:pPr>
        <w:pStyle w:val="Style"/>
        <w:ind w:firstLine="720"/>
        <w:jc w:val="both"/>
        <w:rPr>
          <w:rFonts w:ascii="Calibri" w:cs="Calibri"/>
          <w:b/>
          <w:bCs/>
          <w:sz w:val="22"/>
          <w:szCs w:val="22"/>
          <w:lang w:val="fr-FR"/>
        </w:rPr>
      </w:pPr>
      <w:r w:rsidRPr="004B6D5F">
        <w:rPr>
          <w:rFonts w:ascii="Calibri" w:cs="Calibri"/>
          <w:b/>
          <w:bCs/>
          <w:sz w:val="22"/>
          <w:szCs w:val="22"/>
          <w:lang w:val="fr-FR"/>
        </w:rPr>
        <w:lastRenderedPageBreak/>
        <w:t xml:space="preserve">ARTICLE 4 : FORMATIONS </w:t>
      </w:r>
    </w:p>
    <w:p w14:paraId="264EE887" w14:textId="77777777" w:rsidR="004B6D5F" w:rsidRPr="004B6D5F" w:rsidRDefault="004B6D5F" w:rsidP="004036CA">
      <w:pPr>
        <w:pStyle w:val="Style"/>
        <w:ind w:firstLine="720"/>
        <w:jc w:val="both"/>
        <w:rPr>
          <w:rFonts w:ascii="Calibri" w:cs="Calibri"/>
          <w:b/>
          <w:bCs/>
          <w:sz w:val="22"/>
          <w:szCs w:val="22"/>
          <w:lang w:val="fr-FR"/>
        </w:rPr>
      </w:pPr>
    </w:p>
    <w:p w14:paraId="1D505302" w14:textId="067CA349" w:rsidR="004B6D5F" w:rsidRPr="004B6D5F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>Le titulaire s'engage à assurer gratuitement la formation nécessaire aux personnels du lycée a</w:t>
      </w:r>
      <w:r>
        <w:rPr>
          <w:rFonts w:ascii="Calibri" w:cs="Calibri"/>
          <w:sz w:val="22"/>
          <w:szCs w:val="22"/>
          <w:lang w:val="fr-FR"/>
        </w:rPr>
        <w:t>ff</w:t>
      </w:r>
      <w:r w:rsidRPr="004B6D5F">
        <w:rPr>
          <w:rFonts w:ascii="Calibri" w:cs="Calibri"/>
          <w:sz w:val="22"/>
          <w:szCs w:val="22"/>
          <w:lang w:val="fr-FR"/>
        </w:rPr>
        <w:t xml:space="preserve">ectés à l'utilisation des appareils ou systèmes. </w:t>
      </w:r>
    </w:p>
    <w:p w14:paraId="1FCBD206" w14:textId="6ABB4558" w:rsidR="004B6D5F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>Le titulaire s'engage, par ailleurs, à fournir à la livraison toute la documentation rédigée en langue française nécessaire à une utilisation correcte du matériel</w:t>
      </w:r>
      <w:r>
        <w:rPr>
          <w:rFonts w:ascii="Calibri" w:cs="Calibri"/>
          <w:sz w:val="22"/>
          <w:szCs w:val="22"/>
          <w:lang w:val="fr-FR"/>
        </w:rPr>
        <w:t xml:space="preserve"> </w:t>
      </w:r>
      <w:r w:rsidRPr="004B6D5F">
        <w:rPr>
          <w:rFonts w:ascii="Calibri" w:cs="Calibri"/>
          <w:sz w:val="22"/>
          <w:szCs w:val="22"/>
          <w:lang w:val="fr-FR"/>
        </w:rPr>
        <w:t xml:space="preserve">livré. </w:t>
      </w:r>
    </w:p>
    <w:p w14:paraId="5CCE7367" w14:textId="77777777" w:rsidR="004B6D5F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22883DAE" w14:textId="77777777" w:rsidR="004036CA" w:rsidRPr="004B6D5F" w:rsidRDefault="004036CA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15D55390" w14:textId="7C5B0306" w:rsidR="004B6D5F" w:rsidRPr="004B6D5F" w:rsidRDefault="004B6D5F" w:rsidP="004036CA">
      <w:pPr>
        <w:pStyle w:val="Style"/>
        <w:ind w:left="720"/>
        <w:jc w:val="both"/>
        <w:rPr>
          <w:rFonts w:ascii="Calibri" w:cs="Calibri"/>
          <w:b/>
          <w:bCs/>
          <w:sz w:val="22"/>
          <w:szCs w:val="22"/>
          <w:lang w:val="fr-FR"/>
        </w:rPr>
      </w:pPr>
      <w:r w:rsidRPr="004B6D5F">
        <w:rPr>
          <w:rFonts w:ascii="Calibri" w:cs="Calibri"/>
          <w:b/>
          <w:bCs/>
          <w:sz w:val="22"/>
          <w:szCs w:val="22"/>
          <w:lang w:val="fr-FR"/>
        </w:rPr>
        <w:t>ARTICLE 5 : MODALITES D'EXECUTION / LIVRAISON DE MACHINES DE REPROGRAPHIE ET DES</w:t>
      </w:r>
      <w:r>
        <w:rPr>
          <w:rFonts w:ascii="Calibri" w:cs="Calibri"/>
          <w:b/>
          <w:bCs/>
          <w:sz w:val="22"/>
          <w:szCs w:val="22"/>
          <w:lang w:val="fr-FR"/>
        </w:rPr>
        <w:t xml:space="preserve"> </w:t>
      </w:r>
      <w:r w:rsidRPr="004B6D5F">
        <w:rPr>
          <w:rFonts w:ascii="Calibri" w:cs="Calibri"/>
          <w:b/>
          <w:bCs/>
          <w:sz w:val="22"/>
          <w:szCs w:val="22"/>
          <w:lang w:val="fr-FR"/>
        </w:rPr>
        <w:t xml:space="preserve">CONSOMMABLES </w:t>
      </w:r>
    </w:p>
    <w:p w14:paraId="106E708F" w14:textId="77777777" w:rsidR="004B6D5F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33F386EB" w14:textId="30D0AC77" w:rsidR="004B6D5F" w:rsidRPr="004B6D5F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>Livraison Initiale</w:t>
      </w:r>
      <w:r>
        <w:rPr>
          <w:rFonts w:ascii="Calibri" w:cs="Calibri"/>
          <w:sz w:val="22"/>
          <w:szCs w:val="22"/>
          <w:lang w:val="fr-FR"/>
        </w:rPr>
        <w:t xml:space="preserve"> : </w:t>
      </w:r>
    </w:p>
    <w:p w14:paraId="32893F7C" w14:textId="671DD70C" w:rsidR="004B6D5F" w:rsidRDefault="004B6D5F" w:rsidP="004036CA">
      <w:pPr>
        <w:pStyle w:val="Style"/>
        <w:numPr>
          <w:ilvl w:val="0"/>
          <w:numId w:val="26"/>
        </w:numPr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>Les livraisons sont expédiées, transportées et livrées par le titulaire, à ses frais et risques, sur les sites concernés de sorte que le matériel</w:t>
      </w:r>
      <w:r>
        <w:rPr>
          <w:rFonts w:ascii="Calibri" w:cs="Calibri"/>
          <w:sz w:val="22"/>
          <w:szCs w:val="22"/>
          <w:lang w:val="fr-FR"/>
        </w:rPr>
        <w:t xml:space="preserve"> </w:t>
      </w:r>
      <w:r w:rsidRPr="004B6D5F">
        <w:rPr>
          <w:rFonts w:ascii="Calibri" w:cs="Calibri"/>
          <w:sz w:val="22"/>
          <w:szCs w:val="22"/>
          <w:lang w:val="fr-FR"/>
        </w:rPr>
        <w:t xml:space="preserve">soit opérationnel </w:t>
      </w:r>
      <w:r>
        <w:rPr>
          <w:rFonts w:ascii="Calibri" w:cs="Calibri"/>
          <w:sz w:val="22"/>
          <w:szCs w:val="22"/>
          <w:lang w:val="fr-FR"/>
        </w:rPr>
        <w:t xml:space="preserve">le </w:t>
      </w:r>
      <w:r w:rsidR="00BC659A">
        <w:rPr>
          <w:rFonts w:ascii="Calibri" w:cs="Calibri"/>
          <w:sz w:val="22"/>
          <w:szCs w:val="22"/>
          <w:lang w:val="fr-FR"/>
        </w:rPr>
        <w:t>1</w:t>
      </w:r>
      <w:r w:rsidR="00BC659A" w:rsidRPr="00BC659A">
        <w:rPr>
          <w:rFonts w:ascii="Calibri" w:cs="Calibri"/>
          <w:sz w:val="22"/>
          <w:szCs w:val="22"/>
          <w:vertAlign w:val="superscript"/>
          <w:lang w:val="fr-FR"/>
        </w:rPr>
        <w:t>er</w:t>
      </w:r>
      <w:r w:rsidR="00BC659A">
        <w:rPr>
          <w:rFonts w:ascii="Calibri" w:cs="Calibri"/>
          <w:sz w:val="22"/>
          <w:szCs w:val="22"/>
          <w:lang w:val="fr-FR"/>
        </w:rPr>
        <w:t xml:space="preserve"> mai 2025</w:t>
      </w:r>
      <w:r>
        <w:rPr>
          <w:rFonts w:ascii="Calibri" w:cs="Calibri"/>
          <w:sz w:val="22"/>
          <w:szCs w:val="22"/>
          <w:lang w:val="fr-FR"/>
        </w:rPr>
        <w:t xml:space="preserve"> </w:t>
      </w:r>
      <w:r w:rsidRPr="004B6D5F">
        <w:rPr>
          <w:rFonts w:ascii="Calibri" w:cs="Calibri"/>
          <w:sz w:val="22"/>
          <w:szCs w:val="22"/>
          <w:lang w:val="fr-FR"/>
        </w:rPr>
        <w:t xml:space="preserve"> </w:t>
      </w:r>
    </w:p>
    <w:p w14:paraId="26E43195" w14:textId="2A2FD6C6" w:rsidR="004B6D5F" w:rsidRDefault="004B6D5F" w:rsidP="004036CA">
      <w:pPr>
        <w:pStyle w:val="Style"/>
        <w:numPr>
          <w:ilvl w:val="0"/>
          <w:numId w:val="26"/>
        </w:numPr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 xml:space="preserve">Au-delà de ce délai, le titulaire se verra imposé des pénalités de </w:t>
      </w:r>
      <w:proofErr w:type="gramStart"/>
      <w:r w:rsidRPr="004B6D5F">
        <w:rPr>
          <w:rFonts w:ascii="Calibri" w:cs="Calibri"/>
          <w:sz w:val="22"/>
          <w:szCs w:val="22"/>
          <w:lang w:val="fr-FR"/>
        </w:rPr>
        <w:t xml:space="preserve">retard </w:t>
      </w:r>
      <w:r>
        <w:rPr>
          <w:rFonts w:ascii="Calibri" w:cs="Calibri"/>
          <w:sz w:val="22"/>
          <w:szCs w:val="22"/>
          <w:lang w:val="fr-FR"/>
        </w:rPr>
        <w:t xml:space="preserve"> de</w:t>
      </w:r>
      <w:proofErr w:type="gramEnd"/>
      <w:r>
        <w:rPr>
          <w:rFonts w:ascii="Calibri" w:cs="Calibri"/>
          <w:sz w:val="22"/>
          <w:szCs w:val="22"/>
          <w:lang w:val="fr-FR"/>
        </w:rPr>
        <w:t xml:space="preserve"> </w:t>
      </w:r>
      <w:r w:rsidR="00BC659A">
        <w:rPr>
          <w:rFonts w:ascii="Calibri" w:cs="Calibri"/>
          <w:sz w:val="22"/>
          <w:szCs w:val="22"/>
          <w:lang w:val="fr-FR"/>
        </w:rPr>
        <w:t>50 USD / jour</w:t>
      </w:r>
    </w:p>
    <w:p w14:paraId="7E3353A9" w14:textId="77777777" w:rsidR="004B6D5F" w:rsidRDefault="004B6D5F" w:rsidP="004036CA">
      <w:pPr>
        <w:pStyle w:val="Style"/>
        <w:ind w:left="720"/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>Le fournisseur aura vérifié au préalable que toutes les conditions techniques nécessaires à la bonne utilisation du matériel</w:t>
      </w:r>
      <w:r>
        <w:rPr>
          <w:rFonts w:ascii="Calibri" w:cs="Calibri"/>
          <w:sz w:val="22"/>
          <w:szCs w:val="22"/>
          <w:lang w:val="fr-FR"/>
        </w:rPr>
        <w:t xml:space="preserve"> </w:t>
      </w:r>
      <w:r w:rsidRPr="004B6D5F">
        <w:rPr>
          <w:rFonts w:ascii="Calibri" w:cs="Calibri"/>
          <w:sz w:val="22"/>
          <w:szCs w:val="22"/>
          <w:lang w:val="fr-FR"/>
        </w:rPr>
        <w:t xml:space="preserve">sont réunies, et aura demandé dans son offre les éventuels aménagements indispensables. </w:t>
      </w:r>
    </w:p>
    <w:p w14:paraId="41F18A17" w14:textId="77777777" w:rsidR="004B6D5F" w:rsidRDefault="004B6D5F" w:rsidP="004036CA">
      <w:pPr>
        <w:pStyle w:val="Style"/>
        <w:numPr>
          <w:ilvl w:val="0"/>
          <w:numId w:val="26"/>
        </w:numPr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 xml:space="preserve">A défaut de ces précautions, le fournisseur en assumera lui-même les conséquences, soit en renonçant au marché, soit en prenant les transformations à sa charge </w:t>
      </w:r>
    </w:p>
    <w:p w14:paraId="67B5E987" w14:textId="77777777" w:rsidR="004B6D5F" w:rsidRDefault="004B6D5F" w:rsidP="004036CA">
      <w:pPr>
        <w:pStyle w:val="Style"/>
        <w:ind w:left="720"/>
        <w:jc w:val="both"/>
        <w:rPr>
          <w:rFonts w:ascii="Calibri" w:cs="Calibri"/>
          <w:sz w:val="22"/>
          <w:szCs w:val="22"/>
          <w:lang w:val="fr-FR"/>
        </w:rPr>
      </w:pPr>
    </w:p>
    <w:p w14:paraId="7BCDD780" w14:textId="33D98F31" w:rsidR="004B6D5F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>Livraison des consommables</w:t>
      </w:r>
      <w:r>
        <w:rPr>
          <w:rFonts w:ascii="Calibri" w:cs="Calibri"/>
          <w:sz w:val="22"/>
          <w:szCs w:val="22"/>
          <w:lang w:val="fr-FR"/>
        </w:rPr>
        <w:t xml:space="preserve"> : </w:t>
      </w:r>
    </w:p>
    <w:p w14:paraId="511F5A7C" w14:textId="51A3154E" w:rsidR="004B6D5F" w:rsidRPr="00BC659A" w:rsidRDefault="004B6D5F" w:rsidP="004036CA">
      <w:pPr>
        <w:pStyle w:val="Style"/>
        <w:numPr>
          <w:ilvl w:val="0"/>
          <w:numId w:val="26"/>
        </w:numPr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 xml:space="preserve">Le titulaire </w:t>
      </w:r>
      <w:r w:rsidRPr="00BC659A">
        <w:rPr>
          <w:rFonts w:ascii="Calibri" w:cs="Calibri"/>
          <w:sz w:val="22"/>
          <w:szCs w:val="22"/>
          <w:lang w:val="fr-FR"/>
        </w:rPr>
        <w:t xml:space="preserve">du marché s'engage à livrer les consommables dans le délai indiqué sur l'acte d'engagement : dès la demande faite par l'établissement, ou automatiquement par les photocopieurs. </w:t>
      </w:r>
    </w:p>
    <w:p w14:paraId="41FAAF89" w14:textId="77777777" w:rsidR="004B6D5F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46D0856C" w14:textId="77777777" w:rsidR="004A07FE" w:rsidRDefault="004A07FE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3ADF17D2" w14:textId="11000474" w:rsidR="004B6D5F" w:rsidRPr="004B6D5F" w:rsidRDefault="004B6D5F" w:rsidP="004036CA">
      <w:pPr>
        <w:pStyle w:val="Style"/>
        <w:ind w:firstLine="360"/>
        <w:jc w:val="both"/>
        <w:rPr>
          <w:rFonts w:ascii="Calibri" w:cs="Calibri"/>
          <w:b/>
          <w:bCs/>
          <w:sz w:val="22"/>
          <w:szCs w:val="22"/>
          <w:lang w:val="fr-FR"/>
        </w:rPr>
      </w:pPr>
      <w:r w:rsidRPr="004B6D5F">
        <w:rPr>
          <w:rFonts w:ascii="Calibri" w:cs="Calibri"/>
          <w:b/>
          <w:bCs/>
          <w:sz w:val="22"/>
          <w:szCs w:val="22"/>
          <w:lang w:val="fr-FR"/>
        </w:rPr>
        <w:t xml:space="preserve">ARTICLE </w:t>
      </w:r>
      <w:r w:rsidR="004A07FE" w:rsidRPr="004B6D5F">
        <w:rPr>
          <w:rFonts w:ascii="Calibri" w:cs="Calibri"/>
          <w:b/>
          <w:bCs/>
          <w:sz w:val="22"/>
          <w:szCs w:val="22"/>
          <w:lang w:val="fr-FR"/>
        </w:rPr>
        <w:t>6 :</w:t>
      </w:r>
      <w:r w:rsidRPr="004B6D5F">
        <w:rPr>
          <w:rFonts w:ascii="Calibri" w:cs="Calibri"/>
          <w:b/>
          <w:bCs/>
          <w:sz w:val="22"/>
          <w:szCs w:val="22"/>
          <w:lang w:val="fr-FR"/>
        </w:rPr>
        <w:t xml:space="preserve"> PRIX DES PRESTATIONS </w:t>
      </w:r>
    </w:p>
    <w:p w14:paraId="5F1DBA68" w14:textId="77777777" w:rsidR="004B6D5F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1BA1A5CA" w14:textId="13ED6D39" w:rsidR="004B6D5F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>Les prix proposés par le titulaire comprennent, pour la durée du marché</w:t>
      </w:r>
      <w:r>
        <w:rPr>
          <w:rFonts w:ascii="Calibri" w:cs="Calibri"/>
          <w:sz w:val="22"/>
          <w:szCs w:val="22"/>
          <w:lang w:val="fr-FR"/>
        </w:rPr>
        <w:t xml:space="preserve"> : </w:t>
      </w:r>
    </w:p>
    <w:p w14:paraId="72F65F95" w14:textId="68D5D436" w:rsidR="004B6D5F" w:rsidRDefault="004B6D5F" w:rsidP="004036CA">
      <w:pPr>
        <w:pStyle w:val="Style"/>
        <w:numPr>
          <w:ilvl w:val="0"/>
          <w:numId w:val="26"/>
        </w:numPr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>Un prix ferme pour</w:t>
      </w:r>
      <w:r>
        <w:rPr>
          <w:rFonts w:ascii="Calibri" w:cs="Calibri"/>
          <w:sz w:val="22"/>
          <w:szCs w:val="22"/>
          <w:lang w:val="fr-FR"/>
        </w:rPr>
        <w:t xml:space="preserve"> </w:t>
      </w:r>
      <w:r w:rsidRPr="004B6D5F">
        <w:rPr>
          <w:rFonts w:ascii="Calibri" w:cs="Calibri"/>
          <w:sz w:val="22"/>
          <w:szCs w:val="22"/>
          <w:lang w:val="fr-FR"/>
        </w:rPr>
        <w:t xml:space="preserve">l'ensemble des prestations : </w:t>
      </w:r>
      <w:r w:rsidR="00BC659A">
        <w:rPr>
          <w:rFonts w:ascii="Calibri" w:cs="Calibri"/>
          <w:sz w:val="22"/>
          <w:szCs w:val="22"/>
          <w:lang w:val="fr-FR"/>
        </w:rPr>
        <w:t xml:space="preserve">                              </w:t>
      </w:r>
      <w:proofErr w:type="gramStart"/>
      <w:r w:rsidR="00BC659A">
        <w:rPr>
          <w:rFonts w:ascii="Calibri" w:cs="Calibri"/>
          <w:sz w:val="22"/>
          <w:szCs w:val="22"/>
          <w:lang w:val="fr-FR"/>
        </w:rPr>
        <w:t xml:space="preserve">   (</w:t>
      </w:r>
      <w:proofErr w:type="gramEnd"/>
      <w:r w:rsidRPr="00BC659A">
        <w:rPr>
          <w:rFonts w:ascii="Calibri" w:cs="Calibri"/>
          <w:i/>
          <w:iCs/>
          <w:sz w:val="22"/>
          <w:szCs w:val="22"/>
          <w:lang w:val="fr-FR"/>
        </w:rPr>
        <w:t>à compléter par le candidat</w:t>
      </w:r>
      <w:r w:rsidR="00BC659A">
        <w:rPr>
          <w:rFonts w:ascii="Calibri" w:cs="Calibri"/>
          <w:i/>
          <w:iCs/>
          <w:sz w:val="22"/>
          <w:szCs w:val="22"/>
          <w:lang w:val="fr-FR"/>
        </w:rPr>
        <w:t>)</w:t>
      </w:r>
    </w:p>
    <w:p w14:paraId="2A93B160" w14:textId="6E28B44B" w:rsidR="004B6D5F" w:rsidRPr="004B6D5F" w:rsidRDefault="004B6D5F" w:rsidP="004036CA">
      <w:pPr>
        <w:pStyle w:val="Style"/>
        <w:numPr>
          <w:ilvl w:val="0"/>
          <w:numId w:val="26"/>
        </w:numPr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 xml:space="preserve">Outre les prestations figurant au contrat, les prix sont réputés comprendre toutes les charges fiscales, parafiscales ou autres frappant obligatoirement la prestation au moment de son exécution. </w:t>
      </w:r>
    </w:p>
    <w:p w14:paraId="037B9B78" w14:textId="4C319D24" w:rsidR="004B6D5F" w:rsidRDefault="004B6D5F" w:rsidP="004036CA">
      <w:pPr>
        <w:pStyle w:val="Style"/>
        <w:ind w:left="720"/>
        <w:jc w:val="both"/>
        <w:rPr>
          <w:rFonts w:ascii="Calibri" w:cs="Calibri"/>
          <w:sz w:val="22"/>
          <w:szCs w:val="22"/>
          <w:lang w:val="fr-FR"/>
        </w:rPr>
      </w:pPr>
    </w:p>
    <w:p w14:paraId="08269BBF" w14:textId="77777777" w:rsidR="004A07FE" w:rsidRPr="004B6D5F" w:rsidRDefault="004A07FE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38080543" w14:textId="77777777" w:rsidR="004B6D5F" w:rsidRPr="004A07FE" w:rsidRDefault="004B6D5F" w:rsidP="004036CA">
      <w:pPr>
        <w:pStyle w:val="Style"/>
        <w:ind w:firstLine="360"/>
        <w:jc w:val="both"/>
        <w:rPr>
          <w:rFonts w:ascii="Calibri" w:cs="Calibri"/>
          <w:b/>
          <w:bCs/>
          <w:sz w:val="22"/>
          <w:szCs w:val="22"/>
          <w:lang w:val="fr-FR"/>
        </w:rPr>
      </w:pPr>
      <w:r w:rsidRPr="004A07FE">
        <w:rPr>
          <w:rFonts w:ascii="Calibri" w:cs="Calibri"/>
          <w:b/>
          <w:bCs/>
          <w:sz w:val="22"/>
          <w:szCs w:val="22"/>
          <w:lang w:val="fr-FR"/>
        </w:rPr>
        <w:t xml:space="preserve">ARTICLE 7 : MODALITES DE REGLEMENT </w:t>
      </w:r>
    </w:p>
    <w:p w14:paraId="3EDBBD48" w14:textId="77777777" w:rsidR="004A07FE" w:rsidRDefault="004A07FE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7E840882" w14:textId="2A38A380" w:rsidR="004B6D5F" w:rsidRPr="004B6D5F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>Le titulaire établit une facture trimestrielle par photocopieur, adressée au service gestionnaire dans les deux jours suivants la fin du trimestre</w:t>
      </w:r>
      <w:r w:rsidR="004A07FE">
        <w:rPr>
          <w:rFonts w:ascii="Calibri" w:cs="Calibri"/>
          <w:sz w:val="22"/>
          <w:szCs w:val="22"/>
          <w:lang w:val="fr-FR"/>
        </w:rPr>
        <w:t>.</w:t>
      </w:r>
    </w:p>
    <w:p w14:paraId="2A388E19" w14:textId="77777777" w:rsidR="004A07FE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 xml:space="preserve">La facturation fait par ailleurs apparaître </w:t>
      </w:r>
      <w:r w:rsidR="004A07FE">
        <w:rPr>
          <w:rFonts w:ascii="Calibri" w:cs="Calibri"/>
          <w:sz w:val="22"/>
          <w:szCs w:val="22"/>
          <w:lang w:val="fr-FR"/>
        </w:rPr>
        <w:t>l</w:t>
      </w:r>
      <w:r w:rsidRPr="004B6D5F">
        <w:rPr>
          <w:rFonts w:ascii="Calibri" w:cs="Calibri"/>
          <w:sz w:val="22"/>
          <w:szCs w:val="22"/>
          <w:lang w:val="fr-FR"/>
        </w:rPr>
        <w:t xml:space="preserve">es relevés de compteur pour chaque machine. </w:t>
      </w:r>
    </w:p>
    <w:p w14:paraId="58C41458" w14:textId="43D0D698" w:rsidR="004A07FE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 xml:space="preserve">Le paiement se fait par </w:t>
      </w:r>
      <w:r w:rsidR="00BC659A">
        <w:rPr>
          <w:rFonts w:ascii="Calibri" w:cs="Calibri"/>
          <w:sz w:val="22"/>
          <w:szCs w:val="22"/>
          <w:lang w:val="fr-FR"/>
        </w:rPr>
        <w:t>trimestre</w:t>
      </w:r>
      <w:r w:rsidR="004A07FE">
        <w:rPr>
          <w:rFonts w:ascii="Calibri" w:cs="Calibri"/>
          <w:sz w:val="22"/>
          <w:szCs w:val="22"/>
          <w:lang w:val="fr-FR"/>
        </w:rPr>
        <w:t xml:space="preserve">    </w:t>
      </w:r>
      <w:r w:rsidRPr="004B6D5F">
        <w:rPr>
          <w:rFonts w:ascii="Calibri" w:cs="Calibri"/>
          <w:sz w:val="22"/>
          <w:szCs w:val="22"/>
          <w:lang w:val="fr-FR"/>
        </w:rPr>
        <w:t xml:space="preserve">dans un délai de </w:t>
      </w:r>
      <w:r w:rsidR="00BC659A">
        <w:rPr>
          <w:rFonts w:ascii="Calibri" w:cs="Calibri"/>
          <w:sz w:val="22"/>
          <w:szCs w:val="22"/>
          <w:lang w:val="fr-FR"/>
        </w:rPr>
        <w:t>10</w:t>
      </w:r>
      <w:r w:rsidRPr="004B6D5F">
        <w:rPr>
          <w:rFonts w:ascii="Calibri" w:cs="Calibri"/>
          <w:sz w:val="22"/>
          <w:szCs w:val="22"/>
          <w:lang w:val="fr-FR"/>
        </w:rPr>
        <w:t xml:space="preserve"> jours à réception de la facture à condition que le service qui y correspond soit fait et que la date de dépôt de la facture n'excède pas deux jours suivant la f</w:t>
      </w:r>
      <w:r w:rsidR="004A07FE">
        <w:rPr>
          <w:rFonts w:ascii="Calibri" w:cs="Calibri"/>
          <w:sz w:val="22"/>
          <w:szCs w:val="22"/>
          <w:lang w:val="fr-FR"/>
        </w:rPr>
        <w:t>i</w:t>
      </w:r>
      <w:r w:rsidRPr="004B6D5F">
        <w:rPr>
          <w:rFonts w:ascii="Calibri" w:cs="Calibri"/>
          <w:sz w:val="22"/>
          <w:szCs w:val="22"/>
          <w:lang w:val="fr-FR"/>
        </w:rPr>
        <w:t xml:space="preserve">n du trimestre. </w:t>
      </w:r>
    </w:p>
    <w:p w14:paraId="7AE06B7F" w14:textId="77E6A9F3" w:rsidR="004B6D5F" w:rsidRPr="004B6D5F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>Le dépassement du délai global</w:t>
      </w:r>
      <w:r w:rsidR="004A07FE">
        <w:rPr>
          <w:rFonts w:ascii="Calibri" w:cs="Calibri"/>
          <w:sz w:val="22"/>
          <w:szCs w:val="22"/>
          <w:lang w:val="fr-FR"/>
        </w:rPr>
        <w:t xml:space="preserve"> </w:t>
      </w:r>
      <w:r w:rsidRPr="004B6D5F">
        <w:rPr>
          <w:rFonts w:ascii="Calibri" w:cs="Calibri"/>
          <w:sz w:val="22"/>
          <w:szCs w:val="22"/>
          <w:lang w:val="fr-FR"/>
        </w:rPr>
        <w:t xml:space="preserve">de paiement ouvre de plein droit et sans formalité pour </w:t>
      </w:r>
      <w:r w:rsidR="004A07FE" w:rsidRPr="004B6D5F">
        <w:rPr>
          <w:rFonts w:ascii="Calibri" w:cs="Calibri"/>
          <w:sz w:val="22"/>
          <w:szCs w:val="22"/>
          <w:lang w:val="fr-FR"/>
        </w:rPr>
        <w:t xml:space="preserve">le </w:t>
      </w:r>
      <w:r w:rsidR="004A07FE">
        <w:rPr>
          <w:rFonts w:ascii="Calibri" w:cs="Calibri"/>
          <w:sz w:val="22"/>
          <w:szCs w:val="22"/>
          <w:lang w:val="fr-FR"/>
        </w:rPr>
        <w:t>titulaire le</w:t>
      </w:r>
      <w:r w:rsidRPr="004B6D5F">
        <w:rPr>
          <w:rFonts w:ascii="Calibri" w:cs="Calibri"/>
          <w:sz w:val="22"/>
          <w:szCs w:val="22"/>
          <w:lang w:val="fr-FR"/>
        </w:rPr>
        <w:t xml:space="preserve"> bénéfice d'intérêts moratoires à compter du jour suivant l'expiration du délai. </w:t>
      </w:r>
    </w:p>
    <w:p w14:paraId="3592C12E" w14:textId="0A48538B" w:rsidR="004B6D5F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>Lorsque le dépassement n'est dû ni à la personne publique ni au comptable public, aucun intérêt moratoire n'est dû</w:t>
      </w:r>
      <w:r w:rsidR="004A07FE">
        <w:rPr>
          <w:rFonts w:ascii="Calibri" w:cs="Calibri"/>
          <w:sz w:val="22"/>
          <w:szCs w:val="22"/>
          <w:lang w:val="fr-FR"/>
        </w:rPr>
        <w:t>.</w:t>
      </w:r>
    </w:p>
    <w:p w14:paraId="56380F98" w14:textId="77777777" w:rsidR="004A07FE" w:rsidRDefault="004A07FE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70BE6C4B" w14:textId="77777777" w:rsidR="004036CA" w:rsidRDefault="004036CA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44E5E92B" w14:textId="77777777" w:rsidR="004A07FE" w:rsidRPr="004B6D5F" w:rsidRDefault="004A07FE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5A09D6AE" w14:textId="4D5D0D59" w:rsidR="004B6D5F" w:rsidRDefault="004B6D5F" w:rsidP="004036CA">
      <w:pPr>
        <w:pStyle w:val="Style"/>
        <w:ind w:firstLine="720"/>
        <w:jc w:val="both"/>
        <w:rPr>
          <w:rFonts w:ascii="Calibri" w:cs="Calibri"/>
          <w:b/>
          <w:bCs/>
          <w:sz w:val="22"/>
          <w:szCs w:val="22"/>
          <w:lang w:val="fr-FR"/>
        </w:rPr>
      </w:pPr>
      <w:r w:rsidRPr="004A07FE">
        <w:rPr>
          <w:rFonts w:ascii="Calibri" w:cs="Calibri"/>
          <w:b/>
          <w:bCs/>
          <w:sz w:val="22"/>
          <w:szCs w:val="22"/>
          <w:lang w:val="fr-FR"/>
        </w:rPr>
        <w:lastRenderedPageBreak/>
        <w:t>ARTICLE 8 : SOUS TRA</w:t>
      </w:r>
      <w:r w:rsidR="004A07FE" w:rsidRPr="004A07FE">
        <w:rPr>
          <w:rFonts w:ascii="Calibri" w:cs="Calibri"/>
          <w:b/>
          <w:bCs/>
          <w:sz w:val="22"/>
          <w:szCs w:val="22"/>
          <w:lang w:val="fr-FR"/>
        </w:rPr>
        <w:t>IT</w:t>
      </w:r>
      <w:r w:rsidRPr="004A07FE">
        <w:rPr>
          <w:rFonts w:ascii="Calibri" w:cs="Calibri"/>
          <w:b/>
          <w:bCs/>
          <w:sz w:val="22"/>
          <w:szCs w:val="22"/>
          <w:lang w:val="fr-FR"/>
        </w:rPr>
        <w:t xml:space="preserve">ANCE </w:t>
      </w:r>
    </w:p>
    <w:p w14:paraId="7CCE3963" w14:textId="77777777" w:rsidR="004A07FE" w:rsidRDefault="004A07FE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5DFB24B0" w14:textId="0FF40038" w:rsidR="004B6D5F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 xml:space="preserve">L'entreprise retenue ne peut transmettre en aucun cas la prestation </w:t>
      </w:r>
      <w:r w:rsidR="004A07FE">
        <w:rPr>
          <w:rFonts w:ascii="Calibri" w:cs="Calibri"/>
          <w:sz w:val="22"/>
          <w:szCs w:val="22"/>
          <w:lang w:val="fr-FR"/>
        </w:rPr>
        <w:t>« </w:t>
      </w:r>
      <w:r w:rsidRPr="004B6D5F">
        <w:rPr>
          <w:rFonts w:ascii="Calibri" w:cs="Calibri"/>
          <w:sz w:val="22"/>
          <w:szCs w:val="22"/>
          <w:lang w:val="fr-FR"/>
        </w:rPr>
        <w:t xml:space="preserve">maintenance » à un sous-traitant. </w:t>
      </w:r>
    </w:p>
    <w:p w14:paraId="7B61BE9F" w14:textId="77777777" w:rsidR="004A07FE" w:rsidRDefault="004A07FE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39926E5C" w14:textId="77777777" w:rsidR="004A07FE" w:rsidRPr="004B6D5F" w:rsidRDefault="004A07FE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06BB502E" w14:textId="77777777" w:rsidR="004B6D5F" w:rsidRDefault="004B6D5F" w:rsidP="004036CA">
      <w:pPr>
        <w:pStyle w:val="Style"/>
        <w:ind w:firstLine="720"/>
        <w:jc w:val="both"/>
        <w:rPr>
          <w:rFonts w:ascii="Calibri" w:cs="Calibri"/>
          <w:b/>
          <w:bCs/>
          <w:sz w:val="22"/>
          <w:szCs w:val="22"/>
          <w:lang w:val="fr-FR"/>
        </w:rPr>
      </w:pPr>
      <w:r w:rsidRPr="004A07FE">
        <w:rPr>
          <w:rFonts w:ascii="Calibri" w:cs="Calibri"/>
          <w:b/>
          <w:bCs/>
          <w:sz w:val="22"/>
          <w:szCs w:val="22"/>
          <w:lang w:val="fr-FR"/>
        </w:rPr>
        <w:t xml:space="preserve">ARTICLE 9 : GARANTIES, ASSURANCES ET RESPONSABILITES </w:t>
      </w:r>
    </w:p>
    <w:p w14:paraId="45A9591A" w14:textId="77777777" w:rsidR="004A07FE" w:rsidRPr="004A07FE" w:rsidRDefault="004A07FE" w:rsidP="004036CA">
      <w:pPr>
        <w:pStyle w:val="Style"/>
        <w:ind w:firstLine="720"/>
        <w:jc w:val="both"/>
        <w:rPr>
          <w:rFonts w:ascii="Calibri" w:cs="Calibri"/>
          <w:b/>
          <w:bCs/>
          <w:sz w:val="22"/>
          <w:szCs w:val="22"/>
          <w:lang w:val="fr-FR"/>
        </w:rPr>
      </w:pPr>
    </w:p>
    <w:p w14:paraId="61B93CE1" w14:textId="77777777" w:rsidR="004A07FE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>Le lycée s'engage à donner toutes les facilités au personnel</w:t>
      </w:r>
      <w:r w:rsidR="004A07FE">
        <w:rPr>
          <w:rFonts w:ascii="Calibri" w:cs="Calibri"/>
          <w:sz w:val="22"/>
          <w:szCs w:val="22"/>
          <w:lang w:val="fr-FR"/>
        </w:rPr>
        <w:t xml:space="preserve"> </w:t>
      </w:r>
      <w:r w:rsidRPr="004B6D5F">
        <w:rPr>
          <w:rFonts w:ascii="Calibri" w:cs="Calibri"/>
          <w:sz w:val="22"/>
          <w:szCs w:val="22"/>
          <w:lang w:val="fr-FR"/>
        </w:rPr>
        <w:t xml:space="preserve">du titulaire </w:t>
      </w:r>
      <w:r w:rsidR="004A07FE">
        <w:rPr>
          <w:rFonts w:ascii="Calibri" w:cs="Calibri"/>
          <w:sz w:val="22"/>
          <w:szCs w:val="22"/>
          <w:lang w:val="fr-FR"/>
        </w:rPr>
        <w:t xml:space="preserve">du contrat </w:t>
      </w:r>
      <w:r w:rsidRPr="004B6D5F">
        <w:rPr>
          <w:rFonts w:ascii="Calibri" w:cs="Calibri"/>
          <w:sz w:val="22"/>
          <w:szCs w:val="22"/>
          <w:lang w:val="fr-FR"/>
        </w:rPr>
        <w:t>pour accéder aux</w:t>
      </w:r>
      <w:r w:rsidR="004A07FE">
        <w:rPr>
          <w:rFonts w:ascii="Calibri" w:cs="Calibri"/>
          <w:sz w:val="22"/>
          <w:szCs w:val="22"/>
          <w:lang w:val="fr-FR"/>
        </w:rPr>
        <w:t xml:space="preserve"> </w:t>
      </w:r>
      <w:r w:rsidRPr="004B6D5F">
        <w:rPr>
          <w:rFonts w:ascii="Calibri" w:cs="Calibri"/>
          <w:sz w:val="22"/>
          <w:szCs w:val="22"/>
          <w:lang w:val="fr-FR"/>
        </w:rPr>
        <w:t xml:space="preserve">machines et effectuer toutes les opérations d'entretien et de dépannage. </w:t>
      </w:r>
    </w:p>
    <w:p w14:paraId="25283EFA" w14:textId="29B38A5D" w:rsidR="004B6D5F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>Le titulaire est responsable de son personnel</w:t>
      </w:r>
      <w:r w:rsidR="004A07FE">
        <w:rPr>
          <w:rFonts w:ascii="Calibri" w:cs="Calibri"/>
          <w:sz w:val="22"/>
          <w:szCs w:val="22"/>
          <w:lang w:val="fr-FR"/>
        </w:rPr>
        <w:t xml:space="preserve"> </w:t>
      </w:r>
      <w:r w:rsidRPr="004B6D5F">
        <w:rPr>
          <w:rFonts w:ascii="Calibri" w:cs="Calibri"/>
          <w:sz w:val="22"/>
          <w:szCs w:val="22"/>
          <w:lang w:val="fr-FR"/>
        </w:rPr>
        <w:t xml:space="preserve">en toutes circonstances et pour quelque cause que ce soit. </w:t>
      </w:r>
    </w:p>
    <w:p w14:paraId="2B4210D2" w14:textId="77777777" w:rsidR="004A07FE" w:rsidRPr="004B6D5F" w:rsidRDefault="004A07FE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1404CAF9" w14:textId="4B31C1A3" w:rsidR="004B6D5F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>Assurance et responsabilité</w:t>
      </w:r>
      <w:r w:rsidR="004A07FE">
        <w:rPr>
          <w:rFonts w:ascii="Calibri" w:cs="Calibri"/>
          <w:sz w:val="22"/>
          <w:szCs w:val="22"/>
          <w:lang w:val="fr-FR"/>
        </w:rPr>
        <w:t xml:space="preserve"> : </w:t>
      </w:r>
    </w:p>
    <w:p w14:paraId="624A559F" w14:textId="7FACE344" w:rsidR="004B6D5F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 xml:space="preserve">Le titulaire assume les risques et responsabilités consécutives au présent contrat. </w:t>
      </w:r>
      <w:r w:rsidRPr="00BC659A">
        <w:rPr>
          <w:rFonts w:ascii="Calibri" w:cs="Calibri"/>
          <w:sz w:val="22"/>
          <w:szCs w:val="22"/>
          <w:lang w:val="fr-FR"/>
        </w:rPr>
        <w:t>Le titulaire doit être garanti par une police destinée à couvrir l'intégralité de sa responsabilité civile p</w:t>
      </w:r>
      <w:r w:rsidR="004A07FE" w:rsidRPr="00BC659A">
        <w:rPr>
          <w:rFonts w:ascii="Calibri" w:cs="Calibri"/>
          <w:sz w:val="22"/>
          <w:szCs w:val="22"/>
          <w:lang w:val="fr-FR"/>
        </w:rPr>
        <w:t xml:space="preserve">our </w:t>
      </w:r>
      <w:r w:rsidRPr="00BC659A">
        <w:rPr>
          <w:rFonts w:ascii="Calibri" w:cs="Calibri"/>
          <w:sz w:val="22"/>
          <w:szCs w:val="22"/>
          <w:lang w:val="fr-FR"/>
        </w:rPr>
        <w:t>tout dommage corporel, matériel</w:t>
      </w:r>
      <w:r w:rsidR="004A07FE" w:rsidRPr="00BC659A">
        <w:rPr>
          <w:rFonts w:ascii="Calibri" w:cs="Calibri"/>
          <w:sz w:val="22"/>
          <w:szCs w:val="22"/>
          <w:lang w:val="fr-FR"/>
        </w:rPr>
        <w:t xml:space="preserve"> </w:t>
      </w:r>
      <w:r w:rsidRPr="00BC659A">
        <w:rPr>
          <w:rFonts w:ascii="Calibri" w:cs="Calibri"/>
          <w:sz w:val="22"/>
          <w:szCs w:val="22"/>
          <w:lang w:val="fr-FR"/>
        </w:rPr>
        <w:t>et immatériel.</w:t>
      </w:r>
      <w:r w:rsidRPr="004B6D5F">
        <w:rPr>
          <w:rFonts w:ascii="Calibri" w:cs="Calibri"/>
          <w:sz w:val="22"/>
          <w:szCs w:val="22"/>
          <w:lang w:val="fr-FR"/>
        </w:rPr>
        <w:t xml:space="preserve"> </w:t>
      </w:r>
    </w:p>
    <w:p w14:paraId="58C39545" w14:textId="59B998A1" w:rsidR="004B6D5F" w:rsidRDefault="004A07FE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>
        <w:rPr>
          <w:rFonts w:ascii="Calibri" w:cs="Calibri"/>
          <w:sz w:val="22"/>
          <w:szCs w:val="22"/>
          <w:lang w:val="fr-FR"/>
        </w:rPr>
        <w:t xml:space="preserve">Avant la notification du présent marché, le titulaire fournira une </w:t>
      </w:r>
      <w:r w:rsidR="0043412E">
        <w:rPr>
          <w:rFonts w:ascii="Calibri" w:cs="Calibri"/>
          <w:sz w:val="22"/>
          <w:szCs w:val="22"/>
          <w:lang w:val="fr-FR"/>
        </w:rPr>
        <w:t>attestation</w:t>
      </w:r>
      <w:r>
        <w:rPr>
          <w:rFonts w:ascii="Calibri" w:cs="Calibri"/>
          <w:sz w:val="22"/>
          <w:szCs w:val="22"/>
          <w:lang w:val="fr-FR"/>
        </w:rPr>
        <w:t xml:space="preserve">, </w:t>
      </w:r>
      <w:r w:rsidR="0043412E">
        <w:rPr>
          <w:rFonts w:ascii="Calibri" w:cs="Calibri"/>
          <w:sz w:val="22"/>
          <w:szCs w:val="22"/>
          <w:lang w:val="fr-FR"/>
        </w:rPr>
        <w:t>renouvelée</w:t>
      </w:r>
      <w:r>
        <w:rPr>
          <w:rFonts w:ascii="Calibri" w:cs="Calibri"/>
          <w:sz w:val="22"/>
          <w:szCs w:val="22"/>
          <w:lang w:val="fr-FR"/>
        </w:rPr>
        <w:t xml:space="preserve"> chaque année, justifiant l’ensemble de ses garanties émanant de sa compagnie d’assurance. Les clauses limitatives de responsabilité </w:t>
      </w:r>
      <w:r w:rsidR="004B6D5F" w:rsidRPr="004B6D5F">
        <w:rPr>
          <w:rFonts w:ascii="Calibri" w:cs="Calibri"/>
          <w:sz w:val="22"/>
          <w:szCs w:val="22"/>
          <w:lang w:val="fr-FR"/>
        </w:rPr>
        <w:t xml:space="preserve">contractées par le titulaire avec son assureur sont inopposables à l'établissement. </w:t>
      </w:r>
    </w:p>
    <w:p w14:paraId="4DD88C1A" w14:textId="77777777" w:rsidR="004A07FE" w:rsidRDefault="004A07FE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61E89A20" w14:textId="77777777" w:rsidR="004A07FE" w:rsidRPr="004B6D5F" w:rsidRDefault="004A07FE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6242501B" w14:textId="77777777" w:rsidR="004B6D5F" w:rsidRDefault="004B6D5F" w:rsidP="004036CA">
      <w:pPr>
        <w:pStyle w:val="Style"/>
        <w:ind w:firstLine="720"/>
        <w:jc w:val="both"/>
        <w:rPr>
          <w:rFonts w:ascii="Calibri" w:cs="Calibri"/>
          <w:b/>
          <w:bCs/>
          <w:sz w:val="22"/>
          <w:szCs w:val="22"/>
          <w:lang w:val="fr-FR"/>
        </w:rPr>
      </w:pPr>
      <w:r w:rsidRPr="004A07FE">
        <w:rPr>
          <w:rFonts w:ascii="Calibri" w:cs="Calibri"/>
          <w:b/>
          <w:bCs/>
          <w:sz w:val="22"/>
          <w:szCs w:val="22"/>
          <w:lang w:val="fr-FR"/>
        </w:rPr>
        <w:t xml:space="preserve">ARTICLE 10 : RESILIATION </w:t>
      </w:r>
    </w:p>
    <w:p w14:paraId="0EE83B70" w14:textId="77777777" w:rsidR="004A07FE" w:rsidRPr="004A07FE" w:rsidRDefault="004A07FE" w:rsidP="004036CA">
      <w:pPr>
        <w:pStyle w:val="Style"/>
        <w:ind w:firstLine="720"/>
        <w:jc w:val="both"/>
        <w:rPr>
          <w:rFonts w:ascii="Calibri" w:cs="Calibri"/>
          <w:b/>
          <w:bCs/>
          <w:sz w:val="22"/>
          <w:szCs w:val="22"/>
          <w:lang w:val="fr-FR"/>
        </w:rPr>
      </w:pPr>
    </w:p>
    <w:p w14:paraId="298D2DCC" w14:textId="175EA6CF" w:rsidR="005D6774" w:rsidRDefault="00CE6CFE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>
        <w:rPr>
          <w:rFonts w:ascii="Calibri" w:cs="Calibri"/>
          <w:sz w:val="22"/>
          <w:szCs w:val="22"/>
          <w:lang w:val="fr-FR"/>
        </w:rPr>
        <w:t xml:space="preserve">Le contrat pourra être résilié, sans </w:t>
      </w:r>
      <w:r w:rsidR="005D6774">
        <w:rPr>
          <w:rFonts w:ascii="Calibri" w:cs="Calibri"/>
          <w:sz w:val="22"/>
          <w:szCs w:val="22"/>
          <w:lang w:val="fr-FR"/>
        </w:rPr>
        <w:t>indemnité</w:t>
      </w:r>
      <w:r>
        <w:rPr>
          <w:rFonts w:ascii="Calibri" w:cs="Calibri"/>
          <w:sz w:val="22"/>
          <w:szCs w:val="22"/>
          <w:lang w:val="fr-FR"/>
        </w:rPr>
        <w:t xml:space="preserve">, en cours d’exécution, </w:t>
      </w:r>
      <w:r w:rsidR="005D6774">
        <w:rPr>
          <w:rFonts w:ascii="Calibri" w:cs="Calibri"/>
          <w:sz w:val="22"/>
          <w:szCs w:val="22"/>
          <w:lang w:val="fr-FR"/>
        </w:rPr>
        <w:t>a</w:t>
      </w:r>
      <w:r w:rsidR="004B6D5F" w:rsidRPr="00CE6CFE">
        <w:rPr>
          <w:rFonts w:ascii="Calibri" w:cs="Calibri"/>
          <w:sz w:val="22"/>
          <w:szCs w:val="22"/>
          <w:lang w:val="fr-FR"/>
        </w:rPr>
        <w:t xml:space="preserve">près mise en demeure du </w:t>
      </w:r>
      <w:r w:rsidR="00976B48">
        <w:rPr>
          <w:rFonts w:ascii="Calibri" w:cs="Calibri"/>
          <w:sz w:val="22"/>
          <w:szCs w:val="22"/>
          <w:lang w:val="fr-FR"/>
        </w:rPr>
        <w:t>t</w:t>
      </w:r>
      <w:r w:rsidR="004B6D5F" w:rsidRPr="00CE6CFE">
        <w:rPr>
          <w:rFonts w:ascii="Calibri" w:cs="Calibri"/>
          <w:sz w:val="22"/>
          <w:szCs w:val="22"/>
          <w:lang w:val="fr-FR"/>
        </w:rPr>
        <w:t xml:space="preserve">itulaire assortie d'un délai, </w:t>
      </w:r>
      <w:r w:rsidR="005D6774">
        <w:rPr>
          <w:rFonts w:ascii="Calibri" w:cs="Calibri"/>
          <w:sz w:val="22"/>
          <w:szCs w:val="22"/>
          <w:lang w:val="fr-FR"/>
        </w:rPr>
        <w:t xml:space="preserve">si </w:t>
      </w:r>
      <w:r w:rsidR="004B6D5F" w:rsidRPr="00CE6CFE">
        <w:rPr>
          <w:rFonts w:ascii="Calibri" w:cs="Calibri"/>
          <w:sz w:val="22"/>
          <w:szCs w:val="22"/>
          <w:lang w:val="fr-FR"/>
        </w:rPr>
        <w:t xml:space="preserve">des défauts constatés ne sont pas </w:t>
      </w:r>
      <w:r>
        <w:rPr>
          <w:rFonts w:ascii="Calibri" w:cs="Calibri"/>
          <w:sz w:val="22"/>
          <w:szCs w:val="22"/>
          <w:lang w:val="fr-FR"/>
        </w:rPr>
        <w:t>c</w:t>
      </w:r>
      <w:r w:rsidR="004B6D5F" w:rsidRPr="00CE6CFE">
        <w:rPr>
          <w:rFonts w:ascii="Calibri" w:cs="Calibri"/>
          <w:sz w:val="22"/>
          <w:szCs w:val="22"/>
          <w:lang w:val="fr-FR"/>
        </w:rPr>
        <w:t>orrigés</w:t>
      </w:r>
      <w:r w:rsidRPr="00CE6CFE">
        <w:rPr>
          <w:rFonts w:ascii="Calibri" w:cs="Calibri"/>
          <w:sz w:val="22"/>
          <w:szCs w:val="22"/>
          <w:lang w:val="fr-FR"/>
        </w:rPr>
        <w:t xml:space="preserve">. </w:t>
      </w:r>
    </w:p>
    <w:p w14:paraId="53FF6898" w14:textId="77777777" w:rsidR="005D6774" w:rsidRDefault="005D6774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389F7DCD" w14:textId="77777777" w:rsidR="005D6774" w:rsidRDefault="005D6774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37FBF053" w14:textId="103B6C33" w:rsidR="005D6774" w:rsidRDefault="005D6774" w:rsidP="004036CA">
      <w:pPr>
        <w:pStyle w:val="Style"/>
        <w:ind w:firstLine="720"/>
        <w:jc w:val="both"/>
        <w:rPr>
          <w:rFonts w:ascii="Calibri" w:cs="Calibri"/>
          <w:b/>
          <w:bCs/>
          <w:sz w:val="22"/>
          <w:szCs w:val="22"/>
          <w:lang w:val="fr-FR"/>
        </w:rPr>
      </w:pPr>
      <w:r w:rsidRPr="004A07FE">
        <w:rPr>
          <w:rFonts w:ascii="Calibri" w:cs="Calibri"/>
          <w:b/>
          <w:bCs/>
          <w:sz w:val="22"/>
          <w:szCs w:val="22"/>
          <w:lang w:val="fr-FR"/>
        </w:rPr>
        <w:t>ARTICLE 1</w:t>
      </w:r>
      <w:r>
        <w:rPr>
          <w:rFonts w:ascii="Calibri" w:cs="Calibri"/>
          <w:b/>
          <w:bCs/>
          <w:sz w:val="22"/>
          <w:szCs w:val="22"/>
          <w:lang w:val="fr-FR"/>
        </w:rPr>
        <w:t>1 : PENALITES</w:t>
      </w:r>
      <w:r w:rsidRPr="004A07FE">
        <w:rPr>
          <w:rFonts w:ascii="Calibri" w:cs="Calibri"/>
          <w:b/>
          <w:bCs/>
          <w:sz w:val="22"/>
          <w:szCs w:val="22"/>
          <w:lang w:val="fr-FR"/>
        </w:rPr>
        <w:t xml:space="preserve"> </w:t>
      </w:r>
    </w:p>
    <w:p w14:paraId="5C70B388" w14:textId="77777777" w:rsidR="005D6774" w:rsidRDefault="005D6774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7F77699C" w14:textId="77777777" w:rsidR="005D6774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 xml:space="preserve">Elles ne s'appliquent pas en cas de force majeure et d'une façon générale, lorsque les pannes résultent des actes tels que : vandalisme, malveillance et utilisation non conforme. </w:t>
      </w:r>
    </w:p>
    <w:p w14:paraId="477EE79F" w14:textId="364E9358" w:rsidR="004B6D5F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 xml:space="preserve">Le titulaire s'oblige à déduire de ses facturations le montant des pénalités qui lui sera du. </w:t>
      </w:r>
    </w:p>
    <w:p w14:paraId="73EE3D0B" w14:textId="77777777" w:rsidR="005D6774" w:rsidRPr="004B6D5F" w:rsidRDefault="005D6774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3A08503C" w14:textId="77777777" w:rsidR="004036CA" w:rsidRDefault="004036CA" w:rsidP="004036CA">
      <w:pPr>
        <w:pStyle w:val="Style"/>
        <w:ind w:firstLine="720"/>
        <w:jc w:val="both"/>
        <w:rPr>
          <w:rFonts w:ascii="Calibri" w:cs="Calibri"/>
          <w:b/>
          <w:bCs/>
          <w:sz w:val="22"/>
          <w:szCs w:val="22"/>
          <w:lang w:val="fr-FR"/>
        </w:rPr>
      </w:pPr>
    </w:p>
    <w:p w14:paraId="6A88A2CA" w14:textId="544D7181" w:rsidR="004B6D5F" w:rsidRPr="005D6774" w:rsidRDefault="004B6D5F" w:rsidP="004036CA">
      <w:pPr>
        <w:pStyle w:val="Style"/>
        <w:ind w:firstLine="720"/>
        <w:jc w:val="both"/>
        <w:rPr>
          <w:rFonts w:ascii="Calibri" w:cs="Calibri"/>
          <w:b/>
          <w:bCs/>
          <w:sz w:val="22"/>
          <w:szCs w:val="22"/>
          <w:lang w:val="fr-FR"/>
        </w:rPr>
      </w:pPr>
      <w:r w:rsidRPr="005D6774">
        <w:rPr>
          <w:rFonts w:ascii="Calibri" w:cs="Calibri"/>
          <w:b/>
          <w:bCs/>
          <w:sz w:val="22"/>
          <w:szCs w:val="22"/>
          <w:lang w:val="fr-FR"/>
        </w:rPr>
        <w:t xml:space="preserve">ARTICLE 12 : FIN DE PERIODE D'EXECUTION DU MARCHE </w:t>
      </w:r>
    </w:p>
    <w:p w14:paraId="08D6C135" w14:textId="77777777" w:rsidR="005D6774" w:rsidRDefault="005D6774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460C50EB" w14:textId="25320E78" w:rsidR="004B6D5F" w:rsidRDefault="004B6D5F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>A l'expiration de la période d'exécution du marché, le titulaire s'engage à enlever à ses frais tous les matériels installés</w:t>
      </w:r>
      <w:r w:rsidR="00976B48">
        <w:rPr>
          <w:rFonts w:ascii="Calibri" w:cs="Calibri"/>
          <w:sz w:val="22"/>
          <w:szCs w:val="22"/>
          <w:lang w:val="fr-FR"/>
        </w:rPr>
        <w:t>.</w:t>
      </w:r>
      <w:r w:rsidRPr="004B6D5F">
        <w:rPr>
          <w:rFonts w:ascii="Calibri" w:cs="Calibri"/>
          <w:sz w:val="22"/>
          <w:szCs w:val="22"/>
          <w:lang w:val="fr-FR"/>
        </w:rPr>
        <w:t xml:space="preserve"> </w:t>
      </w:r>
    </w:p>
    <w:p w14:paraId="2A909CFD" w14:textId="77777777" w:rsidR="005D6774" w:rsidRPr="004B6D5F" w:rsidRDefault="005D6774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160F83C6" w14:textId="77777777" w:rsidR="005D6774" w:rsidRDefault="005D6774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64F1449B" w14:textId="4B4E5EAE" w:rsidR="004B6D5F" w:rsidRPr="004B6D5F" w:rsidRDefault="004B6D5F" w:rsidP="004036CA">
      <w:pPr>
        <w:pStyle w:val="Style"/>
        <w:ind w:left="5760"/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 xml:space="preserve">Mention </w:t>
      </w:r>
      <w:r w:rsidR="005D6774">
        <w:rPr>
          <w:rFonts w:ascii="Calibri" w:cs="Calibri"/>
          <w:sz w:val="22"/>
          <w:szCs w:val="22"/>
          <w:lang w:val="fr-FR"/>
        </w:rPr>
        <w:t>« </w:t>
      </w:r>
      <w:r w:rsidRPr="004B6D5F">
        <w:rPr>
          <w:rFonts w:ascii="Calibri" w:cs="Calibri"/>
          <w:sz w:val="22"/>
          <w:szCs w:val="22"/>
          <w:lang w:val="fr-FR"/>
        </w:rPr>
        <w:t>lu et approuvé</w:t>
      </w:r>
      <w:r w:rsidR="005D6774">
        <w:rPr>
          <w:rFonts w:ascii="Calibri" w:cs="Calibri"/>
          <w:sz w:val="22"/>
          <w:szCs w:val="22"/>
          <w:lang w:val="fr-FR"/>
        </w:rPr>
        <w:t> »</w:t>
      </w:r>
    </w:p>
    <w:p w14:paraId="5BD05C98" w14:textId="77777777" w:rsidR="005D6774" w:rsidRDefault="005D6774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510017E3" w14:textId="77777777" w:rsidR="005D6774" w:rsidRDefault="005D6774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16E1DEDB" w14:textId="637D179F" w:rsidR="004B6D5F" w:rsidRPr="004B6D5F" w:rsidRDefault="004B6D5F" w:rsidP="004036CA">
      <w:pPr>
        <w:pStyle w:val="Style"/>
        <w:ind w:left="5760"/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 xml:space="preserve">Date </w:t>
      </w:r>
    </w:p>
    <w:p w14:paraId="4237617C" w14:textId="77777777" w:rsidR="005D6774" w:rsidRDefault="005D6774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5D3CE9B3" w14:textId="77777777" w:rsidR="005D6774" w:rsidRDefault="005D6774" w:rsidP="004036CA">
      <w:pPr>
        <w:pStyle w:val="Style"/>
        <w:jc w:val="both"/>
        <w:rPr>
          <w:rFonts w:ascii="Calibri" w:cs="Calibri"/>
          <w:sz w:val="22"/>
          <w:szCs w:val="22"/>
          <w:lang w:val="fr-FR"/>
        </w:rPr>
      </w:pPr>
    </w:p>
    <w:p w14:paraId="572CD047" w14:textId="61A39FF8" w:rsidR="004B6D5F" w:rsidRDefault="004B6D5F" w:rsidP="004036CA">
      <w:pPr>
        <w:pStyle w:val="Style"/>
        <w:ind w:left="5040" w:firstLine="720"/>
        <w:jc w:val="both"/>
        <w:rPr>
          <w:rFonts w:ascii="Calibri" w:cs="Calibri"/>
          <w:sz w:val="22"/>
          <w:szCs w:val="22"/>
          <w:lang w:val="fr-FR"/>
        </w:rPr>
      </w:pPr>
      <w:r w:rsidRPr="004B6D5F">
        <w:rPr>
          <w:rFonts w:ascii="Calibri" w:cs="Calibri"/>
          <w:sz w:val="22"/>
          <w:szCs w:val="22"/>
          <w:lang w:val="fr-FR"/>
        </w:rPr>
        <w:t>Signature du fournisseur</w:t>
      </w:r>
    </w:p>
    <w:sectPr w:rsidR="004B6D5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2188"/>
    <w:multiLevelType w:val="multilevel"/>
    <w:tmpl w:val="46F0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87A50"/>
    <w:multiLevelType w:val="hybridMultilevel"/>
    <w:tmpl w:val="C2FCC1C4"/>
    <w:lvl w:ilvl="0" w:tplc="2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C0019" w:tentative="1">
      <w:start w:val="1"/>
      <w:numFmt w:val="lowerLetter"/>
      <w:lvlText w:val="%2."/>
      <w:lvlJc w:val="left"/>
      <w:pPr>
        <w:ind w:left="1440" w:hanging="360"/>
      </w:pPr>
    </w:lvl>
    <w:lvl w:ilvl="2" w:tplc="240C001B" w:tentative="1">
      <w:start w:val="1"/>
      <w:numFmt w:val="lowerRoman"/>
      <w:lvlText w:val="%3."/>
      <w:lvlJc w:val="right"/>
      <w:pPr>
        <w:ind w:left="2160" w:hanging="180"/>
      </w:pPr>
    </w:lvl>
    <w:lvl w:ilvl="3" w:tplc="240C000F" w:tentative="1">
      <w:start w:val="1"/>
      <w:numFmt w:val="decimal"/>
      <w:lvlText w:val="%4."/>
      <w:lvlJc w:val="left"/>
      <w:pPr>
        <w:ind w:left="2880" w:hanging="360"/>
      </w:pPr>
    </w:lvl>
    <w:lvl w:ilvl="4" w:tplc="240C0019" w:tentative="1">
      <w:start w:val="1"/>
      <w:numFmt w:val="lowerLetter"/>
      <w:lvlText w:val="%5."/>
      <w:lvlJc w:val="left"/>
      <w:pPr>
        <w:ind w:left="3600" w:hanging="360"/>
      </w:pPr>
    </w:lvl>
    <w:lvl w:ilvl="5" w:tplc="240C001B" w:tentative="1">
      <w:start w:val="1"/>
      <w:numFmt w:val="lowerRoman"/>
      <w:lvlText w:val="%6."/>
      <w:lvlJc w:val="right"/>
      <w:pPr>
        <w:ind w:left="4320" w:hanging="180"/>
      </w:pPr>
    </w:lvl>
    <w:lvl w:ilvl="6" w:tplc="240C000F" w:tentative="1">
      <w:start w:val="1"/>
      <w:numFmt w:val="decimal"/>
      <w:lvlText w:val="%7."/>
      <w:lvlJc w:val="left"/>
      <w:pPr>
        <w:ind w:left="5040" w:hanging="360"/>
      </w:pPr>
    </w:lvl>
    <w:lvl w:ilvl="7" w:tplc="240C0019" w:tentative="1">
      <w:start w:val="1"/>
      <w:numFmt w:val="lowerLetter"/>
      <w:lvlText w:val="%8."/>
      <w:lvlJc w:val="left"/>
      <w:pPr>
        <w:ind w:left="5760" w:hanging="360"/>
      </w:pPr>
    </w:lvl>
    <w:lvl w:ilvl="8" w:tplc="2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2D16"/>
    <w:multiLevelType w:val="hybridMultilevel"/>
    <w:tmpl w:val="A2508A82"/>
    <w:lvl w:ilvl="0" w:tplc="E87A4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2C83"/>
    <w:multiLevelType w:val="hybridMultilevel"/>
    <w:tmpl w:val="E82680C8"/>
    <w:lvl w:ilvl="0" w:tplc="2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2873"/>
    <w:multiLevelType w:val="hybridMultilevel"/>
    <w:tmpl w:val="98D8012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B46D0"/>
    <w:multiLevelType w:val="hybridMultilevel"/>
    <w:tmpl w:val="AFEC661E"/>
    <w:lvl w:ilvl="0" w:tplc="9DD47E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C0019" w:tentative="1">
      <w:start w:val="1"/>
      <w:numFmt w:val="lowerLetter"/>
      <w:lvlText w:val="%2."/>
      <w:lvlJc w:val="left"/>
      <w:pPr>
        <w:ind w:left="1080" w:hanging="360"/>
      </w:pPr>
    </w:lvl>
    <w:lvl w:ilvl="2" w:tplc="240C001B" w:tentative="1">
      <w:start w:val="1"/>
      <w:numFmt w:val="lowerRoman"/>
      <w:lvlText w:val="%3."/>
      <w:lvlJc w:val="right"/>
      <w:pPr>
        <w:ind w:left="1800" w:hanging="180"/>
      </w:pPr>
    </w:lvl>
    <w:lvl w:ilvl="3" w:tplc="240C000F" w:tentative="1">
      <w:start w:val="1"/>
      <w:numFmt w:val="decimal"/>
      <w:lvlText w:val="%4."/>
      <w:lvlJc w:val="left"/>
      <w:pPr>
        <w:ind w:left="2520" w:hanging="360"/>
      </w:pPr>
    </w:lvl>
    <w:lvl w:ilvl="4" w:tplc="240C0019" w:tentative="1">
      <w:start w:val="1"/>
      <w:numFmt w:val="lowerLetter"/>
      <w:lvlText w:val="%5."/>
      <w:lvlJc w:val="left"/>
      <w:pPr>
        <w:ind w:left="3240" w:hanging="360"/>
      </w:pPr>
    </w:lvl>
    <w:lvl w:ilvl="5" w:tplc="240C001B" w:tentative="1">
      <w:start w:val="1"/>
      <w:numFmt w:val="lowerRoman"/>
      <w:lvlText w:val="%6."/>
      <w:lvlJc w:val="right"/>
      <w:pPr>
        <w:ind w:left="3960" w:hanging="180"/>
      </w:pPr>
    </w:lvl>
    <w:lvl w:ilvl="6" w:tplc="240C000F" w:tentative="1">
      <w:start w:val="1"/>
      <w:numFmt w:val="decimal"/>
      <w:lvlText w:val="%7."/>
      <w:lvlJc w:val="left"/>
      <w:pPr>
        <w:ind w:left="4680" w:hanging="360"/>
      </w:pPr>
    </w:lvl>
    <w:lvl w:ilvl="7" w:tplc="240C0019" w:tentative="1">
      <w:start w:val="1"/>
      <w:numFmt w:val="lowerLetter"/>
      <w:lvlText w:val="%8."/>
      <w:lvlJc w:val="left"/>
      <w:pPr>
        <w:ind w:left="5400" w:hanging="360"/>
      </w:pPr>
    </w:lvl>
    <w:lvl w:ilvl="8" w:tplc="2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276E05"/>
    <w:multiLevelType w:val="hybridMultilevel"/>
    <w:tmpl w:val="ED72E736"/>
    <w:lvl w:ilvl="0" w:tplc="DF6CD2B4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C33A6"/>
    <w:multiLevelType w:val="hybridMultilevel"/>
    <w:tmpl w:val="DB3ABE52"/>
    <w:lvl w:ilvl="0" w:tplc="9DD47E7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C0019" w:tentative="1">
      <w:start w:val="1"/>
      <w:numFmt w:val="lowerLetter"/>
      <w:lvlText w:val="%2."/>
      <w:lvlJc w:val="left"/>
      <w:pPr>
        <w:ind w:left="1800" w:hanging="360"/>
      </w:pPr>
    </w:lvl>
    <w:lvl w:ilvl="2" w:tplc="240C001B" w:tentative="1">
      <w:start w:val="1"/>
      <w:numFmt w:val="lowerRoman"/>
      <w:lvlText w:val="%3."/>
      <w:lvlJc w:val="right"/>
      <w:pPr>
        <w:ind w:left="2520" w:hanging="180"/>
      </w:pPr>
    </w:lvl>
    <w:lvl w:ilvl="3" w:tplc="240C000F" w:tentative="1">
      <w:start w:val="1"/>
      <w:numFmt w:val="decimal"/>
      <w:lvlText w:val="%4."/>
      <w:lvlJc w:val="left"/>
      <w:pPr>
        <w:ind w:left="3240" w:hanging="360"/>
      </w:pPr>
    </w:lvl>
    <w:lvl w:ilvl="4" w:tplc="240C0019" w:tentative="1">
      <w:start w:val="1"/>
      <w:numFmt w:val="lowerLetter"/>
      <w:lvlText w:val="%5."/>
      <w:lvlJc w:val="left"/>
      <w:pPr>
        <w:ind w:left="3960" w:hanging="360"/>
      </w:pPr>
    </w:lvl>
    <w:lvl w:ilvl="5" w:tplc="240C001B" w:tentative="1">
      <w:start w:val="1"/>
      <w:numFmt w:val="lowerRoman"/>
      <w:lvlText w:val="%6."/>
      <w:lvlJc w:val="right"/>
      <w:pPr>
        <w:ind w:left="4680" w:hanging="180"/>
      </w:pPr>
    </w:lvl>
    <w:lvl w:ilvl="6" w:tplc="240C000F" w:tentative="1">
      <w:start w:val="1"/>
      <w:numFmt w:val="decimal"/>
      <w:lvlText w:val="%7."/>
      <w:lvlJc w:val="left"/>
      <w:pPr>
        <w:ind w:left="5400" w:hanging="360"/>
      </w:pPr>
    </w:lvl>
    <w:lvl w:ilvl="7" w:tplc="240C0019" w:tentative="1">
      <w:start w:val="1"/>
      <w:numFmt w:val="lowerLetter"/>
      <w:lvlText w:val="%8."/>
      <w:lvlJc w:val="left"/>
      <w:pPr>
        <w:ind w:left="6120" w:hanging="360"/>
      </w:pPr>
    </w:lvl>
    <w:lvl w:ilvl="8" w:tplc="2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5C4D63"/>
    <w:multiLevelType w:val="hybridMultilevel"/>
    <w:tmpl w:val="F6A6C1EC"/>
    <w:lvl w:ilvl="0" w:tplc="2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9E4175"/>
    <w:multiLevelType w:val="hybridMultilevel"/>
    <w:tmpl w:val="D20A83FE"/>
    <w:lvl w:ilvl="0" w:tplc="E87A4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C51A9"/>
    <w:multiLevelType w:val="hybridMultilevel"/>
    <w:tmpl w:val="1F9E75FE"/>
    <w:lvl w:ilvl="0" w:tplc="2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6C2AB7"/>
    <w:multiLevelType w:val="hybridMultilevel"/>
    <w:tmpl w:val="00540D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13CE1"/>
    <w:multiLevelType w:val="multilevel"/>
    <w:tmpl w:val="A5B6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B6D90"/>
    <w:multiLevelType w:val="hybridMultilevel"/>
    <w:tmpl w:val="1A467740"/>
    <w:lvl w:ilvl="0" w:tplc="2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C0019" w:tentative="1">
      <w:start w:val="1"/>
      <w:numFmt w:val="lowerLetter"/>
      <w:lvlText w:val="%2."/>
      <w:lvlJc w:val="left"/>
      <w:pPr>
        <w:ind w:left="1440" w:hanging="360"/>
      </w:pPr>
    </w:lvl>
    <w:lvl w:ilvl="2" w:tplc="240C001B" w:tentative="1">
      <w:start w:val="1"/>
      <w:numFmt w:val="lowerRoman"/>
      <w:lvlText w:val="%3."/>
      <w:lvlJc w:val="right"/>
      <w:pPr>
        <w:ind w:left="2160" w:hanging="180"/>
      </w:pPr>
    </w:lvl>
    <w:lvl w:ilvl="3" w:tplc="240C000F" w:tentative="1">
      <w:start w:val="1"/>
      <w:numFmt w:val="decimal"/>
      <w:lvlText w:val="%4."/>
      <w:lvlJc w:val="left"/>
      <w:pPr>
        <w:ind w:left="2880" w:hanging="360"/>
      </w:pPr>
    </w:lvl>
    <w:lvl w:ilvl="4" w:tplc="240C0019" w:tentative="1">
      <w:start w:val="1"/>
      <w:numFmt w:val="lowerLetter"/>
      <w:lvlText w:val="%5."/>
      <w:lvlJc w:val="left"/>
      <w:pPr>
        <w:ind w:left="3600" w:hanging="360"/>
      </w:pPr>
    </w:lvl>
    <w:lvl w:ilvl="5" w:tplc="240C001B" w:tentative="1">
      <w:start w:val="1"/>
      <w:numFmt w:val="lowerRoman"/>
      <w:lvlText w:val="%6."/>
      <w:lvlJc w:val="right"/>
      <w:pPr>
        <w:ind w:left="4320" w:hanging="180"/>
      </w:pPr>
    </w:lvl>
    <w:lvl w:ilvl="6" w:tplc="240C000F" w:tentative="1">
      <w:start w:val="1"/>
      <w:numFmt w:val="decimal"/>
      <w:lvlText w:val="%7."/>
      <w:lvlJc w:val="left"/>
      <w:pPr>
        <w:ind w:left="5040" w:hanging="360"/>
      </w:pPr>
    </w:lvl>
    <w:lvl w:ilvl="7" w:tplc="240C0019" w:tentative="1">
      <w:start w:val="1"/>
      <w:numFmt w:val="lowerLetter"/>
      <w:lvlText w:val="%8."/>
      <w:lvlJc w:val="left"/>
      <w:pPr>
        <w:ind w:left="5760" w:hanging="360"/>
      </w:pPr>
    </w:lvl>
    <w:lvl w:ilvl="8" w:tplc="2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B5B5D"/>
    <w:multiLevelType w:val="hybridMultilevel"/>
    <w:tmpl w:val="97B0E378"/>
    <w:lvl w:ilvl="0" w:tplc="2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37B2D"/>
    <w:multiLevelType w:val="hybridMultilevel"/>
    <w:tmpl w:val="6C72BADE"/>
    <w:lvl w:ilvl="0" w:tplc="2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96350"/>
    <w:multiLevelType w:val="hybridMultilevel"/>
    <w:tmpl w:val="682AAEB8"/>
    <w:lvl w:ilvl="0" w:tplc="2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67F22"/>
    <w:multiLevelType w:val="hybridMultilevel"/>
    <w:tmpl w:val="3E8032DC"/>
    <w:lvl w:ilvl="0" w:tplc="DF6CD2B4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46A93"/>
    <w:multiLevelType w:val="hybridMultilevel"/>
    <w:tmpl w:val="98544D18"/>
    <w:lvl w:ilvl="0" w:tplc="E87A4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56B46"/>
    <w:multiLevelType w:val="hybridMultilevel"/>
    <w:tmpl w:val="B6E28924"/>
    <w:lvl w:ilvl="0" w:tplc="2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C0019" w:tentative="1">
      <w:start w:val="1"/>
      <w:numFmt w:val="lowerLetter"/>
      <w:lvlText w:val="%2."/>
      <w:lvlJc w:val="left"/>
      <w:pPr>
        <w:ind w:left="1440" w:hanging="360"/>
      </w:pPr>
    </w:lvl>
    <w:lvl w:ilvl="2" w:tplc="240C001B" w:tentative="1">
      <w:start w:val="1"/>
      <w:numFmt w:val="lowerRoman"/>
      <w:lvlText w:val="%3."/>
      <w:lvlJc w:val="right"/>
      <w:pPr>
        <w:ind w:left="2160" w:hanging="180"/>
      </w:pPr>
    </w:lvl>
    <w:lvl w:ilvl="3" w:tplc="240C000F" w:tentative="1">
      <w:start w:val="1"/>
      <w:numFmt w:val="decimal"/>
      <w:lvlText w:val="%4."/>
      <w:lvlJc w:val="left"/>
      <w:pPr>
        <w:ind w:left="2880" w:hanging="360"/>
      </w:pPr>
    </w:lvl>
    <w:lvl w:ilvl="4" w:tplc="240C0019" w:tentative="1">
      <w:start w:val="1"/>
      <w:numFmt w:val="lowerLetter"/>
      <w:lvlText w:val="%5."/>
      <w:lvlJc w:val="left"/>
      <w:pPr>
        <w:ind w:left="3600" w:hanging="360"/>
      </w:pPr>
    </w:lvl>
    <w:lvl w:ilvl="5" w:tplc="240C001B" w:tentative="1">
      <w:start w:val="1"/>
      <w:numFmt w:val="lowerRoman"/>
      <w:lvlText w:val="%6."/>
      <w:lvlJc w:val="right"/>
      <w:pPr>
        <w:ind w:left="4320" w:hanging="180"/>
      </w:pPr>
    </w:lvl>
    <w:lvl w:ilvl="6" w:tplc="240C000F" w:tentative="1">
      <w:start w:val="1"/>
      <w:numFmt w:val="decimal"/>
      <w:lvlText w:val="%7."/>
      <w:lvlJc w:val="left"/>
      <w:pPr>
        <w:ind w:left="5040" w:hanging="360"/>
      </w:pPr>
    </w:lvl>
    <w:lvl w:ilvl="7" w:tplc="240C0019" w:tentative="1">
      <w:start w:val="1"/>
      <w:numFmt w:val="lowerLetter"/>
      <w:lvlText w:val="%8."/>
      <w:lvlJc w:val="left"/>
      <w:pPr>
        <w:ind w:left="5760" w:hanging="360"/>
      </w:pPr>
    </w:lvl>
    <w:lvl w:ilvl="8" w:tplc="2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1211"/>
    <w:multiLevelType w:val="hybridMultilevel"/>
    <w:tmpl w:val="E65E5AF8"/>
    <w:lvl w:ilvl="0" w:tplc="2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C5DBA"/>
    <w:multiLevelType w:val="hybridMultilevel"/>
    <w:tmpl w:val="D5523FF6"/>
    <w:lvl w:ilvl="0" w:tplc="240C000F">
      <w:start w:val="1"/>
      <w:numFmt w:val="decimal"/>
      <w:lvlText w:val="%1."/>
      <w:lvlJc w:val="left"/>
      <w:pPr>
        <w:ind w:left="720" w:hanging="360"/>
      </w:pPr>
    </w:lvl>
    <w:lvl w:ilvl="1" w:tplc="240C0019" w:tentative="1">
      <w:start w:val="1"/>
      <w:numFmt w:val="lowerLetter"/>
      <w:lvlText w:val="%2."/>
      <w:lvlJc w:val="left"/>
      <w:pPr>
        <w:ind w:left="1440" w:hanging="360"/>
      </w:pPr>
    </w:lvl>
    <w:lvl w:ilvl="2" w:tplc="240C001B" w:tentative="1">
      <w:start w:val="1"/>
      <w:numFmt w:val="lowerRoman"/>
      <w:lvlText w:val="%3."/>
      <w:lvlJc w:val="right"/>
      <w:pPr>
        <w:ind w:left="2160" w:hanging="180"/>
      </w:pPr>
    </w:lvl>
    <w:lvl w:ilvl="3" w:tplc="240C000F" w:tentative="1">
      <w:start w:val="1"/>
      <w:numFmt w:val="decimal"/>
      <w:lvlText w:val="%4."/>
      <w:lvlJc w:val="left"/>
      <w:pPr>
        <w:ind w:left="2880" w:hanging="360"/>
      </w:pPr>
    </w:lvl>
    <w:lvl w:ilvl="4" w:tplc="240C0019" w:tentative="1">
      <w:start w:val="1"/>
      <w:numFmt w:val="lowerLetter"/>
      <w:lvlText w:val="%5."/>
      <w:lvlJc w:val="left"/>
      <w:pPr>
        <w:ind w:left="3600" w:hanging="360"/>
      </w:pPr>
    </w:lvl>
    <w:lvl w:ilvl="5" w:tplc="240C001B" w:tentative="1">
      <w:start w:val="1"/>
      <w:numFmt w:val="lowerRoman"/>
      <w:lvlText w:val="%6."/>
      <w:lvlJc w:val="right"/>
      <w:pPr>
        <w:ind w:left="4320" w:hanging="180"/>
      </w:pPr>
    </w:lvl>
    <w:lvl w:ilvl="6" w:tplc="240C000F" w:tentative="1">
      <w:start w:val="1"/>
      <w:numFmt w:val="decimal"/>
      <w:lvlText w:val="%7."/>
      <w:lvlJc w:val="left"/>
      <w:pPr>
        <w:ind w:left="5040" w:hanging="360"/>
      </w:pPr>
    </w:lvl>
    <w:lvl w:ilvl="7" w:tplc="240C0019" w:tentative="1">
      <w:start w:val="1"/>
      <w:numFmt w:val="lowerLetter"/>
      <w:lvlText w:val="%8."/>
      <w:lvlJc w:val="left"/>
      <w:pPr>
        <w:ind w:left="5760" w:hanging="360"/>
      </w:pPr>
    </w:lvl>
    <w:lvl w:ilvl="8" w:tplc="2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11936"/>
    <w:multiLevelType w:val="hybridMultilevel"/>
    <w:tmpl w:val="C390FFB4"/>
    <w:lvl w:ilvl="0" w:tplc="9DD47E7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C0019" w:tentative="1">
      <w:start w:val="1"/>
      <w:numFmt w:val="lowerLetter"/>
      <w:lvlText w:val="%2."/>
      <w:lvlJc w:val="left"/>
      <w:pPr>
        <w:ind w:left="1440" w:hanging="360"/>
      </w:pPr>
    </w:lvl>
    <w:lvl w:ilvl="2" w:tplc="240C001B" w:tentative="1">
      <w:start w:val="1"/>
      <w:numFmt w:val="lowerRoman"/>
      <w:lvlText w:val="%3."/>
      <w:lvlJc w:val="right"/>
      <w:pPr>
        <w:ind w:left="2160" w:hanging="180"/>
      </w:pPr>
    </w:lvl>
    <w:lvl w:ilvl="3" w:tplc="240C000F" w:tentative="1">
      <w:start w:val="1"/>
      <w:numFmt w:val="decimal"/>
      <w:lvlText w:val="%4."/>
      <w:lvlJc w:val="left"/>
      <w:pPr>
        <w:ind w:left="2880" w:hanging="360"/>
      </w:pPr>
    </w:lvl>
    <w:lvl w:ilvl="4" w:tplc="240C0019" w:tentative="1">
      <w:start w:val="1"/>
      <w:numFmt w:val="lowerLetter"/>
      <w:lvlText w:val="%5."/>
      <w:lvlJc w:val="left"/>
      <w:pPr>
        <w:ind w:left="3600" w:hanging="360"/>
      </w:pPr>
    </w:lvl>
    <w:lvl w:ilvl="5" w:tplc="240C001B" w:tentative="1">
      <w:start w:val="1"/>
      <w:numFmt w:val="lowerRoman"/>
      <w:lvlText w:val="%6."/>
      <w:lvlJc w:val="right"/>
      <w:pPr>
        <w:ind w:left="4320" w:hanging="180"/>
      </w:pPr>
    </w:lvl>
    <w:lvl w:ilvl="6" w:tplc="240C000F" w:tentative="1">
      <w:start w:val="1"/>
      <w:numFmt w:val="decimal"/>
      <w:lvlText w:val="%7."/>
      <w:lvlJc w:val="left"/>
      <w:pPr>
        <w:ind w:left="5040" w:hanging="360"/>
      </w:pPr>
    </w:lvl>
    <w:lvl w:ilvl="7" w:tplc="240C0019" w:tentative="1">
      <w:start w:val="1"/>
      <w:numFmt w:val="lowerLetter"/>
      <w:lvlText w:val="%8."/>
      <w:lvlJc w:val="left"/>
      <w:pPr>
        <w:ind w:left="5760" w:hanging="360"/>
      </w:pPr>
    </w:lvl>
    <w:lvl w:ilvl="8" w:tplc="2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872B0"/>
    <w:multiLevelType w:val="multilevel"/>
    <w:tmpl w:val="22E2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BB0234"/>
    <w:multiLevelType w:val="hybridMultilevel"/>
    <w:tmpl w:val="6802872C"/>
    <w:lvl w:ilvl="0" w:tplc="240C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240C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78CC0488"/>
    <w:multiLevelType w:val="hybridMultilevel"/>
    <w:tmpl w:val="D9DED374"/>
    <w:lvl w:ilvl="0" w:tplc="2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C0019" w:tentative="1">
      <w:start w:val="1"/>
      <w:numFmt w:val="lowerLetter"/>
      <w:lvlText w:val="%2."/>
      <w:lvlJc w:val="left"/>
      <w:pPr>
        <w:ind w:left="1440" w:hanging="360"/>
      </w:pPr>
    </w:lvl>
    <w:lvl w:ilvl="2" w:tplc="240C001B" w:tentative="1">
      <w:start w:val="1"/>
      <w:numFmt w:val="lowerRoman"/>
      <w:lvlText w:val="%3."/>
      <w:lvlJc w:val="right"/>
      <w:pPr>
        <w:ind w:left="2160" w:hanging="180"/>
      </w:pPr>
    </w:lvl>
    <w:lvl w:ilvl="3" w:tplc="240C000F" w:tentative="1">
      <w:start w:val="1"/>
      <w:numFmt w:val="decimal"/>
      <w:lvlText w:val="%4."/>
      <w:lvlJc w:val="left"/>
      <w:pPr>
        <w:ind w:left="2880" w:hanging="360"/>
      </w:pPr>
    </w:lvl>
    <w:lvl w:ilvl="4" w:tplc="240C0019" w:tentative="1">
      <w:start w:val="1"/>
      <w:numFmt w:val="lowerLetter"/>
      <w:lvlText w:val="%5."/>
      <w:lvlJc w:val="left"/>
      <w:pPr>
        <w:ind w:left="3600" w:hanging="360"/>
      </w:pPr>
    </w:lvl>
    <w:lvl w:ilvl="5" w:tplc="240C001B" w:tentative="1">
      <w:start w:val="1"/>
      <w:numFmt w:val="lowerRoman"/>
      <w:lvlText w:val="%6."/>
      <w:lvlJc w:val="right"/>
      <w:pPr>
        <w:ind w:left="4320" w:hanging="180"/>
      </w:pPr>
    </w:lvl>
    <w:lvl w:ilvl="6" w:tplc="240C000F" w:tentative="1">
      <w:start w:val="1"/>
      <w:numFmt w:val="decimal"/>
      <w:lvlText w:val="%7."/>
      <w:lvlJc w:val="left"/>
      <w:pPr>
        <w:ind w:left="5040" w:hanging="360"/>
      </w:pPr>
    </w:lvl>
    <w:lvl w:ilvl="7" w:tplc="240C0019" w:tentative="1">
      <w:start w:val="1"/>
      <w:numFmt w:val="lowerLetter"/>
      <w:lvlText w:val="%8."/>
      <w:lvlJc w:val="left"/>
      <w:pPr>
        <w:ind w:left="5760" w:hanging="360"/>
      </w:pPr>
    </w:lvl>
    <w:lvl w:ilvl="8" w:tplc="2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26D20"/>
    <w:multiLevelType w:val="hybridMultilevel"/>
    <w:tmpl w:val="133AE008"/>
    <w:lvl w:ilvl="0" w:tplc="2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C0019" w:tentative="1">
      <w:start w:val="1"/>
      <w:numFmt w:val="lowerLetter"/>
      <w:lvlText w:val="%2."/>
      <w:lvlJc w:val="left"/>
      <w:pPr>
        <w:ind w:left="1440" w:hanging="360"/>
      </w:pPr>
    </w:lvl>
    <w:lvl w:ilvl="2" w:tplc="240C001B" w:tentative="1">
      <w:start w:val="1"/>
      <w:numFmt w:val="lowerRoman"/>
      <w:lvlText w:val="%3."/>
      <w:lvlJc w:val="right"/>
      <w:pPr>
        <w:ind w:left="2160" w:hanging="180"/>
      </w:pPr>
    </w:lvl>
    <w:lvl w:ilvl="3" w:tplc="240C000F" w:tentative="1">
      <w:start w:val="1"/>
      <w:numFmt w:val="decimal"/>
      <w:lvlText w:val="%4."/>
      <w:lvlJc w:val="left"/>
      <w:pPr>
        <w:ind w:left="2880" w:hanging="360"/>
      </w:pPr>
    </w:lvl>
    <w:lvl w:ilvl="4" w:tplc="240C0019" w:tentative="1">
      <w:start w:val="1"/>
      <w:numFmt w:val="lowerLetter"/>
      <w:lvlText w:val="%5."/>
      <w:lvlJc w:val="left"/>
      <w:pPr>
        <w:ind w:left="3600" w:hanging="360"/>
      </w:pPr>
    </w:lvl>
    <w:lvl w:ilvl="5" w:tplc="240C001B" w:tentative="1">
      <w:start w:val="1"/>
      <w:numFmt w:val="lowerRoman"/>
      <w:lvlText w:val="%6."/>
      <w:lvlJc w:val="right"/>
      <w:pPr>
        <w:ind w:left="4320" w:hanging="180"/>
      </w:pPr>
    </w:lvl>
    <w:lvl w:ilvl="6" w:tplc="240C000F" w:tentative="1">
      <w:start w:val="1"/>
      <w:numFmt w:val="decimal"/>
      <w:lvlText w:val="%7."/>
      <w:lvlJc w:val="left"/>
      <w:pPr>
        <w:ind w:left="5040" w:hanging="360"/>
      </w:pPr>
    </w:lvl>
    <w:lvl w:ilvl="7" w:tplc="240C0019" w:tentative="1">
      <w:start w:val="1"/>
      <w:numFmt w:val="lowerLetter"/>
      <w:lvlText w:val="%8."/>
      <w:lvlJc w:val="left"/>
      <w:pPr>
        <w:ind w:left="5760" w:hanging="360"/>
      </w:pPr>
    </w:lvl>
    <w:lvl w:ilvl="8" w:tplc="2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15C03"/>
    <w:multiLevelType w:val="hybridMultilevel"/>
    <w:tmpl w:val="812CD4AC"/>
    <w:lvl w:ilvl="0" w:tplc="240C000F">
      <w:start w:val="1"/>
      <w:numFmt w:val="decimal"/>
      <w:lvlText w:val="%1."/>
      <w:lvlJc w:val="left"/>
      <w:pPr>
        <w:ind w:left="720" w:hanging="360"/>
      </w:pPr>
    </w:lvl>
    <w:lvl w:ilvl="1" w:tplc="240C0019" w:tentative="1">
      <w:start w:val="1"/>
      <w:numFmt w:val="lowerLetter"/>
      <w:lvlText w:val="%2."/>
      <w:lvlJc w:val="left"/>
      <w:pPr>
        <w:ind w:left="1440" w:hanging="360"/>
      </w:pPr>
    </w:lvl>
    <w:lvl w:ilvl="2" w:tplc="240C001B" w:tentative="1">
      <w:start w:val="1"/>
      <w:numFmt w:val="lowerRoman"/>
      <w:lvlText w:val="%3."/>
      <w:lvlJc w:val="right"/>
      <w:pPr>
        <w:ind w:left="2160" w:hanging="180"/>
      </w:pPr>
    </w:lvl>
    <w:lvl w:ilvl="3" w:tplc="240C000F" w:tentative="1">
      <w:start w:val="1"/>
      <w:numFmt w:val="decimal"/>
      <w:lvlText w:val="%4."/>
      <w:lvlJc w:val="left"/>
      <w:pPr>
        <w:ind w:left="2880" w:hanging="360"/>
      </w:pPr>
    </w:lvl>
    <w:lvl w:ilvl="4" w:tplc="240C0019" w:tentative="1">
      <w:start w:val="1"/>
      <w:numFmt w:val="lowerLetter"/>
      <w:lvlText w:val="%5."/>
      <w:lvlJc w:val="left"/>
      <w:pPr>
        <w:ind w:left="3600" w:hanging="360"/>
      </w:pPr>
    </w:lvl>
    <w:lvl w:ilvl="5" w:tplc="240C001B" w:tentative="1">
      <w:start w:val="1"/>
      <w:numFmt w:val="lowerRoman"/>
      <w:lvlText w:val="%6."/>
      <w:lvlJc w:val="right"/>
      <w:pPr>
        <w:ind w:left="4320" w:hanging="180"/>
      </w:pPr>
    </w:lvl>
    <w:lvl w:ilvl="6" w:tplc="240C000F" w:tentative="1">
      <w:start w:val="1"/>
      <w:numFmt w:val="decimal"/>
      <w:lvlText w:val="%7."/>
      <w:lvlJc w:val="left"/>
      <w:pPr>
        <w:ind w:left="5040" w:hanging="360"/>
      </w:pPr>
    </w:lvl>
    <w:lvl w:ilvl="7" w:tplc="240C0019" w:tentative="1">
      <w:start w:val="1"/>
      <w:numFmt w:val="lowerLetter"/>
      <w:lvlText w:val="%8."/>
      <w:lvlJc w:val="left"/>
      <w:pPr>
        <w:ind w:left="5760" w:hanging="360"/>
      </w:pPr>
    </w:lvl>
    <w:lvl w:ilvl="8" w:tplc="2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A6641"/>
    <w:multiLevelType w:val="multilevel"/>
    <w:tmpl w:val="4146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28"/>
  </w:num>
  <w:num w:numId="4">
    <w:abstractNumId w:val="23"/>
  </w:num>
  <w:num w:numId="5">
    <w:abstractNumId w:val="0"/>
  </w:num>
  <w:num w:numId="6">
    <w:abstractNumId w:val="12"/>
  </w:num>
  <w:num w:numId="7">
    <w:abstractNumId w:val="18"/>
  </w:num>
  <w:num w:numId="8">
    <w:abstractNumId w:val="13"/>
  </w:num>
  <w:num w:numId="9">
    <w:abstractNumId w:val="15"/>
  </w:num>
  <w:num w:numId="10">
    <w:abstractNumId w:val="27"/>
  </w:num>
  <w:num w:numId="11">
    <w:abstractNumId w:val="21"/>
  </w:num>
  <w:num w:numId="12">
    <w:abstractNumId w:val="1"/>
  </w:num>
  <w:num w:numId="13">
    <w:abstractNumId w:val="19"/>
  </w:num>
  <w:num w:numId="14">
    <w:abstractNumId w:val="8"/>
  </w:num>
  <w:num w:numId="15">
    <w:abstractNumId w:val="25"/>
  </w:num>
  <w:num w:numId="16">
    <w:abstractNumId w:val="10"/>
  </w:num>
  <w:num w:numId="17">
    <w:abstractNumId w:val="6"/>
  </w:num>
  <w:num w:numId="18">
    <w:abstractNumId w:val="26"/>
  </w:num>
  <w:num w:numId="19">
    <w:abstractNumId w:val="7"/>
  </w:num>
  <w:num w:numId="20">
    <w:abstractNumId w:val="17"/>
  </w:num>
  <w:num w:numId="21">
    <w:abstractNumId w:val="5"/>
  </w:num>
  <w:num w:numId="22">
    <w:abstractNumId w:val="20"/>
  </w:num>
  <w:num w:numId="23">
    <w:abstractNumId w:val="22"/>
  </w:num>
  <w:num w:numId="24">
    <w:abstractNumId w:val="14"/>
  </w:num>
  <w:num w:numId="25">
    <w:abstractNumId w:val="24"/>
  </w:num>
  <w:num w:numId="26">
    <w:abstractNumId w:val="3"/>
  </w:num>
  <w:num w:numId="27">
    <w:abstractNumId w:val="16"/>
  </w:num>
  <w:num w:numId="28">
    <w:abstractNumId w:val="11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9F"/>
    <w:rsid w:val="000637B9"/>
    <w:rsid w:val="00070380"/>
    <w:rsid w:val="000D3977"/>
    <w:rsid w:val="001469C6"/>
    <w:rsid w:val="00151B55"/>
    <w:rsid w:val="00166C45"/>
    <w:rsid w:val="00176CEA"/>
    <w:rsid w:val="001E179F"/>
    <w:rsid w:val="00200F8F"/>
    <w:rsid w:val="0021600A"/>
    <w:rsid w:val="00245941"/>
    <w:rsid w:val="002B60F2"/>
    <w:rsid w:val="00380839"/>
    <w:rsid w:val="003B5986"/>
    <w:rsid w:val="003E1E51"/>
    <w:rsid w:val="003E47EE"/>
    <w:rsid w:val="003E7F9C"/>
    <w:rsid w:val="00400E22"/>
    <w:rsid w:val="004036CA"/>
    <w:rsid w:val="0043412E"/>
    <w:rsid w:val="004444A1"/>
    <w:rsid w:val="00491DA7"/>
    <w:rsid w:val="004A07FE"/>
    <w:rsid w:val="004B6D5F"/>
    <w:rsid w:val="004B7C9F"/>
    <w:rsid w:val="004F137C"/>
    <w:rsid w:val="00524DBF"/>
    <w:rsid w:val="005617D7"/>
    <w:rsid w:val="00582FCA"/>
    <w:rsid w:val="005A61DC"/>
    <w:rsid w:val="005A6BA1"/>
    <w:rsid w:val="005D6774"/>
    <w:rsid w:val="005D781D"/>
    <w:rsid w:val="005D7B1E"/>
    <w:rsid w:val="00601465"/>
    <w:rsid w:val="00721BDE"/>
    <w:rsid w:val="00787A7D"/>
    <w:rsid w:val="00793365"/>
    <w:rsid w:val="007B0D61"/>
    <w:rsid w:val="007C50A5"/>
    <w:rsid w:val="007F417B"/>
    <w:rsid w:val="00860164"/>
    <w:rsid w:val="00903A2A"/>
    <w:rsid w:val="00976B48"/>
    <w:rsid w:val="009C3A23"/>
    <w:rsid w:val="00AD0571"/>
    <w:rsid w:val="00AE6100"/>
    <w:rsid w:val="00AE73B8"/>
    <w:rsid w:val="00B249D7"/>
    <w:rsid w:val="00B31799"/>
    <w:rsid w:val="00B73DDA"/>
    <w:rsid w:val="00BC659A"/>
    <w:rsid w:val="00C119E7"/>
    <w:rsid w:val="00C81B83"/>
    <w:rsid w:val="00C9579D"/>
    <w:rsid w:val="00CC360D"/>
    <w:rsid w:val="00CE33E5"/>
    <w:rsid w:val="00CE6CFE"/>
    <w:rsid w:val="00CF04A4"/>
    <w:rsid w:val="00CF45D4"/>
    <w:rsid w:val="00D04E9B"/>
    <w:rsid w:val="00D17885"/>
    <w:rsid w:val="00D71E82"/>
    <w:rsid w:val="00DC5231"/>
    <w:rsid w:val="00DE4235"/>
    <w:rsid w:val="00E54146"/>
    <w:rsid w:val="00E659F5"/>
    <w:rsid w:val="00EA3FA4"/>
    <w:rsid w:val="00EF031C"/>
    <w:rsid w:val="00F151D8"/>
    <w:rsid w:val="00F16CC4"/>
    <w:rsid w:val="00F86C87"/>
    <w:rsid w:val="00F972F4"/>
    <w:rsid w:val="00FC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62C3"/>
  <w15:docId w15:val="{99E6CC0E-09B0-43E8-B051-AE6A0E47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469C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E610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100"/>
    <w:rPr>
      <w:color w:val="605E5C"/>
      <w:shd w:val="clear" w:color="auto" w:fill="E1DFDD"/>
    </w:rPr>
  </w:style>
  <w:style w:type="paragraph" w:customStyle="1" w:styleId="Style">
    <w:name w:val="Style"/>
    <w:rsid w:val="00D04E9B"/>
    <w:pPr>
      <w:widowControl w:val="0"/>
      <w:autoSpaceDE w:val="0"/>
      <w:autoSpaceDN w:val="0"/>
      <w:adjustRightInd w:val="0"/>
      <w:spacing w:line="240" w:lineRule="auto"/>
    </w:pPr>
    <w:rPr>
      <w:rFonts w:ascii="SimSun" w:eastAsia="SimSun" w:hAnsi="Calibri" w:cs="SimSun"/>
      <w:sz w:val="24"/>
      <w:szCs w:val="24"/>
      <w:lang w:val="fr-CD" w:eastAsia="fr-C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nances@descartes-kinshas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1742</Words>
  <Characters>9581</Characters>
  <Application>Microsoft Office Word</Application>
  <DocSecurity>0</DocSecurity>
  <Lines>79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Mek Nzuzi</cp:lastModifiedBy>
  <cp:revision>2</cp:revision>
  <cp:lastPrinted>2025-03-14T15:39:00Z</cp:lastPrinted>
  <dcterms:created xsi:type="dcterms:W3CDTF">2025-03-18T15:28:00Z</dcterms:created>
  <dcterms:modified xsi:type="dcterms:W3CDTF">2025-03-18T15:28:00Z</dcterms:modified>
</cp:coreProperties>
</file>