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39E8" w14:textId="77777777" w:rsidR="00BB016E" w:rsidRPr="00B137BF" w:rsidRDefault="00BB016E" w:rsidP="00BB016E">
      <w:pPr>
        <w:pStyle w:val="Adress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/>
        <w:ind w:left="0" w:right="11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137BF">
        <w:rPr>
          <w:rFonts w:asciiTheme="majorHAnsi" w:hAnsiTheme="majorHAnsi" w:cstheme="majorHAnsi"/>
          <w:b/>
          <w:bCs/>
          <w:color w:val="040404"/>
          <w:sz w:val="22"/>
          <w:szCs w:val="22"/>
        </w:rPr>
        <w:t>APPEL A MANIFESTATION D’INTÉRÊT</w:t>
      </w:r>
      <w:r>
        <w:rPr>
          <w:rFonts w:asciiTheme="majorHAnsi" w:hAnsiTheme="majorHAnsi" w:cstheme="majorHAnsi"/>
          <w:b/>
          <w:bCs/>
          <w:color w:val="040404"/>
          <w:sz w:val="22"/>
          <w:szCs w:val="22"/>
        </w:rPr>
        <w:t xml:space="preserve"> (AMI)</w:t>
      </w:r>
    </w:p>
    <w:p w14:paraId="6AD6038A" w14:textId="2F52C377" w:rsidR="00BB016E" w:rsidRDefault="00BB016E" w:rsidP="00BB016E">
      <w:pPr>
        <w:pStyle w:val="Adress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/>
        <w:ind w:left="0" w:right="11"/>
        <w:jc w:val="center"/>
        <w:rPr>
          <w:rFonts w:asciiTheme="majorHAnsi" w:hAnsiTheme="majorHAnsi" w:cstheme="majorHAnsi"/>
          <w:color w:val="040404"/>
          <w:sz w:val="22"/>
          <w:szCs w:val="22"/>
        </w:rPr>
      </w:pPr>
      <w:r w:rsidRPr="00B137BF">
        <w:rPr>
          <w:rFonts w:asciiTheme="majorHAnsi" w:hAnsiTheme="majorHAnsi" w:cstheme="majorHAnsi"/>
          <w:color w:val="040404"/>
          <w:sz w:val="22"/>
          <w:szCs w:val="22"/>
        </w:rPr>
        <w:t>Mise en place de répertoire de prestataire de services logistiques pour les bureaux du PAM en République Démocratique du Congo,</w:t>
      </w:r>
    </w:p>
    <w:p w14:paraId="2E2F6EEB" w14:textId="20E2F22E" w:rsidR="00142160" w:rsidRPr="00286F3D" w:rsidRDefault="00BB016E" w:rsidP="00BB016E">
      <w:pPr>
        <w:pStyle w:val="Adress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/>
        <w:ind w:left="0" w:right="11"/>
        <w:jc w:val="both"/>
        <w:rPr>
          <w:rFonts w:asciiTheme="majorHAnsi" w:hAnsiTheme="majorHAnsi" w:cstheme="majorHAnsi"/>
          <w:i/>
          <w:iCs/>
          <w:color w:val="040404"/>
          <w:sz w:val="22"/>
          <w:szCs w:val="22"/>
        </w:rPr>
      </w:pPr>
      <w:r w:rsidRPr="00B137BF">
        <w:rPr>
          <w:rFonts w:asciiTheme="majorHAnsi" w:hAnsiTheme="majorHAnsi" w:cstheme="majorHAnsi"/>
          <w:i/>
          <w:iCs/>
          <w:color w:val="040404"/>
          <w:sz w:val="22"/>
          <w:szCs w:val="22"/>
        </w:rPr>
        <w:t>Kinshasa, Goma, Bukavu, Uvira, Beni, Bunia, Kananga, Tshikapa, Kalemie, Lubumbashi</w:t>
      </w:r>
      <w:r>
        <w:rPr>
          <w:rFonts w:asciiTheme="majorHAnsi" w:hAnsiTheme="majorHAnsi" w:cstheme="majorHAnsi"/>
          <w:i/>
          <w:iCs/>
          <w:color w:val="040404"/>
          <w:sz w:val="22"/>
          <w:szCs w:val="22"/>
        </w:rPr>
        <w:t>, Gbadolite</w:t>
      </w:r>
    </w:p>
    <w:p w14:paraId="635802FB" w14:textId="77777777" w:rsidR="00037FD8" w:rsidRDefault="00037FD8" w:rsidP="002D229C">
      <w:pPr>
        <w:ind w:left="720"/>
        <w:jc w:val="center"/>
        <w:rPr>
          <w:rFonts w:asciiTheme="majorHAnsi" w:hAnsiTheme="majorHAnsi" w:cstheme="majorHAnsi"/>
          <w:b/>
          <w:bCs/>
          <w:u w:val="single"/>
          <w:lang w:val="fr-FR"/>
        </w:rPr>
      </w:pPr>
    </w:p>
    <w:p w14:paraId="59F38B1B" w14:textId="71D4982B" w:rsidR="00BB016E" w:rsidRPr="00286F3D" w:rsidRDefault="00BB016E" w:rsidP="00BB016E">
      <w:pPr>
        <w:ind w:right="-1"/>
        <w:jc w:val="center"/>
        <w:rPr>
          <w:rFonts w:asciiTheme="majorHAnsi" w:hAnsiTheme="majorHAnsi" w:cstheme="majorHAnsi"/>
          <w:b/>
          <w:bCs/>
          <w:sz w:val="28"/>
          <w:szCs w:val="28"/>
          <w:lang w:val="fr-FR"/>
        </w:rPr>
      </w:pPr>
      <w:r w:rsidRPr="00BB016E">
        <w:rPr>
          <w:rFonts w:asciiTheme="majorHAnsi" w:hAnsiTheme="majorHAnsi" w:cstheme="majorHAnsi"/>
          <w:b/>
          <w:bCs/>
          <w:color w:val="040404"/>
          <w:sz w:val="28"/>
          <w:szCs w:val="28"/>
          <w:u w:val="single"/>
          <w:lang w:val="fr-FR"/>
        </w:rPr>
        <w:t>REF</w:t>
      </w:r>
      <w:r w:rsidRPr="00BB016E">
        <w:rPr>
          <w:rFonts w:asciiTheme="majorHAnsi" w:hAnsiTheme="majorHAnsi" w:cstheme="majorHAnsi"/>
          <w:color w:val="040404"/>
          <w:sz w:val="28"/>
          <w:szCs w:val="28"/>
          <w:lang w:val="fr-FR"/>
        </w:rPr>
        <w:t xml:space="preserve"> : </w:t>
      </w:r>
      <w:r w:rsidRPr="00286F3D">
        <w:rPr>
          <w:rFonts w:asciiTheme="majorHAnsi" w:hAnsiTheme="majorHAnsi" w:cstheme="majorHAnsi"/>
          <w:b/>
          <w:bCs/>
          <w:sz w:val="28"/>
          <w:szCs w:val="28"/>
          <w:lang w:val="fr-FR"/>
        </w:rPr>
        <w:t>RDC/LOG/AMI/</w:t>
      </w:r>
      <w:r w:rsidR="00E5740A" w:rsidRPr="00286F3D">
        <w:rPr>
          <w:rFonts w:asciiTheme="majorHAnsi" w:hAnsiTheme="majorHAnsi" w:cstheme="majorHAnsi"/>
          <w:b/>
          <w:bCs/>
          <w:sz w:val="28"/>
          <w:szCs w:val="28"/>
          <w:lang w:val="fr-FR"/>
        </w:rPr>
        <w:t>001/</w:t>
      </w:r>
      <w:r w:rsidRPr="00286F3D">
        <w:rPr>
          <w:rFonts w:asciiTheme="majorHAnsi" w:hAnsiTheme="majorHAnsi" w:cstheme="majorHAnsi"/>
          <w:b/>
          <w:bCs/>
          <w:sz w:val="28"/>
          <w:szCs w:val="28"/>
          <w:lang w:val="fr-FR"/>
        </w:rPr>
        <w:t>2025</w:t>
      </w:r>
    </w:p>
    <w:p w14:paraId="6F2C7090" w14:textId="77777777" w:rsidR="00BB016E" w:rsidRPr="00B137BF" w:rsidRDefault="00BB016E" w:rsidP="00BB016E">
      <w:pPr>
        <w:ind w:right="-1"/>
        <w:rPr>
          <w:rFonts w:asciiTheme="majorHAnsi" w:hAnsiTheme="majorHAnsi" w:cstheme="majorHAnsi"/>
          <w:color w:val="040404"/>
          <w:sz w:val="22"/>
          <w:szCs w:val="22"/>
          <w:lang w:val="fr-FR"/>
        </w:rPr>
      </w:pPr>
    </w:p>
    <w:p w14:paraId="16E7286B" w14:textId="77777777" w:rsidR="00BB016E" w:rsidRDefault="00BB016E" w:rsidP="00BB016E">
      <w:pPr>
        <w:pStyle w:val="Corpsdetexte"/>
        <w:spacing w:line="276" w:lineRule="auto"/>
        <w:ind w:right="109"/>
        <w:rPr>
          <w:rFonts w:asciiTheme="majorHAnsi" w:eastAsiaTheme="minorHAnsi" w:hAnsiTheme="majorHAnsi" w:cstheme="majorHAnsi"/>
          <w:sz w:val="22"/>
          <w:szCs w:val="22"/>
        </w:rPr>
      </w:pPr>
      <w:r w:rsidRPr="00B137BF">
        <w:rPr>
          <w:rFonts w:asciiTheme="majorHAnsi" w:eastAsiaTheme="minorHAnsi" w:hAnsiTheme="majorHAnsi" w:cstheme="majorHAnsi"/>
          <w:sz w:val="22"/>
          <w:szCs w:val="22"/>
        </w:rPr>
        <w:t>Le bureau du Programme Alimentaire Mondial des Nations Unies en République Démocratique du Congo met en place une liste restreinte des prestataires de services logistiques ci-dessous :</w:t>
      </w:r>
    </w:p>
    <w:p w14:paraId="61465087" w14:textId="77777777" w:rsidR="007E223B" w:rsidRPr="007E223B" w:rsidRDefault="007E223B" w:rsidP="00BB016E">
      <w:pPr>
        <w:pStyle w:val="Corpsdetexte"/>
        <w:spacing w:line="276" w:lineRule="auto"/>
        <w:ind w:right="109"/>
        <w:rPr>
          <w:rFonts w:asciiTheme="majorHAnsi" w:eastAsiaTheme="minorHAnsi" w:hAnsiTheme="majorHAnsi" w:cstheme="majorHAnsi"/>
          <w:sz w:val="10"/>
          <w:szCs w:val="10"/>
        </w:rPr>
      </w:pPr>
    </w:p>
    <w:p w14:paraId="3D065E1F" w14:textId="77777777" w:rsidR="00BB016E" w:rsidRDefault="00BB016E" w:rsidP="00BB016E">
      <w:pPr>
        <w:pStyle w:val="Corpsdetexte"/>
        <w:numPr>
          <w:ilvl w:val="0"/>
          <w:numId w:val="37"/>
        </w:numPr>
        <w:spacing w:line="276" w:lineRule="auto"/>
        <w:ind w:right="109"/>
        <w:rPr>
          <w:rFonts w:asciiTheme="majorHAnsi" w:eastAsiaTheme="minorHAnsi" w:hAnsiTheme="majorHAnsi" w:cstheme="majorHAnsi"/>
          <w:sz w:val="22"/>
          <w:szCs w:val="22"/>
        </w:rPr>
      </w:pPr>
      <w:r w:rsidRPr="00B137BF">
        <w:rPr>
          <w:rFonts w:asciiTheme="majorHAnsi" w:eastAsiaTheme="minorHAnsi" w:hAnsiTheme="majorHAnsi" w:cstheme="majorHAnsi"/>
          <w:sz w:val="22"/>
          <w:szCs w:val="22"/>
        </w:rPr>
        <w:t>Transport routier/ fluvial/ lacustre</w:t>
      </w:r>
      <w:r>
        <w:rPr>
          <w:rFonts w:asciiTheme="majorHAnsi" w:eastAsiaTheme="minorHAnsi" w:hAnsiTheme="majorHAnsi" w:cstheme="majorHAnsi"/>
          <w:sz w:val="22"/>
          <w:szCs w:val="22"/>
        </w:rPr>
        <w:t>/ Aérien</w:t>
      </w:r>
      <w:r w:rsidRPr="00B137BF">
        <w:rPr>
          <w:rFonts w:asciiTheme="majorHAnsi" w:eastAsiaTheme="minorHAnsi" w:hAnsiTheme="majorHAnsi" w:cstheme="majorHAnsi"/>
          <w:sz w:val="22"/>
          <w:szCs w:val="22"/>
        </w:rPr>
        <w:t xml:space="preserve"> en RDC</w:t>
      </w:r>
    </w:p>
    <w:p w14:paraId="5A1EF060" w14:textId="1BA050FB" w:rsidR="007E223B" w:rsidRPr="00B137BF" w:rsidRDefault="007E223B" w:rsidP="00BB016E">
      <w:pPr>
        <w:pStyle w:val="Corpsdetexte"/>
        <w:numPr>
          <w:ilvl w:val="0"/>
          <w:numId w:val="37"/>
        </w:numPr>
        <w:spacing w:line="276" w:lineRule="auto"/>
        <w:ind w:right="109"/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eastAsiaTheme="minorHAnsi" w:hAnsiTheme="majorHAnsi" w:cstheme="majorHAnsi"/>
          <w:sz w:val="22"/>
          <w:szCs w:val="22"/>
        </w:rPr>
        <w:t>Transport routier des vaccins</w:t>
      </w:r>
    </w:p>
    <w:p w14:paraId="3855AF84" w14:textId="77777777" w:rsidR="00BB016E" w:rsidRPr="00B137BF" w:rsidRDefault="00BB016E" w:rsidP="00BB016E">
      <w:pPr>
        <w:pStyle w:val="Corpsdetexte"/>
        <w:numPr>
          <w:ilvl w:val="0"/>
          <w:numId w:val="37"/>
        </w:numPr>
        <w:spacing w:line="276" w:lineRule="auto"/>
        <w:ind w:right="109"/>
        <w:rPr>
          <w:rFonts w:asciiTheme="majorHAnsi" w:eastAsiaTheme="minorHAnsi" w:hAnsiTheme="majorHAnsi" w:cstheme="majorHAnsi"/>
          <w:sz w:val="22"/>
          <w:szCs w:val="22"/>
        </w:rPr>
      </w:pPr>
      <w:r w:rsidRPr="00B137BF">
        <w:rPr>
          <w:rFonts w:asciiTheme="majorHAnsi" w:eastAsiaTheme="minorHAnsi" w:hAnsiTheme="majorHAnsi" w:cstheme="majorHAnsi"/>
          <w:sz w:val="22"/>
          <w:szCs w:val="22"/>
        </w:rPr>
        <w:t xml:space="preserve">Formalités douanières </w:t>
      </w:r>
    </w:p>
    <w:p w14:paraId="4A3B3624" w14:textId="77777777" w:rsidR="00BB016E" w:rsidRDefault="00BB016E" w:rsidP="00BB016E">
      <w:pPr>
        <w:pStyle w:val="Corpsdetexte"/>
        <w:numPr>
          <w:ilvl w:val="0"/>
          <w:numId w:val="37"/>
        </w:numPr>
        <w:spacing w:line="276" w:lineRule="auto"/>
        <w:ind w:right="109"/>
        <w:rPr>
          <w:rFonts w:asciiTheme="majorHAnsi" w:eastAsiaTheme="minorHAnsi" w:hAnsiTheme="majorHAnsi" w:cstheme="majorHAnsi"/>
          <w:sz w:val="22"/>
          <w:szCs w:val="22"/>
        </w:rPr>
      </w:pPr>
      <w:r w:rsidRPr="00B137BF">
        <w:rPr>
          <w:rFonts w:asciiTheme="majorHAnsi" w:eastAsiaTheme="minorHAnsi" w:hAnsiTheme="majorHAnsi" w:cstheme="majorHAnsi"/>
          <w:sz w:val="22"/>
          <w:szCs w:val="22"/>
        </w:rPr>
        <w:t>Manutention aux entrepôts PAM/RDC</w:t>
      </w:r>
    </w:p>
    <w:p w14:paraId="3172771A" w14:textId="3ACFDFAC" w:rsidR="007E223B" w:rsidRDefault="007E223B" w:rsidP="00BB016E">
      <w:pPr>
        <w:pStyle w:val="Corpsdetexte"/>
        <w:numPr>
          <w:ilvl w:val="0"/>
          <w:numId w:val="37"/>
        </w:numPr>
        <w:spacing w:line="276" w:lineRule="auto"/>
        <w:ind w:right="109"/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eastAsiaTheme="minorHAnsi" w:hAnsiTheme="majorHAnsi" w:cstheme="majorHAnsi"/>
          <w:sz w:val="22"/>
          <w:szCs w:val="22"/>
        </w:rPr>
        <w:t>Mouture de grains de mais</w:t>
      </w:r>
    </w:p>
    <w:p w14:paraId="5012F05E" w14:textId="1C00D291" w:rsidR="007E223B" w:rsidRPr="00B137BF" w:rsidRDefault="007E223B" w:rsidP="00BB016E">
      <w:pPr>
        <w:pStyle w:val="Corpsdetexte"/>
        <w:numPr>
          <w:ilvl w:val="0"/>
          <w:numId w:val="37"/>
        </w:numPr>
        <w:spacing w:line="276" w:lineRule="auto"/>
        <w:ind w:right="109"/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eastAsiaTheme="minorHAnsi" w:hAnsiTheme="majorHAnsi" w:cstheme="majorHAnsi"/>
          <w:sz w:val="22"/>
          <w:szCs w:val="22"/>
        </w:rPr>
        <w:t>Mise à disposition de personnels qualifiés</w:t>
      </w:r>
    </w:p>
    <w:p w14:paraId="5C98DF17" w14:textId="77777777" w:rsidR="00BB016E" w:rsidRPr="00B137BF" w:rsidRDefault="00BB016E" w:rsidP="00BB016E">
      <w:pPr>
        <w:pStyle w:val="Corpsdetexte"/>
        <w:spacing w:line="276" w:lineRule="auto"/>
        <w:ind w:right="109"/>
        <w:rPr>
          <w:rFonts w:asciiTheme="majorHAnsi" w:eastAsiaTheme="minorHAnsi" w:hAnsiTheme="majorHAnsi" w:cstheme="majorHAnsi"/>
          <w:sz w:val="10"/>
          <w:szCs w:val="10"/>
        </w:rPr>
      </w:pPr>
    </w:p>
    <w:p w14:paraId="6FB3514A" w14:textId="77777777" w:rsidR="00BB016E" w:rsidRPr="00B137BF" w:rsidRDefault="00BB016E" w:rsidP="00BB016E">
      <w:pPr>
        <w:pStyle w:val="Corpsdetexte"/>
        <w:spacing w:line="276" w:lineRule="auto"/>
        <w:ind w:right="109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w w:val="95"/>
          <w:sz w:val="22"/>
          <w:szCs w:val="22"/>
        </w:rPr>
        <w:t>L’objectif</w:t>
      </w:r>
      <w:r w:rsidRPr="00B137BF">
        <w:rPr>
          <w:rFonts w:asciiTheme="majorHAnsi" w:hAnsiTheme="majorHAnsi" w:cstheme="majorHAnsi"/>
          <w:spacing w:val="-24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de</w:t>
      </w:r>
      <w:r w:rsidRPr="00B137BF">
        <w:rPr>
          <w:rFonts w:asciiTheme="majorHAnsi" w:hAnsiTheme="majorHAnsi" w:cstheme="majorHAnsi"/>
          <w:spacing w:val="-25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cette</w:t>
      </w:r>
      <w:r w:rsidRPr="00B137BF">
        <w:rPr>
          <w:rFonts w:asciiTheme="majorHAnsi" w:hAnsiTheme="majorHAnsi" w:cstheme="majorHAnsi"/>
          <w:spacing w:val="-23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approche</w:t>
      </w:r>
      <w:r w:rsidRPr="00B137BF">
        <w:rPr>
          <w:rFonts w:asciiTheme="majorHAnsi" w:hAnsiTheme="majorHAnsi" w:cstheme="majorHAnsi"/>
          <w:spacing w:val="-23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est</w:t>
      </w:r>
      <w:r w:rsidRPr="00B137BF">
        <w:rPr>
          <w:rFonts w:asciiTheme="majorHAnsi" w:hAnsiTheme="majorHAnsi" w:cstheme="majorHAnsi"/>
          <w:spacing w:val="-23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de</w:t>
      </w:r>
      <w:r w:rsidRPr="00B137BF">
        <w:rPr>
          <w:rFonts w:asciiTheme="majorHAnsi" w:hAnsiTheme="majorHAnsi" w:cstheme="majorHAnsi"/>
          <w:spacing w:val="-23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constituer</w:t>
      </w:r>
      <w:r w:rsidRPr="00B137BF">
        <w:rPr>
          <w:rFonts w:asciiTheme="majorHAnsi" w:hAnsiTheme="majorHAnsi" w:cstheme="majorHAnsi"/>
          <w:spacing w:val="-24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un</w:t>
      </w:r>
      <w:r w:rsidRPr="00B137BF">
        <w:rPr>
          <w:rFonts w:asciiTheme="majorHAnsi" w:hAnsiTheme="majorHAnsi" w:cstheme="majorHAnsi"/>
          <w:spacing w:val="-26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réseau</w:t>
      </w:r>
      <w:r w:rsidRPr="00B137BF">
        <w:rPr>
          <w:rFonts w:asciiTheme="majorHAnsi" w:hAnsiTheme="majorHAnsi" w:cstheme="majorHAnsi"/>
          <w:spacing w:val="-24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de</w:t>
      </w:r>
      <w:r w:rsidRPr="00B137BF">
        <w:rPr>
          <w:rFonts w:asciiTheme="majorHAnsi" w:hAnsiTheme="majorHAnsi" w:cstheme="majorHAnsi"/>
          <w:spacing w:val="-24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prestataires</w:t>
      </w:r>
      <w:r w:rsidRPr="00B137BF">
        <w:rPr>
          <w:rFonts w:asciiTheme="majorHAnsi" w:hAnsiTheme="majorHAnsi" w:cstheme="majorHAnsi"/>
          <w:spacing w:val="-24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logistiques</w:t>
      </w:r>
      <w:r w:rsidRPr="00B137BF">
        <w:rPr>
          <w:rFonts w:asciiTheme="majorHAnsi" w:hAnsiTheme="majorHAnsi" w:cstheme="majorHAnsi"/>
          <w:spacing w:val="-25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 xml:space="preserve">fiables </w:t>
      </w:r>
      <w:r w:rsidRPr="00B137BF">
        <w:rPr>
          <w:rFonts w:asciiTheme="majorHAnsi" w:hAnsiTheme="majorHAnsi" w:cstheme="majorHAnsi"/>
          <w:sz w:val="22"/>
          <w:szCs w:val="22"/>
        </w:rPr>
        <w:t xml:space="preserve">et directement opérationnels sur le terrain. Le PAM encourage tous les candidats entrepreneurs dans </w:t>
      </w:r>
      <w:r>
        <w:rPr>
          <w:rFonts w:asciiTheme="majorHAnsi" w:hAnsiTheme="majorHAnsi" w:cstheme="majorHAnsi"/>
          <w:sz w:val="22"/>
          <w:szCs w:val="22"/>
        </w:rPr>
        <w:t xml:space="preserve">les </w:t>
      </w:r>
      <w:r w:rsidRPr="00B137BF">
        <w:rPr>
          <w:rFonts w:asciiTheme="majorHAnsi" w:hAnsiTheme="majorHAnsi" w:cstheme="majorHAnsi"/>
          <w:sz w:val="22"/>
          <w:szCs w:val="22"/>
        </w:rPr>
        <w:t>domaine</w:t>
      </w:r>
      <w:r>
        <w:rPr>
          <w:rFonts w:asciiTheme="majorHAnsi" w:hAnsiTheme="majorHAnsi" w:cstheme="majorHAnsi"/>
          <w:sz w:val="22"/>
          <w:szCs w:val="22"/>
        </w:rPr>
        <w:t>s susmentionnés</w:t>
      </w:r>
      <w:r w:rsidRPr="00B137BF">
        <w:rPr>
          <w:rFonts w:asciiTheme="majorHAnsi" w:hAnsiTheme="majorHAnsi" w:cstheme="majorHAnsi"/>
          <w:sz w:val="22"/>
          <w:szCs w:val="22"/>
        </w:rPr>
        <w:t xml:space="preserve"> de soumettre des dossiers complets </w:t>
      </w:r>
      <w:r>
        <w:rPr>
          <w:rFonts w:asciiTheme="majorHAnsi" w:hAnsiTheme="majorHAnsi" w:cstheme="majorHAnsi"/>
          <w:sz w:val="22"/>
          <w:szCs w:val="22"/>
        </w:rPr>
        <w:t>pour les lots ci-dessous constitués</w:t>
      </w:r>
      <w:r w:rsidRPr="00B137BF">
        <w:rPr>
          <w:rFonts w:asciiTheme="majorHAnsi" w:hAnsiTheme="majorHAnsi" w:cstheme="majorHAnsi"/>
          <w:sz w:val="22"/>
          <w:szCs w:val="22"/>
        </w:rPr>
        <w:t> :</w:t>
      </w:r>
    </w:p>
    <w:p w14:paraId="4D427F37" w14:textId="77777777" w:rsidR="00BB016E" w:rsidRPr="00B137BF" w:rsidRDefault="00BB016E" w:rsidP="00BB016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fr-FR"/>
        </w:rPr>
      </w:pPr>
      <w:r w:rsidRPr="00B137BF">
        <w:rPr>
          <w:rFonts w:asciiTheme="majorHAnsi" w:hAnsiTheme="majorHAnsi" w:cstheme="majorHAnsi"/>
          <w:sz w:val="22"/>
          <w:szCs w:val="22"/>
          <w:lang w:val="fr-FR"/>
        </w:rPr>
        <w:t xml:space="preserve">Le/les prestataires sélectionnés fera/feront partie(s) de la liste restreinte des prestataires </w:t>
      </w:r>
      <w:r>
        <w:rPr>
          <w:rFonts w:asciiTheme="majorHAnsi" w:hAnsiTheme="majorHAnsi" w:cstheme="majorHAnsi"/>
          <w:sz w:val="22"/>
          <w:szCs w:val="22"/>
          <w:lang w:val="fr-FR"/>
        </w:rPr>
        <w:t>de services logistiques du PAM en RDC</w:t>
      </w:r>
      <w:r w:rsidRPr="00B137BF">
        <w:rPr>
          <w:rFonts w:asciiTheme="majorHAnsi" w:hAnsiTheme="majorHAnsi" w:cstheme="majorHAnsi"/>
          <w:sz w:val="22"/>
          <w:szCs w:val="22"/>
          <w:lang w:val="fr-FR"/>
        </w:rPr>
        <w:t>. Ensuite, les demandes de services seront formalisées via un processus restreint, spécifiant le type de denrées, la quantité à traiter, le type de traitement, le numéro de Batch et les lieux de stockage.</w:t>
      </w:r>
    </w:p>
    <w:p w14:paraId="0B173A39" w14:textId="77777777" w:rsidR="00BB016E" w:rsidRPr="00B137BF" w:rsidRDefault="00BB016E" w:rsidP="00BB016E">
      <w:pPr>
        <w:jc w:val="both"/>
        <w:rPr>
          <w:rFonts w:asciiTheme="majorHAnsi" w:hAnsiTheme="majorHAnsi" w:cstheme="majorHAnsi"/>
          <w:sz w:val="22"/>
          <w:szCs w:val="22"/>
          <w:lang w:val="fr-FR"/>
        </w:rPr>
      </w:pPr>
    </w:p>
    <w:p w14:paraId="15215D00" w14:textId="77777777" w:rsidR="00BB016E" w:rsidRPr="00BB016E" w:rsidRDefault="00BB016E" w:rsidP="00BB016E">
      <w:pPr>
        <w:pStyle w:val="Titre1"/>
        <w:spacing w:line="360" w:lineRule="auto"/>
        <w:ind w:left="357" w:hanging="357"/>
        <w:rPr>
          <w:rFonts w:asciiTheme="majorHAnsi" w:hAnsiTheme="majorHAnsi" w:cstheme="majorHAnsi"/>
          <w:b/>
          <w:bCs/>
          <w:sz w:val="22"/>
          <w:szCs w:val="22"/>
        </w:rPr>
      </w:pPr>
      <w:r w:rsidRPr="00BB016E">
        <w:rPr>
          <w:rFonts w:asciiTheme="majorHAnsi" w:hAnsiTheme="majorHAnsi" w:cstheme="majorHAnsi"/>
          <w:b/>
          <w:bCs/>
          <w:sz w:val="22"/>
          <w:szCs w:val="22"/>
          <w:u w:val="single"/>
        </w:rPr>
        <w:t>INSTRUCTIONS AUX SOUMISSIONNAIRES</w:t>
      </w:r>
    </w:p>
    <w:p w14:paraId="3BF976A2" w14:textId="77777777" w:rsidR="00BB016E" w:rsidRPr="00286F3D" w:rsidRDefault="00BB016E" w:rsidP="00BB016E">
      <w:pPr>
        <w:spacing w:line="360" w:lineRule="auto"/>
        <w:rPr>
          <w:rFonts w:asciiTheme="majorHAnsi" w:hAnsiTheme="majorHAnsi" w:cstheme="majorHAnsi"/>
          <w:b/>
          <w:sz w:val="22"/>
          <w:szCs w:val="22"/>
          <w:u w:val="single"/>
          <w:lang w:val="fr-FR"/>
        </w:rPr>
      </w:pPr>
      <w:r w:rsidRPr="00286F3D">
        <w:rPr>
          <w:rFonts w:asciiTheme="majorHAnsi" w:hAnsiTheme="majorHAnsi" w:cstheme="majorHAnsi"/>
          <w:b/>
          <w:sz w:val="22"/>
          <w:szCs w:val="22"/>
          <w:u w:val="single"/>
          <w:lang w:val="fr-FR"/>
        </w:rPr>
        <w:t>Procédure de soumission</w:t>
      </w:r>
    </w:p>
    <w:p w14:paraId="452F1731" w14:textId="47123D1E" w:rsidR="00BB016E" w:rsidRDefault="00BB016E" w:rsidP="007B5F50">
      <w:pPr>
        <w:pStyle w:val="Corpsdetexte"/>
        <w:spacing w:line="276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EF7ACD">
        <w:rPr>
          <w:rFonts w:asciiTheme="majorHAnsi" w:hAnsiTheme="majorHAnsi" w:cstheme="majorHAnsi"/>
          <w:sz w:val="22"/>
          <w:szCs w:val="22"/>
        </w:rPr>
        <w:t xml:space="preserve">Les </w:t>
      </w:r>
      <w:r w:rsidR="007B59AF" w:rsidRPr="00EF7ACD">
        <w:rPr>
          <w:rFonts w:asciiTheme="majorHAnsi" w:hAnsiTheme="majorHAnsi" w:cstheme="majorHAnsi"/>
          <w:sz w:val="22"/>
          <w:szCs w:val="22"/>
        </w:rPr>
        <w:t xml:space="preserve">soumissionnaires sont priés de </w:t>
      </w:r>
      <w:r w:rsidR="00EF7ACD" w:rsidRPr="00EF7ACD">
        <w:rPr>
          <w:rFonts w:asciiTheme="majorHAnsi" w:hAnsiTheme="majorHAnsi" w:cstheme="majorHAnsi"/>
          <w:sz w:val="22"/>
          <w:szCs w:val="22"/>
        </w:rPr>
        <w:t>s’enregistrer à</w:t>
      </w:r>
      <w:r w:rsidRPr="00EF7ACD">
        <w:rPr>
          <w:rFonts w:asciiTheme="majorHAnsi" w:hAnsiTheme="majorHAnsi" w:cstheme="majorHAnsi"/>
          <w:sz w:val="22"/>
          <w:szCs w:val="22"/>
        </w:rPr>
        <w:t xml:space="preserve"> l’adresse suivante : </w:t>
      </w:r>
      <w:hyperlink r:id="rId11" w:history="1">
        <w:r w:rsidR="00EF7ACD" w:rsidRPr="00EF7ACD">
          <w:rPr>
            <w:rStyle w:val="Lienhypertexte"/>
            <w:rFonts w:asciiTheme="majorHAnsi" w:hAnsiTheme="majorHAnsi" w:cstheme="majorHAnsi"/>
            <w:sz w:val="22"/>
            <w:szCs w:val="22"/>
          </w:rPr>
          <w:t>https://form.jotform.com/250923806980564</w:t>
        </w:r>
      </w:hyperlink>
      <w:r w:rsidR="00EF7ACD" w:rsidRPr="00EF7ACD">
        <w:rPr>
          <w:rFonts w:asciiTheme="majorHAnsi" w:hAnsiTheme="majorHAnsi" w:cstheme="majorHAnsi"/>
          <w:sz w:val="22"/>
          <w:szCs w:val="22"/>
        </w:rPr>
        <w:t xml:space="preserve"> </w:t>
      </w:r>
      <w:r w:rsidR="007B5F50">
        <w:rPr>
          <w:rFonts w:asciiTheme="majorHAnsi" w:hAnsiTheme="majorHAnsi" w:cstheme="majorHAnsi"/>
          <w:sz w:val="22"/>
          <w:szCs w:val="22"/>
        </w:rPr>
        <w:t xml:space="preserve">et soumettre également leur candidature à l’adresse suivante : </w:t>
      </w:r>
      <w:hyperlink r:id="rId12" w:history="1">
        <w:r w:rsidR="007B5F50" w:rsidRPr="00BB016E">
          <w:rPr>
            <w:rStyle w:val="Lienhypertexte"/>
            <w:rFonts w:asciiTheme="majorHAnsi" w:eastAsia="MS Mincho" w:hAnsiTheme="majorHAnsi" w:cstheme="majorHAnsi"/>
            <w:sz w:val="22"/>
            <w:szCs w:val="22"/>
          </w:rPr>
          <w:t>drc.contracting@wfp.org</w:t>
        </w:r>
      </w:hyperlink>
      <w:r w:rsidR="007B5F50">
        <w:t xml:space="preserve"> </w:t>
      </w:r>
      <w:r w:rsidRPr="00EF7ACD">
        <w:rPr>
          <w:rFonts w:asciiTheme="majorHAnsi" w:hAnsiTheme="majorHAnsi" w:cstheme="majorHAnsi"/>
          <w:sz w:val="22"/>
          <w:szCs w:val="22"/>
        </w:rPr>
        <w:t>avant la date limite de soumission. Seuls</w:t>
      </w:r>
      <w:r w:rsidRPr="00EF7ACD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Pr="00EF7ACD">
        <w:rPr>
          <w:rFonts w:asciiTheme="majorHAnsi" w:hAnsiTheme="majorHAnsi" w:cstheme="majorHAnsi"/>
          <w:sz w:val="22"/>
          <w:szCs w:val="22"/>
        </w:rPr>
        <w:t>les</w:t>
      </w:r>
      <w:r w:rsidRPr="00EF7ACD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EF7ACD">
        <w:rPr>
          <w:rFonts w:asciiTheme="majorHAnsi" w:hAnsiTheme="majorHAnsi" w:cstheme="majorHAnsi"/>
          <w:sz w:val="22"/>
          <w:szCs w:val="22"/>
        </w:rPr>
        <w:t>dossiers</w:t>
      </w:r>
      <w:r w:rsidRPr="00EF7ACD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Pr="00EF7ACD">
        <w:rPr>
          <w:rFonts w:asciiTheme="majorHAnsi" w:hAnsiTheme="majorHAnsi" w:cstheme="majorHAnsi"/>
          <w:sz w:val="22"/>
          <w:szCs w:val="22"/>
        </w:rPr>
        <w:t>complets</w:t>
      </w:r>
      <w:r w:rsidRPr="00EF7ACD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EF7ACD">
        <w:rPr>
          <w:rFonts w:asciiTheme="majorHAnsi" w:hAnsiTheme="majorHAnsi" w:cstheme="majorHAnsi"/>
          <w:sz w:val="22"/>
          <w:szCs w:val="22"/>
        </w:rPr>
        <w:t>(Questionnaire</w:t>
      </w:r>
      <w:r w:rsidRPr="00EF7ACD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EF7ACD">
        <w:rPr>
          <w:rFonts w:asciiTheme="majorHAnsi" w:hAnsiTheme="majorHAnsi" w:cstheme="majorHAnsi"/>
          <w:sz w:val="22"/>
          <w:szCs w:val="22"/>
        </w:rPr>
        <w:t>+</w:t>
      </w:r>
      <w:r w:rsidRPr="00EF7ACD">
        <w:rPr>
          <w:rFonts w:asciiTheme="majorHAnsi" w:hAnsiTheme="majorHAnsi" w:cstheme="majorHAnsi"/>
          <w:spacing w:val="-7"/>
          <w:sz w:val="22"/>
          <w:szCs w:val="22"/>
        </w:rPr>
        <w:t xml:space="preserve"> </w:t>
      </w:r>
      <w:r w:rsidRPr="00EF7ACD">
        <w:rPr>
          <w:rFonts w:asciiTheme="majorHAnsi" w:hAnsiTheme="majorHAnsi" w:cstheme="majorHAnsi"/>
          <w:sz w:val="22"/>
          <w:szCs w:val="22"/>
        </w:rPr>
        <w:t>documents</w:t>
      </w:r>
      <w:r w:rsidRPr="00EF7ACD">
        <w:rPr>
          <w:rFonts w:asciiTheme="majorHAnsi" w:hAnsiTheme="majorHAnsi" w:cstheme="majorHAnsi"/>
          <w:spacing w:val="-7"/>
          <w:sz w:val="22"/>
          <w:szCs w:val="22"/>
        </w:rPr>
        <w:t xml:space="preserve"> </w:t>
      </w:r>
      <w:r w:rsidRPr="00EF7ACD">
        <w:rPr>
          <w:rFonts w:asciiTheme="majorHAnsi" w:hAnsiTheme="majorHAnsi" w:cstheme="majorHAnsi"/>
          <w:sz w:val="22"/>
          <w:szCs w:val="22"/>
        </w:rPr>
        <w:t>demandés)</w:t>
      </w:r>
      <w:r w:rsidRPr="00EF7ACD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Pr="00EF7ACD">
        <w:rPr>
          <w:rFonts w:asciiTheme="majorHAnsi" w:hAnsiTheme="majorHAnsi" w:cstheme="majorHAnsi"/>
          <w:sz w:val="22"/>
          <w:szCs w:val="22"/>
        </w:rPr>
        <w:t>seront</w:t>
      </w:r>
      <w:r w:rsidRPr="00EF7ACD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r w:rsidRPr="00EF7ACD">
        <w:rPr>
          <w:rFonts w:asciiTheme="majorHAnsi" w:hAnsiTheme="majorHAnsi" w:cstheme="majorHAnsi"/>
          <w:sz w:val="22"/>
          <w:szCs w:val="22"/>
        </w:rPr>
        <w:t>pris</w:t>
      </w:r>
      <w:r w:rsidRPr="00EF7ACD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EF7ACD">
        <w:rPr>
          <w:rFonts w:asciiTheme="majorHAnsi" w:hAnsiTheme="majorHAnsi" w:cstheme="majorHAnsi"/>
          <w:sz w:val="22"/>
          <w:szCs w:val="22"/>
        </w:rPr>
        <w:t>en</w:t>
      </w:r>
      <w:r w:rsidRPr="00EF7ACD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EF7ACD">
        <w:rPr>
          <w:rFonts w:asciiTheme="majorHAnsi" w:hAnsiTheme="majorHAnsi" w:cstheme="majorHAnsi"/>
          <w:sz w:val="22"/>
          <w:szCs w:val="22"/>
        </w:rPr>
        <w:t>compte par le comité de revue du PAM dans le référencement des fournisseurs des services logistiques.</w:t>
      </w:r>
    </w:p>
    <w:p w14:paraId="551D4804" w14:textId="77777777" w:rsidR="00EF7ACD" w:rsidRPr="007B5F50" w:rsidRDefault="00EF7ACD" w:rsidP="00BB016E">
      <w:pPr>
        <w:pStyle w:val="Corpsdetexte"/>
        <w:spacing w:line="276" w:lineRule="auto"/>
        <w:rPr>
          <w:rFonts w:asciiTheme="majorHAnsi" w:hAnsiTheme="majorHAnsi" w:cstheme="majorHAnsi"/>
          <w:color w:val="FF0000"/>
          <w:sz w:val="10"/>
          <w:szCs w:val="10"/>
        </w:rPr>
      </w:pPr>
    </w:p>
    <w:p w14:paraId="3A998A3E" w14:textId="443AD680" w:rsidR="00BB016E" w:rsidRDefault="00BB016E" w:rsidP="00BB016E">
      <w:pPr>
        <w:pStyle w:val="Corpsdetexte"/>
        <w:spacing w:line="276" w:lineRule="auto"/>
        <w:ind w:right="103"/>
        <w:rPr>
          <w:rFonts w:asciiTheme="majorHAnsi" w:hAnsiTheme="majorHAnsi" w:cstheme="majorHAnsi"/>
          <w:spacing w:val="-14"/>
          <w:sz w:val="22"/>
          <w:szCs w:val="22"/>
        </w:rPr>
      </w:pPr>
      <w:r w:rsidRPr="00BB016E">
        <w:rPr>
          <w:rFonts w:asciiTheme="majorHAnsi" w:hAnsiTheme="majorHAnsi" w:cstheme="majorHAnsi"/>
          <w:sz w:val="22"/>
          <w:szCs w:val="22"/>
        </w:rPr>
        <w:t>Le PAM se réserve</w:t>
      </w:r>
      <w:r w:rsidRPr="00BB016E">
        <w:rPr>
          <w:rFonts w:asciiTheme="majorHAnsi" w:hAnsiTheme="majorHAnsi" w:cstheme="majorHAnsi"/>
          <w:spacing w:val="-4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le</w:t>
      </w:r>
      <w:r w:rsidRPr="00BB016E">
        <w:rPr>
          <w:rFonts w:asciiTheme="majorHAnsi" w:hAnsiTheme="majorHAnsi" w:cstheme="majorHAnsi"/>
          <w:spacing w:val="-4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droit</w:t>
      </w:r>
      <w:r w:rsidRPr="00BB016E">
        <w:rPr>
          <w:rFonts w:asciiTheme="majorHAnsi" w:hAnsiTheme="majorHAnsi" w:cstheme="majorHAnsi"/>
          <w:spacing w:val="-44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de</w:t>
      </w:r>
      <w:r w:rsidRPr="00BB016E">
        <w:rPr>
          <w:rFonts w:asciiTheme="majorHAnsi" w:hAnsiTheme="majorHAnsi" w:cstheme="majorHAnsi"/>
          <w:spacing w:val="-4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ne</w:t>
      </w:r>
      <w:r w:rsidRPr="00BB016E">
        <w:rPr>
          <w:rFonts w:asciiTheme="majorHAnsi" w:hAnsiTheme="majorHAnsi" w:cstheme="majorHAnsi"/>
          <w:spacing w:val="-4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pas</w:t>
      </w:r>
      <w:r w:rsidRPr="00BB016E">
        <w:rPr>
          <w:rFonts w:asciiTheme="majorHAnsi" w:hAnsiTheme="majorHAnsi" w:cstheme="majorHAnsi"/>
          <w:spacing w:val="-44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donner</w:t>
      </w:r>
      <w:r w:rsidRPr="00BB016E">
        <w:rPr>
          <w:rFonts w:asciiTheme="majorHAnsi" w:hAnsiTheme="majorHAnsi" w:cstheme="majorHAnsi"/>
          <w:spacing w:val="-44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suite</w:t>
      </w:r>
      <w:r w:rsidRPr="00BB016E">
        <w:rPr>
          <w:rFonts w:asciiTheme="majorHAnsi" w:hAnsiTheme="majorHAnsi" w:cstheme="majorHAnsi"/>
          <w:spacing w:val="-4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à</w:t>
      </w:r>
      <w:r w:rsidRPr="00BB016E">
        <w:rPr>
          <w:rFonts w:asciiTheme="majorHAnsi" w:hAnsiTheme="majorHAnsi" w:cstheme="majorHAnsi"/>
          <w:spacing w:val="-44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cet</w:t>
      </w:r>
      <w:r w:rsidRPr="00BB016E">
        <w:rPr>
          <w:rFonts w:asciiTheme="majorHAnsi" w:hAnsiTheme="majorHAnsi" w:cstheme="majorHAnsi"/>
          <w:spacing w:val="-4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appel</w:t>
      </w:r>
      <w:r w:rsidRPr="00BB016E">
        <w:rPr>
          <w:rFonts w:asciiTheme="majorHAnsi" w:hAnsiTheme="majorHAnsi" w:cstheme="majorHAnsi"/>
          <w:spacing w:val="-4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à</w:t>
      </w:r>
      <w:r w:rsidRPr="00BB016E">
        <w:rPr>
          <w:rFonts w:asciiTheme="majorHAnsi" w:hAnsiTheme="majorHAnsi" w:cstheme="majorHAnsi"/>
          <w:spacing w:val="-44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manifestation</w:t>
      </w:r>
      <w:r w:rsidRPr="00BB016E">
        <w:rPr>
          <w:rFonts w:asciiTheme="majorHAnsi" w:hAnsiTheme="majorHAnsi" w:cstheme="majorHAnsi"/>
          <w:spacing w:val="-44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d’intérêt</w:t>
      </w:r>
      <w:r w:rsidRPr="00BB016E">
        <w:rPr>
          <w:rFonts w:asciiTheme="majorHAnsi" w:hAnsiTheme="majorHAnsi" w:cstheme="majorHAnsi"/>
          <w:spacing w:val="-44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ou de ne présélectionner aucun des candidats. Il se réserve également le droit de demander des</w:t>
      </w:r>
      <w:r w:rsidRPr="00BB016E">
        <w:rPr>
          <w:rFonts w:asciiTheme="majorHAnsi" w:hAnsiTheme="majorHAnsi" w:cstheme="majorHAnsi"/>
          <w:spacing w:val="-13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informations</w:t>
      </w:r>
      <w:r w:rsidRPr="00BB016E">
        <w:rPr>
          <w:rFonts w:asciiTheme="majorHAnsi" w:hAnsiTheme="majorHAnsi" w:cstheme="majorHAnsi"/>
          <w:spacing w:val="-1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complémentaires</w:t>
      </w:r>
      <w:r w:rsidRPr="00BB016E">
        <w:rPr>
          <w:rFonts w:asciiTheme="majorHAnsi" w:hAnsiTheme="majorHAnsi" w:cstheme="majorHAnsi"/>
          <w:spacing w:val="-1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aux</w:t>
      </w:r>
      <w:r w:rsidRPr="00BB016E">
        <w:rPr>
          <w:rFonts w:asciiTheme="majorHAnsi" w:hAnsiTheme="majorHAnsi" w:cstheme="majorHAnsi"/>
          <w:spacing w:val="-1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entreprises</w:t>
      </w:r>
      <w:r w:rsidRPr="00BB016E">
        <w:rPr>
          <w:rFonts w:asciiTheme="majorHAnsi" w:hAnsiTheme="majorHAnsi" w:cstheme="majorHAnsi"/>
          <w:spacing w:val="-12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présélectionnées</w:t>
      </w:r>
      <w:r w:rsidRPr="00BB016E">
        <w:rPr>
          <w:rFonts w:asciiTheme="majorHAnsi" w:hAnsiTheme="majorHAnsi" w:cstheme="majorHAnsi"/>
          <w:spacing w:val="-1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et /ou</w:t>
      </w:r>
      <w:r w:rsidRPr="00BB016E">
        <w:rPr>
          <w:rFonts w:asciiTheme="majorHAnsi" w:hAnsiTheme="majorHAnsi" w:cstheme="majorHAnsi"/>
          <w:spacing w:val="-26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d’effectuer</w:t>
      </w:r>
      <w:r w:rsidRPr="00BB016E">
        <w:rPr>
          <w:rFonts w:asciiTheme="majorHAnsi" w:hAnsiTheme="majorHAnsi" w:cstheme="majorHAnsi"/>
          <w:spacing w:val="-14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des visites.</w:t>
      </w:r>
    </w:p>
    <w:p w14:paraId="61034176" w14:textId="77777777" w:rsidR="00BB016E" w:rsidRPr="00BB016E" w:rsidRDefault="00BB016E" w:rsidP="00BB016E">
      <w:pPr>
        <w:pStyle w:val="Corpsdetexte"/>
        <w:spacing w:line="276" w:lineRule="auto"/>
        <w:ind w:right="103"/>
        <w:rPr>
          <w:rStyle w:val="normaltextrun"/>
          <w:rFonts w:asciiTheme="majorHAnsi" w:hAnsiTheme="majorHAnsi" w:cstheme="majorHAnsi"/>
          <w:sz w:val="10"/>
          <w:szCs w:val="10"/>
        </w:rPr>
      </w:pPr>
    </w:p>
    <w:p w14:paraId="2F594564" w14:textId="37D8073C" w:rsidR="00BB016E" w:rsidRPr="00BB016E" w:rsidRDefault="00BB016E" w:rsidP="00BB016E">
      <w:pPr>
        <w:pStyle w:val="Corpsdetexte"/>
        <w:spacing w:line="276" w:lineRule="auto"/>
        <w:ind w:right="103"/>
        <w:rPr>
          <w:rFonts w:asciiTheme="majorHAnsi" w:hAnsiTheme="majorHAnsi" w:cstheme="majorHAnsi"/>
          <w:sz w:val="22"/>
          <w:szCs w:val="22"/>
        </w:rPr>
      </w:pPr>
      <w:r w:rsidRPr="00BB016E">
        <w:rPr>
          <w:rFonts w:asciiTheme="majorHAnsi" w:hAnsiTheme="majorHAnsi" w:cstheme="majorHAnsi"/>
          <w:sz w:val="22"/>
          <w:szCs w:val="22"/>
        </w:rPr>
        <w:t xml:space="preserve">Les soumissionnaires peuvent adresser toute requête à </w:t>
      </w:r>
      <w:hyperlink r:id="rId13" w:history="1">
        <w:r w:rsidRPr="00BB016E">
          <w:rPr>
            <w:rStyle w:val="Lienhypertexte"/>
            <w:rFonts w:asciiTheme="majorHAnsi" w:eastAsia="MS Mincho" w:hAnsiTheme="majorHAnsi" w:cstheme="majorHAnsi"/>
            <w:sz w:val="22"/>
            <w:szCs w:val="22"/>
          </w:rPr>
          <w:t>drc.contracting@wfp.org</w:t>
        </w:r>
      </w:hyperlink>
      <w:r w:rsidRPr="00BB016E">
        <w:rPr>
          <w:rFonts w:asciiTheme="majorHAnsi" w:hAnsiTheme="majorHAnsi" w:cstheme="majorHAnsi"/>
          <w:color w:val="FF0000"/>
          <w:sz w:val="22"/>
          <w:szCs w:val="22"/>
          <w:u w:val="single" w:color="0562C1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 xml:space="preserve">au plus </w:t>
      </w:r>
      <w:r w:rsidRPr="00BB016E">
        <w:rPr>
          <w:rFonts w:asciiTheme="majorHAnsi" w:hAnsiTheme="majorHAnsi" w:cstheme="majorHAnsi"/>
          <w:w w:val="95"/>
          <w:sz w:val="22"/>
          <w:szCs w:val="22"/>
        </w:rPr>
        <w:t>tard</w:t>
      </w:r>
      <w:r w:rsidRPr="00BB016E">
        <w:rPr>
          <w:rFonts w:asciiTheme="majorHAnsi" w:hAnsiTheme="majorHAnsi" w:cstheme="majorHAnsi"/>
          <w:spacing w:val="-8"/>
          <w:w w:val="9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w w:val="95"/>
          <w:sz w:val="22"/>
          <w:szCs w:val="22"/>
        </w:rPr>
        <w:t>le</w:t>
      </w:r>
      <w:r w:rsidRPr="00BB016E">
        <w:rPr>
          <w:rFonts w:asciiTheme="majorHAnsi" w:hAnsiTheme="majorHAnsi" w:cstheme="majorHAnsi"/>
          <w:spacing w:val="-7"/>
          <w:w w:val="95"/>
          <w:sz w:val="22"/>
          <w:szCs w:val="22"/>
        </w:rPr>
        <w:t xml:space="preserve"> </w:t>
      </w:r>
      <w:r w:rsidR="00AF356C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vendredi </w:t>
      </w:r>
      <w:r w:rsidR="00CB01D9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31</w:t>
      </w:r>
      <w:r w:rsidR="00AF356C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mai</w:t>
      </w:r>
      <w:r w:rsidR="00FE5685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2025</w:t>
      </w:r>
      <w:r w:rsidRPr="00BB016E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à 16h00</w:t>
      </w:r>
      <w:r w:rsidRPr="00BB016E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w w:val="95"/>
          <w:sz w:val="22"/>
          <w:szCs w:val="22"/>
        </w:rPr>
        <w:t>(heure</w:t>
      </w:r>
      <w:r w:rsidRPr="00BB016E">
        <w:rPr>
          <w:rFonts w:asciiTheme="majorHAnsi" w:hAnsiTheme="majorHAnsi" w:cstheme="majorHAnsi"/>
          <w:spacing w:val="-18"/>
          <w:w w:val="9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w w:val="95"/>
          <w:sz w:val="22"/>
          <w:szCs w:val="22"/>
        </w:rPr>
        <w:t>de</w:t>
      </w:r>
      <w:r w:rsidRPr="00BB016E">
        <w:rPr>
          <w:rFonts w:asciiTheme="majorHAnsi" w:hAnsiTheme="majorHAnsi" w:cstheme="majorHAnsi"/>
          <w:spacing w:val="-18"/>
          <w:w w:val="9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w w:val="95"/>
          <w:sz w:val="22"/>
          <w:szCs w:val="22"/>
        </w:rPr>
        <w:t>Kinshasa)</w:t>
      </w:r>
      <w:r w:rsidRPr="00BB016E">
        <w:rPr>
          <w:rFonts w:asciiTheme="majorHAnsi" w:hAnsiTheme="majorHAnsi" w:cstheme="majorHAnsi"/>
          <w:spacing w:val="-19"/>
          <w:w w:val="9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w w:val="95"/>
          <w:sz w:val="22"/>
          <w:szCs w:val="22"/>
        </w:rPr>
        <w:t>avant</w:t>
      </w:r>
      <w:r w:rsidRPr="00BB016E">
        <w:rPr>
          <w:rFonts w:asciiTheme="majorHAnsi" w:hAnsiTheme="majorHAnsi" w:cstheme="majorHAnsi"/>
          <w:spacing w:val="-19"/>
          <w:w w:val="9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w w:val="95"/>
          <w:sz w:val="22"/>
          <w:szCs w:val="22"/>
        </w:rPr>
        <w:t>la</w:t>
      </w:r>
      <w:r w:rsidRPr="00BB016E">
        <w:rPr>
          <w:rFonts w:asciiTheme="majorHAnsi" w:hAnsiTheme="majorHAnsi" w:cstheme="majorHAnsi"/>
          <w:spacing w:val="-20"/>
          <w:w w:val="9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w w:val="95"/>
          <w:sz w:val="22"/>
          <w:szCs w:val="22"/>
        </w:rPr>
        <w:t>date</w:t>
      </w:r>
      <w:r w:rsidRPr="00BB016E">
        <w:rPr>
          <w:rFonts w:asciiTheme="majorHAnsi" w:hAnsiTheme="majorHAnsi" w:cstheme="majorHAnsi"/>
          <w:spacing w:val="-19"/>
          <w:w w:val="9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w w:val="95"/>
          <w:sz w:val="22"/>
          <w:szCs w:val="22"/>
        </w:rPr>
        <w:t>butoir</w:t>
      </w:r>
      <w:r w:rsidRPr="00BB016E">
        <w:rPr>
          <w:rFonts w:asciiTheme="majorHAnsi" w:hAnsiTheme="majorHAnsi" w:cstheme="majorHAnsi"/>
          <w:spacing w:val="-18"/>
          <w:w w:val="9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w w:val="95"/>
          <w:sz w:val="22"/>
          <w:szCs w:val="22"/>
        </w:rPr>
        <w:t>indiquée.</w:t>
      </w:r>
      <w:r w:rsidRPr="00BB016E">
        <w:rPr>
          <w:rFonts w:asciiTheme="majorHAnsi" w:hAnsiTheme="majorHAnsi" w:cstheme="majorHAnsi"/>
          <w:spacing w:val="-19"/>
          <w:w w:val="9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w w:val="95"/>
          <w:sz w:val="22"/>
          <w:szCs w:val="22"/>
        </w:rPr>
        <w:t xml:space="preserve">Les </w:t>
      </w:r>
      <w:r w:rsidRPr="00BB016E">
        <w:rPr>
          <w:rFonts w:asciiTheme="majorHAnsi" w:hAnsiTheme="majorHAnsi" w:cstheme="majorHAnsi"/>
          <w:sz w:val="22"/>
          <w:szCs w:val="22"/>
        </w:rPr>
        <w:t>réponses</w:t>
      </w:r>
      <w:r w:rsidRPr="00BB016E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seront</w:t>
      </w:r>
      <w:r w:rsidRPr="00BB016E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alors</w:t>
      </w:r>
      <w:r w:rsidRPr="00BB016E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transmises</w:t>
      </w:r>
      <w:r w:rsidRPr="00BB016E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à</w:t>
      </w:r>
      <w:r w:rsidRPr="00BB016E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tous</w:t>
      </w:r>
      <w:r w:rsidRPr="00BB016E">
        <w:rPr>
          <w:rFonts w:asciiTheme="majorHAnsi" w:hAnsiTheme="majorHAnsi" w:cstheme="majorHAnsi"/>
          <w:spacing w:val="-1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les</w:t>
      </w:r>
      <w:r w:rsidRPr="00BB016E">
        <w:rPr>
          <w:rFonts w:asciiTheme="majorHAnsi" w:hAnsiTheme="majorHAnsi" w:cstheme="majorHAnsi"/>
          <w:spacing w:val="-1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soumissionnaires</w:t>
      </w:r>
      <w:r w:rsidRPr="00BB016E">
        <w:rPr>
          <w:rFonts w:asciiTheme="majorHAnsi" w:hAnsiTheme="majorHAnsi" w:cstheme="majorHAnsi"/>
          <w:spacing w:val="-14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afin</w:t>
      </w:r>
      <w:r w:rsidRPr="00BB016E">
        <w:rPr>
          <w:rFonts w:asciiTheme="majorHAnsi" w:hAnsiTheme="majorHAnsi" w:cstheme="majorHAnsi"/>
          <w:spacing w:val="-16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qu’ils</w:t>
      </w:r>
      <w:r w:rsidRPr="00BB016E">
        <w:rPr>
          <w:rFonts w:asciiTheme="majorHAnsi" w:hAnsiTheme="majorHAnsi" w:cstheme="majorHAnsi"/>
          <w:spacing w:val="-1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disposent</w:t>
      </w:r>
      <w:r w:rsidRPr="00BB016E">
        <w:rPr>
          <w:rFonts w:asciiTheme="majorHAnsi" w:hAnsiTheme="majorHAnsi" w:cstheme="majorHAnsi"/>
          <w:spacing w:val="-15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tous du même niveau</w:t>
      </w:r>
      <w:r w:rsidRPr="00BB016E">
        <w:rPr>
          <w:rFonts w:asciiTheme="majorHAnsi" w:hAnsiTheme="majorHAnsi" w:cstheme="majorHAnsi"/>
          <w:spacing w:val="-27"/>
          <w:sz w:val="22"/>
          <w:szCs w:val="22"/>
        </w:rPr>
        <w:t xml:space="preserve"> </w:t>
      </w:r>
      <w:r w:rsidRPr="00BB016E">
        <w:rPr>
          <w:rFonts w:asciiTheme="majorHAnsi" w:hAnsiTheme="majorHAnsi" w:cstheme="majorHAnsi"/>
          <w:sz w:val="22"/>
          <w:szCs w:val="22"/>
        </w:rPr>
        <w:t>d’information.</w:t>
      </w:r>
    </w:p>
    <w:p w14:paraId="0EC7D124" w14:textId="77777777" w:rsidR="00BB016E" w:rsidRPr="00B137BF" w:rsidRDefault="00BB016E" w:rsidP="00BB016E">
      <w:pPr>
        <w:pStyle w:val="Corpsdetexte"/>
        <w:ind w:right="103"/>
        <w:rPr>
          <w:rFonts w:asciiTheme="majorHAnsi" w:hAnsiTheme="majorHAnsi" w:cstheme="majorHAnsi"/>
          <w:sz w:val="22"/>
          <w:szCs w:val="22"/>
        </w:rPr>
      </w:pPr>
    </w:p>
    <w:p w14:paraId="03C188DC" w14:textId="77777777" w:rsidR="00BB016E" w:rsidRPr="00BB016E" w:rsidRDefault="00BB016E" w:rsidP="00BB016E">
      <w:pPr>
        <w:pStyle w:val="Titre1"/>
        <w:ind w:left="357" w:hanging="357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BB016E">
        <w:rPr>
          <w:rFonts w:asciiTheme="majorHAnsi" w:hAnsiTheme="majorHAnsi" w:cstheme="majorHAnsi"/>
          <w:b/>
          <w:bCs/>
          <w:sz w:val="22"/>
          <w:szCs w:val="22"/>
          <w:u w:val="single"/>
        </w:rPr>
        <w:t>Date et heure limite :</w:t>
      </w:r>
    </w:p>
    <w:p w14:paraId="32AC04DD" w14:textId="77777777" w:rsidR="00BB016E" w:rsidRPr="00A7649F" w:rsidRDefault="00BB016E" w:rsidP="00BB016E">
      <w:pPr>
        <w:rPr>
          <w:rFonts w:asciiTheme="majorHAnsi" w:hAnsiTheme="majorHAnsi" w:cstheme="majorHAnsi"/>
          <w:sz w:val="10"/>
          <w:szCs w:val="10"/>
          <w:lang w:val="fr-FR"/>
        </w:rPr>
      </w:pPr>
    </w:p>
    <w:p w14:paraId="0C435AD2" w14:textId="3167E9B0" w:rsidR="00BB016E" w:rsidRPr="00286F3D" w:rsidRDefault="00BB016E" w:rsidP="00BB016E">
      <w:pPr>
        <w:spacing w:line="276" w:lineRule="auto"/>
        <w:ind w:right="103"/>
        <w:jc w:val="both"/>
        <w:rPr>
          <w:rFonts w:asciiTheme="majorHAnsi" w:hAnsiTheme="majorHAnsi" w:cstheme="majorHAnsi"/>
          <w:sz w:val="22"/>
          <w:szCs w:val="22"/>
          <w:lang w:val="fr-FR"/>
        </w:rPr>
      </w:pPr>
      <w:r w:rsidRPr="00286F3D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Toute </w:t>
      </w:r>
      <w:r w:rsidRPr="00286F3D">
        <w:rPr>
          <w:rFonts w:asciiTheme="majorHAnsi" w:hAnsiTheme="majorHAnsi" w:cstheme="majorHAnsi"/>
          <w:sz w:val="22"/>
          <w:szCs w:val="22"/>
          <w:lang w:val="fr-FR"/>
        </w:rPr>
        <w:t xml:space="preserve">entreprise intéressée est priée de manifester son intérêt au plus tard le </w:t>
      </w:r>
      <w:r w:rsidR="00CB01D9">
        <w:rPr>
          <w:rFonts w:asciiTheme="majorHAnsi" w:hAnsiTheme="majorHAnsi" w:cstheme="majorHAnsi"/>
          <w:b/>
          <w:color w:val="006FC0"/>
          <w:sz w:val="22"/>
          <w:szCs w:val="22"/>
          <w:u w:val="single" w:color="006FC0"/>
          <w:lang w:val="fr-FR"/>
        </w:rPr>
        <w:t>samedi 15 juin</w:t>
      </w:r>
      <w:r w:rsidRPr="00286F3D">
        <w:rPr>
          <w:rFonts w:asciiTheme="majorHAnsi" w:hAnsiTheme="majorHAnsi" w:cstheme="majorHAnsi"/>
          <w:b/>
          <w:color w:val="006FC0"/>
          <w:sz w:val="22"/>
          <w:szCs w:val="22"/>
          <w:u w:val="single" w:color="006FC0"/>
          <w:lang w:val="fr-FR"/>
        </w:rPr>
        <w:t xml:space="preserve"> 2025</w:t>
      </w:r>
      <w:r w:rsidRPr="00B137BF">
        <w:rPr>
          <w:rStyle w:val="normaltextrun"/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Pr="00286F3D">
        <w:rPr>
          <w:rFonts w:asciiTheme="majorHAnsi" w:hAnsiTheme="majorHAnsi" w:cstheme="majorHAnsi"/>
          <w:b/>
          <w:color w:val="006FC0"/>
          <w:sz w:val="22"/>
          <w:szCs w:val="22"/>
          <w:u w:val="single" w:color="006FC0"/>
          <w:lang w:val="fr-FR"/>
        </w:rPr>
        <w:t>à 17H00 (Heure de Kinshasa)</w:t>
      </w:r>
      <w:r w:rsidRPr="00286F3D">
        <w:rPr>
          <w:rFonts w:asciiTheme="majorHAnsi" w:hAnsiTheme="majorHAnsi" w:cstheme="majorHAnsi"/>
          <w:sz w:val="22"/>
          <w:szCs w:val="22"/>
          <w:lang w:val="fr-FR"/>
        </w:rPr>
        <w:t>.</w:t>
      </w:r>
    </w:p>
    <w:p w14:paraId="04A82F3F" w14:textId="77777777" w:rsidR="00BB016E" w:rsidRPr="00BB016E" w:rsidRDefault="00BB016E" w:rsidP="00BB016E">
      <w:pPr>
        <w:pStyle w:val="Titre1"/>
        <w:ind w:left="357" w:hanging="357"/>
        <w:rPr>
          <w:rFonts w:asciiTheme="majorHAnsi" w:hAnsiTheme="majorHAnsi" w:cstheme="majorHAnsi"/>
          <w:b/>
          <w:bCs/>
          <w:sz w:val="22"/>
          <w:szCs w:val="22"/>
        </w:rPr>
      </w:pPr>
      <w:r w:rsidRPr="00BB016E">
        <w:rPr>
          <w:rFonts w:asciiTheme="majorHAnsi" w:hAnsiTheme="majorHAnsi" w:cstheme="majorHAnsi"/>
          <w:b/>
          <w:bCs/>
          <w:sz w:val="22"/>
          <w:szCs w:val="22"/>
          <w:u w:val="single"/>
        </w:rPr>
        <w:lastRenderedPageBreak/>
        <w:t>Présentation des lots</w:t>
      </w:r>
    </w:p>
    <w:p w14:paraId="432933B1" w14:textId="77777777" w:rsidR="00BB016E" w:rsidRPr="00BB016E" w:rsidRDefault="00BB016E" w:rsidP="00BB01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sz w:val="10"/>
          <w:szCs w:val="10"/>
          <w:lang w:val="fr-FR"/>
        </w:rPr>
      </w:pPr>
    </w:p>
    <w:p w14:paraId="1EB0E2CC" w14:textId="77777777" w:rsidR="00BB016E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Les dossiers doivent mentionner le numéro du lot, la province/zone opérationnelle ainsi que le service logistique spécifique. Le tableau suivant présente les services logistiques par province/zone :</w:t>
      </w:r>
    </w:p>
    <w:p w14:paraId="1A3D0BB8" w14:textId="77777777" w:rsidR="00BB016E" w:rsidRPr="00B137BF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</w:rPr>
      </w:pPr>
    </w:p>
    <w:p w14:paraId="02F96941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  <w:u w:val="single"/>
        </w:rPr>
      </w:pPr>
      <w:r w:rsidRPr="00BB016E">
        <w:rPr>
          <w:rFonts w:asciiTheme="majorHAnsi" w:hAnsiTheme="majorHAnsi" w:cstheme="majorHAnsi"/>
          <w:sz w:val="22"/>
          <w:szCs w:val="22"/>
          <w:u w:val="single"/>
        </w:rPr>
        <w:t>TRANSPORT ROUTIER DE VIVRES/ NON-VIVRES</w:t>
      </w:r>
    </w:p>
    <w:p w14:paraId="56BF558A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b/>
          <w:bCs/>
          <w:sz w:val="10"/>
          <w:szCs w:val="10"/>
          <w:u w:val="single"/>
        </w:rPr>
      </w:pPr>
    </w:p>
    <w:p w14:paraId="35479E7B" w14:textId="77777777" w:rsidR="00BB016E" w:rsidRPr="00B137BF" w:rsidRDefault="00BB016E" w:rsidP="00BB016E">
      <w:pPr>
        <w:pStyle w:val="Corpsdetexte"/>
        <w:numPr>
          <w:ilvl w:val="0"/>
          <w:numId w:val="41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Lot 1 : Transport routier au départ de Kinshasa</w:t>
      </w:r>
    </w:p>
    <w:p w14:paraId="1797B38C" w14:textId="77777777" w:rsidR="00BB016E" w:rsidRPr="00B137BF" w:rsidRDefault="00BB016E" w:rsidP="00BB016E">
      <w:pPr>
        <w:pStyle w:val="Corpsdetexte"/>
        <w:numPr>
          <w:ilvl w:val="0"/>
          <w:numId w:val="41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Lot 2 : Transport routier au départ Goma</w:t>
      </w:r>
    </w:p>
    <w:p w14:paraId="31CFCAB1" w14:textId="77777777" w:rsidR="00BB016E" w:rsidRPr="00B137BF" w:rsidRDefault="00BB016E" w:rsidP="00BB016E">
      <w:pPr>
        <w:pStyle w:val="Corpsdetexte"/>
        <w:numPr>
          <w:ilvl w:val="0"/>
          <w:numId w:val="41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Lot 3 : Transport Routier au départ de Bukavu</w:t>
      </w:r>
    </w:p>
    <w:p w14:paraId="0B9FB10F" w14:textId="77777777" w:rsidR="00BB016E" w:rsidRPr="00B137BF" w:rsidRDefault="00BB016E" w:rsidP="00BB016E">
      <w:pPr>
        <w:pStyle w:val="Corpsdetexte"/>
        <w:numPr>
          <w:ilvl w:val="0"/>
          <w:numId w:val="41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Lot 4 : Transport routier au départ de Kalemie</w:t>
      </w:r>
    </w:p>
    <w:p w14:paraId="08584E3D" w14:textId="77777777" w:rsidR="00BB016E" w:rsidRPr="00B137BF" w:rsidRDefault="00BB016E" w:rsidP="00BB016E">
      <w:pPr>
        <w:pStyle w:val="Corpsdetexte"/>
        <w:numPr>
          <w:ilvl w:val="0"/>
          <w:numId w:val="41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Lot 5 : Transport routier au départ de Lubumbashi</w:t>
      </w:r>
    </w:p>
    <w:p w14:paraId="3EBE4012" w14:textId="77777777" w:rsidR="00BB016E" w:rsidRPr="00B137BF" w:rsidRDefault="00BB016E" w:rsidP="00BB016E">
      <w:pPr>
        <w:pStyle w:val="Corpsdetexte"/>
        <w:numPr>
          <w:ilvl w:val="0"/>
          <w:numId w:val="41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Lot 6 : Transport routier au départ de Bunia</w:t>
      </w:r>
    </w:p>
    <w:p w14:paraId="23ACB813" w14:textId="77777777" w:rsidR="00BB016E" w:rsidRPr="00B137BF" w:rsidRDefault="00BB016E" w:rsidP="00BB016E">
      <w:pPr>
        <w:pStyle w:val="Corpsdetexte"/>
        <w:numPr>
          <w:ilvl w:val="0"/>
          <w:numId w:val="41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Lot 7 : Transport routier au départ de Uvira</w:t>
      </w:r>
    </w:p>
    <w:p w14:paraId="341E79F5" w14:textId="77777777" w:rsidR="00BB016E" w:rsidRPr="00B137BF" w:rsidRDefault="00BB016E" w:rsidP="00BB016E">
      <w:pPr>
        <w:pStyle w:val="Corpsdetexte"/>
        <w:numPr>
          <w:ilvl w:val="0"/>
          <w:numId w:val="41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Lot 8 : Transport routier au départ de Tshikapa</w:t>
      </w:r>
    </w:p>
    <w:p w14:paraId="103989AB" w14:textId="77777777" w:rsidR="00BB016E" w:rsidRPr="00B137BF" w:rsidRDefault="00BB016E" w:rsidP="00BB016E">
      <w:pPr>
        <w:pStyle w:val="Corpsdetexte"/>
        <w:numPr>
          <w:ilvl w:val="0"/>
          <w:numId w:val="41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Lot 9 : Transport Routier au départ de Kananga</w:t>
      </w:r>
    </w:p>
    <w:p w14:paraId="0A631A8C" w14:textId="77777777" w:rsidR="00BB016E" w:rsidRDefault="00BB016E" w:rsidP="00BB016E">
      <w:pPr>
        <w:pStyle w:val="Corpsdetexte"/>
        <w:numPr>
          <w:ilvl w:val="0"/>
          <w:numId w:val="41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Lot 10 : Transport routier au départ de Beni</w:t>
      </w:r>
    </w:p>
    <w:p w14:paraId="16FE33E5" w14:textId="77777777" w:rsidR="00BB016E" w:rsidRDefault="00BB016E" w:rsidP="00BB016E">
      <w:pPr>
        <w:pStyle w:val="Corpsdetexte"/>
        <w:numPr>
          <w:ilvl w:val="0"/>
          <w:numId w:val="41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Lot 1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B137BF">
        <w:rPr>
          <w:rFonts w:asciiTheme="majorHAnsi" w:hAnsiTheme="majorHAnsi" w:cstheme="majorHAnsi"/>
          <w:sz w:val="22"/>
          <w:szCs w:val="22"/>
        </w:rPr>
        <w:t xml:space="preserve"> : Transport routier au départ de </w:t>
      </w:r>
      <w:r>
        <w:rPr>
          <w:rFonts w:asciiTheme="majorHAnsi" w:hAnsiTheme="majorHAnsi" w:cstheme="majorHAnsi"/>
          <w:sz w:val="22"/>
          <w:szCs w:val="22"/>
        </w:rPr>
        <w:t>Gbadolite</w:t>
      </w:r>
    </w:p>
    <w:p w14:paraId="31199329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sz w:val="10"/>
          <w:szCs w:val="10"/>
        </w:rPr>
      </w:pPr>
    </w:p>
    <w:p w14:paraId="3D2F63DC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  <w:u w:val="single"/>
        </w:rPr>
      </w:pPr>
      <w:r w:rsidRPr="00BB016E">
        <w:rPr>
          <w:rFonts w:asciiTheme="majorHAnsi" w:hAnsiTheme="majorHAnsi" w:cstheme="majorHAnsi"/>
          <w:sz w:val="22"/>
          <w:szCs w:val="22"/>
          <w:u w:val="single"/>
        </w:rPr>
        <w:t>TRANSPORT FLUVIAL/ LACUSTRE</w:t>
      </w:r>
    </w:p>
    <w:p w14:paraId="79958C95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b/>
          <w:bCs/>
          <w:sz w:val="10"/>
          <w:szCs w:val="10"/>
        </w:rPr>
      </w:pPr>
    </w:p>
    <w:p w14:paraId="5E16D233" w14:textId="77777777" w:rsidR="00BB016E" w:rsidRPr="00B137BF" w:rsidRDefault="00BB016E" w:rsidP="00BB016E">
      <w:pPr>
        <w:pStyle w:val="Corpsdetexte"/>
        <w:numPr>
          <w:ilvl w:val="0"/>
          <w:numId w:val="42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Lot 1</w:t>
      </w:r>
      <w:r>
        <w:rPr>
          <w:rFonts w:asciiTheme="majorHAnsi" w:hAnsiTheme="majorHAnsi" w:cstheme="majorHAnsi"/>
          <w:sz w:val="22"/>
          <w:szCs w:val="22"/>
        </w:rPr>
        <w:t>2</w:t>
      </w:r>
      <w:r w:rsidRPr="00B137BF">
        <w:rPr>
          <w:rFonts w:asciiTheme="majorHAnsi" w:hAnsiTheme="majorHAnsi" w:cstheme="majorHAnsi"/>
          <w:sz w:val="22"/>
          <w:szCs w:val="22"/>
        </w:rPr>
        <w:t> : Transport fluvial au départ de Kinshasa</w:t>
      </w:r>
    </w:p>
    <w:p w14:paraId="2C8AE238" w14:textId="77777777" w:rsidR="00BB016E" w:rsidRPr="00B137BF" w:rsidRDefault="00BB016E" w:rsidP="00BB016E">
      <w:pPr>
        <w:pStyle w:val="Corpsdetexte"/>
        <w:numPr>
          <w:ilvl w:val="0"/>
          <w:numId w:val="42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Lot 1</w:t>
      </w:r>
      <w:r>
        <w:rPr>
          <w:rFonts w:asciiTheme="majorHAnsi" w:hAnsiTheme="majorHAnsi" w:cstheme="majorHAnsi"/>
          <w:sz w:val="22"/>
          <w:szCs w:val="22"/>
        </w:rPr>
        <w:t>3</w:t>
      </w:r>
      <w:r w:rsidRPr="00B137BF">
        <w:rPr>
          <w:rFonts w:asciiTheme="majorHAnsi" w:hAnsiTheme="majorHAnsi" w:cstheme="majorHAnsi"/>
          <w:sz w:val="22"/>
          <w:szCs w:val="22"/>
        </w:rPr>
        <w:t xml:space="preserve"> : Transport sur le Lac Kivu</w:t>
      </w:r>
    </w:p>
    <w:p w14:paraId="67154333" w14:textId="77777777" w:rsidR="00BB016E" w:rsidRDefault="00BB016E" w:rsidP="00BB016E">
      <w:pPr>
        <w:pStyle w:val="Corpsdetexte"/>
        <w:numPr>
          <w:ilvl w:val="0"/>
          <w:numId w:val="42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Lot 1</w:t>
      </w:r>
      <w:r>
        <w:rPr>
          <w:rFonts w:asciiTheme="majorHAnsi" w:hAnsiTheme="majorHAnsi" w:cstheme="majorHAnsi"/>
          <w:sz w:val="22"/>
          <w:szCs w:val="22"/>
        </w:rPr>
        <w:t>4</w:t>
      </w:r>
      <w:r w:rsidRPr="00B137BF">
        <w:rPr>
          <w:rFonts w:asciiTheme="majorHAnsi" w:hAnsiTheme="majorHAnsi" w:cstheme="majorHAnsi"/>
          <w:sz w:val="22"/>
          <w:szCs w:val="22"/>
        </w:rPr>
        <w:t> : Transport sur Lac Tanganyika</w:t>
      </w:r>
    </w:p>
    <w:p w14:paraId="35BFF8F5" w14:textId="77777777" w:rsidR="00BB016E" w:rsidRPr="00B137BF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</w:rPr>
      </w:pPr>
    </w:p>
    <w:p w14:paraId="20BEAB65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  <w:u w:val="single"/>
        </w:rPr>
      </w:pPr>
      <w:r w:rsidRPr="00BB016E">
        <w:rPr>
          <w:rFonts w:asciiTheme="majorHAnsi" w:hAnsiTheme="majorHAnsi" w:cstheme="majorHAnsi"/>
          <w:sz w:val="22"/>
          <w:szCs w:val="22"/>
          <w:u w:val="single"/>
        </w:rPr>
        <w:t>TRANSPORT AERIEN</w:t>
      </w:r>
    </w:p>
    <w:p w14:paraId="05FA97FA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b/>
          <w:bCs/>
          <w:sz w:val="10"/>
          <w:szCs w:val="10"/>
          <w:u w:val="single"/>
        </w:rPr>
      </w:pPr>
    </w:p>
    <w:p w14:paraId="4DC1F3BE" w14:textId="77777777" w:rsidR="00BB016E" w:rsidRDefault="00BB016E" w:rsidP="00BB016E">
      <w:pPr>
        <w:pStyle w:val="Corpsdetexte"/>
        <w:numPr>
          <w:ilvl w:val="0"/>
          <w:numId w:val="43"/>
        </w:numPr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Lot 1</w:t>
      </w:r>
      <w:r>
        <w:rPr>
          <w:rFonts w:asciiTheme="majorHAnsi" w:hAnsiTheme="majorHAnsi" w:cstheme="majorHAnsi"/>
          <w:sz w:val="22"/>
          <w:szCs w:val="22"/>
        </w:rPr>
        <w:t>5</w:t>
      </w:r>
      <w:r w:rsidRPr="00B137BF">
        <w:rPr>
          <w:rFonts w:asciiTheme="majorHAnsi" w:hAnsiTheme="majorHAnsi" w:cstheme="majorHAnsi"/>
          <w:sz w:val="22"/>
          <w:szCs w:val="22"/>
        </w:rPr>
        <w:t xml:space="preserve"> : </w:t>
      </w:r>
      <w:r>
        <w:rPr>
          <w:rFonts w:asciiTheme="majorHAnsi" w:hAnsiTheme="majorHAnsi" w:cstheme="majorHAnsi"/>
          <w:sz w:val="22"/>
          <w:szCs w:val="22"/>
        </w:rPr>
        <w:t>Transport aérien</w:t>
      </w:r>
    </w:p>
    <w:p w14:paraId="24B0A6C1" w14:textId="77777777" w:rsidR="00BB016E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</w:rPr>
      </w:pPr>
    </w:p>
    <w:p w14:paraId="27F9EEB7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  <w:u w:val="single"/>
        </w:rPr>
      </w:pPr>
      <w:r w:rsidRPr="00BB016E">
        <w:rPr>
          <w:rFonts w:asciiTheme="majorHAnsi" w:hAnsiTheme="majorHAnsi" w:cstheme="majorHAnsi"/>
          <w:sz w:val="22"/>
          <w:szCs w:val="22"/>
          <w:u w:val="single"/>
        </w:rPr>
        <w:t>TRANSPORT ROUTIER DES VACCINS</w:t>
      </w:r>
    </w:p>
    <w:p w14:paraId="4E22AD94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b/>
          <w:bCs/>
          <w:sz w:val="10"/>
          <w:szCs w:val="10"/>
          <w:u w:val="single"/>
        </w:rPr>
      </w:pPr>
    </w:p>
    <w:p w14:paraId="3A47A997" w14:textId="77777777" w:rsidR="00BB016E" w:rsidRDefault="00BB016E" w:rsidP="00BB016E">
      <w:pPr>
        <w:pStyle w:val="Corpsdetexte"/>
        <w:numPr>
          <w:ilvl w:val="0"/>
          <w:numId w:val="43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Lot 16 : </w:t>
      </w:r>
      <w:r w:rsidRPr="00B137BF">
        <w:rPr>
          <w:rFonts w:asciiTheme="majorHAnsi" w:hAnsiTheme="majorHAnsi" w:cstheme="majorHAnsi"/>
          <w:sz w:val="22"/>
          <w:szCs w:val="22"/>
        </w:rPr>
        <w:t>Transport Routier au départ de K</w:t>
      </w:r>
      <w:r>
        <w:rPr>
          <w:rFonts w:asciiTheme="majorHAnsi" w:hAnsiTheme="majorHAnsi" w:cstheme="majorHAnsi"/>
          <w:sz w:val="22"/>
          <w:szCs w:val="22"/>
        </w:rPr>
        <w:t>inshasa</w:t>
      </w:r>
    </w:p>
    <w:p w14:paraId="6A41C7CA" w14:textId="77777777" w:rsidR="00BB016E" w:rsidRDefault="00BB016E" w:rsidP="00BB016E">
      <w:pPr>
        <w:pStyle w:val="Corpsdetexte"/>
        <w:numPr>
          <w:ilvl w:val="0"/>
          <w:numId w:val="43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Lot 17 : </w:t>
      </w:r>
      <w:r w:rsidRPr="00B137BF">
        <w:rPr>
          <w:rFonts w:asciiTheme="majorHAnsi" w:hAnsiTheme="majorHAnsi" w:cstheme="majorHAnsi"/>
          <w:sz w:val="22"/>
          <w:szCs w:val="22"/>
        </w:rPr>
        <w:t xml:space="preserve">Transport Routier au départ de </w:t>
      </w:r>
      <w:r>
        <w:rPr>
          <w:rFonts w:asciiTheme="majorHAnsi" w:hAnsiTheme="majorHAnsi" w:cstheme="majorHAnsi"/>
          <w:sz w:val="22"/>
          <w:szCs w:val="22"/>
        </w:rPr>
        <w:t>Lubumbashi/ Kolwezi</w:t>
      </w:r>
    </w:p>
    <w:p w14:paraId="789A8A96" w14:textId="77777777" w:rsidR="00BB016E" w:rsidRDefault="00BB016E" w:rsidP="00BB016E">
      <w:pPr>
        <w:pStyle w:val="Corpsdetexte"/>
        <w:numPr>
          <w:ilvl w:val="0"/>
          <w:numId w:val="43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Lot 18 : </w:t>
      </w:r>
      <w:r w:rsidRPr="00B137BF">
        <w:rPr>
          <w:rFonts w:asciiTheme="majorHAnsi" w:hAnsiTheme="majorHAnsi" w:cstheme="majorHAnsi"/>
          <w:sz w:val="22"/>
          <w:szCs w:val="22"/>
        </w:rPr>
        <w:t xml:space="preserve">Transport Routier au départ de </w:t>
      </w:r>
      <w:r>
        <w:rPr>
          <w:rFonts w:asciiTheme="majorHAnsi" w:hAnsiTheme="majorHAnsi" w:cstheme="majorHAnsi"/>
          <w:sz w:val="22"/>
          <w:szCs w:val="22"/>
        </w:rPr>
        <w:t>Mbujimayi</w:t>
      </w:r>
    </w:p>
    <w:p w14:paraId="5BC3A682" w14:textId="77777777" w:rsidR="00BB016E" w:rsidRDefault="00BB016E" w:rsidP="00BB016E">
      <w:pPr>
        <w:pStyle w:val="Corpsdetexte"/>
        <w:numPr>
          <w:ilvl w:val="0"/>
          <w:numId w:val="43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Lot 19 : </w:t>
      </w:r>
      <w:r w:rsidRPr="00B137BF">
        <w:rPr>
          <w:rFonts w:asciiTheme="majorHAnsi" w:hAnsiTheme="majorHAnsi" w:cstheme="majorHAnsi"/>
          <w:sz w:val="22"/>
          <w:szCs w:val="22"/>
        </w:rPr>
        <w:t xml:space="preserve">Transport Routier au départ de </w:t>
      </w:r>
      <w:r>
        <w:rPr>
          <w:rFonts w:asciiTheme="majorHAnsi" w:hAnsiTheme="majorHAnsi" w:cstheme="majorHAnsi"/>
          <w:sz w:val="22"/>
          <w:szCs w:val="22"/>
        </w:rPr>
        <w:t>Kisangani</w:t>
      </w:r>
    </w:p>
    <w:p w14:paraId="7BD7B98A" w14:textId="77777777" w:rsidR="00BB016E" w:rsidRDefault="00BB016E" w:rsidP="00BB016E">
      <w:pPr>
        <w:pStyle w:val="Corpsdetexte"/>
        <w:numPr>
          <w:ilvl w:val="0"/>
          <w:numId w:val="43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Lot 20 : </w:t>
      </w:r>
      <w:r w:rsidRPr="00B137BF">
        <w:rPr>
          <w:rFonts w:asciiTheme="majorHAnsi" w:hAnsiTheme="majorHAnsi" w:cstheme="majorHAnsi"/>
          <w:sz w:val="22"/>
          <w:szCs w:val="22"/>
        </w:rPr>
        <w:t xml:space="preserve">Transport Routier au départ de </w:t>
      </w:r>
      <w:r>
        <w:rPr>
          <w:rFonts w:asciiTheme="majorHAnsi" w:hAnsiTheme="majorHAnsi" w:cstheme="majorHAnsi"/>
          <w:sz w:val="22"/>
          <w:szCs w:val="22"/>
        </w:rPr>
        <w:t>Kindu</w:t>
      </w:r>
    </w:p>
    <w:p w14:paraId="1DF5EE0D" w14:textId="77777777" w:rsidR="00BB016E" w:rsidRDefault="00BB016E" w:rsidP="00BB016E">
      <w:pPr>
        <w:pStyle w:val="Corpsdetexte"/>
        <w:numPr>
          <w:ilvl w:val="0"/>
          <w:numId w:val="43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Lot 21 : </w:t>
      </w:r>
      <w:r w:rsidRPr="00B137BF">
        <w:rPr>
          <w:rFonts w:asciiTheme="majorHAnsi" w:hAnsiTheme="majorHAnsi" w:cstheme="majorHAnsi"/>
          <w:sz w:val="22"/>
          <w:szCs w:val="22"/>
        </w:rPr>
        <w:t xml:space="preserve">Transport Routier au départ de </w:t>
      </w:r>
      <w:r>
        <w:rPr>
          <w:rFonts w:asciiTheme="majorHAnsi" w:hAnsiTheme="majorHAnsi" w:cstheme="majorHAnsi"/>
          <w:sz w:val="22"/>
          <w:szCs w:val="22"/>
        </w:rPr>
        <w:t>Gemena</w:t>
      </w:r>
    </w:p>
    <w:p w14:paraId="2E219AA2" w14:textId="10BC56EA" w:rsidR="00286F3D" w:rsidRDefault="00286F3D" w:rsidP="00286F3D">
      <w:pPr>
        <w:pStyle w:val="Corpsdetexte"/>
        <w:numPr>
          <w:ilvl w:val="0"/>
          <w:numId w:val="43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Lot 22 : </w:t>
      </w:r>
      <w:r w:rsidRPr="00B137BF">
        <w:rPr>
          <w:rFonts w:asciiTheme="majorHAnsi" w:hAnsiTheme="majorHAnsi" w:cstheme="majorHAnsi"/>
          <w:sz w:val="22"/>
          <w:szCs w:val="22"/>
        </w:rPr>
        <w:t xml:space="preserve">Transport Routier au départ de </w:t>
      </w:r>
      <w:r>
        <w:rPr>
          <w:rFonts w:asciiTheme="majorHAnsi" w:hAnsiTheme="majorHAnsi" w:cstheme="majorHAnsi"/>
          <w:sz w:val="22"/>
          <w:szCs w:val="22"/>
        </w:rPr>
        <w:t>Isiro</w:t>
      </w:r>
      <w:r w:rsidRPr="00286F3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0D5D91B" w14:textId="6AB8AEAF" w:rsidR="00286F3D" w:rsidRDefault="00286F3D" w:rsidP="00286F3D">
      <w:pPr>
        <w:pStyle w:val="Corpsdetexte"/>
        <w:numPr>
          <w:ilvl w:val="0"/>
          <w:numId w:val="43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Lot 23 : </w:t>
      </w:r>
      <w:r w:rsidRPr="00B137BF">
        <w:rPr>
          <w:rFonts w:asciiTheme="majorHAnsi" w:hAnsiTheme="majorHAnsi" w:cstheme="majorHAnsi"/>
          <w:sz w:val="22"/>
          <w:szCs w:val="22"/>
        </w:rPr>
        <w:t xml:space="preserve">Transport Routier au départ de </w:t>
      </w:r>
      <w:r>
        <w:rPr>
          <w:rFonts w:asciiTheme="majorHAnsi" w:hAnsiTheme="majorHAnsi" w:cstheme="majorHAnsi"/>
          <w:sz w:val="22"/>
          <w:szCs w:val="22"/>
        </w:rPr>
        <w:t>Buta</w:t>
      </w:r>
    </w:p>
    <w:p w14:paraId="54557626" w14:textId="3DFB5220" w:rsidR="00286F3D" w:rsidRDefault="00286F3D" w:rsidP="00286F3D">
      <w:pPr>
        <w:pStyle w:val="Corpsdetexte"/>
        <w:numPr>
          <w:ilvl w:val="0"/>
          <w:numId w:val="43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Lot 24 : </w:t>
      </w:r>
      <w:r w:rsidRPr="00B137BF">
        <w:rPr>
          <w:rFonts w:asciiTheme="majorHAnsi" w:hAnsiTheme="majorHAnsi" w:cstheme="majorHAnsi"/>
          <w:sz w:val="22"/>
          <w:szCs w:val="22"/>
        </w:rPr>
        <w:t xml:space="preserve">Transport Routier au départ de </w:t>
      </w:r>
      <w:proofErr w:type="spellStart"/>
      <w:r>
        <w:rPr>
          <w:rFonts w:asciiTheme="majorHAnsi" w:hAnsiTheme="majorHAnsi" w:cstheme="majorHAnsi"/>
          <w:sz w:val="22"/>
          <w:szCs w:val="22"/>
        </w:rPr>
        <w:t>Lusambo</w:t>
      </w:r>
      <w:proofErr w:type="spellEnd"/>
    </w:p>
    <w:p w14:paraId="45ABCEA5" w14:textId="704817E7" w:rsidR="00286F3D" w:rsidRDefault="00286F3D" w:rsidP="00286F3D">
      <w:pPr>
        <w:pStyle w:val="Corpsdetexte"/>
        <w:numPr>
          <w:ilvl w:val="0"/>
          <w:numId w:val="43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Lot 25 : </w:t>
      </w:r>
      <w:r w:rsidRPr="00B137BF">
        <w:rPr>
          <w:rFonts w:asciiTheme="majorHAnsi" w:hAnsiTheme="majorHAnsi" w:cstheme="majorHAnsi"/>
          <w:sz w:val="22"/>
          <w:szCs w:val="22"/>
        </w:rPr>
        <w:t xml:space="preserve">Transport Routier au départ de </w:t>
      </w:r>
      <w:proofErr w:type="spellStart"/>
      <w:r>
        <w:rPr>
          <w:rFonts w:asciiTheme="majorHAnsi" w:hAnsiTheme="majorHAnsi" w:cstheme="majorHAnsi"/>
          <w:sz w:val="22"/>
          <w:szCs w:val="22"/>
        </w:rPr>
        <w:t>Lodja</w:t>
      </w:r>
      <w:proofErr w:type="spellEnd"/>
    </w:p>
    <w:p w14:paraId="7EBA3991" w14:textId="77777777" w:rsidR="00BB016E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</w:rPr>
      </w:pPr>
    </w:p>
    <w:p w14:paraId="493F6F81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  <w:u w:val="single"/>
        </w:rPr>
      </w:pPr>
      <w:r w:rsidRPr="00BB016E">
        <w:rPr>
          <w:rFonts w:asciiTheme="majorHAnsi" w:hAnsiTheme="majorHAnsi" w:cstheme="majorHAnsi"/>
          <w:sz w:val="22"/>
          <w:szCs w:val="22"/>
          <w:u w:val="single"/>
        </w:rPr>
        <w:t>DEDOUANEMENT/ FORMALITES DOUANIERES</w:t>
      </w:r>
    </w:p>
    <w:p w14:paraId="30058A0B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b/>
          <w:bCs/>
          <w:sz w:val="10"/>
          <w:szCs w:val="10"/>
          <w:u w:val="single"/>
        </w:rPr>
      </w:pPr>
    </w:p>
    <w:p w14:paraId="21A57D35" w14:textId="16E871B4" w:rsidR="00BB016E" w:rsidRPr="00B137BF" w:rsidRDefault="00BB016E" w:rsidP="00BB016E">
      <w:pPr>
        <w:pStyle w:val="Corpsdetexte"/>
        <w:numPr>
          <w:ilvl w:val="0"/>
          <w:numId w:val="44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>
        <w:rPr>
          <w:rFonts w:asciiTheme="majorHAnsi" w:hAnsiTheme="majorHAnsi" w:cstheme="majorHAnsi"/>
          <w:sz w:val="22"/>
          <w:szCs w:val="22"/>
        </w:rPr>
        <w:t>2</w:t>
      </w:r>
      <w:r w:rsidR="00286F3D">
        <w:rPr>
          <w:rFonts w:asciiTheme="majorHAnsi" w:hAnsiTheme="majorHAnsi" w:cstheme="majorHAnsi"/>
          <w:sz w:val="22"/>
          <w:szCs w:val="22"/>
        </w:rPr>
        <w:t>6</w:t>
      </w:r>
      <w:r w:rsidRPr="00B137BF">
        <w:rPr>
          <w:rFonts w:asciiTheme="majorHAnsi" w:hAnsiTheme="majorHAnsi" w:cstheme="majorHAnsi"/>
          <w:sz w:val="22"/>
          <w:szCs w:val="22"/>
        </w:rPr>
        <w:t> : Formalités douanières au port de Matadi</w:t>
      </w:r>
    </w:p>
    <w:p w14:paraId="64C12FD2" w14:textId="6A6C920F" w:rsidR="00BB016E" w:rsidRPr="00B137BF" w:rsidRDefault="00BB016E" w:rsidP="00BB016E">
      <w:pPr>
        <w:pStyle w:val="Corpsdetexte"/>
        <w:numPr>
          <w:ilvl w:val="0"/>
          <w:numId w:val="44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>
        <w:rPr>
          <w:rFonts w:asciiTheme="majorHAnsi" w:hAnsiTheme="majorHAnsi" w:cstheme="majorHAnsi"/>
          <w:sz w:val="22"/>
          <w:szCs w:val="22"/>
        </w:rPr>
        <w:t>2</w:t>
      </w:r>
      <w:r w:rsidR="00286F3D">
        <w:rPr>
          <w:rFonts w:asciiTheme="majorHAnsi" w:hAnsiTheme="majorHAnsi" w:cstheme="majorHAnsi"/>
          <w:sz w:val="22"/>
          <w:szCs w:val="22"/>
        </w:rPr>
        <w:t>7</w:t>
      </w:r>
      <w:r w:rsidRPr="00B137BF">
        <w:rPr>
          <w:rFonts w:asciiTheme="majorHAnsi" w:hAnsiTheme="majorHAnsi" w:cstheme="majorHAnsi"/>
          <w:sz w:val="22"/>
          <w:szCs w:val="22"/>
        </w:rPr>
        <w:t> : Formalités douanière à Goma</w:t>
      </w:r>
    </w:p>
    <w:p w14:paraId="625475C3" w14:textId="549185B0" w:rsidR="00BB016E" w:rsidRPr="00B137BF" w:rsidRDefault="00BB016E" w:rsidP="00BB016E">
      <w:pPr>
        <w:pStyle w:val="Corpsdetexte"/>
        <w:numPr>
          <w:ilvl w:val="0"/>
          <w:numId w:val="44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>
        <w:rPr>
          <w:rFonts w:asciiTheme="majorHAnsi" w:hAnsiTheme="majorHAnsi" w:cstheme="majorHAnsi"/>
          <w:sz w:val="22"/>
          <w:szCs w:val="22"/>
        </w:rPr>
        <w:t>2</w:t>
      </w:r>
      <w:r w:rsidR="00286F3D">
        <w:rPr>
          <w:rFonts w:asciiTheme="majorHAnsi" w:hAnsiTheme="majorHAnsi" w:cstheme="majorHAnsi"/>
          <w:sz w:val="22"/>
          <w:szCs w:val="22"/>
        </w:rPr>
        <w:t>8</w:t>
      </w:r>
      <w:r w:rsidRPr="00B137BF">
        <w:rPr>
          <w:rFonts w:asciiTheme="majorHAnsi" w:hAnsiTheme="majorHAnsi" w:cstheme="majorHAnsi"/>
          <w:sz w:val="22"/>
          <w:szCs w:val="22"/>
        </w:rPr>
        <w:t> : Formalités douanières à Bukavu</w:t>
      </w:r>
    </w:p>
    <w:p w14:paraId="5D3697F3" w14:textId="5E386499" w:rsidR="00BB016E" w:rsidRPr="00B137BF" w:rsidRDefault="00BB016E" w:rsidP="00BB016E">
      <w:pPr>
        <w:pStyle w:val="Corpsdetexte"/>
        <w:numPr>
          <w:ilvl w:val="0"/>
          <w:numId w:val="44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>
        <w:rPr>
          <w:rFonts w:asciiTheme="majorHAnsi" w:hAnsiTheme="majorHAnsi" w:cstheme="majorHAnsi"/>
          <w:sz w:val="22"/>
          <w:szCs w:val="22"/>
        </w:rPr>
        <w:t>2</w:t>
      </w:r>
      <w:r w:rsidR="00286F3D">
        <w:rPr>
          <w:rFonts w:asciiTheme="majorHAnsi" w:hAnsiTheme="majorHAnsi" w:cstheme="majorHAnsi"/>
          <w:sz w:val="22"/>
          <w:szCs w:val="22"/>
        </w:rPr>
        <w:t>9</w:t>
      </w:r>
      <w:r w:rsidRPr="00B137BF">
        <w:rPr>
          <w:rFonts w:asciiTheme="majorHAnsi" w:hAnsiTheme="majorHAnsi" w:cstheme="majorHAnsi"/>
          <w:sz w:val="22"/>
          <w:szCs w:val="22"/>
        </w:rPr>
        <w:t> : Formalités douanières à Bunia</w:t>
      </w:r>
    </w:p>
    <w:p w14:paraId="12702484" w14:textId="29B2011A" w:rsidR="00BB016E" w:rsidRPr="00B137BF" w:rsidRDefault="00BB016E" w:rsidP="00BB016E">
      <w:pPr>
        <w:pStyle w:val="Corpsdetexte"/>
        <w:numPr>
          <w:ilvl w:val="0"/>
          <w:numId w:val="44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 w:rsidR="00286F3D">
        <w:rPr>
          <w:rFonts w:asciiTheme="majorHAnsi" w:hAnsiTheme="majorHAnsi" w:cstheme="majorHAnsi"/>
          <w:sz w:val="22"/>
          <w:szCs w:val="22"/>
        </w:rPr>
        <w:t>30</w:t>
      </w:r>
      <w:r w:rsidRPr="00B137BF">
        <w:rPr>
          <w:rFonts w:asciiTheme="majorHAnsi" w:hAnsiTheme="majorHAnsi" w:cstheme="majorHAnsi"/>
          <w:sz w:val="22"/>
          <w:szCs w:val="22"/>
        </w:rPr>
        <w:t> : Formalités douanières à Kalemie</w:t>
      </w:r>
    </w:p>
    <w:p w14:paraId="73358A42" w14:textId="3ACDFFDA" w:rsidR="00BB016E" w:rsidRDefault="00BB016E" w:rsidP="00BB016E">
      <w:pPr>
        <w:pStyle w:val="Corpsdetexte"/>
        <w:numPr>
          <w:ilvl w:val="0"/>
          <w:numId w:val="44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 w:rsidR="00286F3D">
        <w:rPr>
          <w:rFonts w:asciiTheme="majorHAnsi" w:hAnsiTheme="majorHAnsi" w:cstheme="majorHAnsi"/>
          <w:sz w:val="22"/>
          <w:szCs w:val="22"/>
        </w:rPr>
        <w:t>31</w:t>
      </w:r>
      <w:r w:rsidRPr="00B137BF">
        <w:rPr>
          <w:rFonts w:asciiTheme="majorHAnsi" w:hAnsiTheme="majorHAnsi" w:cstheme="majorHAnsi"/>
          <w:sz w:val="22"/>
          <w:szCs w:val="22"/>
        </w:rPr>
        <w:t> : Formalités douanières à Lubumbashi</w:t>
      </w:r>
    </w:p>
    <w:p w14:paraId="313FBC74" w14:textId="77777777" w:rsidR="00EF7ACD" w:rsidRPr="00B137BF" w:rsidRDefault="00EF7ACD" w:rsidP="00EF7ACD">
      <w:pPr>
        <w:pStyle w:val="Corpsdetexte"/>
        <w:spacing w:line="276" w:lineRule="auto"/>
        <w:ind w:left="720" w:right="294"/>
        <w:rPr>
          <w:rFonts w:asciiTheme="majorHAnsi" w:hAnsiTheme="majorHAnsi" w:cstheme="majorHAnsi"/>
          <w:sz w:val="22"/>
          <w:szCs w:val="22"/>
        </w:rPr>
      </w:pPr>
    </w:p>
    <w:p w14:paraId="45DDD5DC" w14:textId="44F6454A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  <w:u w:val="single"/>
        </w:rPr>
      </w:pPr>
      <w:r w:rsidRPr="00BB016E">
        <w:rPr>
          <w:rFonts w:asciiTheme="majorHAnsi" w:hAnsiTheme="majorHAnsi" w:cstheme="majorHAnsi"/>
          <w:sz w:val="22"/>
          <w:szCs w:val="22"/>
          <w:u w:val="single"/>
        </w:rPr>
        <w:t>MANUTENTION</w:t>
      </w:r>
    </w:p>
    <w:p w14:paraId="3710238D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b/>
          <w:bCs/>
          <w:sz w:val="10"/>
          <w:szCs w:val="10"/>
          <w:u w:val="single"/>
        </w:rPr>
      </w:pPr>
    </w:p>
    <w:p w14:paraId="6A623AA0" w14:textId="572F7C6C" w:rsidR="00BB016E" w:rsidRPr="00B137BF" w:rsidRDefault="00BB016E" w:rsidP="00BB016E">
      <w:pPr>
        <w:pStyle w:val="Corpsdetexte"/>
        <w:numPr>
          <w:ilvl w:val="0"/>
          <w:numId w:val="45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 w:rsidR="00286F3D">
        <w:rPr>
          <w:rFonts w:asciiTheme="majorHAnsi" w:hAnsiTheme="majorHAnsi" w:cstheme="majorHAnsi"/>
          <w:sz w:val="22"/>
          <w:szCs w:val="22"/>
        </w:rPr>
        <w:t>32</w:t>
      </w:r>
      <w:r w:rsidRPr="00B137BF">
        <w:rPr>
          <w:rFonts w:asciiTheme="majorHAnsi" w:hAnsiTheme="majorHAnsi" w:cstheme="majorHAnsi"/>
          <w:sz w:val="22"/>
          <w:szCs w:val="22"/>
        </w:rPr>
        <w:t> : Manutention aux entrepôts PAM/ Kinshasa</w:t>
      </w:r>
    </w:p>
    <w:p w14:paraId="557006EE" w14:textId="3CCAFDC4" w:rsidR="00BB016E" w:rsidRPr="00B137BF" w:rsidRDefault="00BB016E" w:rsidP="00BB016E">
      <w:pPr>
        <w:pStyle w:val="Corpsdetexte"/>
        <w:numPr>
          <w:ilvl w:val="0"/>
          <w:numId w:val="45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 w:rsidR="00286F3D">
        <w:rPr>
          <w:rFonts w:asciiTheme="majorHAnsi" w:hAnsiTheme="majorHAnsi" w:cstheme="majorHAnsi"/>
          <w:sz w:val="22"/>
          <w:szCs w:val="22"/>
        </w:rPr>
        <w:t>33</w:t>
      </w:r>
      <w:r w:rsidRPr="00B137BF">
        <w:rPr>
          <w:rFonts w:asciiTheme="majorHAnsi" w:hAnsiTheme="majorHAnsi" w:cstheme="majorHAnsi"/>
          <w:sz w:val="22"/>
          <w:szCs w:val="22"/>
        </w:rPr>
        <w:t> : Manutention aux entrepôts PAM/ Goma</w:t>
      </w:r>
    </w:p>
    <w:p w14:paraId="45C6CD80" w14:textId="02FC3B85" w:rsidR="00BB016E" w:rsidRPr="00B137BF" w:rsidRDefault="00BB016E" w:rsidP="00BB016E">
      <w:pPr>
        <w:pStyle w:val="Corpsdetexte"/>
        <w:numPr>
          <w:ilvl w:val="0"/>
          <w:numId w:val="45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 w:rsidR="00286F3D">
        <w:rPr>
          <w:rFonts w:asciiTheme="majorHAnsi" w:hAnsiTheme="majorHAnsi" w:cstheme="majorHAnsi"/>
          <w:sz w:val="22"/>
          <w:szCs w:val="22"/>
        </w:rPr>
        <w:t>34</w:t>
      </w:r>
      <w:r w:rsidRPr="00B137BF">
        <w:rPr>
          <w:rFonts w:asciiTheme="majorHAnsi" w:hAnsiTheme="majorHAnsi" w:cstheme="majorHAnsi"/>
          <w:sz w:val="22"/>
          <w:szCs w:val="22"/>
        </w:rPr>
        <w:t> : Manutention aux entrepôts PAM/ Bukavu</w:t>
      </w:r>
    </w:p>
    <w:p w14:paraId="76C676B2" w14:textId="0989164E" w:rsidR="00BB016E" w:rsidRPr="00B137BF" w:rsidRDefault="00BB016E" w:rsidP="00BB016E">
      <w:pPr>
        <w:pStyle w:val="Corpsdetexte"/>
        <w:numPr>
          <w:ilvl w:val="0"/>
          <w:numId w:val="45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 w:rsidR="00286F3D">
        <w:rPr>
          <w:rFonts w:asciiTheme="majorHAnsi" w:hAnsiTheme="majorHAnsi" w:cstheme="majorHAnsi"/>
          <w:sz w:val="22"/>
          <w:szCs w:val="22"/>
        </w:rPr>
        <w:t>35</w:t>
      </w:r>
      <w:r w:rsidRPr="00B137BF">
        <w:rPr>
          <w:rFonts w:asciiTheme="majorHAnsi" w:hAnsiTheme="majorHAnsi" w:cstheme="majorHAnsi"/>
          <w:sz w:val="22"/>
          <w:szCs w:val="22"/>
        </w:rPr>
        <w:t> : Manutention aux entrepôts PAM/ Kalemie</w:t>
      </w:r>
    </w:p>
    <w:p w14:paraId="36C48AA4" w14:textId="2CF381BD" w:rsidR="00BB016E" w:rsidRPr="00B137BF" w:rsidRDefault="00BB016E" w:rsidP="00BB016E">
      <w:pPr>
        <w:pStyle w:val="Corpsdetexte"/>
        <w:numPr>
          <w:ilvl w:val="0"/>
          <w:numId w:val="45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>
        <w:rPr>
          <w:rFonts w:asciiTheme="majorHAnsi" w:hAnsiTheme="majorHAnsi" w:cstheme="majorHAnsi"/>
          <w:sz w:val="22"/>
          <w:szCs w:val="22"/>
        </w:rPr>
        <w:t>3</w:t>
      </w:r>
      <w:r w:rsidR="00286F3D">
        <w:rPr>
          <w:rFonts w:asciiTheme="majorHAnsi" w:hAnsiTheme="majorHAnsi" w:cstheme="majorHAnsi"/>
          <w:sz w:val="22"/>
          <w:szCs w:val="22"/>
        </w:rPr>
        <w:t>6</w:t>
      </w:r>
      <w:r w:rsidRPr="00B137BF">
        <w:rPr>
          <w:rFonts w:asciiTheme="majorHAnsi" w:hAnsiTheme="majorHAnsi" w:cstheme="majorHAnsi"/>
          <w:sz w:val="22"/>
          <w:szCs w:val="22"/>
        </w:rPr>
        <w:t> : Manutention aux entrepôts PAM/ Bunia</w:t>
      </w:r>
      <w:r>
        <w:rPr>
          <w:rFonts w:asciiTheme="majorHAnsi" w:hAnsiTheme="majorHAnsi" w:cstheme="majorHAnsi"/>
          <w:sz w:val="22"/>
          <w:szCs w:val="22"/>
        </w:rPr>
        <w:t xml:space="preserve"> &amp; Mahagi</w:t>
      </w:r>
    </w:p>
    <w:p w14:paraId="2D0798B6" w14:textId="618C78E7" w:rsidR="00BB016E" w:rsidRPr="00B137BF" w:rsidRDefault="00BB016E" w:rsidP="00BB016E">
      <w:pPr>
        <w:pStyle w:val="Corpsdetexte"/>
        <w:numPr>
          <w:ilvl w:val="0"/>
          <w:numId w:val="45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>
        <w:rPr>
          <w:rFonts w:asciiTheme="majorHAnsi" w:hAnsiTheme="majorHAnsi" w:cstheme="majorHAnsi"/>
          <w:sz w:val="22"/>
          <w:szCs w:val="22"/>
        </w:rPr>
        <w:t>3</w:t>
      </w:r>
      <w:r w:rsidR="00286F3D">
        <w:rPr>
          <w:rFonts w:asciiTheme="majorHAnsi" w:hAnsiTheme="majorHAnsi" w:cstheme="majorHAnsi"/>
          <w:sz w:val="22"/>
          <w:szCs w:val="22"/>
        </w:rPr>
        <w:t>7</w:t>
      </w:r>
      <w:r w:rsidRPr="00B137BF">
        <w:rPr>
          <w:rFonts w:asciiTheme="majorHAnsi" w:hAnsiTheme="majorHAnsi" w:cstheme="majorHAnsi"/>
          <w:sz w:val="22"/>
          <w:szCs w:val="22"/>
        </w:rPr>
        <w:t> : Manutention aux entrepôts PAM/ Uvira</w:t>
      </w:r>
    </w:p>
    <w:p w14:paraId="177A3D82" w14:textId="5AB519FE" w:rsidR="00BB016E" w:rsidRPr="00B137BF" w:rsidRDefault="00BB016E" w:rsidP="00BB016E">
      <w:pPr>
        <w:pStyle w:val="Corpsdetexte"/>
        <w:numPr>
          <w:ilvl w:val="0"/>
          <w:numId w:val="45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>
        <w:rPr>
          <w:rFonts w:asciiTheme="majorHAnsi" w:hAnsiTheme="majorHAnsi" w:cstheme="majorHAnsi"/>
          <w:sz w:val="22"/>
          <w:szCs w:val="22"/>
        </w:rPr>
        <w:t>3</w:t>
      </w:r>
      <w:r w:rsidR="00286F3D">
        <w:rPr>
          <w:rFonts w:asciiTheme="majorHAnsi" w:hAnsiTheme="majorHAnsi" w:cstheme="majorHAnsi"/>
          <w:sz w:val="22"/>
          <w:szCs w:val="22"/>
        </w:rPr>
        <w:t>8</w:t>
      </w:r>
      <w:r w:rsidRPr="00B137BF">
        <w:rPr>
          <w:rFonts w:asciiTheme="majorHAnsi" w:hAnsiTheme="majorHAnsi" w:cstheme="majorHAnsi"/>
          <w:sz w:val="22"/>
          <w:szCs w:val="22"/>
        </w:rPr>
        <w:t> : Manutention aux entrepôts PAM/ Tshikapa</w:t>
      </w:r>
    </w:p>
    <w:p w14:paraId="47967154" w14:textId="1FF735EE" w:rsidR="00BB016E" w:rsidRPr="00B137BF" w:rsidRDefault="00BB016E" w:rsidP="00BB016E">
      <w:pPr>
        <w:pStyle w:val="Corpsdetexte"/>
        <w:numPr>
          <w:ilvl w:val="0"/>
          <w:numId w:val="45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>
        <w:rPr>
          <w:rFonts w:asciiTheme="majorHAnsi" w:hAnsiTheme="majorHAnsi" w:cstheme="majorHAnsi"/>
          <w:sz w:val="22"/>
          <w:szCs w:val="22"/>
        </w:rPr>
        <w:t>3</w:t>
      </w:r>
      <w:r w:rsidR="00286F3D">
        <w:rPr>
          <w:rFonts w:asciiTheme="majorHAnsi" w:hAnsiTheme="majorHAnsi" w:cstheme="majorHAnsi"/>
          <w:sz w:val="22"/>
          <w:szCs w:val="22"/>
        </w:rPr>
        <w:t>9</w:t>
      </w:r>
      <w:r w:rsidRPr="00B137BF">
        <w:rPr>
          <w:rFonts w:asciiTheme="majorHAnsi" w:hAnsiTheme="majorHAnsi" w:cstheme="majorHAnsi"/>
          <w:sz w:val="22"/>
          <w:szCs w:val="22"/>
        </w:rPr>
        <w:t> : Manutention aux entrepôts PAM/ Kananga</w:t>
      </w:r>
    </w:p>
    <w:p w14:paraId="718679D5" w14:textId="57A11A6B" w:rsidR="00BB016E" w:rsidRDefault="00BB016E" w:rsidP="00BB016E">
      <w:pPr>
        <w:pStyle w:val="Corpsdetexte"/>
        <w:numPr>
          <w:ilvl w:val="0"/>
          <w:numId w:val="45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 w:rsidR="00286F3D">
        <w:rPr>
          <w:rFonts w:asciiTheme="majorHAnsi" w:hAnsiTheme="majorHAnsi" w:cstheme="majorHAnsi"/>
          <w:sz w:val="22"/>
          <w:szCs w:val="22"/>
        </w:rPr>
        <w:t>40</w:t>
      </w:r>
      <w:r w:rsidRPr="00B137BF">
        <w:rPr>
          <w:rFonts w:asciiTheme="majorHAnsi" w:hAnsiTheme="majorHAnsi" w:cstheme="majorHAnsi"/>
          <w:sz w:val="22"/>
          <w:szCs w:val="22"/>
        </w:rPr>
        <w:t> : Manutention aux entrepôts PAM/ Beni</w:t>
      </w:r>
    </w:p>
    <w:p w14:paraId="4EFCC3CF" w14:textId="0AA83D42" w:rsidR="00BB016E" w:rsidRPr="00B137BF" w:rsidRDefault="00BB016E" w:rsidP="00BB016E">
      <w:pPr>
        <w:pStyle w:val="Corpsdetexte"/>
        <w:numPr>
          <w:ilvl w:val="0"/>
          <w:numId w:val="45"/>
        </w:numPr>
        <w:spacing w:line="276" w:lineRule="auto"/>
        <w:ind w:right="29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Lot </w:t>
      </w:r>
      <w:r w:rsidR="00286F3D">
        <w:rPr>
          <w:rFonts w:asciiTheme="majorHAnsi" w:hAnsiTheme="majorHAnsi" w:cstheme="majorHAnsi"/>
          <w:sz w:val="22"/>
          <w:szCs w:val="22"/>
        </w:rPr>
        <w:t>41</w:t>
      </w:r>
      <w:r>
        <w:rPr>
          <w:rFonts w:asciiTheme="majorHAnsi" w:hAnsiTheme="majorHAnsi" w:cstheme="majorHAnsi"/>
          <w:sz w:val="22"/>
          <w:szCs w:val="22"/>
        </w:rPr>
        <w:t xml:space="preserve"> : Manutention aux </w:t>
      </w:r>
      <w:r w:rsidRPr="00B137BF">
        <w:rPr>
          <w:rFonts w:asciiTheme="majorHAnsi" w:hAnsiTheme="majorHAnsi" w:cstheme="majorHAnsi"/>
          <w:sz w:val="22"/>
          <w:szCs w:val="22"/>
        </w:rPr>
        <w:t xml:space="preserve">entrepôts PAM/ </w:t>
      </w:r>
      <w:r>
        <w:rPr>
          <w:rFonts w:asciiTheme="majorHAnsi" w:hAnsiTheme="majorHAnsi" w:cstheme="majorHAnsi"/>
          <w:sz w:val="22"/>
          <w:szCs w:val="22"/>
        </w:rPr>
        <w:t>Gbadolite</w:t>
      </w:r>
    </w:p>
    <w:p w14:paraId="51F0B789" w14:textId="77777777" w:rsidR="00BB016E" w:rsidRDefault="00BB016E" w:rsidP="00BB016E">
      <w:pPr>
        <w:pStyle w:val="Corpsdetexte"/>
        <w:ind w:right="294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ABDECB9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  <w:u w:val="single"/>
        </w:rPr>
      </w:pPr>
      <w:r w:rsidRPr="00BB016E">
        <w:rPr>
          <w:rFonts w:asciiTheme="majorHAnsi" w:hAnsiTheme="majorHAnsi" w:cstheme="majorHAnsi"/>
          <w:sz w:val="22"/>
          <w:szCs w:val="22"/>
          <w:u w:val="single"/>
        </w:rPr>
        <w:t xml:space="preserve">MOUTURE DE GRAINS </w:t>
      </w:r>
    </w:p>
    <w:p w14:paraId="5FC7AC43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b/>
          <w:bCs/>
          <w:sz w:val="10"/>
          <w:szCs w:val="10"/>
          <w:u w:val="single"/>
        </w:rPr>
      </w:pPr>
    </w:p>
    <w:p w14:paraId="032F228B" w14:textId="67EF1661" w:rsidR="00BB016E" w:rsidRDefault="00BB016E" w:rsidP="00BB016E">
      <w:pPr>
        <w:pStyle w:val="Corpsdetexte"/>
        <w:numPr>
          <w:ilvl w:val="0"/>
          <w:numId w:val="46"/>
        </w:numPr>
        <w:ind w:right="29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Lot </w:t>
      </w:r>
      <w:r w:rsidR="00286F3D">
        <w:rPr>
          <w:rFonts w:asciiTheme="majorHAnsi" w:hAnsiTheme="majorHAnsi" w:cstheme="majorHAnsi"/>
          <w:sz w:val="22"/>
          <w:szCs w:val="22"/>
        </w:rPr>
        <w:t>42</w:t>
      </w:r>
      <w:r>
        <w:rPr>
          <w:rFonts w:asciiTheme="majorHAnsi" w:hAnsiTheme="majorHAnsi" w:cstheme="majorHAnsi"/>
          <w:sz w:val="22"/>
          <w:szCs w:val="22"/>
        </w:rPr>
        <w:t> : Mouture de grains de maïs à Goma</w:t>
      </w:r>
    </w:p>
    <w:p w14:paraId="424CDDDA" w14:textId="5FBF6B34" w:rsidR="00BB016E" w:rsidRDefault="00BB016E" w:rsidP="00BB016E">
      <w:pPr>
        <w:pStyle w:val="Corpsdetexte"/>
        <w:numPr>
          <w:ilvl w:val="0"/>
          <w:numId w:val="46"/>
        </w:numPr>
        <w:ind w:right="29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Lot </w:t>
      </w:r>
      <w:r w:rsidR="00286F3D">
        <w:rPr>
          <w:rFonts w:asciiTheme="majorHAnsi" w:hAnsiTheme="majorHAnsi" w:cstheme="majorHAnsi"/>
          <w:sz w:val="22"/>
          <w:szCs w:val="22"/>
        </w:rPr>
        <w:t>43</w:t>
      </w:r>
      <w:r>
        <w:rPr>
          <w:rFonts w:asciiTheme="majorHAnsi" w:hAnsiTheme="majorHAnsi" w:cstheme="majorHAnsi"/>
          <w:sz w:val="22"/>
          <w:szCs w:val="22"/>
        </w:rPr>
        <w:t> : Mouture de grains de maïs à Kinshasa</w:t>
      </w:r>
    </w:p>
    <w:p w14:paraId="19E7C63F" w14:textId="567E2C47" w:rsidR="00BB016E" w:rsidRDefault="00BB016E" w:rsidP="00BB016E">
      <w:pPr>
        <w:pStyle w:val="Corpsdetexte"/>
        <w:numPr>
          <w:ilvl w:val="0"/>
          <w:numId w:val="46"/>
        </w:numPr>
        <w:ind w:right="29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Lot 4</w:t>
      </w:r>
      <w:r w:rsidR="00286F3D">
        <w:rPr>
          <w:rFonts w:asciiTheme="majorHAnsi" w:hAnsiTheme="majorHAnsi" w:cstheme="majorHAnsi"/>
          <w:sz w:val="22"/>
          <w:szCs w:val="22"/>
        </w:rPr>
        <w:t>4</w:t>
      </w:r>
      <w:r>
        <w:rPr>
          <w:rFonts w:asciiTheme="majorHAnsi" w:hAnsiTheme="majorHAnsi" w:cstheme="majorHAnsi"/>
          <w:sz w:val="22"/>
          <w:szCs w:val="22"/>
        </w:rPr>
        <w:t> : Mouture de grains de maïs à Lubumbashi</w:t>
      </w:r>
    </w:p>
    <w:p w14:paraId="6BAD2564" w14:textId="77777777" w:rsidR="00BB016E" w:rsidRDefault="00BB016E" w:rsidP="00BB016E">
      <w:pPr>
        <w:pStyle w:val="Corpsdetexte"/>
        <w:ind w:right="294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6C806A9B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</w:rPr>
      </w:pPr>
      <w:r w:rsidRPr="00BB016E">
        <w:rPr>
          <w:rFonts w:asciiTheme="majorHAnsi" w:hAnsiTheme="majorHAnsi" w:cstheme="majorHAnsi"/>
          <w:sz w:val="22"/>
          <w:szCs w:val="22"/>
          <w:u w:val="single"/>
        </w:rPr>
        <w:t>SERVICES DE GESTION DE NUISIBLES</w:t>
      </w:r>
      <w:r w:rsidRPr="00BB016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E719FE5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sz w:val="10"/>
          <w:szCs w:val="10"/>
          <w:u w:val="single"/>
        </w:rPr>
      </w:pPr>
    </w:p>
    <w:p w14:paraId="1586B120" w14:textId="2EED855C" w:rsidR="00BB016E" w:rsidRPr="00535761" w:rsidRDefault="00BB016E" w:rsidP="00BB016E">
      <w:pPr>
        <w:pStyle w:val="Corpsdetexte"/>
        <w:numPr>
          <w:ilvl w:val="0"/>
          <w:numId w:val="47"/>
        </w:numPr>
        <w:ind w:right="294"/>
        <w:rPr>
          <w:rFonts w:asciiTheme="majorHAnsi" w:hAnsiTheme="majorHAnsi" w:cstheme="majorHAnsi"/>
          <w:sz w:val="22"/>
          <w:szCs w:val="22"/>
          <w:u w:val="single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>
        <w:rPr>
          <w:rFonts w:asciiTheme="majorHAnsi" w:hAnsiTheme="majorHAnsi" w:cstheme="majorHAnsi"/>
          <w:sz w:val="22"/>
          <w:szCs w:val="22"/>
        </w:rPr>
        <w:t>4</w:t>
      </w:r>
      <w:r w:rsidR="00286F3D">
        <w:rPr>
          <w:rFonts w:asciiTheme="majorHAnsi" w:hAnsiTheme="majorHAnsi" w:cstheme="majorHAnsi"/>
          <w:sz w:val="22"/>
          <w:szCs w:val="22"/>
        </w:rPr>
        <w:t>5</w:t>
      </w:r>
      <w:r w:rsidRPr="00B137BF">
        <w:rPr>
          <w:rFonts w:asciiTheme="majorHAnsi" w:hAnsiTheme="majorHAnsi" w:cstheme="majorHAnsi"/>
          <w:sz w:val="22"/>
          <w:szCs w:val="22"/>
        </w:rPr>
        <w:t xml:space="preserve"> : </w:t>
      </w:r>
      <w:r w:rsidRPr="00535761">
        <w:rPr>
          <w:rFonts w:asciiTheme="majorHAnsi" w:hAnsiTheme="majorHAnsi" w:cstheme="majorHAnsi"/>
          <w:sz w:val="22"/>
          <w:szCs w:val="22"/>
        </w:rPr>
        <w:t>Fumigation</w:t>
      </w:r>
      <w:r w:rsidRPr="00535761">
        <w:rPr>
          <w:rFonts w:asciiTheme="majorHAnsi" w:hAnsiTheme="majorHAnsi" w:cstheme="majorBidi"/>
          <w:color w:val="000000" w:themeColor="text1"/>
          <w:sz w:val="22"/>
          <w:szCs w:val="22"/>
        </w:rPr>
        <w:t>, dératisation, pulvérisation et désinfection) des entrepôts et espaces du PAM en RDC</w:t>
      </w:r>
      <w:r w:rsidR="007E223B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(Kinshasa, Goma, Bukavu, Beni, Bunia/Mahagi, Kalemie, Kananga, Tshikapa)</w:t>
      </w:r>
    </w:p>
    <w:p w14:paraId="6B45D2FE" w14:textId="77777777" w:rsidR="00BB016E" w:rsidRPr="00B137BF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</w:rPr>
      </w:pPr>
    </w:p>
    <w:p w14:paraId="70BC4737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  <w:u w:val="single"/>
        </w:rPr>
      </w:pPr>
      <w:r w:rsidRPr="00BB016E">
        <w:rPr>
          <w:rFonts w:asciiTheme="majorHAnsi" w:hAnsiTheme="majorHAnsi" w:cstheme="majorHAnsi"/>
          <w:sz w:val="22"/>
          <w:szCs w:val="22"/>
          <w:u w:val="single"/>
        </w:rPr>
        <w:t>MISE A DISPOSITION DE PERSONNEL QUALIFIE</w:t>
      </w:r>
    </w:p>
    <w:p w14:paraId="29FCCE9C" w14:textId="77777777" w:rsidR="00BB016E" w:rsidRPr="00BB016E" w:rsidRDefault="00BB016E" w:rsidP="00BB016E">
      <w:pPr>
        <w:pStyle w:val="Corpsdetexte"/>
        <w:ind w:right="294"/>
        <w:rPr>
          <w:rFonts w:asciiTheme="majorHAnsi" w:hAnsiTheme="majorHAnsi" w:cstheme="majorHAnsi"/>
          <w:sz w:val="10"/>
          <w:szCs w:val="10"/>
        </w:rPr>
      </w:pPr>
    </w:p>
    <w:p w14:paraId="02050D62" w14:textId="195DF172" w:rsidR="00BB016E" w:rsidRPr="00535761" w:rsidRDefault="00BB016E" w:rsidP="00BB016E">
      <w:pPr>
        <w:pStyle w:val="Corpsdetexte"/>
        <w:numPr>
          <w:ilvl w:val="0"/>
          <w:numId w:val="47"/>
        </w:numPr>
        <w:ind w:right="294"/>
        <w:rPr>
          <w:rFonts w:asciiTheme="majorHAnsi" w:hAnsiTheme="majorHAnsi" w:cstheme="majorHAnsi"/>
          <w:sz w:val="22"/>
          <w:szCs w:val="22"/>
          <w:u w:val="single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Lot </w:t>
      </w:r>
      <w:r>
        <w:rPr>
          <w:rFonts w:asciiTheme="majorHAnsi" w:hAnsiTheme="majorHAnsi" w:cstheme="majorHAnsi"/>
          <w:sz w:val="22"/>
          <w:szCs w:val="22"/>
        </w:rPr>
        <w:t>4</w:t>
      </w:r>
      <w:r w:rsidR="00286F3D">
        <w:rPr>
          <w:rFonts w:asciiTheme="majorHAnsi" w:hAnsiTheme="majorHAnsi" w:cstheme="majorHAnsi"/>
          <w:sz w:val="22"/>
          <w:szCs w:val="22"/>
        </w:rPr>
        <w:t>6</w:t>
      </w:r>
      <w:r w:rsidRPr="00B137BF">
        <w:rPr>
          <w:rFonts w:asciiTheme="majorHAnsi" w:hAnsiTheme="majorHAnsi" w:cstheme="majorHAnsi"/>
          <w:sz w:val="22"/>
          <w:szCs w:val="22"/>
        </w:rPr>
        <w:t xml:space="preserve"> : </w:t>
      </w:r>
      <w:r>
        <w:rPr>
          <w:rFonts w:asciiTheme="majorHAnsi" w:hAnsiTheme="majorHAnsi" w:cstheme="majorHAnsi"/>
          <w:sz w:val="22"/>
          <w:szCs w:val="22"/>
        </w:rPr>
        <w:t>Mise à disposition de personnel qualifié pour les bureaux du PAM/RDC</w:t>
      </w:r>
    </w:p>
    <w:p w14:paraId="16DF1A95" w14:textId="77777777" w:rsidR="00BB016E" w:rsidRPr="00B137BF" w:rsidRDefault="00BB016E" w:rsidP="00BB016E">
      <w:pPr>
        <w:pStyle w:val="Corpsdetexte"/>
        <w:ind w:right="294"/>
        <w:rPr>
          <w:rFonts w:asciiTheme="majorHAnsi" w:hAnsiTheme="majorHAnsi" w:cstheme="majorHAnsi"/>
          <w:sz w:val="22"/>
          <w:szCs w:val="22"/>
        </w:rPr>
      </w:pPr>
    </w:p>
    <w:p w14:paraId="080B7F88" w14:textId="77777777" w:rsidR="00BB016E" w:rsidRPr="00BB016E" w:rsidRDefault="00BB016E" w:rsidP="00BB016E">
      <w:pPr>
        <w:pStyle w:val="Titre1"/>
        <w:ind w:left="357" w:hanging="357"/>
        <w:rPr>
          <w:rFonts w:asciiTheme="majorHAnsi" w:hAnsiTheme="majorHAnsi" w:cstheme="majorHAnsi"/>
          <w:b/>
          <w:bCs/>
          <w:sz w:val="22"/>
          <w:szCs w:val="22"/>
        </w:rPr>
      </w:pPr>
      <w:r w:rsidRPr="00BB016E">
        <w:rPr>
          <w:rFonts w:asciiTheme="majorHAnsi" w:hAnsiTheme="majorHAnsi" w:cstheme="majorHAnsi"/>
          <w:b/>
          <w:bCs/>
          <w:sz w:val="22"/>
          <w:szCs w:val="22"/>
          <w:u w:val="single"/>
        </w:rPr>
        <w:t>Critère d’éligibilité</w:t>
      </w:r>
    </w:p>
    <w:p w14:paraId="26D73F65" w14:textId="77777777" w:rsidR="00BB016E" w:rsidRPr="00BB016E" w:rsidRDefault="00BB016E" w:rsidP="00BB016E">
      <w:pPr>
        <w:pStyle w:val="Corpsdetexte"/>
        <w:spacing w:line="242" w:lineRule="auto"/>
        <w:ind w:right="294"/>
        <w:rPr>
          <w:rFonts w:asciiTheme="majorHAnsi" w:hAnsiTheme="majorHAnsi" w:cstheme="majorHAnsi"/>
          <w:w w:val="95"/>
          <w:sz w:val="10"/>
          <w:szCs w:val="10"/>
        </w:rPr>
      </w:pPr>
    </w:p>
    <w:p w14:paraId="3C282DC4" w14:textId="443B0262" w:rsidR="00BB016E" w:rsidRPr="00B137BF" w:rsidRDefault="00BB016E" w:rsidP="00BB016E">
      <w:pPr>
        <w:pStyle w:val="Corpsdetexte"/>
        <w:spacing w:line="242" w:lineRule="auto"/>
        <w:ind w:right="294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w w:val="95"/>
          <w:sz w:val="22"/>
          <w:szCs w:val="22"/>
        </w:rPr>
        <w:t>Les</w:t>
      </w:r>
      <w:r w:rsidRPr="00B137BF">
        <w:rPr>
          <w:rFonts w:asciiTheme="majorHAnsi" w:hAnsiTheme="majorHAnsi" w:cstheme="majorHAnsi"/>
          <w:spacing w:val="-20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soumissionnaires</w:t>
      </w:r>
      <w:r w:rsidRPr="00B137BF">
        <w:rPr>
          <w:rFonts w:asciiTheme="majorHAnsi" w:hAnsiTheme="majorHAnsi" w:cstheme="majorHAnsi"/>
          <w:spacing w:val="-21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intéressés</w:t>
      </w:r>
      <w:r w:rsidRPr="00B137BF">
        <w:rPr>
          <w:rFonts w:asciiTheme="majorHAnsi" w:hAnsiTheme="majorHAnsi" w:cstheme="majorHAnsi"/>
          <w:spacing w:val="-20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par</w:t>
      </w:r>
      <w:r w:rsidRPr="00B137BF">
        <w:rPr>
          <w:rFonts w:asciiTheme="majorHAnsi" w:hAnsiTheme="majorHAnsi" w:cstheme="majorHAnsi"/>
          <w:spacing w:val="-20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le</w:t>
      </w:r>
      <w:r w:rsidRPr="00B137BF">
        <w:rPr>
          <w:rFonts w:asciiTheme="majorHAnsi" w:hAnsiTheme="majorHAnsi" w:cstheme="majorHAnsi"/>
          <w:spacing w:val="-21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présent</w:t>
      </w:r>
      <w:r w:rsidRPr="00B137BF">
        <w:rPr>
          <w:rFonts w:asciiTheme="majorHAnsi" w:hAnsiTheme="majorHAnsi" w:cstheme="majorHAnsi"/>
          <w:spacing w:val="-20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AMI</w:t>
      </w:r>
      <w:r w:rsidRPr="00B137BF">
        <w:rPr>
          <w:rFonts w:asciiTheme="majorHAnsi" w:hAnsiTheme="majorHAnsi" w:cstheme="majorHAnsi"/>
          <w:spacing w:val="-18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seront</w:t>
      </w:r>
      <w:r w:rsidRPr="00B137BF">
        <w:rPr>
          <w:rFonts w:asciiTheme="majorHAnsi" w:hAnsiTheme="majorHAnsi" w:cstheme="majorHAnsi"/>
          <w:spacing w:val="-8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soumis</w:t>
      </w:r>
      <w:r w:rsidRPr="00B137BF">
        <w:rPr>
          <w:rFonts w:asciiTheme="majorHAnsi" w:hAnsiTheme="majorHAnsi" w:cstheme="majorHAnsi"/>
          <w:spacing w:val="-8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>aux</w:t>
      </w:r>
      <w:r w:rsidRPr="00B137BF">
        <w:rPr>
          <w:rFonts w:asciiTheme="majorHAnsi" w:hAnsiTheme="majorHAnsi" w:cstheme="majorHAnsi"/>
          <w:spacing w:val="-10"/>
          <w:w w:val="95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w w:val="95"/>
          <w:sz w:val="22"/>
          <w:szCs w:val="22"/>
        </w:rPr>
        <w:t xml:space="preserve">critères </w:t>
      </w:r>
      <w:r w:rsidRPr="00B137BF">
        <w:rPr>
          <w:rFonts w:asciiTheme="majorHAnsi" w:hAnsiTheme="majorHAnsi" w:cstheme="majorHAnsi"/>
          <w:sz w:val="22"/>
          <w:szCs w:val="22"/>
        </w:rPr>
        <w:t>de sélection suivants</w:t>
      </w:r>
      <w:r w:rsidRPr="00B137BF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sz w:val="22"/>
          <w:szCs w:val="22"/>
        </w:rPr>
        <w:t>:</w:t>
      </w:r>
    </w:p>
    <w:p w14:paraId="6C709C3B" w14:textId="77777777" w:rsidR="00BB016E" w:rsidRDefault="00BB016E" w:rsidP="00BB016E">
      <w:pPr>
        <w:pStyle w:val="Corpsdetexte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La pré-sélection se fera en deux (2) étapes séquentielles :</w:t>
      </w:r>
    </w:p>
    <w:p w14:paraId="70073E17" w14:textId="77777777" w:rsidR="00044649" w:rsidRPr="00B137BF" w:rsidRDefault="00044649" w:rsidP="00BB016E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37267015" w14:textId="77777777" w:rsidR="00BB016E" w:rsidRPr="00B137BF" w:rsidRDefault="00BB016E" w:rsidP="00BB016E">
      <w:pPr>
        <w:pStyle w:val="Titre1"/>
        <w:numPr>
          <w:ilvl w:val="0"/>
          <w:numId w:val="38"/>
        </w:numPr>
        <w:tabs>
          <w:tab w:val="left" w:pos="1609"/>
        </w:tabs>
        <w:ind w:left="720" w:hanging="361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Dossiers</w:t>
      </w:r>
      <w:r w:rsidRPr="00B137BF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sz w:val="22"/>
          <w:szCs w:val="22"/>
        </w:rPr>
        <w:t>administratifs (obligatoire)</w:t>
      </w:r>
    </w:p>
    <w:p w14:paraId="5B8585AF" w14:textId="77777777" w:rsidR="00044649" w:rsidRPr="00044649" w:rsidRDefault="00044649" w:rsidP="00BB016E">
      <w:pPr>
        <w:pStyle w:val="Corpsdetexte"/>
        <w:rPr>
          <w:rFonts w:asciiTheme="majorHAnsi" w:hAnsiTheme="majorHAnsi" w:cstheme="majorHAnsi"/>
          <w:sz w:val="10"/>
          <w:szCs w:val="10"/>
        </w:rPr>
      </w:pPr>
    </w:p>
    <w:p w14:paraId="58A697CA" w14:textId="7D26FB59" w:rsidR="00BB016E" w:rsidRDefault="00BB016E" w:rsidP="00BB016E">
      <w:pPr>
        <w:pStyle w:val="Corpsdetexte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Les dossiers des soumissionnaires seront composés des pièces suivantes :</w:t>
      </w:r>
    </w:p>
    <w:p w14:paraId="6F3E718F" w14:textId="77777777" w:rsidR="00044649" w:rsidRPr="00044649" w:rsidRDefault="00044649" w:rsidP="00BB016E">
      <w:pPr>
        <w:pStyle w:val="Corpsdetexte"/>
        <w:rPr>
          <w:rFonts w:asciiTheme="majorHAnsi" w:hAnsiTheme="majorHAnsi" w:cstheme="majorHAnsi"/>
          <w:sz w:val="10"/>
          <w:szCs w:val="10"/>
        </w:rPr>
      </w:pPr>
    </w:p>
    <w:p w14:paraId="0A1A0923" w14:textId="557A6DAD" w:rsidR="00BB016E" w:rsidRPr="007B59AF" w:rsidRDefault="001A7A33" w:rsidP="007B59AF">
      <w:pPr>
        <w:pStyle w:val="Paragraphedeliste"/>
        <w:numPr>
          <w:ilvl w:val="0"/>
          <w:numId w:val="39"/>
        </w:numPr>
        <w:spacing w:line="276" w:lineRule="auto"/>
        <w:contextualSpacing/>
        <w:rPr>
          <w:rFonts w:asciiTheme="majorHAnsi" w:hAnsiTheme="majorHAnsi" w:cstheme="majorHAnsi"/>
          <w:color w:val="0563C1" w:themeColor="hyperlink"/>
          <w:sz w:val="22"/>
          <w:szCs w:val="22"/>
          <w:u w:val="single"/>
        </w:rPr>
      </w:pPr>
      <w:hyperlink r:id="rId14" w:history="1">
        <w:r w:rsidR="007D118B" w:rsidRPr="005C1516">
          <w:rPr>
            <w:rStyle w:val="Lienhypertexte"/>
            <w:rFonts w:asciiTheme="majorHAnsi" w:eastAsia="Times New Roman" w:hAnsiTheme="majorHAnsi" w:cstheme="majorHAnsi"/>
            <w:sz w:val="22"/>
            <w:szCs w:val="22"/>
          </w:rPr>
          <w:t xml:space="preserve">Remplir les questionnaires du PAM en ligne via </w:t>
        </w:r>
        <w:r w:rsidR="00EF7ACD" w:rsidRPr="00EF7ACD">
          <w:rPr>
            <w:rStyle w:val="Lienhypertexte"/>
            <w:rFonts w:asciiTheme="majorHAnsi" w:hAnsiTheme="majorHAnsi" w:cstheme="majorHAnsi"/>
            <w:sz w:val="22"/>
            <w:szCs w:val="22"/>
          </w:rPr>
          <w:t>https://form.jotform.com/250923806980564</w:t>
        </w:r>
      </w:hyperlink>
    </w:p>
    <w:p w14:paraId="23DD34A5" w14:textId="77777777" w:rsidR="00BB016E" w:rsidRPr="00BB016E" w:rsidRDefault="00BB016E" w:rsidP="007E223B">
      <w:pPr>
        <w:pStyle w:val="Corpsdetexte"/>
        <w:numPr>
          <w:ilvl w:val="0"/>
          <w:numId w:val="39"/>
        </w:numPr>
        <w:spacing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BB016E">
        <w:rPr>
          <w:rFonts w:asciiTheme="majorHAnsi" w:hAnsiTheme="majorHAnsi" w:cstheme="majorHAnsi"/>
          <w:color w:val="000000"/>
          <w:sz w:val="22"/>
          <w:szCs w:val="22"/>
        </w:rPr>
        <w:t>Registre de Commerce et Crédit Mobilier (RCCM)</w:t>
      </w:r>
    </w:p>
    <w:p w14:paraId="783968DE" w14:textId="77777777" w:rsidR="00BB016E" w:rsidRPr="00BB016E" w:rsidRDefault="00BB016E" w:rsidP="007E223B">
      <w:pPr>
        <w:pStyle w:val="Corpsdetexte"/>
        <w:numPr>
          <w:ilvl w:val="0"/>
          <w:numId w:val="39"/>
        </w:numPr>
        <w:spacing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BB016E">
        <w:rPr>
          <w:rFonts w:asciiTheme="majorHAnsi" w:hAnsiTheme="majorHAnsi" w:cstheme="majorHAnsi"/>
          <w:color w:val="000000"/>
          <w:sz w:val="22"/>
          <w:szCs w:val="22"/>
        </w:rPr>
        <w:t>Identification Nationale</w:t>
      </w:r>
    </w:p>
    <w:p w14:paraId="4D78FF10" w14:textId="77777777" w:rsidR="00BB016E" w:rsidRPr="00BB016E" w:rsidRDefault="00BB016E" w:rsidP="007E223B">
      <w:pPr>
        <w:pStyle w:val="Corpsdetexte"/>
        <w:numPr>
          <w:ilvl w:val="0"/>
          <w:numId w:val="39"/>
        </w:numPr>
        <w:spacing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BB016E">
        <w:rPr>
          <w:rFonts w:asciiTheme="majorHAnsi" w:hAnsiTheme="majorHAnsi" w:cstheme="majorHAnsi"/>
          <w:color w:val="000000"/>
          <w:sz w:val="22"/>
          <w:szCs w:val="22"/>
        </w:rPr>
        <w:t>Numéro d’impôt</w:t>
      </w:r>
    </w:p>
    <w:p w14:paraId="35DDF0BD" w14:textId="77777777" w:rsidR="00BB016E" w:rsidRPr="00BB016E" w:rsidRDefault="00BB016E" w:rsidP="007E223B">
      <w:pPr>
        <w:pStyle w:val="Corpsdetexte"/>
        <w:numPr>
          <w:ilvl w:val="0"/>
          <w:numId w:val="39"/>
        </w:numPr>
        <w:spacing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BB016E">
        <w:rPr>
          <w:rFonts w:asciiTheme="majorHAnsi" w:hAnsiTheme="majorHAnsi" w:cstheme="majorHAnsi"/>
          <w:color w:val="000000"/>
          <w:sz w:val="22"/>
          <w:szCs w:val="22"/>
        </w:rPr>
        <w:t>Attestation fiscale</w:t>
      </w:r>
    </w:p>
    <w:p w14:paraId="1E695A07" w14:textId="77777777" w:rsidR="00BB016E" w:rsidRPr="00BB016E" w:rsidRDefault="00BB016E" w:rsidP="007E223B">
      <w:pPr>
        <w:pStyle w:val="Corpsdetexte"/>
        <w:numPr>
          <w:ilvl w:val="0"/>
          <w:numId w:val="39"/>
        </w:numPr>
        <w:spacing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BB016E">
        <w:rPr>
          <w:rFonts w:asciiTheme="majorHAnsi" w:hAnsiTheme="majorHAnsi" w:cstheme="majorHAnsi"/>
          <w:color w:val="000000"/>
          <w:sz w:val="22"/>
          <w:szCs w:val="22"/>
        </w:rPr>
        <w:t>Attestation honorabilité Bancaire</w:t>
      </w:r>
    </w:p>
    <w:p w14:paraId="4AAF9070" w14:textId="77777777" w:rsidR="00BB016E" w:rsidRPr="00BB016E" w:rsidRDefault="00BB016E" w:rsidP="007E223B">
      <w:pPr>
        <w:pStyle w:val="Corpsdetexte"/>
        <w:numPr>
          <w:ilvl w:val="0"/>
          <w:numId w:val="39"/>
        </w:numPr>
        <w:spacing w:after="120" w:line="276" w:lineRule="auto"/>
        <w:rPr>
          <w:rFonts w:asciiTheme="majorHAnsi" w:hAnsiTheme="majorHAnsi" w:cstheme="majorHAnsi"/>
          <w:sz w:val="22"/>
          <w:szCs w:val="22"/>
        </w:rPr>
      </w:pPr>
      <w:r w:rsidRPr="00BB016E">
        <w:rPr>
          <w:rFonts w:asciiTheme="majorHAnsi" w:hAnsiTheme="majorHAnsi" w:cstheme="majorHAnsi"/>
          <w:color w:val="000000"/>
          <w:sz w:val="22"/>
          <w:szCs w:val="22"/>
        </w:rPr>
        <w:t>Etat financier</w:t>
      </w:r>
    </w:p>
    <w:p w14:paraId="4C4506FB" w14:textId="77777777" w:rsidR="00BB016E" w:rsidRDefault="00BB016E" w:rsidP="00BB016E">
      <w:pPr>
        <w:pStyle w:val="Corpsdetexte"/>
        <w:rPr>
          <w:rFonts w:asciiTheme="majorHAnsi" w:hAnsiTheme="majorHAnsi" w:cstheme="majorHAnsi"/>
          <w:sz w:val="10"/>
          <w:szCs w:val="10"/>
        </w:rPr>
      </w:pPr>
    </w:p>
    <w:p w14:paraId="7A5DD66D" w14:textId="77777777" w:rsidR="007B59AF" w:rsidRDefault="007B59AF" w:rsidP="007B59AF">
      <w:pPr>
        <w:pStyle w:val="Titre1"/>
        <w:tabs>
          <w:tab w:val="left" w:pos="1609"/>
        </w:tabs>
        <w:spacing w:before="52"/>
        <w:ind w:left="720"/>
        <w:rPr>
          <w:rFonts w:asciiTheme="majorHAnsi" w:hAnsiTheme="majorHAnsi" w:cstheme="majorHAnsi"/>
          <w:sz w:val="22"/>
          <w:szCs w:val="22"/>
        </w:rPr>
      </w:pPr>
    </w:p>
    <w:p w14:paraId="5555C30C" w14:textId="77777777" w:rsidR="007B59AF" w:rsidRDefault="007B59AF" w:rsidP="007B59AF">
      <w:pPr>
        <w:rPr>
          <w:lang w:val="fr-FR"/>
        </w:rPr>
      </w:pPr>
    </w:p>
    <w:p w14:paraId="6BF5CC93" w14:textId="77777777" w:rsidR="007B59AF" w:rsidRPr="007B59AF" w:rsidRDefault="007B59AF" w:rsidP="007B59AF">
      <w:pPr>
        <w:rPr>
          <w:lang w:val="fr-FR"/>
        </w:rPr>
      </w:pPr>
    </w:p>
    <w:p w14:paraId="0F29B36A" w14:textId="09FE4305" w:rsidR="00BB016E" w:rsidRPr="00B137BF" w:rsidRDefault="00BB016E" w:rsidP="00BB016E">
      <w:pPr>
        <w:pStyle w:val="Titre1"/>
        <w:numPr>
          <w:ilvl w:val="0"/>
          <w:numId w:val="38"/>
        </w:numPr>
        <w:tabs>
          <w:tab w:val="left" w:pos="1609"/>
        </w:tabs>
        <w:spacing w:before="52"/>
        <w:ind w:left="720" w:hanging="361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lastRenderedPageBreak/>
        <w:t>Autres documents</w:t>
      </w:r>
      <w:r w:rsidRPr="00B137BF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B137BF">
        <w:rPr>
          <w:rFonts w:asciiTheme="majorHAnsi" w:hAnsiTheme="majorHAnsi" w:cstheme="majorHAnsi"/>
          <w:sz w:val="22"/>
          <w:szCs w:val="22"/>
        </w:rPr>
        <w:t xml:space="preserve">techniques </w:t>
      </w:r>
      <w:r w:rsidR="007E223B">
        <w:rPr>
          <w:rFonts w:asciiTheme="majorHAnsi" w:hAnsiTheme="majorHAnsi" w:cstheme="majorHAnsi"/>
          <w:sz w:val="22"/>
          <w:szCs w:val="22"/>
        </w:rPr>
        <w:t xml:space="preserve">et visite de sites </w:t>
      </w:r>
      <w:r w:rsidRPr="00B137BF">
        <w:rPr>
          <w:rFonts w:asciiTheme="majorHAnsi" w:hAnsiTheme="majorHAnsi" w:cstheme="majorHAnsi"/>
          <w:sz w:val="22"/>
          <w:szCs w:val="22"/>
        </w:rPr>
        <w:t>– selon le type de service</w:t>
      </w:r>
    </w:p>
    <w:p w14:paraId="4DD49005" w14:textId="77777777" w:rsidR="00BB016E" w:rsidRDefault="00BB016E" w:rsidP="00BB016E">
      <w:pPr>
        <w:pStyle w:val="Corpsdetexte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 xml:space="preserve">Les </w:t>
      </w:r>
      <w:r>
        <w:rPr>
          <w:rFonts w:asciiTheme="majorHAnsi" w:hAnsiTheme="majorHAnsi" w:cstheme="majorHAnsi"/>
          <w:sz w:val="22"/>
          <w:szCs w:val="22"/>
        </w:rPr>
        <w:t xml:space="preserve">documents additionnels en fonction du type de services </w:t>
      </w:r>
      <w:r w:rsidRPr="00B137BF">
        <w:rPr>
          <w:rFonts w:asciiTheme="majorHAnsi" w:hAnsiTheme="majorHAnsi" w:cstheme="majorHAnsi"/>
          <w:sz w:val="22"/>
          <w:szCs w:val="22"/>
        </w:rPr>
        <w:t>se présente comme suit :</w:t>
      </w:r>
    </w:p>
    <w:p w14:paraId="4D18E2AA" w14:textId="77777777" w:rsidR="00044649" w:rsidRPr="00044649" w:rsidRDefault="00044649" w:rsidP="00BB016E">
      <w:pPr>
        <w:pStyle w:val="Corpsdetexte"/>
        <w:rPr>
          <w:rFonts w:asciiTheme="majorHAnsi" w:hAnsiTheme="majorHAnsi" w:cstheme="majorHAnsi"/>
          <w:sz w:val="10"/>
          <w:szCs w:val="10"/>
        </w:rPr>
      </w:pPr>
    </w:p>
    <w:tbl>
      <w:tblPr>
        <w:tblW w:w="9175" w:type="dxa"/>
        <w:tblLook w:val="04A0" w:firstRow="1" w:lastRow="0" w:firstColumn="1" w:lastColumn="0" w:noHBand="0" w:noVBand="1"/>
      </w:tblPr>
      <w:tblGrid>
        <w:gridCol w:w="440"/>
        <w:gridCol w:w="6755"/>
        <w:gridCol w:w="1980"/>
      </w:tblGrid>
      <w:tr w:rsidR="00044649" w:rsidRPr="00E5740A" w14:paraId="1D1BA642" w14:textId="77777777" w:rsidTr="00044649">
        <w:trPr>
          <w:trHeight w:val="2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46EB555" w14:textId="77777777" w:rsidR="00044649" w:rsidRPr="00E5740A" w:rsidRDefault="00044649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E5740A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val="fr-FR"/>
              </w:rPr>
              <w:t>#</w:t>
            </w:r>
          </w:p>
        </w:tc>
        <w:tc>
          <w:tcPr>
            <w:tcW w:w="6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62F2511" w14:textId="77777777" w:rsidR="00044649" w:rsidRPr="00E5740A" w:rsidRDefault="00044649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E5740A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val="fr-FR"/>
              </w:rPr>
              <w:t>Autres documents requis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9ADD6F0" w14:textId="77777777" w:rsidR="00044649" w:rsidRPr="00E5740A" w:rsidRDefault="00044649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E5740A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val="fr-FR"/>
              </w:rPr>
              <w:t>Type de service</w:t>
            </w:r>
          </w:p>
        </w:tc>
      </w:tr>
      <w:tr w:rsidR="00044649" w:rsidRPr="00E5740A" w14:paraId="10D10115" w14:textId="77777777" w:rsidTr="00E5740A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E933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1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1E58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Agrément comme transporteur routier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077D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Transport routier</w:t>
            </w:r>
          </w:p>
        </w:tc>
      </w:tr>
      <w:tr w:rsidR="00044649" w:rsidRPr="00E5740A" w14:paraId="61AB6972" w14:textId="77777777" w:rsidTr="00286F3D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3EB9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2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0C9D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Liste des camions avec informations plaque, marque, capacité en tonne métrique, année mise en circulations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8880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Transport routier</w:t>
            </w:r>
          </w:p>
        </w:tc>
      </w:tr>
      <w:tr w:rsidR="00044649" w:rsidRPr="00E5740A" w14:paraId="5410A0C7" w14:textId="77777777" w:rsidTr="00E5740A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172E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3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EE3D" w14:textId="0864C65E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 xml:space="preserve">Carte roses de tous les camions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92A5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Transport routier</w:t>
            </w:r>
          </w:p>
        </w:tc>
      </w:tr>
      <w:tr w:rsidR="00044649" w:rsidRPr="00E5740A" w14:paraId="57823DBD" w14:textId="77777777" w:rsidTr="00E5740A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CE28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4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A287" w14:textId="0373B148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Assurances à jour de tous les camions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189D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Transport routier</w:t>
            </w:r>
          </w:p>
        </w:tc>
      </w:tr>
      <w:tr w:rsidR="00044649" w:rsidRPr="00E5740A" w14:paraId="32AAA71F" w14:textId="77777777" w:rsidTr="00E5740A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5B6B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5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F6F4" w14:textId="23E9097E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Contrôles techniques de tous les camions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DBBD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Transport routier</w:t>
            </w:r>
          </w:p>
        </w:tc>
      </w:tr>
      <w:tr w:rsidR="00044649" w:rsidRPr="00E5740A" w14:paraId="54430DD5" w14:textId="77777777" w:rsidTr="00E5740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1259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6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C21D" w14:textId="0FC3874A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 xml:space="preserve">Preuve de paiement </w:t>
            </w:r>
            <w:r w:rsidR="0015017A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 xml:space="preserve">annuel </w:t>
            </w: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de la redevance pour le transport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ADF3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Transport routier</w:t>
            </w:r>
          </w:p>
        </w:tc>
      </w:tr>
      <w:tr w:rsidR="00044649" w:rsidRPr="00E5740A" w14:paraId="266A86EB" w14:textId="77777777" w:rsidTr="00E5740A">
        <w:trPr>
          <w:trHeight w:val="3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73F4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6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2DBB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Agrément DGDA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53D3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Dédouanement</w:t>
            </w:r>
          </w:p>
        </w:tc>
      </w:tr>
      <w:tr w:rsidR="00044649" w:rsidRPr="00E5740A" w14:paraId="64384588" w14:textId="77777777" w:rsidTr="00286F3D">
        <w:trPr>
          <w:trHeight w:val="41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A0DD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7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20AA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Certificat de jaugeage + attestation de jaugeage de l’inspection des voies lacustres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068F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Lacustre/ Fluvial</w:t>
            </w:r>
          </w:p>
        </w:tc>
      </w:tr>
      <w:tr w:rsidR="00044649" w:rsidRPr="00E5740A" w14:paraId="0B72F4FB" w14:textId="77777777" w:rsidTr="00E5740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6B57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8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C8E4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Certificat de navigabilité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95F7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Lacustre/ Fluvial</w:t>
            </w:r>
          </w:p>
        </w:tc>
      </w:tr>
      <w:tr w:rsidR="00044649" w:rsidRPr="00E5740A" w14:paraId="387732AA" w14:textId="77777777" w:rsidTr="00E5740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D0944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4580" w14:textId="77777777" w:rsidR="00044649" w:rsidRPr="00286F3D" w:rsidRDefault="00044649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Autorisation de collecte de déchets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2A7F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Fumigation</w:t>
            </w:r>
          </w:p>
        </w:tc>
      </w:tr>
      <w:tr w:rsidR="00044649" w:rsidRPr="00E5740A" w14:paraId="28772820" w14:textId="77777777" w:rsidTr="00E5740A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F6625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70BC" w14:textId="77777777" w:rsidR="00044649" w:rsidRPr="00286F3D" w:rsidRDefault="00044649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Agrément +travaux anti vectoriels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A739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Fumigation</w:t>
            </w:r>
          </w:p>
        </w:tc>
      </w:tr>
      <w:tr w:rsidR="00044649" w:rsidRPr="00E5740A" w14:paraId="666024E5" w14:textId="77777777" w:rsidTr="00E5740A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151C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C9EF" w14:textId="77777777" w:rsidR="00044649" w:rsidRPr="00286F3D" w:rsidRDefault="00044649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Assurance accident de travail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ABEB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Fumigation</w:t>
            </w:r>
          </w:p>
        </w:tc>
      </w:tr>
      <w:tr w:rsidR="00044649" w:rsidRPr="00E5740A" w14:paraId="31225C11" w14:textId="77777777" w:rsidTr="00E5740A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4CD2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CFC8" w14:textId="32EF0889" w:rsidR="00044649" w:rsidRPr="00286F3D" w:rsidRDefault="00044649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Equipements/ Matériels nécessaires pour la fumigation, désinsectisation et dératisation.)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0E09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Fumigation</w:t>
            </w:r>
          </w:p>
        </w:tc>
      </w:tr>
      <w:tr w:rsidR="00044649" w:rsidRPr="00E5740A" w14:paraId="67311AE9" w14:textId="77777777" w:rsidTr="00E5740A">
        <w:trPr>
          <w:trHeight w:val="3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C821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4632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Certificat de calibration par l’OCC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CC72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Mouture</w:t>
            </w:r>
            <w:proofErr w:type="spellEnd"/>
          </w:p>
        </w:tc>
      </w:tr>
      <w:tr w:rsidR="00044649" w:rsidRPr="00E5740A" w14:paraId="24D579E3" w14:textId="77777777" w:rsidTr="00E5740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5341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D30F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Dispose d’un bureau physique dans la localité d’intérêt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B640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Tous les services</w:t>
            </w:r>
          </w:p>
        </w:tc>
      </w:tr>
      <w:tr w:rsidR="00044649" w:rsidRPr="00E5740A" w14:paraId="61D24C0C" w14:textId="77777777" w:rsidTr="00E5740A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BBA1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D1E0" w14:textId="578ACB00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Dispose de ressources humaines qualifiées dans le domaine.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55AB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Tous les services</w:t>
            </w:r>
          </w:p>
        </w:tc>
      </w:tr>
      <w:tr w:rsidR="00044649" w:rsidRPr="00E5740A" w14:paraId="6262211A" w14:textId="77777777" w:rsidTr="00E5740A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5AC6" w14:textId="77777777" w:rsidR="00044649" w:rsidRPr="00286F3D" w:rsidRDefault="00044649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16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45C7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Preuves attestant son expérience dans le domaine (minimum 3 contrats)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DA0F" w14:textId="77777777" w:rsidR="00044649" w:rsidRPr="00286F3D" w:rsidRDefault="0004464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6F3D"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  <w:t>Tous les services</w:t>
            </w:r>
          </w:p>
        </w:tc>
      </w:tr>
    </w:tbl>
    <w:p w14:paraId="2D0D6088" w14:textId="77777777" w:rsidR="00044649" w:rsidRDefault="00044649" w:rsidP="00BB016E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2D205C98" w14:textId="57EF3986" w:rsidR="00BB016E" w:rsidRPr="00B137BF" w:rsidRDefault="00BB016E" w:rsidP="00BB016E">
      <w:pPr>
        <w:pStyle w:val="Corpsdetexte"/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b/>
          <w:bCs/>
          <w:sz w:val="22"/>
          <w:szCs w:val="22"/>
        </w:rPr>
        <w:t>Note :</w:t>
      </w:r>
      <w:r w:rsidRPr="00B137BF">
        <w:rPr>
          <w:rFonts w:asciiTheme="majorHAnsi" w:hAnsiTheme="majorHAnsi" w:cstheme="majorHAnsi"/>
          <w:sz w:val="22"/>
          <w:szCs w:val="22"/>
        </w:rPr>
        <w:t xml:space="preserve"> Toutes les entreprises sélectionnées à l’issue de cet appel à manifestation d’intérêt seront soumises à une visite de site pour :</w:t>
      </w:r>
    </w:p>
    <w:p w14:paraId="4D8CEF9C" w14:textId="77777777" w:rsidR="00BB016E" w:rsidRPr="00B137BF" w:rsidRDefault="00BB016E" w:rsidP="00044649">
      <w:pPr>
        <w:pStyle w:val="Corpsdetexte"/>
        <w:numPr>
          <w:ilvl w:val="0"/>
          <w:numId w:val="40"/>
        </w:numPr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S’assurer de la présence physique d’un bureau dans la localité d’intérêt,</w:t>
      </w:r>
    </w:p>
    <w:p w14:paraId="32D11CF2" w14:textId="77777777" w:rsidR="00BB016E" w:rsidRDefault="00BB016E" w:rsidP="00044649">
      <w:pPr>
        <w:pStyle w:val="Corpsdetexte"/>
        <w:numPr>
          <w:ilvl w:val="0"/>
          <w:numId w:val="40"/>
        </w:numPr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S’assurer de la disponibilité des camions/ Bateaux de transport (uniquement pour le transport routier et lacustre)</w:t>
      </w:r>
    </w:p>
    <w:p w14:paraId="6417E2D0" w14:textId="77777777" w:rsidR="00044649" w:rsidRPr="00B137BF" w:rsidRDefault="00044649" w:rsidP="00044649">
      <w:pPr>
        <w:pStyle w:val="Corpsdetexte"/>
        <w:ind w:left="720"/>
        <w:rPr>
          <w:rFonts w:asciiTheme="majorHAnsi" w:hAnsiTheme="majorHAnsi" w:cstheme="majorHAnsi"/>
          <w:sz w:val="22"/>
          <w:szCs w:val="22"/>
        </w:rPr>
      </w:pPr>
    </w:p>
    <w:p w14:paraId="73581534" w14:textId="77777777" w:rsidR="00BB016E" w:rsidRPr="00044649" w:rsidRDefault="00BB016E" w:rsidP="00BB016E">
      <w:pPr>
        <w:pStyle w:val="Titre1"/>
        <w:tabs>
          <w:tab w:val="left" w:pos="1609"/>
        </w:tabs>
        <w:spacing w:before="52"/>
        <w:ind w:left="0"/>
        <w:rPr>
          <w:rFonts w:asciiTheme="majorHAnsi" w:hAnsiTheme="majorHAnsi" w:cstheme="majorHAnsi"/>
          <w:b/>
          <w:bCs/>
          <w:sz w:val="22"/>
          <w:szCs w:val="22"/>
        </w:rPr>
      </w:pPr>
      <w:r w:rsidRPr="00044649">
        <w:rPr>
          <w:rFonts w:asciiTheme="majorHAnsi" w:hAnsiTheme="majorHAnsi" w:cstheme="majorHAnsi"/>
          <w:b/>
          <w:bCs/>
          <w:sz w:val="22"/>
          <w:szCs w:val="22"/>
        </w:rPr>
        <w:t>Comment soumissionner ?</w:t>
      </w:r>
    </w:p>
    <w:p w14:paraId="153260EE" w14:textId="77777777" w:rsidR="00BB016E" w:rsidRPr="00044649" w:rsidRDefault="00BB016E" w:rsidP="00BB016E">
      <w:pPr>
        <w:rPr>
          <w:rFonts w:asciiTheme="majorHAnsi" w:hAnsiTheme="majorHAnsi" w:cstheme="majorHAnsi"/>
          <w:sz w:val="10"/>
          <w:szCs w:val="10"/>
          <w:lang w:val="fr-FR"/>
        </w:rPr>
      </w:pPr>
    </w:p>
    <w:p w14:paraId="48BD59CF" w14:textId="39133F35" w:rsidR="00BB016E" w:rsidRPr="00EF7ACD" w:rsidRDefault="00BB016E" w:rsidP="0014216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fr-FR"/>
        </w:rPr>
      </w:pPr>
      <w:r w:rsidRPr="007B5F50">
        <w:rPr>
          <w:rFonts w:asciiTheme="majorHAnsi" w:hAnsiTheme="majorHAnsi" w:cstheme="majorHAnsi"/>
          <w:sz w:val="22"/>
          <w:szCs w:val="22"/>
          <w:lang w:val="fr-FR"/>
        </w:rPr>
        <w:t xml:space="preserve">Les </w:t>
      </w:r>
      <w:r w:rsidR="007D118B" w:rsidRPr="007B5F50">
        <w:rPr>
          <w:rFonts w:asciiTheme="majorHAnsi" w:hAnsiTheme="majorHAnsi" w:cstheme="majorHAnsi"/>
          <w:sz w:val="22"/>
          <w:szCs w:val="22"/>
          <w:lang w:val="fr-FR"/>
        </w:rPr>
        <w:t xml:space="preserve">candidatures sont enregistrées directement </w:t>
      </w:r>
      <w:r w:rsidRPr="007B5F50">
        <w:rPr>
          <w:rFonts w:asciiTheme="majorHAnsi" w:hAnsiTheme="majorHAnsi" w:cstheme="majorHAnsi"/>
          <w:sz w:val="22"/>
          <w:szCs w:val="22"/>
          <w:lang w:val="fr-FR"/>
        </w:rPr>
        <w:t xml:space="preserve">au plus tard le </w:t>
      </w:r>
      <w:r w:rsidR="007224B1" w:rsidRPr="007B5F50">
        <w:rPr>
          <w:rFonts w:asciiTheme="majorHAnsi" w:hAnsiTheme="majorHAnsi" w:cstheme="majorHAnsi"/>
          <w:b/>
          <w:bCs/>
          <w:sz w:val="22"/>
          <w:szCs w:val="22"/>
          <w:lang w:val="fr-FR"/>
        </w:rPr>
        <w:t xml:space="preserve">30 mai </w:t>
      </w:r>
      <w:r w:rsidRPr="007B5F50">
        <w:rPr>
          <w:rFonts w:asciiTheme="majorHAnsi" w:hAnsiTheme="majorHAnsi" w:cstheme="majorHAnsi"/>
          <w:b/>
          <w:bCs/>
          <w:sz w:val="22"/>
          <w:szCs w:val="22"/>
          <w:lang w:val="fr-FR"/>
        </w:rPr>
        <w:t>202</w:t>
      </w:r>
      <w:r w:rsidR="00142160" w:rsidRPr="007B5F50">
        <w:rPr>
          <w:rFonts w:asciiTheme="majorHAnsi" w:hAnsiTheme="majorHAnsi" w:cstheme="majorHAnsi"/>
          <w:b/>
          <w:bCs/>
          <w:sz w:val="22"/>
          <w:szCs w:val="22"/>
          <w:lang w:val="fr-FR"/>
        </w:rPr>
        <w:t>5</w:t>
      </w:r>
      <w:r w:rsidRPr="007B5F50">
        <w:rPr>
          <w:rFonts w:asciiTheme="majorHAnsi" w:hAnsiTheme="majorHAnsi" w:cstheme="majorHAnsi"/>
          <w:sz w:val="22"/>
          <w:szCs w:val="22"/>
          <w:lang w:val="fr-FR"/>
        </w:rPr>
        <w:t xml:space="preserve"> à</w:t>
      </w:r>
      <w:r w:rsidR="007D118B" w:rsidRPr="007B5F50">
        <w:rPr>
          <w:rFonts w:asciiTheme="majorHAnsi" w:hAnsiTheme="majorHAnsi" w:cstheme="majorHAnsi"/>
          <w:sz w:val="22"/>
          <w:szCs w:val="22"/>
          <w:lang w:val="fr-FR"/>
        </w:rPr>
        <w:t xml:space="preserve"> via le lien suivant : </w:t>
      </w:r>
      <w:r w:rsidRPr="007B5F50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hyperlink r:id="rId15" w:history="1">
        <w:r w:rsidR="00EF7ACD" w:rsidRPr="007B5F50">
          <w:rPr>
            <w:rStyle w:val="Lienhypertexte"/>
            <w:rFonts w:asciiTheme="majorHAnsi" w:hAnsiTheme="majorHAnsi" w:cstheme="majorHAnsi"/>
            <w:sz w:val="22"/>
            <w:szCs w:val="22"/>
            <w:lang w:val="fr-FR"/>
          </w:rPr>
          <w:t>https://form.jotform.com/250923806980564</w:t>
        </w:r>
      </w:hyperlink>
      <w:r w:rsidR="00EF7ACD" w:rsidRPr="007B5F50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="007B5F50" w:rsidRPr="007B5F50">
        <w:rPr>
          <w:rFonts w:asciiTheme="majorHAnsi" w:hAnsiTheme="majorHAnsi" w:cstheme="majorHAnsi"/>
          <w:sz w:val="22"/>
          <w:szCs w:val="22"/>
          <w:lang w:val="fr-FR"/>
        </w:rPr>
        <w:t>avec</w:t>
      </w:r>
      <w:r w:rsidR="007B5F50">
        <w:rPr>
          <w:rFonts w:asciiTheme="majorHAnsi" w:hAnsiTheme="majorHAnsi" w:cstheme="majorHAnsi"/>
          <w:sz w:val="22"/>
          <w:szCs w:val="22"/>
          <w:lang w:val="fr-FR"/>
        </w:rPr>
        <w:t xml:space="preserve"> une copie du dossier de candidature à l’adresse suivante : </w:t>
      </w:r>
      <w:hyperlink r:id="rId16" w:history="1">
        <w:r w:rsidR="007B5F50" w:rsidRPr="007B5F50">
          <w:rPr>
            <w:rStyle w:val="Lienhypertexte"/>
            <w:rFonts w:asciiTheme="majorHAnsi" w:eastAsia="MS Mincho" w:hAnsiTheme="majorHAnsi" w:cstheme="majorHAnsi"/>
            <w:sz w:val="22"/>
            <w:szCs w:val="22"/>
            <w:lang w:val="fr-FR"/>
          </w:rPr>
          <w:t>drc.contracting@wfp.org</w:t>
        </w:r>
      </w:hyperlink>
    </w:p>
    <w:p w14:paraId="08F18B5B" w14:textId="77777777" w:rsidR="00142160" w:rsidRPr="00B137BF" w:rsidRDefault="00142160" w:rsidP="00BB016E">
      <w:pPr>
        <w:jc w:val="both"/>
        <w:rPr>
          <w:rFonts w:asciiTheme="majorHAnsi" w:hAnsiTheme="majorHAnsi" w:cstheme="majorHAnsi"/>
          <w:sz w:val="22"/>
          <w:szCs w:val="22"/>
          <w:lang w:val="fr-FR"/>
        </w:rPr>
      </w:pPr>
    </w:p>
    <w:p w14:paraId="232B41C1" w14:textId="77777777" w:rsidR="00BB016E" w:rsidRPr="00B137BF" w:rsidRDefault="00BB016E" w:rsidP="00BB016E">
      <w:pPr>
        <w:pStyle w:val="Titre1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42160">
        <w:rPr>
          <w:rFonts w:asciiTheme="majorHAnsi" w:hAnsiTheme="majorHAnsi" w:cstheme="majorHAnsi"/>
          <w:b/>
          <w:bCs/>
          <w:w w:val="95"/>
          <w:sz w:val="22"/>
          <w:szCs w:val="22"/>
        </w:rPr>
        <w:t>NB</w:t>
      </w:r>
      <w:r w:rsidRPr="00142160">
        <w:rPr>
          <w:rFonts w:asciiTheme="majorHAnsi" w:hAnsiTheme="majorHAnsi" w:cstheme="majorHAnsi"/>
          <w:b/>
          <w:bCs/>
          <w:spacing w:val="-13"/>
          <w:w w:val="95"/>
          <w:sz w:val="22"/>
          <w:szCs w:val="22"/>
        </w:rPr>
        <w:t xml:space="preserve"> </w:t>
      </w:r>
      <w:r w:rsidRPr="00142160">
        <w:rPr>
          <w:rFonts w:asciiTheme="majorHAnsi" w:hAnsiTheme="majorHAnsi" w:cstheme="majorHAnsi"/>
          <w:b/>
          <w:bCs/>
          <w:w w:val="95"/>
          <w:sz w:val="22"/>
          <w:szCs w:val="22"/>
        </w:rPr>
        <w:t>:</w:t>
      </w:r>
      <w:r w:rsidRPr="00B137BF">
        <w:rPr>
          <w:rFonts w:asciiTheme="majorHAnsi" w:hAnsiTheme="majorHAnsi" w:cstheme="majorHAnsi"/>
          <w:spacing w:val="-10"/>
          <w:w w:val="95"/>
          <w:sz w:val="22"/>
          <w:szCs w:val="22"/>
        </w:rPr>
        <w:t xml:space="preserve"> </w:t>
      </w:r>
      <w:r w:rsidRPr="00142160">
        <w:rPr>
          <w:rFonts w:asciiTheme="majorHAnsi" w:hAnsiTheme="majorHAnsi" w:cstheme="majorHAnsi"/>
          <w:i/>
          <w:iCs/>
          <w:w w:val="95"/>
          <w:sz w:val="22"/>
          <w:szCs w:val="22"/>
        </w:rPr>
        <w:t>Cette</w:t>
      </w:r>
      <w:r w:rsidRPr="00142160">
        <w:rPr>
          <w:rFonts w:asciiTheme="majorHAnsi" w:hAnsiTheme="majorHAnsi" w:cstheme="majorHAnsi"/>
          <w:i/>
          <w:iCs/>
          <w:spacing w:val="-24"/>
          <w:w w:val="95"/>
          <w:sz w:val="22"/>
          <w:szCs w:val="22"/>
        </w:rPr>
        <w:t xml:space="preserve"> </w:t>
      </w:r>
      <w:r w:rsidRPr="00142160">
        <w:rPr>
          <w:rFonts w:asciiTheme="majorHAnsi" w:hAnsiTheme="majorHAnsi" w:cstheme="majorHAnsi"/>
          <w:i/>
          <w:iCs/>
          <w:w w:val="95"/>
          <w:sz w:val="22"/>
          <w:szCs w:val="22"/>
        </w:rPr>
        <w:t>annonce</w:t>
      </w:r>
      <w:r w:rsidRPr="00142160">
        <w:rPr>
          <w:rFonts w:asciiTheme="majorHAnsi" w:hAnsiTheme="majorHAnsi" w:cstheme="majorHAnsi"/>
          <w:i/>
          <w:iCs/>
          <w:spacing w:val="-24"/>
          <w:w w:val="95"/>
          <w:sz w:val="22"/>
          <w:szCs w:val="22"/>
        </w:rPr>
        <w:t xml:space="preserve"> </w:t>
      </w:r>
      <w:r w:rsidRPr="00142160">
        <w:rPr>
          <w:rFonts w:asciiTheme="majorHAnsi" w:hAnsiTheme="majorHAnsi" w:cstheme="majorHAnsi"/>
          <w:i/>
          <w:iCs/>
          <w:w w:val="95"/>
          <w:sz w:val="22"/>
          <w:szCs w:val="22"/>
        </w:rPr>
        <w:t>ne</w:t>
      </w:r>
      <w:r w:rsidRPr="00142160">
        <w:rPr>
          <w:rFonts w:asciiTheme="majorHAnsi" w:hAnsiTheme="majorHAnsi" w:cstheme="majorHAnsi"/>
          <w:i/>
          <w:iCs/>
          <w:spacing w:val="-25"/>
          <w:w w:val="95"/>
          <w:sz w:val="22"/>
          <w:szCs w:val="22"/>
        </w:rPr>
        <w:t xml:space="preserve"> </w:t>
      </w:r>
      <w:r w:rsidRPr="00142160">
        <w:rPr>
          <w:rFonts w:asciiTheme="majorHAnsi" w:hAnsiTheme="majorHAnsi" w:cstheme="majorHAnsi"/>
          <w:i/>
          <w:iCs/>
          <w:w w:val="95"/>
          <w:sz w:val="22"/>
          <w:szCs w:val="22"/>
        </w:rPr>
        <w:t>constitue</w:t>
      </w:r>
      <w:r w:rsidRPr="00142160">
        <w:rPr>
          <w:rFonts w:asciiTheme="majorHAnsi" w:hAnsiTheme="majorHAnsi" w:cstheme="majorHAnsi"/>
          <w:i/>
          <w:iCs/>
          <w:spacing w:val="-24"/>
          <w:w w:val="95"/>
          <w:sz w:val="22"/>
          <w:szCs w:val="22"/>
        </w:rPr>
        <w:t xml:space="preserve"> </w:t>
      </w:r>
      <w:r w:rsidRPr="00142160">
        <w:rPr>
          <w:rFonts w:asciiTheme="majorHAnsi" w:hAnsiTheme="majorHAnsi" w:cstheme="majorHAnsi"/>
          <w:i/>
          <w:iCs/>
          <w:w w:val="95"/>
          <w:sz w:val="22"/>
          <w:szCs w:val="22"/>
        </w:rPr>
        <w:t>pas</w:t>
      </w:r>
      <w:r w:rsidRPr="00142160">
        <w:rPr>
          <w:rFonts w:asciiTheme="majorHAnsi" w:hAnsiTheme="majorHAnsi" w:cstheme="majorHAnsi"/>
          <w:i/>
          <w:iCs/>
          <w:spacing w:val="-25"/>
          <w:w w:val="95"/>
          <w:sz w:val="22"/>
          <w:szCs w:val="22"/>
        </w:rPr>
        <w:t xml:space="preserve"> </w:t>
      </w:r>
      <w:r w:rsidRPr="00142160">
        <w:rPr>
          <w:rFonts w:asciiTheme="majorHAnsi" w:hAnsiTheme="majorHAnsi" w:cstheme="majorHAnsi"/>
          <w:i/>
          <w:iCs/>
          <w:w w:val="95"/>
          <w:sz w:val="22"/>
          <w:szCs w:val="22"/>
        </w:rPr>
        <w:t>un</w:t>
      </w:r>
      <w:r w:rsidRPr="00142160">
        <w:rPr>
          <w:rFonts w:asciiTheme="majorHAnsi" w:hAnsiTheme="majorHAnsi" w:cstheme="majorHAnsi"/>
          <w:i/>
          <w:iCs/>
          <w:spacing w:val="-25"/>
          <w:w w:val="95"/>
          <w:sz w:val="22"/>
          <w:szCs w:val="22"/>
        </w:rPr>
        <w:t xml:space="preserve"> </w:t>
      </w:r>
      <w:r w:rsidRPr="00142160">
        <w:rPr>
          <w:rFonts w:asciiTheme="majorHAnsi" w:hAnsiTheme="majorHAnsi" w:cstheme="majorHAnsi"/>
          <w:i/>
          <w:iCs/>
          <w:w w:val="95"/>
          <w:sz w:val="22"/>
          <w:szCs w:val="22"/>
        </w:rPr>
        <w:t>appel</w:t>
      </w:r>
      <w:r w:rsidRPr="00142160">
        <w:rPr>
          <w:rFonts w:asciiTheme="majorHAnsi" w:hAnsiTheme="majorHAnsi" w:cstheme="majorHAnsi"/>
          <w:i/>
          <w:iCs/>
          <w:spacing w:val="-25"/>
          <w:w w:val="95"/>
          <w:sz w:val="22"/>
          <w:szCs w:val="22"/>
        </w:rPr>
        <w:t xml:space="preserve"> </w:t>
      </w:r>
      <w:r w:rsidRPr="00142160">
        <w:rPr>
          <w:rFonts w:asciiTheme="majorHAnsi" w:hAnsiTheme="majorHAnsi" w:cstheme="majorHAnsi"/>
          <w:i/>
          <w:iCs/>
          <w:w w:val="95"/>
          <w:sz w:val="22"/>
          <w:szCs w:val="22"/>
        </w:rPr>
        <w:t>d’offres.</w:t>
      </w:r>
      <w:r w:rsidRPr="00142160">
        <w:rPr>
          <w:rFonts w:asciiTheme="majorHAnsi" w:hAnsiTheme="majorHAnsi" w:cstheme="majorHAnsi"/>
          <w:i/>
          <w:iCs/>
          <w:spacing w:val="-13"/>
          <w:w w:val="95"/>
          <w:sz w:val="22"/>
          <w:szCs w:val="22"/>
        </w:rPr>
        <w:t xml:space="preserve"> </w:t>
      </w:r>
      <w:r w:rsidRPr="00142160">
        <w:rPr>
          <w:rFonts w:asciiTheme="majorHAnsi" w:hAnsiTheme="majorHAnsi" w:cstheme="majorHAnsi"/>
          <w:i/>
          <w:iCs/>
          <w:w w:val="95"/>
          <w:sz w:val="22"/>
          <w:szCs w:val="22"/>
        </w:rPr>
        <w:t>Prière</w:t>
      </w:r>
      <w:r w:rsidRPr="00142160">
        <w:rPr>
          <w:rFonts w:asciiTheme="majorHAnsi" w:hAnsiTheme="majorHAnsi" w:cstheme="majorHAnsi"/>
          <w:i/>
          <w:iCs/>
          <w:spacing w:val="-13"/>
          <w:w w:val="95"/>
          <w:sz w:val="22"/>
          <w:szCs w:val="22"/>
        </w:rPr>
        <w:t xml:space="preserve"> </w:t>
      </w:r>
      <w:r w:rsidRPr="00142160">
        <w:rPr>
          <w:rFonts w:asciiTheme="majorHAnsi" w:hAnsiTheme="majorHAnsi" w:cstheme="majorHAnsi"/>
          <w:i/>
          <w:iCs/>
          <w:w w:val="95"/>
          <w:sz w:val="22"/>
          <w:szCs w:val="22"/>
        </w:rPr>
        <w:t>de</w:t>
      </w:r>
      <w:r w:rsidRPr="00142160">
        <w:rPr>
          <w:rFonts w:asciiTheme="majorHAnsi" w:hAnsiTheme="majorHAnsi" w:cstheme="majorHAnsi"/>
          <w:i/>
          <w:iCs/>
          <w:spacing w:val="-13"/>
          <w:w w:val="95"/>
          <w:sz w:val="22"/>
          <w:szCs w:val="22"/>
        </w:rPr>
        <w:t xml:space="preserve"> </w:t>
      </w:r>
      <w:r w:rsidRPr="00142160">
        <w:rPr>
          <w:rFonts w:asciiTheme="majorHAnsi" w:hAnsiTheme="majorHAnsi" w:cstheme="majorHAnsi"/>
          <w:i/>
          <w:iCs/>
          <w:w w:val="95"/>
          <w:sz w:val="22"/>
          <w:szCs w:val="22"/>
        </w:rPr>
        <w:t>ne</w:t>
      </w:r>
      <w:r w:rsidRPr="00142160">
        <w:rPr>
          <w:rFonts w:asciiTheme="majorHAnsi" w:hAnsiTheme="majorHAnsi" w:cstheme="majorHAnsi"/>
          <w:i/>
          <w:iCs/>
          <w:spacing w:val="-13"/>
          <w:w w:val="95"/>
          <w:sz w:val="22"/>
          <w:szCs w:val="22"/>
        </w:rPr>
        <w:t xml:space="preserve"> </w:t>
      </w:r>
      <w:r w:rsidRPr="00142160">
        <w:rPr>
          <w:rFonts w:asciiTheme="majorHAnsi" w:hAnsiTheme="majorHAnsi" w:cstheme="majorHAnsi"/>
          <w:i/>
          <w:iCs/>
          <w:w w:val="95"/>
          <w:sz w:val="22"/>
          <w:szCs w:val="22"/>
        </w:rPr>
        <w:t>mentionner</w:t>
      </w:r>
      <w:r w:rsidRPr="00142160">
        <w:rPr>
          <w:rFonts w:asciiTheme="majorHAnsi" w:hAnsiTheme="majorHAnsi" w:cstheme="majorHAnsi"/>
          <w:i/>
          <w:iCs/>
          <w:spacing w:val="-11"/>
          <w:w w:val="95"/>
          <w:sz w:val="22"/>
          <w:szCs w:val="22"/>
        </w:rPr>
        <w:t xml:space="preserve"> </w:t>
      </w:r>
      <w:r w:rsidRPr="00142160">
        <w:rPr>
          <w:rFonts w:asciiTheme="majorHAnsi" w:hAnsiTheme="majorHAnsi" w:cstheme="majorHAnsi"/>
          <w:i/>
          <w:iCs/>
          <w:w w:val="95"/>
          <w:sz w:val="22"/>
          <w:szCs w:val="22"/>
        </w:rPr>
        <w:t xml:space="preserve">aucun </w:t>
      </w:r>
      <w:r w:rsidRPr="00142160">
        <w:rPr>
          <w:rFonts w:asciiTheme="majorHAnsi" w:hAnsiTheme="majorHAnsi" w:cstheme="majorHAnsi"/>
          <w:i/>
          <w:iCs/>
          <w:sz w:val="22"/>
          <w:szCs w:val="22"/>
        </w:rPr>
        <w:t>tarif dans les documents qui seront envoyés au</w:t>
      </w:r>
      <w:r w:rsidRPr="00142160">
        <w:rPr>
          <w:rFonts w:asciiTheme="majorHAnsi" w:hAnsiTheme="majorHAnsi" w:cstheme="majorHAnsi"/>
          <w:i/>
          <w:iCs/>
          <w:spacing w:val="-6"/>
          <w:sz w:val="22"/>
          <w:szCs w:val="22"/>
        </w:rPr>
        <w:t xml:space="preserve"> </w:t>
      </w:r>
      <w:r w:rsidRPr="00142160">
        <w:rPr>
          <w:rFonts w:asciiTheme="majorHAnsi" w:hAnsiTheme="majorHAnsi" w:cstheme="majorHAnsi"/>
          <w:i/>
          <w:iCs/>
          <w:sz w:val="22"/>
          <w:szCs w:val="22"/>
        </w:rPr>
        <w:t>PAM</w:t>
      </w:r>
      <w:r w:rsidRPr="00B137BF">
        <w:rPr>
          <w:rFonts w:asciiTheme="majorHAnsi" w:hAnsiTheme="majorHAnsi" w:cstheme="majorHAnsi"/>
          <w:sz w:val="22"/>
          <w:szCs w:val="22"/>
        </w:rPr>
        <w:t>.</w:t>
      </w:r>
    </w:p>
    <w:p w14:paraId="4D863DA3" w14:textId="77777777" w:rsidR="00BB016E" w:rsidRPr="00044649" w:rsidRDefault="00BB016E" w:rsidP="00BB016E">
      <w:pPr>
        <w:rPr>
          <w:rFonts w:asciiTheme="majorHAnsi" w:hAnsiTheme="majorHAnsi" w:cstheme="majorHAnsi"/>
          <w:sz w:val="10"/>
          <w:szCs w:val="10"/>
          <w:lang w:val="fr-FR"/>
        </w:rPr>
      </w:pPr>
    </w:p>
    <w:p w14:paraId="31F77CB8" w14:textId="77777777" w:rsidR="00BB016E" w:rsidRPr="00B137BF" w:rsidRDefault="00BB016E" w:rsidP="00BB016E">
      <w:pPr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sz w:val="22"/>
          <w:szCs w:val="22"/>
        </w:rPr>
        <w:t>………….</w:t>
      </w:r>
    </w:p>
    <w:p w14:paraId="7E7864E6" w14:textId="77777777" w:rsidR="00BB016E" w:rsidRPr="007E223B" w:rsidRDefault="00BB016E" w:rsidP="00BB016E">
      <w:pPr>
        <w:rPr>
          <w:rFonts w:asciiTheme="majorHAnsi" w:hAnsiTheme="majorHAnsi" w:cstheme="majorHAnsi"/>
          <w:sz w:val="10"/>
          <w:szCs w:val="10"/>
          <w:highlight w:val="green"/>
        </w:rPr>
      </w:pPr>
    </w:p>
    <w:p w14:paraId="6BC3C563" w14:textId="0CA8652B" w:rsidR="00BB016E" w:rsidRPr="00B137BF" w:rsidRDefault="007224B1" w:rsidP="00BB016E">
      <w:pPr>
        <w:rPr>
          <w:rFonts w:asciiTheme="majorHAnsi" w:hAnsiTheme="majorHAnsi" w:cstheme="majorHAnsi"/>
          <w:b/>
          <w:bCs/>
          <w:color w:val="262626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262626"/>
          <w:sz w:val="22"/>
          <w:szCs w:val="22"/>
        </w:rPr>
        <w:t>Eric PERDISON</w:t>
      </w:r>
    </w:p>
    <w:p w14:paraId="50784E4A" w14:textId="739603F7" w:rsidR="00BB016E" w:rsidRPr="00B137BF" w:rsidRDefault="00BB016E" w:rsidP="00BB016E">
      <w:pPr>
        <w:rPr>
          <w:rFonts w:asciiTheme="majorHAnsi" w:hAnsiTheme="majorHAnsi" w:cstheme="majorHAnsi"/>
          <w:color w:val="262626"/>
          <w:sz w:val="22"/>
          <w:szCs w:val="22"/>
        </w:rPr>
      </w:pPr>
      <w:r w:rsidRPr="00B137BF">
        <w:rPr>
          <w:rFonts w:asciiTheme="majorHAnsi" w:hAnsiTheme="majorHAnsi" w:cstheme="majorHAnsi"/>
          <w:color w:val="262626"/>
          <w:sz w:val="22"/>
          <w:szCs w:val="22"/>
        </w:rPr>
        <w:t>Country Director</w:t>
      </w:r>
      <w:r w:rsidR="007224B1">
        <w:rPr>
          <w:rFonts w:asciiTheme="majorHAnsi" w:hAnsiTheme="majorHAnsi" w:cstheme="majorHAnsi"/>
          <w:color w:val="262626"/>
          <w:sz w:val="22"/>
          <w:szCs w:val="22"/>
        </w:rPr>
        <w:t xml:space="preserve"> </w:t>
      </w:r>
      <w:proofErr w:type="spellStart"/>
      <w:r w:rsidR="007224B1">
        <w:rPr>
          <w:rFonts w:asciiTheme="majorHAnsi" w:hAnsiTheme="majorHAnsi" w:cstheme="majorHAnsi"/>
          <w:color w:val="262626"/>
          <w:sz w:val="22"/>
          <w:szCs w:val="22"/>
        </w:rPr>
        <w:t>a.i</w:t>
      </w:r>
      <w:proofErr w:type="spellEnd"/>
    </w:p>
    <w:p w14:paraId="4276328F" w14:textId="49976DE4" w:rsidR="00BB016E" w:rsidRPr="00044649" w:rsidRDefault="00BB016E" w:rsidP="00044649">
      <w:pPr>
        <w:rPr>
          <w:rFonts w:asciiTheme="majorHAnsi" w:hAnsiTheme="majorHAnsi" w:cstheme="majorHAnsi"/>
          <w:sz w:val="22"/>
          <w:szCs w:val="22"/>
        </w:rPr>
      </w:pPr>
      <w:r w:rsidRPr="00B137BF">
        <w:rPr>
          <w:rFonts w:asciiTheme="majorHAnsi" w:hAnsiTheme="majorHAnsi" w:cstheme="majorHAnsi"/>
          <w:bCs/>
          <w:sz w:val="22"/>
          <w:szCs w:val="22"/>
        </w:rPr>
        <w:t>Programme Alimentaire Mondial/ DRC</w:t>
      </w:r>
    </w:p>
    <w:p w14:paraId="129C4582" w14:textId="77777777" w:rsidR="00BB016E" w:rsidRPr="00BB016E" w:rsidRDefault="00BB016E" w:rsidP="00044649">
      <w:pPr>
        <w:rPr>
          <w:rFonts w:asciiTheme="majorHAnsi" w:hAnsiTheme="majorHAnsi" w:cstheme="majorHAnsi"/>
          <w:b/>
          <w:bCs/>
          <w:u w:val="single"/>
        </w:rPr>
      </w:pPr>
    </w:p>
    <w:sectPr w:rsidR="00BB016E" w:rsidRPr="00BB016E" w:rsidSect="005529FC">
      <w:footerReference w:type="default" r:id="rId17"/>
      <w:headerReference w:type="first" r:id="rId18"/>
      <w:footerReference w:type="first" r:id="rId19"/>
      <w:pgSz w:w="11900" w:h="16840"/>
      <w:pgMar w:top="2126" w:right="851" w:bottom="993" w:left="1843" w:header="1985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2234" w14:textId="77777777" w:rsidR="001A7A33" w:rsidRDefault="001A7A33" w:rsidP="0084455B">
      <w:r>
        <w:separator/>
      </w:r>
    </w:p>
  </w:endnote>
  <w:endnote w:type="continuationSeparator" w:id="0">
    <w:p w14:paraId="36C7BB48" w14:textId="77777777" w:rsidR="001A7A33" w:rsidRDefault="001A7A33" w:rsidP="0084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9AD3" w14:textId="77777777" w:rsidR="00D33891" w:rsidRPr="00846343" w:rsidRDefault="00D33891">
    <w:pPr>
      <w:pStyle w:val="Pieddepage"/>
      <w:rPr>
        <w:rFonts w:ascii="Open Sans" w:hAnsi="Open Sans"/>
        <w:sz w:val="15"/>
        <w:szCs w:val="15"/>
      </w:rPr>
    </w:pPr>
    <w:r w:rsidRPr="0093010E">
      <w:rPr>
        <w:rFonts w:ascii="Open Sans" w:hAnsi="Open Sans"/>
        <w:sz w:val="15"/>
        <w:szCs w:val="15"/>
      </w:rPr>
      <w:t>P</w:t>
    </w:r>
    <w:r>
      <w:rPr>
        <w:rFonts w:ascii="Open Sans" w:hAnsi="Open Sans"/>
        <w:sz w:val="15"/>
        <w:szCs w:val="15"/>
      </w:rPr>
      <w:t>age</w:t>
    </w:r>
    <w:r w:rsidRPr="0093010E">
      <w:rPr>
        <w:rFonts w:ascii="Open Sans" w:hAnsi="Open Sans"/>
        <w:sz w:val="15"/>
        <w:szCs w:val="15"/>
      </w:rPr>
      <w:t xml:space="preserve"> </w:t>
    </w:r>
    <w:r w:rsidRPr="0093010E">
      <w:rPr>
        <w:rFonts w:ascii="Open Sans" w:hAnsi="Open Sans"/>
        <w:sz w:val="15"/>
        <w:szCs w:val="15"/>
      </w:rPr>
      <w:fldChar w:fldCharType="begin"/>
    </w:r>
    <w:r w:rsidRPr="0093010E">
      <w:rPr>
        <w:rFonts w:ascii="Open Sans" w:hAnsi="Open Sans"/>
        <w:sz w:val="15"/>
        <w:szCs w:val="15"/>
      </w:rPr>
      <w:instrText>PAGE  \* Arabic  \* MERGEFORMAT</w:instrText>
    </w:r>
    <w:r w:rsidRPr="0093010E">
      <w:rPr>
        <w:rFonts w:ascii="Open Sans" w:hAnsi="Open Sans"/>
        <w:sz w:val="15"/>
        <w:szCs w:val="15"/>
      </w:rPr>
      <w:fldChar w:fldCharType="separate"/>
    </w:r>
    <w:r w:rsidR="00C05BB1">
      <w:rPr>
        <w:rFonts w:ascii="Open Sans" w:hAnsi="Open Sans"/>
        <w:noProof/>
        <w:sz w:val="15"/>
        <w:szCs w:val="15"/>
      </w:rPr>
      <w:t>3</w:t>
    </w:r>
    <w:r w:rsidRPr="0093010E">
      <w:rPr>
        <w:rFonts w:ascii="Open Sans" w:hAnsi="Open Sans"/>
        <w:sz w:val="15"/>
        <w:szCs w:val="15"/>
      </w:rPr>
      <w:fldChar w:fldCharType="end"/>
    </w:r>
    <w:r>
      <w:rPr>
        <w:rFonts w:ascii="Open Sans" w:hAnsi="Open Sans"/>
        <w:sz w:val="15"/>
        <w:szCs w:val="15"/>
      </w:rPr>
      <w:t xml:space="preserve"> of</w:t>
    </w:r>
    <w:r w:rsidRPr="0093010E">
      <w:rPr>
        <w:rFonts w:ascii="Open Sans" w:hAnsi="Open Sans"/>
        <w:sz w:val="15"/>
        <w:szCs w:val="15"/>
      </w:rPr>
      <w:t xml:space="preserve"> </w:t>
    </w:r>
    <w:r w:rsidRPr="0093010E">
      <w:rPr>
        <w:rFonts w:ascii="Open Sans" w:hAnsi="Open Sans"/>
        <w:sz w:val="15"/>
        <w:szCs w:val="15"/>
      </w:rPr>
      <w:fldChar w:fldCharType="begin"/>
    </w:r>
    <w:r w:rsidRPr="0093010E">
      <w:rPr>
        <w:rFonts w:ascii="Open Sans" w:hAnsi="Open Sans"/>
        <w:sz w:val="15"/>
        <w:szCs w:val="15"/>
      </w:rPr>
      <w:instrText>NUMPAGES  \* Arabic  \* MERGEFORMAT</w:instrText>
    </w:r>
    <w:r w:rsidRPr="0093010E">
      <w:rPr>
        <w:rFonts w:ascii="Open Sans" w:hAnsi="Open Sans"/>
        <w:sz w:val="15"/>
        <w:szCs w:val="15"/>
      </w:rPr>
      <w:fldChar w:fldCharType="separate"/>
    </w:r>
    <w:r w:rsidR="00C05BB1">
      <w:rPr>
        <w:rFonts w:ascii="Open Sans" w:hAnsi="Open Sans"/>
        <w:noProof/>
        <w:sz w:val="15"/>
        <w:szCs w:val="15"/>
      </w:rPr>
      <w:t>3</w:t>
    </w:r>
    <w:r w:rsidRPr="0093010E">
      <w:rPr>
        <w:rFonts w:ascii="Open Sans" w:hAnsi="Open Sans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2EA2" w14:textId="77777777" w:rsidR="00D33891" w:rsidRDefault="00D33891" w:rsidP="008139FC">
    <w:pPr>
      <w:pStyle w:val="Pieddepage"/>
      <w:pBdr>
        <w:bottom w:val="single" w:sz="6" w:space="1" w:color="auto"/>
      </w:pBdr>
      <w:rPr>
        <w:rFonts w:ascii="Open Sans" w:hAnsi="Open Sans"/>
        <w:sz w:val="15"/>
        <w:szCs w:val="15"/>
      </w:rPr>
    </w:pPr>
  </w:p>
  <w:p w14:paraId="3C0CEAEC" w14:textId="4AF04CDF" w:rsidR="00D33891" w:rsidRPr="00373C88" w:rsidRDefault="00D33891" w:rsidP="008139FC">
    <w:pPr>
      <w:pStyle w:val="Pieddepage"/>
      <w:rPr>
        <w:rFonts w:ascii="Open Sans" w:hAnsi="Open Sans"/>
        <w:sz w:val="15"/>
        <w:szCs w:val="15"/>
      </w:rPr>
    </w:pPr>
    <w:r w:rsidRPr="00CB01D9">
      <w:rPr>
        <w:rFonts w:ascii="Open Sans" w:hAnsi="Open Sans"/>
        <w:sz w:val="15"/>
        <w:szCs w:val="15"/>
        <w:lang w:val="fr-FR"/>
      </w:rPr>
      <w:softHyphen/>
      <w:t>1</w:t>
    </w:r>
    <w:r w:rsidR="00037FD8" w:rsidRPr="00CB01D9">
      <w:rPr>
        <w:rFonts w:ascii="Open Sans" w:hAnsi="Open Sans"/>
        <w:sz w:val="15"/>
        <w:szCs w:val="15"/>
        <w:lang w:val="fr-FR"/>
      </w:rPr>
      <w:t>2</w:t>
    </w:r>
    <w:r w:rsidRPr="00CB01D9">
      <w:rPr>
        <w:rFonts w:ascii="Open Sans" w:hAnsi="Open Sans"/>
        <w:sz w:val="15"/>
        <w:szCs w:val="15"/>
        <w:lang w:val="fr-FR"/>
      </w:rPr>
      <w:t xml:space="preserve">6, </w:t>
    </w:r>
    <w:r w:rsidR="00037FD8" w:rsidRPr="00CB01D9">
      <w:rPr>
        <w:rFonts w:ascii="Open Sans" w:hAnsi="Open Sans"/>
        <w:sz w:val="15"/>
        <w:szCs w:val="15"/>
        <w:lang w:val="fr-FR"/>
      </w:rPr>
      <w:t>Rosons tower,</w:t>
    </w:r>
    <w:r w:rsidRPr="00CB01D9">
      <w:rPr>
        <w:rFonts w:ascii="Open Sans" w:hAnsi="Open Sans"/>
        <w:sz w:val="15"/>
        <w:szCs w:val="15"/>
        <w:lang w:val="fr-FR"/>
      </w:rPr>
      <w:t xml:space="preserve"> Boulevard du 30 Juin, Commune de la Gombe – Vodacom – Tél.  </w:t>
    </w:r>
    <w:r>
      <w:rPr>
        <w:rFonts w:ascii="Open Sans" w:hAnsi="Open Sans"/>
        <w:sz w:val="15"/>
        <w:szCs w:val="15"/>
      </w:rPr>
      <w:t xml:space="preserve">(00243) 0815552199 / 2399 / 2499 / 2899 </w:t>
    </w:r>
    <w:r w:rsidRPr="00373C88">
      <w:rPr>
        <w:rFonts w:ascii="Open Sans" w:hAnsi="Open Sans"/>
        <w:sz w:val="15"/>
        <w:szCs w:val="15"/>
      </w:rPr>
      <w:t>– E-mail : wfp.kinshasa@wfp.org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B8B6" w14:textId="77777777" w:rsidR="001A7A33" w:rsidRDefault="001A7A33" w:rsidP="0084455B">
      <w:r>
        <w:separator/>
      </w:r>
    </w:p>
  </w:footnote>
  <w:footnote w:type="continuationSeparator" w:id="0">
    <w:p w14:paraId="5B38A825" w14:textId="77777777" w:rsidR="001A7A33" w:rsidRDefault="001A7A33" w:rsidP="0084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7191" w14:textId="77777777" w:rsidR="00D33891" w:rsidRDefault="00D33891" w:rsidP="005E60BF">
    <w:pPr>
      <w:tabs>
        <w:tab w:val="left" w:pos="2745"/>
      </w:tabs>
      <w:rPr>
        <w:lang w:val="fr-FR"/>
      </w:rPr>
    </w:pPr>
    <w:r>
      <w:rPr>
        <w:rFonts w:ascii="Open Sans" w:hAnsi="Open Sans"/>
        <w:noProof/>
        <w:sz w:val="17"/>
        <w:szCs w:val="17"/>
        <w:lang w:val="en-GB" w:eastAsia="en-GB"/>
      </w:rPr>
      <w:drawing>
        <wp:anchor distT="0" distB="0" distL="114300" distR="114300" simplePos="0" relativeHeight="251670528" behindDoc="1" locked="0" layoutInCell="1" allowOverlap="1" wp14:anchorId="32CDB5B2" wp14:editId="18C04209">
          <wp:simplePos x="0" y="0"/>
          <wp:positionH relativeFrom="page">
            <wp:posOffset>-76200</wp:posOffset>
          </wp:positionH>
          <wp:positionV relativeFrom="paragraph">
            <wp:posOffset>-1422400</wp:posOffset>
          </wp:positionV>
          <wp:extent cx="7419975" cy="10691495"/>
          <wp:effectExtent l="0" t="0" r="9525" b="0"/>
          <wp:wrapNone/>
          <wp:docPr id="20" name="Immagine 1" descr="../20180115_OED_LETTER/20180115_OED_LETTER_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20180115_OED_LETTER/20180115_OED_LETTER_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1380" cy="10693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fr-FR"/>
      </w:rPr>
      <w:t>Bureau de Kinshasa</w:t>
    </w:r>
    <w:r>
      <w:rPr>
        <w:lang w:val="fr-FR"/>
      </w:rPr>
      <w:tab/>
    </w:r>
  </w:p>
  <w:p w14:paraId="68BB9885" w14:textId="77777777" w:rsidR="00D33891" w:rsidRPr="005041A5" w:rsidRDefault="00D33891" w:rsidP="005A7AA3">
    <w:pPr>
      <w:pStyle w:val="En-tte"/>
      <w:rPr>
        <w:rFonts w:ascii="Open Sans" w:hAnsi="Open Sans"/>
        <w:sz w:val="17"/>
        <w:szCs w:val="17"/>
        <w:lang w:eastAsia="it-IT"/>
      </w:rPr>
    </w:pPr>
    <w:r>
      <w:rPr>
        <w:rFonts w:ascii="Open Sans" w:hAnsi="Open Sans"/>
        <w:noProof/>
        <w:sz w:val="17"/>
        <w:szCs w:val="17"/>
        <w:lang w:eastAsia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331"/>
    <w:multiLevelType w:val="multilevel"/>
    <w:tmpl w:val="0409001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880354"/>
    <w:multiLevelType w:val="hybridMultilevel"/>
    <w:tmpl w:val="50486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05F"/>
    <w:multiLevelType w:val="hybridMultilevel"/>
    <w:tmpl w:val="E558F5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450E6"/>
    <w:multiLevelType w:val="hybridMultilevel"/>
    <w:tmpl w:val="B74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5EAE"/>
    <w:multiLevelType w:val="hybridMultilevel"/>
    <w:tmpl w:val="1C122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51BDA"/>
    <w:multiLevelType w:val="hybridMultilevel"/>
    <w:tmpl w:val="4FEA5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C6C05"/>
    <w:multiLevelType w:val="multilevel"/>
    <w:tmpl w:val="D24403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87F5527"/>
    <w:multiLevelType w:val="multilevel"/>
    <w:tmpl w:val="24042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20"/>
        <w:szCs w:val="20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9E3264B"/>
    <w:multiLevelType w:val="hybridMultilevel"/>
    <w:tmpl w:val="4468B8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63482E"/>
    <w:multiLevelType w:val="hybridMultilevel"/>
    <w:tmpl w:val="AAF617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57A49"/>
    <w:multiLevelType w:val="hybridMultilevel"/>
    <w:tmpl w:val="F62A4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5D9"/>
    <w:multiLevelType w:val="hybridMultilevel"/>
    <w:tmpl w:val="F4481876"/>
    <w:lvl w:ilvl="0" w:tplc="040C0005">
      <w:start w:val="1"/>
      <w:numFmt w:val="bullet"/>
      <w:lvlText w:val=""/>
      <w:lvlJc w:val="left"/>
      <w:pPr>
        <w:tabs>
          <w:tab w:val="num" w:pos="1344"/>
        </w:tabs>
        <w:ind w:left="1344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2135AB"/>
    <w:multiLevelType w:val="hybridMultilevel"/>
    <w:tmpl w:val="3196BF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F0F73"/>
    <w:multiLevelType w:val="hybridMultilevel"/>
    <w:tmpl w:val="6512D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1481D"/>
    <w:multiLevelType w:val="multilevel"/>
    <w:tmpl w:val="43B863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2376B9B"/>
    <w:multiLevelType w:val="multilevel"/>
    <w:tmpl w:val="B5C82D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bCs w:val="0"/>
      </w:rPr>
    </w:lvl>
  </w:abstractNum>
  <w:abstractNum w:abstractNumId="16" w15:restartNumberingAfterBreak="0">
    <w:nsid w:val="42C951EE"/>
    <w:multiLevelType w:val="multilevel"/>
    <w:tmpl w:val="048CCDDC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Paragraphedelist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FD1E53"/>
    <w:multiLevelType w:val="hybridMultilevel"/>
    <w:tmpl w:val="0C8A8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D310C"/>
    <w:multiLevelType w:val="hybridMultilevel"/>
    <w:tmpl w:val="8B326D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C56DC"/>
    <w:multiLevelType w:val="multilevel"/>
    <w:tmpl w:val="A740C9B4"/>
    <w:lvl w:ilvl="0">
      <w:start w:val="2"/>
      <w:numFmt w:val="none"/>
      <w:lvlText w:val="10.2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2%1.4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133C6B"/>
    <w:multiLevelType w:val="hybridMultilevel"/>
    <w:tmpl w:val="BC1ACE6C"/>
    <w:lvl w:ilvl="0" w:tplc="CD3AC6AE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29E4E78"/>
    <w:multiLevelType w:val="hybridMultilevel"/>
    <w:tmpl w:val="612406FA"/>
    <w:lvl w:ilvl="0" w:tplc="9ED002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97152A"/>
    <w:multiLevelType w:val="hybridMultilevel"/>
    <w:tmpl w:val="548E4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66251"/>
    <w:multiLevelType w:val="hybridMultilevel"/>
    <w:tmpl w:val="53C64632"/>
    <w:lvl w:ilvl="0" w:tplc="587036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D6686F"/>
    <w:multiLevelType w:val="multilevel"/>
    <w:tmpl w:val="1214EAA6"/>
    <w:lvl w:ilvl="0">
      <w:start w:val="7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58F0D78"/>
    <w:multiLevelType w:val="hybridMultilevel"/>
    <w:tmpl w:val="064E50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3385E"/>
    <w:multiLevelType w:val="hybridMultilevel"/>
    <w:tmpl w:val="2F0E9B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06CEB"/>
    <w:multiLevelType w:val="hybridMultilevel"/>
    <w:tmpl w:val="A560BC8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7BF09AC"/>
    <w:multiLevelType w:val="hybridMultilevel"/>
    <w:tmpl w:val="FE56CE4C"/>
    <w:lvl w:ilvl="0" w:tplc="97A4EAEA">
      <w:start w:val="2"/>
      <w:numFmt w:val="none"/>
      <w:lvlText w:val="1.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</w:rPr>
    </w:lvl>
    <w:lvl w:ilvl="1" w:tplc="6EB80ADE">
      <w:start w:val="17"/>
      <w:numFmt w:val="decimal"/>
      <w:lvlText w:val="%2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2" w:tplc="D93C9160">
      <w:start w:val="1"/>
      <w:numFmt w:val="lowerLetter"/>
      <w:lvlText w:val="%3)"/>
      <w:lvlJc w:val="left"/>
      <w:pPr>
        <w:tabs>
          <w:tab w:val="num" w:pos="1716"/>
        </w:tabs>
        <w:ind w:left="1716" w:hanging="360"/>
      </w:pPr>
      <w:rPr>
        <w:rFonts w:hint="default"/>
      </w:rPr>
    </w:lvl>
    <w:lvl w:ilvl="3" w:tplc="040C000F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0C000F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9" w15:restartNumberingAfterBreak="0">
    <w:nsid w:val="59D506D2"/>
    <w:multiLevelType w:val="hybridMultilevel"/>
    <w:tmpl w:val="64C8ACAA"/>
    <w:lvl w:ilvl="0" w:tplc="040C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ACB669A"/>
    <w:multiLevelType w:val="hybridMultilevel"/>
    <w:tmpl w:val="66A68FCC"/>
    <w:lvl w:ilvl="0" w:tplc="FFFFFFFF">
      <w:start w:val="1"/>
      <w:numFmt w:val="lowerLetter"/>
      <w:lvlText w:val="%1."/>
      <w:lvlJc w:val="left"/>
      <w:pPr>
        <w:ind w:left="1608" w:hanging="360"/>
      </w:pPr>
      <w:rPr>
        <w:rFonts w:ascii="Carlito" w:eastAsia="Carlito" w:hAnsi="Carlito" w:cs="Carlito" w:hint="default"/>
        <w:b/>
        <w:bCs/>
        <w:spacing w:val="-3"/>
        <w:w w:val="100"/>
        <w:sz w:val="24"/>
        <w:szCs w:val="24"/>
        <w:lang w:val="fr-FR" w:eastAsia="en-US" w:bidi="ar-SA"/>
      </w:rPr>
    </w:lvl>
    <w:lvl w:ilvl="1" w:tplc="FFFFFFFF">
      <w:numFmt w:val="bullet"/>
      <w:lvlText w:val="•"/>
      <w:lvlJc w:val="left"/>
      <w:pPr>
        <w:ind w:left="2417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3235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4053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871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689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507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325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143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5D7C1AA4"/>
    <w:multiLevelType w:val="hybridMultilevel"/>
    <w:tmpl w:val="66A68FCC"/>
    <w:lvl w:ilvl="0" w:tplc="04BC1D88">
      <w:start w:val="1"/>
      <w:numFmt w:val="lowerLetter"/>
      <w:lvlText w:val="%1."/>
      <w:lvlJc w:val="left"/>
      <w:pPr>
        <w:ind w:left="1608" w:hanging="360"/>
      </w:pPr>
      <w:rPr>
        <w:rFonts w:ascii="Carlito" w:eastAsia="Carlito" w:hAnsi="Carlito" w:cs="Carlito" w:hint="default"/>
        <w:b/>
        <w:bCs/>
        <w:spacing w:val="-3"/>
        <w:w w:val="100"/>
        <w:sz w:val="24"/>
        <w:szCs w:val="24"/>
        <w:lang w:val="fr-FR" w:eastAsia="en-US" w:bidi="ar-SA"/>
      </w:rPr>
    </w:lvl>
    <w:lvl w:ilvl="1" w:tplc="5D8C5DDE">
      <w:numFmt w:val="bullet"/>
      <w:lvlText w:val="•"/>
      <w:lvlJc w:val="left"/>
      <w:pPr>
        <w:ind w:left="2417" w:hanging="360"/>
      </w:pPr>
      <w:rPr>
        <w:rFonts w:hint="default"/>
        <w:lang w:val="fr-FR" w:eastAsia="en-US" w:bidi="ar-SA"/>
      </w:rPr>
    </w:lvl>
    <w:lvl w:ilvl="2" w:tplc="9A58B8DC">
      <w:numFmt w:val="bullet"/>
      <w:lvlText w:val="•"/>
      <w:lvlJc w:val="left"/>
      <w:pPr>
        <w:ind w:left="3235" w:hanging="360"/>
      </w:pPr>
      <w:rPr>
        <w:rFonts w:hint="default"/>
        <w:lang w:val="fr-FR" w:eastAsia="en-US" w:bidi="ar-SA"/>
      </w:rPr>
    </w:lvl>
    <w:lvl w:ilvl="3" w:tplc="662E4CC6">
      <w:numFmt w:val="bullet"/>
      <w:lvlText w:val="•"/>
      <w:lvlJc w:val="left"/>
      <w:pPr>
        <w:ind w:left="4053" w:hanging="360"/>
      </w:pPr>
      <w:rPr>
        <w:rFonts w:hint="default"/>
        <w:lang w:val="fr-FR" w:eastAsia="en-US" w:bidi="ar-SA"/>
      </w:rPr>
    </w:lvl>
    <w:lvl w:ilvl="4" w:tplc="B7D4F716">
      <w:numFmt w:val="bullet"/>
      <w:lvlText w:val="•"/>
      <w:lvlJc w:val="left"/>
      <w:pPr>
        <w:ind w:left="4871" w:hanging="360"/>
      </w:pPr>
      <w:rPr>
        <w:rFonts w:hint="default"/>
        <w:lang w:val="fr-FR" w:eastAsia="en-US" w:bidi="ar-SA"/>
      </w:rPr>
    </w:lvl>
    <w:lvl w:ilvl="5" w:tplc="8D823312">
      <w:numFmt w:val="bullet"/>
      <w:lvlText w:val="•"/>
      <w:lvlJc w:val="left"/>
      <w:pPr>
        <w:ind w:left="5689" w:hanging="360"/>
      </w:pPr>
      <w:rPr>
        <w:rFonts w:hint="default"/>
        <w:lang w:val="fr-FR" w:eastAsia="en-US" w:bidi="ar-SA"/>
      </w:rPr>
    </w:lvl>
    <w:lvl w:ilvl="6" w:tplc="8730B308">
      <w:numFmt w:val="bullet"/>
      <w:lvlText w:val="•"/>
      <w:lvlJc w:val="left"/>
      <w:pPr>
        <w:ind w:left="6507" w:hanging="360"/>
      </w:pPr>
      <w:rPr>
        <w:rFonts w:hint="default"/>
        <w:lang w:val="fr-FR" w:eastAsia="en-US" w:bidi="ar-SA"/>
      </w:rPr>
    </w:lvl>
    <w:lvl w:ilvl="7" w:tplc="C73E09B2">
      <w:numFmt w:val="bullet"/>
      <w:lvlText w:val="•"/>
      <w:lvlJc w:val="left"/>
      <w:pPr>
        <w:ind w:left="7325" w:hanging="360"/>
      </w:pPr>
      <w:rPr>
        <w:rFonts w:hint="default"/>
        <w:lang w:val="fr-FR" w:eastAsia="en-US" w:bidi="ar-SA"/>
      </w:rPr>
    </w:lvl>
    <w:lvl w:ilvl="8" w:tplc="57EEA1A6">
      <w:numFmt w:val="bullet"/>
      <w:lvlText w:val="•"/>
      <w:lvlJc w:val="left"/>
      <w:pPr>
        <w:ind w:left="8143" w:hanging="360"/>
      </w:pPr>
      <w:rPr>
        <w:rFonts w:hint="default"/>
        <w:lang w:val="fr-FR" w:eastAsia="en-US" w:bidi="ar-SA"/>
      </w:rPr>
    </w:lvl>
  </w:abstractNum>
  <w:abstractNum w:abstractNumId="32" w15:restartNumberingAfterBreak="0">
    <w:nsid w:val="61DC010E"/>
    <w:multiLevelType w:val="hybridMultilevel"/>
    <w:tmpl w:val="6AA22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241A2"/>
    <w:multiLevelType w:val="multilevel"/>
    <w:tmpl w:val="16809DF0"/>
    <w:lvl w:ilvl="0">
      <w:start w:val="7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795318"/>
    <w:multiLevelType w:val="hybridMultilevel"/>
    <w:tmpl w:val="98E4D73E"/>
    <w:lvl w:ilvl="0" w:tplc="7826ADC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606B3E"/>
    <w:multiLevelType w:val="multilevel"/>
    <w:tmpl w:val="9F3C381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%1.4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DC3135B"/>
    <w:multiLevelType w:val="hybridMultilevel"/>
    <w:tmpl w:val="0470BCC6"/>
    <w:lvl w:ilvl="0" w:tplc="8E54AF6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15D97"/>
    <w:multiLevelType w:val="hybridMultilevel"/>
    <w:tmpl w:val="0526C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E256E"/>
    <w:multiLevelType w:val="hybridMultilevel"/>
    <w:tmpl w:val="E6AE1CFC"/>
    <w:lvl w:ilvl="0" w:tplc="1DBE7F16">
      <w:start w:val="2"/>
      <w:numFmt w:val="decimal"/>
      <w:lvlText w:val="1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DA42A1"/>
    <w:multiLevelType w:val="hybridMultilevel"/>
    <w:tmpl w:val="AE6A9370"/>
    <w:lvl w:ilvl="0" w:tplc="BD1C4B2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7909"/>
    <w:multiLevelType w:val="multilevel"/>
    <w:tmpl w:val="86C6DA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8C3D11"/>
    <w:multiLevelType w:val="hybridMultilevel"/>
    <w:tmpl w:val="42A29134"/>
    <w:lvl w:ilvl="0" w:tplc="B04E2F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AE61A8"/>
    <w:multiLevelType w:val="hybridMultilevel"/>
    <w:tmpl w:val="E05A867A"/>
    <w:lvl w:ilvl="0" w:tplc="D4928D14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3" w15:restartNumberingAfterBreak="0">
    <w:nsid w:val="78040B0F"/>
    <w:multiLevelType w:val="hybridMultilevel"/>
    <w:tmpl w:val="BACC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106CF"/>
    <w:multiLevelType w:val="hybridMultilevel"/>
    <w:tmpl w:val="CEE26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</w:num>
  <w:num w:numId="3">
    <w:abstractNumId w:val="35"/>
  </w:num>
  <w:num w:numId="4">
    <w:abstractNumId w:val="7"/>
  </w:num>
  <w:num w:numId="5">
    <w:abstractNumId w:val="14"/>
  </w:num>
  <w:num w:numId="6">
    <w:abstractNumId w:val="6"/>
  </w:num>
  <w:num w:numId="7">
    <w:abstractNumId w:val="0"/>
    <w:lvlOverride w:ilvl="0">
      <w:lvl w:ilvl="0">
        <w:start w:val="8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8">
    <w:abstractNumId w:val="24"/>
  </w:num>
  <w:num w:numId="9">
    <w:abstractNumId w:val="33"/>
  </w:num>
  <w:num w:numId="10">
    <w:abstractNumId w:val="23"/>
  </w:num>
  <w:num w:numId="11">
    <w:abstractNumId w:val="40"/>
  </w:num>
  <w:num w:numId="12">
    <w:abstractNumId w:val="19"/>
  </w:num>
  <w:num w:numId="13">
    <w:abstractNumId w:val="29"/>
  </w:num>
  <w:num w:numId="14">
    <w:abstractNumId w:val="8"/>
  </w:num>
  <w:num w:numId="15">
    <w:abstractNumId w:val="11"/>
  </w:num>
  <w:num w:numId="16">
    <w:abstractNumId w:val="38"/>
  </w:num>
  <w:num w:numId="17">
    <w:abstractNumId w:val="28"/>
  </w:num>
  <w:num w:numId="18">
    <w:abstractNumId w:val="27"/>
  </w:num>
  <w:num w:numId="19">
    <w:abstractNumId w:val="15"/>
  </w:num>
  <w:num w:numId="20">
    <w:abstractNumId w:val="16"/>
  </w:num>
  <w:num w:numId="21">
    <w:abstractNumId w:val="37"/>
  </w:num>
  <w:num w:numId="22">
    <w:abstractNumId w:val="41"/>
  </w:num>
  <w:num w:numId="23">
    <w:abstractNumId w:val="20"/>
  </w:num>
  <w:num w:numId="24">
    <w:abstractNumId w:val="21"/>
  </w:num>
  <w:num w:numId="25">
    <w:abstractNumId w:val="4"/>
  </w:num>
  <w:num w:numId="26">
    <w:abstractNumId w:val="39"/>
  </w:num>
  <w:num w:numId="27">
    <w:abstractNumId w:val="1"/>
  </w:num>
  <w:num w:numId="28">
    <w:abstractNumId w:val="13"/>
  </w:num>
  <w:num w:numId="29">
    <w:abstractNumId w:val="10"/>
  </w:num>
  <w:num w:numId="30">
    <w:abstractNumId w:val="36"/>
  </w:num>
  <w:num w:numId="31">
    <w:abstractNumId w:val="43"/>
  </w:num>
  <w:num w:numId="32">
    <w:abstractNumId w:val="9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22"/>
  </w:num>
  <w:num w:numId="38">
    <w:abstractNumId w:val="31"/>
  </w:num>
  <w:num w:numId="39">
    <w:abstractNumId w:val="3"/>
  </w:num>
  <w:num w:numId="40">
    <w:abstractNumId w:val="17"/>
  </w:num>
  <w:num w:numId="41">
    <w:abstractNumId w:val="44"/>
  </w:num>
  <w:num w:numId="42">
    <w:abstractNumId w:val="32"/>
  </w:num>
  <w:num w:numId="43">
    <w:abstractNumId w:val="25"/>
  </w:num>
  <w:num w:numId="44">
    <w:abstractNumId w:val="5"/>
  </w:num>
  <w:num w:numId="45">
    <w:abstractNumId w:val="18"/>
  </w:num>
  <w:num w:numId="46">
    <w:abstractNumId w:val="12"/>
  </w:num>
  <w:num w:numId="47">
    <w:abstractNumId w:val="26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1D"/>
    <w:rsid w:val="0000386E"/>
    <w:rsid w:val="0000481A"/>
    <w:rsid w:val="0001724D"/>
    <w:rsid w:val="000278C1"/>
    <w:rsid w:val="0003172C"/>
    <w:rsid w:val="00032D56"/>
    <w:rsid w:val="00033365"/>
    <w:rsid w:val="00037FD8"/>
    <w:rsid w:val="0004321C"/>
    <w:rsid w:val="00044649"/>
    <w:rsid w:val="00050F6B"/>
    <w:rsid w:val="000609EC"/>
    <w:rsid w:val="0007117C"/>
    <w:rsid w:val="0007135B"/>
    <w:rsid w:val="000745F5"/>
    <w:rsid w:val="00080167"/>
    <w:rsid w:val="0008318E"/>
    <w:rsid w:val="00085AC3"/>
    <w:rsid w:val="00090326"/>
    <w:rsid w:val="00090AC3"/>
    <w:rsid w:val="000A05DD"/>
    <w:rsid w:val="000A3A97"/>
    <w:rsid w:val="000B1197"/>
    <w:rsid w:val="000B2EA6"/>
    <w:rsid w:val="000B43C9"/>
    <w:rsid w:val="000B539E"/>
    <w:rsid w:val="000C11FC"/>
    <w:rsid w:val="000C1774"/>
    <w:rsid w:val="000C46E1"/>
    <w:rsid w:val="000D5B9B"/>
    <w:rsid w:val="000E5DA9"/>
    <w:rsid w:val="000E7A6C"/>
    <w:rsid w:val="000F1B64"/>
    <w:rsid w:val="000F3915"/>
    <w:rsid w:val="000F4DCD"/>
    <w:rsid w:val="00111978"/>
    <w:rsid w:val="00111C3A"/>
    <w:rsid w:val="00117523"/>
    <w:rsid w:val="00117C54"/>
    <w:rsid w:val="00124457"/>
    <w:rsid w:val="001269BE"/>
    <w:rsid w:val="001312BE"/>
    <w:rsid w:val="00142160"/>
    <w:rsid w:val="00144C1A"/>
    <w:rsid w:val="001471DF"/>
    <w:rsid w:val="0015017A"/>
    <w:rsid w:val="00151CEF"/>
    <w:rsid w:val="001538CA"/>
    <w:rsid w:val="00165844"/>
    <w:rsid w:val="00167CA9"/>
    <w:rsid w:val="001736F5"/>
    <w:rsid w:val="00181C8D"/>
    <w:rsid w:val="00184952"/>
    <w:rsid w:val="00184FE9"/>
    <w:rsid w:val="00186C32"/>
    <w:rsid w:val="00192379"/>
    <w:rsid w:val="00194D80"/>
    <w:rsid w:val="001A0B35"/>
    <w:rsid w:val="001A20E8"/>
    <w:rsid w:val="001A7A33"/>
    <w:rsid w:val="001D09B4"/>
    <w:rsid w:val="001E5421"/>
    <w:rsid w:val="001E59D8"/>
    <w:rsid w:val="001E7794"/>
    <w:rsid w:val="001F5608"/>
    <w:rsid w:val="001F71C7"/>
    <w:rsid w:val="00200466"/>
    <w:rsid w:val="0020125E"/>
    <w:rsid w:val="002041F1"/>
    <w:rsid w:val="00213F3D"/>
    <w:rsid w:val="00223211"/>
    <w:rsid w:val="00223920"/>
    <w:rsid w:val="00230D1D"/>
    <w:rsid w:val="0023693C"/>
    <w:rsid w:val="0024097A"/>
    <w:rsid w:val="002428C7"/>
    <w:rsid w:val="002436B2"/>
    <w:rsid w:val="0024738A"/>
    <w:rsid w:val="00250D29"/>
    <w:rsid w:val="00253B7B"/>
    <w:rsid w:val="00255D9B"/>
    <w:rsid w:val="002820CC"/>
    <w:rsid w:val="00286F3D"/>
    <w:rsid w:val="002939D9"/>
    <w:rsid w:val="00296298"/>
    <w:rsid w:val="002A1E8D"/>
    <w:rsid w:val="002A46E0"/>
    <w:rsid w:val="002A4849"/>
    <w:rsid w:val="002A5036"/>
    <w:rsid w:val="002B0136"/>
    <w:rsid w:val="002B7484"/>
    <w:rsid w:val="002C0235"/>
    <w:rsid w:val="002C0BA0"/>
    <w:rsid w:val="002C3925"/>
    <w:rsid w:val="002D229C"/>
    <w:rsid w:val="002F1BA4"/>
    <w:rsid w:val="002F4B7D"/>
    <w:rsid w:val="00326660"/>
    <w:rsid w:val="00334632"/>
    <w:rsid w:val="003425E9"/>
    <w:rsid w:val="00351658"/>
    <w:rsid w:val="00353E7E"/>
    <w:rsid w:val="00373C88"/>
    <w:rsid w:val="00374932"/>
    <w:rsid w:val="00375F40"/>
    <w:rsid w:val="003760FC"/>
    <w:rsid w:val="00382348"/>
    <w:rsid w:val="00384868"/>
    <w:rsid w:val="00386F3F"/>
    <w:rsid w:val="0039037D"/>
    <w:rsid w:val="00393CF1"/>
    <w:rsid w:val="00394010"/>
    <w:rsid w:val="00396088"/>
    <w:rsid w:val="003A6ED5"/>
    <w:rsid w:val="003B2C79"/>
    <w:rsid w:val="003C3496"/>
    <w:rsid w:val="003D649C"/>
    <w:rsid w:val="003E1AD0"/>
    <w:rsid w:val="003E3998"/>
    <w:rsid w:val="003F0863"/>
    <w:rsid w:val="003F3201"/>
    <w:rsid w:val="003F78BB"/>
    <w:rsid w:val="003F7E6E"/>
    <w:rsid w:val="003F7EB7"/>
    <w:rsid w:val="004045A5"/>
    <w:rsid w:val="004224CA"/>
    <w:rsid w:val="004543C2"/>
    <w:rsid w:val="004575BE"/>
    <w:rsid w:val="00474E1D"/>
    <w:rsid w:val="004900EF"/>
    <w:rsid w:val="004A46E0"/>
    <w:rsid w:val="004A55AF"/>
    <w:rsid w:val="004C1DD4"/>
    <w:rsid w:val="004C3F22"/>
    <w:rsid w:val="004D1E96"/>
    <w:rsid w:val="004D4403"/>
    <w:rsid w:val="004D51BB"/>
    <w:rsid w:val="004D62B0"/>
    <w:rsid w:val="004F5758"/>
    <w:rsid w:val="005041A5"/>
    <w:rsid w:val="00512DDF"/>
    <w:rsid w:val="00517CE1"/>
    <w:rsid w:val="005210F6"/>
    <w:rsid w:val="005450AE"/>
    <w:rsid w:val="00545A05"/>
    <w:rsid w:val="00546960"/>
    <w:rsid w:val="005529FC"/>
    <w:rsid w:val="00575B1B"/>
    <w:rsid w:val="00580F3B"/>
    <w:rsid w:val="00583437"/>
    <w:rsid w:val="00593B63"/>
    <w:rsid w:val="0059500F"/>
    <w:rsid w:val="00597C22"/>
    <w:rsid w:val="005A66D9"/>
    <w:rsid w:val="005A7AA3"/>
    <w:rsid w:val="005B41D0"/>
    <w:rsid w:val="005B6677"/>
    <w:rsid w:val="005E0506"/>
    <w:rsid w:val="005E60BF"/>
    <w:rsid w:val="00601E42"/>
    <w:rsid w:val="006102E4"/>
    <w:rsid w:val="006117AD"/>
    <w:rsid w:val="00623D36"/>
    <w:rsid w:val="00630A1E"/>
    <w:rsid w:val="00633219"/>
    <w:rsid w:val="006541E5"/>
    <w:rsid w:val="00660F34"/>
    <w:rsid w:val="00661AFB"/>
    <w:rsid w:val="00664C79"/>
    <w:rsid w:val="006658F8"/>
    <w:rsid w:val="006734D1"/>
    <w:rsid w:val="006851B8"/>
    <w:rsid w:val="00687AFB"/>
    <w:rsid w:val="00691ED8"/>
    <w:rsid w:val="00693FA2"/>
    <w:rsid w:val="006B5B31"/>
    <w:rsid w:val="006C3102"/>
    <w:rsid w:val="006C74BC"/>
    <w:rsid w:val="006D1BE1"/>
    <w:rsid w:val="006D4369"/>
    <w:rsid w:val="006D48E6"/>
    <w:rsid w:val="006E0078"/>
    <w:rsid w:val="006E7C76"/>
    <w:rsid w:val="00716D23"/>
    <w:rsid w:val="007202DF"/>
    <w:rsid w:val="007211CA"/>
    <w:rsid w:val="00721F65"/>
    <w:rsid w:val="007224B1"/>
    <w:rsid w:val="00730A7A"/>
    <w:rsid w:val="00736C63"/>
    <w:rsid w:val="00770F99"/>
    <w:rsid w:val="0077227E"/>
    <w:rsid w:val="00776D9D"/>
    <w:rsid w:val="007943DA"/>
    <w:rsid w:val="00797899"/>
    <w:rsid w:val="007A1848"/>
    <w:rsid w:val="007B59AF"/>
    <w:rsid w:val="007B5F50"/>
    <w:rsid w:val="007B69A7"/>
    <w:rsid w:val="007D118B"/>
    <w:rsid w:val="007D73C3"/>
    <w:rsid w:val="007E223B"/>
    <w:rsid w:val="007F2418"/>
    <w:rsid w:val="007F347F"/>
    <w:rsid w:val="00802864"/>
    <w:rsid w:val="008129BF"/>
    <w:rsid w:val="00812B22"/>
    <w:rsid w:val="00813651"/>
    <w:rsid w:val="008139FC"/>
    <w:rsid w:val="008334B5"/>
    <w:rsid w:val="00841E4A"/>
    <w:rsid w:val="0084455B"/>
    <w:rsid w:val="0084458E"/>
    <w:rsid w:val="00846343"/>
    <w:rsid w:val="00856B52"/>
    <w:rsid w:val="00864D58"/>
    <w:rsid w:val="0086635A"/>
    <w:rsid w:val="008673CD"/>
    <w:rsid w:val="0088131E"/>
    <w:rsid w:val="00886908"/>
    <w:rsid w:val="008A1E3F"/>
    <w:rsid w:val="008A50A5"/>
    <w:rsid w:val="008A61F2"/>
    <w:rsid w:val="008B1595"/>
    <w:rsid w:val="008B2271"/>
    <w:rsid w:val="008B7F73"/>
    <w:rsid w:val="008C4353"/>
    <w:rsid w:val="008C677F"/>
    <w:rsid w:val="008C6847"/>
    <w:rsid w:val="008D3249"/>
    <w:rsid w:val="008F05D2"/>
    <w:rsid w:val="008F756A"/>
    <w:rsid w:val="0091536D"/>
    <w:rsid w:val="00920D56"/>
    <w:rsid w:val="009215F3"/>
    <w:rsid w:val="0093082B"/>
    <w:rsid w:val="00930925"/>
    <w:rsid w:val="0093244F"/>
    <w:rsid w:val="009341E0"/>
    <w:rsid w:val="009364A1"/>
    <w:rsid w:val="00962CFD"/>
    <w:rsid w:val="00981FEA"/>
    <w:rsid w:val="00984858"/>
    <w:rsid w:val="00992DB0"/>
    <w:rsid w:val="00993C82"/>
    <w:rsid w:val="009A22D3"/>
    <w:rsid w:val="009A3DCC"/>
    <w:rsid w:val="009B4A10"/>
    <w:rsid w:val="009B6EB1"/>
    <w:rsid w:val="009C0442"/>
    <w:rsid w:val="009C1FE1"/>
    <w:rsid w:val="009C3BF5"/>
    <w:rsid w:val="009D1FB1"/>
    <w:rsid w:val="009D2565"/>
    <w:rsid w:val="009E445C"/>
    <w:rsid w:val="009F52CF"/>
    <w:rsid w:val="00A01AE7"/>
    <w:rsid w:val="00A06A56"/>
    <w:rsid w:val="00A13808"/>
    <w:rsid w:val="00A20023"/>
    <w:rsid w:val="00A22714"/>
    <w:rsid w:val="00A23604"/>
    <w:rsid w:val="00A24EA6"/>
    <w:rsid w:val="00A25DF4"/>
    <w:rsid w:val="00A31D46"/>
    <w:rsid w:val="00A32818"/>
    <w:rsid w:val="00A33C9C"/>
    <w:rsid w:val="00A426E1"/>
    <w:rsid w:val="00A43001"/>
    <w:rsid w:val="00A46878"/>
    <w:rsid w:val="00A52C53"/>
    <w:rsid w:val="00A55207"/>
    <w:rsid w:val="00A574B9"/>
    <w:rsid w:val="00A65F66"/>
    <w:rsid w:val="00A86CB2"/>
    <w:rsid w:val="00A915B4"/>
    <w:rsid w:val="00A91B69"/>
    <w:rsid w:val="00AA01F5"/>
    <w:rsid w:val="00AA433A"/>
    <w:rsid w:val="00AA786A"/>
    <w:rsid w:val="00AB2750"/>
    <w:rsid w:val="00AB31A6"/>
    <w:rsid w:val="00AC1F9C"/>
    <w:rsid w:val="00AC6B7C"/>
    <w:rsid w:val="00AD0703"/>
    <w:rsid w:val="00AD0F52"/>
    <w:rsid w:val="00AD61D5"/>
    <w:rsid w:val="00AD6FBE"/>
    <w:rsid w:val="00AE4C2E"/>
    <w:rsid w:val="00AF356C"/>
    <w:rsid w:val="00AF7E11"/>
    <w:rsid w:val="00B07551"/>
    <w:rsid w:val="00B22EB2"/>
    <w:rsid w:val="00B33086"/>
    <w:rsid w:val="00B37536"/>
    <w:rsid w:val="00B42002"/>
    <w:rsid w:val="00B5466C"/>
    <w:rsid w:val="00B56E43"/>
    <w:rsid w:val="00B64078"/>
    <w:rsid w:val="00B72BBD"/>
    <w:rsid w:val="00B80792"/>
    <w:rsid w:val="00BA4054"/>
    <w:rsid w:val="00BA5E23"/>
    <w:rsid w:val="00BB016E"/>
    <w:rsid w:val="00BB1380"/>
    <w:rsid w:val="00BB4E55"/>
    <w:rsid w:val="00BB7349"/>
    <w:rsid w:val="00BD39AC"/>
    <w:rsid w:val="00BE0B16"/>
    <w:rsid w:val="00BE2A06"/>
    <w:rsid w:val="00BE77C1"/>
    <w:rsid w:val="00BF6188"/>
    <w:rsid w:val="00C01705"/>
    <w:rsid w:val="00C02248"/>
    <w:rsid w:val="00C02D07"/>
    <w:rsid w:val="00C045D0"/>
    <w:rsid w:val="00C04D14"/>
    <w:rsid w:val="00C05BB1"/>
    <w:rsid w:val="00C0757D"/>
    <w:rsid w:val="00C11BBB"/>
    <w:rsid w:val="00C143F0"/>
    <w:rsid w:val="00C14712"/>
    <w:rsid w:val="00C164E1"/>
    <w:rsid w:val="00C24194"/>
    <w:rsid w:val="00C26D2E"/>
    <w:rsid w:val="00C5057F"/>
    <w:rsid w:val="00C51C06"/>
    <w:rsid w:val="00C56FF0"/>
    <w:rsid w:val="00C64C05"/>
    <w:rsid w:val="00C85E9D"/>
    <w:rsid w:val="00CB01D9"/>
    <w:rsid w:val="00CC31F8"/>
    <w:rsid w:val="00CD03AE"/>
    <w:rsid w:val="00CD4E3C"/>
    <w:rsid w:val="00CF0297"/>
    <w:rsid w:val="00CF09A8"/>
    <w:rsid w:val="00CF7501"/>
    <w:rsid w:val="00D119A7"/>
    <w:rsid w:val="00D12A9D"/>
    <w:rsid w:val="00D24162"/>
    <w:rsid w:val="00D32C04"/>
    <w:rsid w:val="00D33891"/>
    <w:rsid w:val="00D418C0"/>
    <w:rsid w:val="00D44448"/>
    <w:rsid w:val="00D511E4"/>
    <w:rsid w:val="00D629A8"/>
    <w:rsid w:val="00D72CEC"/>
    <w:rsid w:val="00D73045"/>
    <w:rsid w:val="00D736C7"/>
    <w:rsid w:val="00D7472B"/>
    <w:rsid w:val="00D754F2"/>
    <w:rsid w:val="00D8526B"/>
    <w:rsid w:val="00D87663"/>
    <w:rsid w:val="00D8766E"/>
    <w:rsid w:val="00DA26F7"/>
    <w:rsid w:val="00DB012C"/>
    <w:rsid w:val="00DC6EB9"/>
    <w:rsid w:val="00E026C3"/>
    <w:rsid w:val="00E156EA"/>
    <w:rsid w:val="00E2024C"/>
    <w:rsid w:val="00E27BA8"/>
    <w:rsid w:val="00E32ED7"/>
    <w:rsid w:val="00E35AD9"/>
    <w:rsid w:val="00E46D9C"/>
    <w:rsid w:val="00E46F53"/>
    <w:rsid w:val="00E47564"/>
    <w:rsid w:val="00E506FD"/>
    <w:rsid w:val="00E55925"/>
    <w:rsid w:val="00E5740A"/>
    <w:rsid w:val="00E62632"/>
    <w:rsid w:val="00E72A95"/>
    <w:rsid w:val="00E76C0B"/>
    <w:rsid w:val="00E82AF1"/>
    <w:rsid w:val="00E844ED"/>
    <w:rsid w:val="00E85155"/>
    <w:rsid w:val="00E8668D"/>
    <w:rsid w:val="00EA1F46"/>
    <w:rsid w:val="00EA3D37"/>
    <w:rsid w:val="00EB017C"/>
    <w:rsid w:val="00EB64D9"/>
    <w:rsid w:val="00EB7E7F"/>
    <w:rsid w:val="00EC3A65"/>
    <w:rsid w:val="00ED63BA"/>
    <w:rsid w:val="00EE1AF9"/>
    <w:rsid w:val="00EE3828"/>
    <w:rsid w:val="00EF0469"/>
    <w:rsid w:val="00EF226E"/>
    <w:rsid w:val="00EF7ACD"/>
    <w:rsid w:val="00EF7DAC"/>
    <w:rsid w:val="00F01CE4"/>
    <w:rsid w:val="00F1153D"/>
    <w:rsid w:val="00F17879"/>
    <w:rsid w:val="00F37A50"/>
    <w:rsid w:val="00F37FAD"/>
    <w:rsid w:val="00F43BC1"/>
    <w:rsid w:val="00F44D15"/>
    <w:rsid w:val="00F5098B"/>
    <w:rsid w:val="00F50B04"/>
    <w:rsid w:val="00F51496"/>
    <w:rsid w:val="00F547B6"/>
    <w:rsid w:val="00F554D2"/>
    <w:rsid w:val="00F57F69"/>
    <w:rsid w:val="00F60DEE"/>
    <w:rsid w:val="00F623A9"/>
    <w:rsid w:val="00F67E80"/>
    <w:rsid w:val="00F70F60"/>
    <w:rsid w:val="00F72598"/>
    <w:rsid w:val="00F72E8F"/>
    <w:rsid w:val="00F765DE"/>
    <w:rsid w:val="00F86B4F"/>
    <w:rsid w:val="00FA3C2E"/>
    <w:rsid w:val="00FA4867"/>
    <w:rsid w:val="00FA4C1D"/>
    <w:rsid w:val="00FB249C"/>
    <w:rsid w:val="00FB5B87"/>
    <w:rsid w:val="00FC32D4"/>
    <w:rsid w:val="00FC6ABC"/>
    <w:rsid w:val="00FD1338"/>
    <w:rsid w:val="00FD14AB"/>
    <w:rsid w:val="00FD27BD"/>
    <w:rsid w:val="00FD463A"/>
    <w:rsid w:val="00FE055A"/>
    <w:rsid w:val="00FE0E85"/>
    <w:rsid w:val="00FE5685"/>
    <w:rsid w:val="00FF249F"/>
    <w:rsid w:val="00FF3A63"/>
    <w:rsid w:val="00FF4D2A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1BC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49"/>
    <w:rPr>
      <w:rFonts w:ascii="Times New Roman" w:eastAsia="Times New Roman" w:hAnsi="Times New Roman" w:cs="Times New Roman"/>
      <w:lang w:val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418C0"/>
    <w:pPr>
      <w:keepNext/>
      <w:ind w:left="-720"/>
      <w:jc w:val="both"/>
      <w:outlineLvl w:val="0"/>
    </w:pPr>
    <w:rPr>
      <w:rFonts w:ascii="Garamond" w:eastAsia="MS Mincho" w:hAnsi="Garamond" w:cs="Garamond"/>
      <w:sz w:val="28"/>
      <w:szCs w:val="28"/>
      <w:lang w:val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D418C0"/>
    <w:pPr>
      <w:keepNext/>
      <w:ind w:hanging="720"/>
      <w:jc w:val="both"/>
      <w:outlineLvl w:val="1"/>
    </w:pPr>
    <w:rPr>
      <w:rFonts w:ascii="Garamond" w:eastAsia="MS Mincho" w:hAnsi="Garamond" w:cs="Garamond"/>
      <w:b/>
      <w:bCs/>
      <w:sz w:val="40"/>
      <w:szCs w:val="4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55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val="it-IT"/>
    </w:rPr>
  </w:style>
  <w:style w:type="character" w:customStyle="1" w:styleId="En-tteCar">
    <w:name w:val="En-tête Car"/>
    <w:basedOn w:val="Policepardfaut"/>
    <w:link w:val="En-tte"/>
    <w:uiPriority w:val="99"/>
    <w:rsid w:val="0084455B"/>
  </w:style>
  <w:style w:type="paragraph" w:styleId="Pieddepage">
    <w:name w:val="footer"/>
    <w:basedOn w:val="Normal"/>
    <w:link w:val="PieddepageCar"/>
    <w:uiPriority w:val="99"/>
    <w:unhideWhenUsed/>
    <w:rsid w:val="0084455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val="it-IT"/>
    </w:rPr>
  </w:style>
  <w:style w:type="character" w:customStyle="1" w:styleId="PieddepageCar">
    <w:name w:val="Pied de page Car"/>
    <w:basedOn w:val="Policepardfaut"/>
    <w:link w:val="Pieddepage"/>
    <w:uiPriority w:val="99"/>
    <w:rsid w:val="0084455B"/>
  </w:style>
  <w:style w:type="character" w:styleId="Numrodepage">
    <w:name w:val="page number"/>
    <w:basedOn w:val="Policepardfaut"/>
    <w:uiPriority w:val="99"/>
    <w:semiHidden/>
    <w:unhideWhenUsed/>
    <w:rsid w:val="00846343"/>
  </w:style>
  <w:style w:type="paragraph" w:styleId="Textedebulles">
    <w:name w:val="Balloon Text"/>
    <w:basedOn w:val="Normal"/>
    <w:link w:val="TextedebullesCar"/>
    <w:uiPriority w:val="99"/>
    <w:semiHidden/>
    <w:unhideWhenUsed/>
    <w:rsid w:val="00813651"/>
    <w:rPr>
      <w:rFonts w:ascii="Segoe UI" w:eastAsiaTheme="minorHAnsi" w:hAnsi="Segoe UI" w:cs="Segoe UI"/>
      <w:sz w:val="18"/>
      <w:szCs w:val="18"/>
      <w:lang w:val="it-I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651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99"/>
    <w:qFormat/>
    <w:rsid w:val="005450AE"/>
  </w:style>
  <w:style w:type="paragraph" w:styleId="Rvision">
    <w:name w:val="Revision"/>
    <w:hidden/>
    <w:uiPriority w:val="99"/>
    <w:semiHidden/>
    <w:rsid w:val="00223920"/>
  </w:style>
  <w:style w:type="paragraph" w:styleId="Textebrut">
    <w:name w:val="Plain Text"/>
    <w:basedOn w:val="Normal"/>
    <w:link w:val="TextebrutCar"/>
    <w:uiPriority w:val="99"/>
    <w:unhideWhenUsed/>
    <w:rsid w:val="00C51C06"/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C51C06"/>
    <w:rPr>
      <w:rFonts w:ascii="Calibri" w:hAnsi="Calibri"/>
      <w:sz w:val="22"/>
      <w:szCs w:val="21"/>
      <w:lang w:val="fr-FR"/>
    </w:rPr>
  </w:style>
  <w:style w:type="paragraph" w:styleId="Corpsdetexte">
    <w:name w:val="Body Text"/>
    <w:basedOn w:val="Normal"/>
    <w:link w:val="CorpsdetexteCar"/>
    <w:rsid w:val="00630A1E"/>
    <w:pPr>
      <w:jc w:val="both"/>
    </w:pPr>
    <w:rPr>
      <w:rFonts w:ascii="Arial" w:hAnsi="Arial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630A1E"/>
    <w:rPr>
      <w:rFonts w:ascii="Arial" w:eastAsia="Times New Roman" w:hAnsi="Arial" w:cs="Times New Roman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630A1E"/>
    <w:pPr>
      <w:jc w:val="center"/>
    </w:pPr>
    <w:rPr>
      <w:rFonts w:ascii="Haettenschweiler" w:hAnsi="Haettenschweiler"/>
      <w:sz w:val="4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630A1E"/>
    <w:rPr>
      <w:rFonts w:ascii="Haettenschweiler" w:eastAsia="Times New Roman" w:hAnsi="Haettenschweiler" w:cs="Times New Roman"/>
      <w:sz w:val="48"/>
      <w:szCs w:val="20"/>
      <w:lang w:val="en-US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18C0"/>
    <w:pPr>
      <w:spacing w:after="120"/>
      <w:ind w:left="360"/>
    </w:pPr>
    <w:rPr>
      <w:rFonts w:asciiTheme="minorHAnsi" w:eastAsiaTheme="minorHAnsi" w:hAnsiTheme="minorHAnsi" w:cstheme="minorBidi"/>
      <w:lang w:val="it-IT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418C0"/>
  </w:style>
  <w:style w:type="character" w:customStyle="1" w:styleId="Titre1Car">
    <w:name w:val="Titre 1 Car"/>
    <w:basedOn w:val="Policepardfaut"/>
    <w:link w:val="Titre1"/>
    <w:uiPriority w:val="99"/>
    <w:rsid w:val="00D418C0"/>
    <w:rPr>
      <w:rFonts w:ascii="Garamond" w:eastAsia="MS Mincho" w:hAnsi="Garamond" w:cs="Garamond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9"/>
    <w:rsid w:val="00D418C0"/>
    <w:rPr>
      <w:rFonts w:ascii="Garamond" w:eastAsia="MS Mincho" w:hAnsi="Garamond" w:cs="Garamond"/>
      <w:b/>
      <w:bCs/>
      <w:sz w:val="40"/>
      <w:szCs w:val="40"/>
      <w:lang w:val="fr-FR"/>
    </w:rPr>
  </w:style>
  <w:style w:type="paragraph" w:styleId="Paragraphedeliste">
    <w:name w:val="List Paragraph"/>
    <w:basedOn w:val="Normal"/>
    <w:uiPriority w:val="34"/>
    <w:qFormat/>
    <w:rsid w:val="00D418C0"/>
    <w:pPr>
      <w:numPr>
        <w:ilvl w:val="1"/>
        <w:numId w:val="20"/>
      </w:numPr>
      <w:jc w:val="both"/>
    </w:pPr>
    <w:rPr>
      <w:rFonts w:ascii="Arial" w:eastAsia="MS Mincho" w:hAnsi="Arial" w:cs="Arial"/>
      <w:sz w:val="20"/>
      <w:szCs w:val="20"/>
      <w:lang w:val="fr-FR"/>
    </w:rPr>
  </w:style>
  <w:style w:type="table" w:styleId="Grilledutableau">
    <w:name w:val="Table Grid"/>
    <w:basedOn w:val="TableauNormal"/>
    <w:rsid w:val="00D418C0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D418C0"/>
    <w:rPr>
      <w:color w:val="0563C1" w:themeColor="hyperlink"/>
      <w:u w:val="single"/>
    </w:rPr>
  </w:style>
  <w:style w:type="paragraph" w:customStyle="1" w:styleId="Adresse2">
    <w:name w:val="Adresse2"/>
    <w:basedOn w:val="Normal"/>
    <w:rsid w:val="00BB016E"/>
    <w:pPr>
      <w:widowControl w:val="0"/>
      <w:tabs>
        <w:tab w:val="left" w:pos="567"/>
      </w:tabs>
      <w:spacing w:before="240" w:after="240"/>
      <w:ind w:left="14"/>
      <w:jc w:val="right"/>
    </w:pPr>
    <w:rPr>
      <w:rFonts w:ascii="Arial" w:hAnsi="Arial"/>
      <w:sz w:val="20"/>
      <w:szCs w:val="20"/>
      <w:lang w:val="fr-FR"/>
    </w:rPr>
  </w:style>
  <w:style w:type="character" w:customStyle="1" w:styleId="normaltextrun">
    <w:name w:val="normaltextrun"/>
    <w:basedOn w:val="Policepardfaut"/>
    <w:rsid w:val="00BB016E"/>
  </w:style>
  <w:style w:type="paragraph" w:customStyle="1" w:styleId="paragraph">
    <w:name w:val="paragraph"/>
    <w:basedOn w:val="Normal"/>
    <w:rsid w:val="00BB016E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semiHidden/>
    <w:unhideWhenUsed/>
    <w:rsid w:val="007B5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c.contracting@wfp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rc.contracting@wfp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rc.contracting@wfp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.jotform.com/25092380698056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orm.jotform.com/250923806980564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micheline.lufimbo\AppData\Local\Microsoft\Windows\INetCache\Content.Outlook\J36EVJ6S\Remplir%20les%20questionnaires%20du%20PAM%20en%20ligne%20via%20https:\www.jotform.com\pricing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8c1954-4136-4bb9-8a0d-01ec7a1a15ca" xsi:nil="true"/>
    <lcf76f155ced4ddcb4097134ff3c332f xmlns="c771bcf2-d76d-4f9c-b924-9e04ab03c0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2CAA2B4E14548916872AC0813058A" ma:contentTypeVersion="18" ma:contentTypeDescription="Create a new document." ma:contentTypeScope="" ma:versionID="a2d18158e409f1ecb60428e4234efec0">
  <xsd:schema xmlns:xsd="http://www.w3.org/2001/XMLSchema" xmlns:xs="http://www.w3.org/2001/XMLSchema" xmlns:p="http://schemas.microsoft.com/office/2006/metadata/properties" xmlns:ns2="c771bcf2-d76d-4f9c-b924-9e04ab03c0f2" xmlns:ns3="5c8c1954-4136-4bb9-8a0d-01ec7a1a15ca" targetNamespace="http://schemas.microsoft.com/office/2006/metadata/properties" ma:root="true" ma:fieldsID="2272f23418163a6cf1bee470bb116d54" ns2:_="" ns3:_="">
    <xsd:import namespace="c771bcf2-d76d-4f9c-b924-9e04ab03c0f2"/>
    <xsd:import namespace="5c8c1954-4136-4bb9-8a0d-01ec7a1a1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bcf2-d76d-4f9c-b924-9e04ab03c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c1954-4136-4bb9-8a0d-01ec7a1a1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a109da-570b-4e0d-99af-7c9c3c2a3eec}" ma:internalName="TaxCatchAll" ma:showField="CatchAllData" ma:web="5c8c1954-4136-4bb9-8a0d-01ec7a1a1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50801-58F0-427F-A7E7-90446F244DBE}">
  <ds:schemaRefs>
    <ds:schemaRef ds:uri="http://schemas.microsoft.com/office/2006/metadata/properties"/>
    <ds:schemaRef ds:uri="http://schemas.microsoft.com/office/infopath/2007/PartnerControls"/>
    <ds:schemaRef ds:uri="5c8c1954-4136-4bb9-8a0d-01ec7a1a15ca"/>
    <ds:schemaRef ds:uri="c771bcf2-d76d-4f9c-b924-9e04ab03c0f2"/>
  </ds:schemaRefs>
</ds:datastoreItem>
</file>

<file path=customXml/itemProps2.xml><?xml version="1.0" encoding="utf-8"?>
<ds:datastoreItem xmlns:ds="http://schemas.openxmlformats.org/officeDocument/2006/customXml" ds:itemID="{5F4F9765-5E3B-40FF-B158-78499AA1A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1bcf2-d76d-4f9c-b924-9e04ab03c0f2"/>
    <ds:schemaRef ds:uri="5c8c1954-4136-4bb9-8a0d-01ec7a1a1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1F3D5-E1BF-4465-9AEB-B20146FCB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9F6D9-54EB-4D5E-87EC-E95673D7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1306</Words>
  <Characters>7184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Food Programme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Mek Nzuzi</cp:lastModifiedBy>
  <cp:revision>2</cp:revision>
  <cp:lastPrinted>2025-03-04T14:51:00Z</cp:lastPrinted>
  <dcterms:created xsi:type="dcterms:W3CDTF">2025-05-21T15:11:00Z</dcterms:created>
  <dcterms:modified xsi:type="dcterms:W3CDTF">2025-05-21T15:11:00Z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0x01010053D2CAA2B4E14548916872AC0813058A</vt:lpwstr>
  </property>
  <property fmtid="{D5CDD505-2E9C-101B-9397-08002B2CF9AE}" pid="3" name="MediaServiceImageTags">
    <vt:lpwstr/>
  </property>
  <property fmtid="{D5CDD505-2E9C-101B-9397-08002B2CF9AE}" pid="4" name="MSIP_Label_2a3a108f-898d-4589-9ebc-7ee3b46df9b8_Enabled">
    <vt:lpwstr>true</vt:lpwstr>
  </property>
  <property fmtid="{D5CDD505-2E9C-101B-9397-08002B2CF9AE}" pid="5" name="MSIP_Label_2a3a108f-898d-4589-9ebc-7ee3b46df9b8_SetDate">
    <vt:lpwstr>2024-12-17T07:23:21Z</vt:lpwstr>
  </property>
  <property fmtid="{D5CDD505-2E9C-101B-9397-08002B2CF9AE}" pid="6" name="MSIP_Label_2a3a108f-898d-4589-9ebc-7ee3b46df9b8_Method">
    <vt:lpwstr>Standard</vt:lpwstr>
  </property>
  <property fmtid="{D5CDD505-2E9C-101B-9397-08002B2CF9AE}" pid="7" name="MSIP_Label_2a3a108f-898d-4589-9ebc-7ee3b46df9b8_Name">
    <vt:lpwstr>Official use only</vt:lpwstr>
  </property>
  <property fmtid="{D5CDD505-2E9C-101B-9397-08002B2CF9AE}" pid="8" name="MSIP_Label_2a3a108f-898d-4589-9ebc-7ee3b46df9b8_SiteId">
    <vt:lpwstr>462ad9ae-d7d9-4206-b874-71b1e079776f</vt:lpwstr>
  </property>
  <property fmtid="{D5CDD505-2E9C-101B-9397-08002B2CF9AE}" pid="9" name="MSIP_Label_2a3a108f-898d-4589-9ebc-7ee3b46df9b8_ActionId">
    <vt:lpwstr>a5ec7f6e-dccf-4192-b2b6-b238fb76c60f</vt:lpwstr>
  </property>
  <property fmtid="{D5CDD505-2E9C-101B-9397-08002B2CF9AE}" pid="10" name="MSIP_Label_2a3a108f-898d-4589-9ebc-7ee3b46df9b8_ContentBits">
    <vt:lpwstr>0</vt:lpwstr>
  </property>
</Properties>
</file>