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7E816" w14:textId="31CBCDFC" w:rsidR="00E3018F" w:rsidRPr="00E30A97" w:rsidRDefault="00C803F0" w:rsidP="0030163A">
      <w:pPr>
        <w:spacing w:after="0" w:line="240" w:lineRule="auto"/>
        <w:ind w:left="426"/>
        <w:contextualSpacing/>
        <w:rPr>
          <w:rFonts w:ascii="Times New Roman" w:eastAsia="Calibri" w:hAnsi="Times New Roman" w:cs="Times New Roman"/>
          <w:b/>
          <w:bCs/>
          <w:color w:val="0070C0"/>
        </w:rPr>
      </w:pPr>
      <w:r w:rsidRPr="004D4512">
        <w:rPr>
          <w:rFonts w:ascii="Times New Roman" w:eastAsia="Calibri" w:hAnsi="Times New Roman" w:cs="Times New Roman"/>
          <w:noProof/>
          <w:lang w:eastAsia="fr-FR"/>
        </w:rPr>
        <w:drawing>
          <wp:anchor distT="0" distB="0" distL="114300" distR="114300" simplePos="0" relativeHeight="251659264" behindDoc="0" locked="0" layoutInCell="1" allowOverlap="1" wp14:anchorId="04D61A46" wp14:editId="706AFAD1">
            <wp:simplePos x="0" y="0"/>
            <wp:positionH relativeFrom="margin">
              <wp:posOffset>-436008</wp:posOffset>
            </wp:positionH>
            <wp:positionV relativeFrom="paragraph">
              <wp:posOffset>-602</wp:posOffset>
            </wp:positionV>
            <wp:extent cx="830580" cy="739140"/>
            <wp:effectExtent l="0" t="0" r="7620" b="3810"/>
            <wp:wrapSquare wrapText="bothSides"/>
            <wp:docPr id="90463331" name="Image 2" descr="Armoiries de la République démocratique du Congo Photo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oiries de la République démocratique du Congo Photo Stock - Alam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8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512">
        <w:rPr>
          <w:rFonts w:ascii="Times New Roman" w:eastAsia="Calibri" w:hAnsi="Times New Roman" w:cs="Times New Roman"/>
          <w:noProof/>
          <w:lang w:eastAsia="fr-FR"/>
        </w:rPr>
        <w:drawing>
          <wp:anchor distT="0" distB="0" distL="114300" distR="114300" simplePos="0" relativeHeight="251656192" behindDoc="1" locked="0" layoutInCell="1" allowOverlap="1" wp14:anchorId="29C5D066" wp14:editId="58085DBD">
            <wp:simplePos x="0" y="0"/>
            <wp:positionH relativeFrom="margin">
              <wp:posOffset>5426710</wp:posOffset>
            </wp:positionH>
            <wp:positionV relativeFrom="paragraph">
              <wp:posOffset>-203200</wp:posOffset>
            </wp:positionV>
            <wp:extent cx="1171575" cy="942975"/>
            <wp:effectExtent l="0" t="0" r="9525" b="9525"/>
            <wp:wrapNone/>
            <wp:docPr id="5561408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1575" cy="942975"/>
                    </a:xfrm>
                    <a:prstGeom prst="rect">
                      <a:avLst/>
                    </a:prstGeom>
                  </pic:spPr>
                </pic:pic>
              </a:graphicData>
            </a:graphic>
            <wp14:sizeRelH relativeFrom="page">
              <wp14:pctWidth>0</wp14:pctWidth>
            </wp14:sizeRelH>
            <wp14:sizeRelV relativeFrom="page">
              <wp14:pctHeight>0</wp14:pctHeight>
            </wp14:sizeRelV>
          </wp:anchor>
        </w:drawing>
      </w:r>
      <w:r w:rsidR="0030163A" w:rsidRPr="00E30A97">
        <w:rPr>
          <w:rFonts w:ascii="Times New Roman" w:eastAsia="Calibri" w:hAnsi="Times New Roman" w:cs="Times New Roman"/>
          <w:b/>
          <w:bCs/>
          <w:color w:val="0070C0"/>
        </w:rPr>
        <w:t xml:space="preserve">                           </w:t>
      </w:r>
      <w:r w:rsidR="00E3018F" w:rsidRPr="00E30A97">
        <w:rPr>
          <w:rFonts w:ascii="Times New Roman" w:eastAsia="Calibri" w:hAnsi="Times New Roman" w:cs="Times New Roman"/>
          <w:b/>
          <w:bCs/>
          <w:color w:val="0070C0"/>
        </w:rPr>
        <w:t>REPUBLIQUE DEMOCRATIQUE DU CONGO</w:t>
      </w:r>
    </w:p>
    <w:p w14:paraId="3D4F6D28" w14:textId="77777777" w:rsidR="00E3018F" w:rsidRPr="001F6BBF" w:rsidRDefault="00E3018F" w:rsidP="00E3018F">
      <w:pPr>
        <w:spacing w:after="0" w:line="240" w:lineRule="auto"/>
        <w:jc w:val="center"/>
        <w:rPr>
          <w:rFonts w:ascii="Times New Roman" w:eastAsia="Calibri" w:hAnsi="Times New Roman" w:cs="Times New Roman"/>
        </w:rPr>
      </w:pPr>
    </w:p>
    <w:p w14:paraId="2B1B7737" w14:textId="0B0484E8" w:rsidR="00E3018F" w:rsidRPr="00E30A97" w:rsidRDefault="00E3018F" w:rsidP="00E3018F">
      <w:pPr>
        <w:tabs>
          <w:tab w:val="center" w:pos="4308"/>
          <w:tab w:val="right" w:pos="8617"/>
        </w:tabs>
        <w:spacing w:after="0" w:line="240" w:lineRule="auto"/>
        <w:rPr>
          <w:rFonts w:ascii="Times New Roman" w:eastAsia="Calibri" w:hAnsi="Times New Roman" w:cs="Times New Roman"/>
          <w:b/>
          <w:bCs/>
          <w:color w:val="FF0000"/>
        </w:rPr>
      </w:pPr>
      <w:r w:rsidRPr="00E30A97">
        <w:rPr>
          <w:rFonts w:ascii="Times New Roman" w:eastAsia="Calibri" w:hAnsi="Times New Roman" w:cs="Times New Roman"/>
          <w:b/>
          <w:bCs/>
          <w:color w:val="FF0000"/>
        </w:rPr>
        <w:tab/>
        <w:t>PROVINCE DU KASAI-</w:t>
      </w:r>
      <w:r w:rsidR="004476D2" w:rsidRPr="00E30A97">
        <w:rPr>
          <w:rFonts w:ascii="Times New Roman" w:eastAsia="Calibri" w:hAnsi="Times New Roman" w:cs="Times New Roman"/>
          <w:b/>
          <w:bCs/>
          <w:color w:val="FF0000"/>
        </w:rPr>
        <w:t>CENTRAL</w:t>
      </w:r>
      <w:r w:rsidRPr="00E30A97">
        <w:rPr>
          <w:rFonts w:ascii="Times New Roman" w:eastAsia="Calibri" w:hAnsi="Times New Roman" w:cs="Times New Roman"/>
          <w:b/>
          <w:bCs/>
          <w:color w:val="FF0000"/>
        </w:rPr>
        <w:tab/>
      </w:r>
    </w:p>
    <w:p w14:paraId="7B68F6EF" w14:textId="7B8B7D63" w:rsidR="00E3018F" w:rsidRPr="00E30A97" w:rsidRDefault="00E3018F" w:rsidP="00E3018F">
      <w:pPr>
        <w:tabs>
          <w:tab w:val="center" w:pos="4536"/>
          <w:tab w:val="right" w:pos="9072"/>
        </w:tabs>
        <w:spacing w:after="0" w:line="240" w:lineRule="auto"/>
        <w:rPr>
          <w:rFonts w:ascii="Times New Roman" w:eastAsia="Calibri" w:hAnsi="Times New Roman" w:cs="Times New Roman"/>
          <w:b/>
        </w:rPr>
      </w:pPr>
      <w:r w:rsidRPr="00E30A97">
        <w:rPr>
          <w:rFonts w:ascii="Times New Roman" w:eastAsia="Calibri" w:hAnsi="Times New Roman" w:cs="Times New Roman"/>
          <w:b/>
        </w:rPr>
        <w:t>UNITÉ PROVINCIALE D’EXECUTION DU PROJET DU KASAI-</w:t>
      </w:r>
      <w:r w:rsidR="004476D2" w:rsidRPr="00E30A97">
        <w:rPr>
          <w:rFonts w:ascii="Times New Roman" w:eastAsia="Calibri" w:hAnsi="Times New Roman" w:cs="Times New Roman"/>
          <w:b/>
        </w:rPr>
        <w:t>CENTRAL</w:t>
      </w:r>
      <w:r w:rsidRPr="00E30A97">
        <w:rPr>
          <w:rFonts w:ascii="Times New Roman" w:eastAsia="Calibri" w:hAnsi="Times New Roman" w:cs="Times New Roman"/>
          <w:b/>
        </w:rPr>
        <w:t xml:space="preserve"> </w:t>
      </w:r>
    </w:p>
    <w:p w14:paraId="0AB4B977" w14:textId="5B25D9BB" w:rsidR="00F248CB" w:rsidRPr="001F6BBF" w:rsidRDefault="00C803F0" w:rsidP="00E3018F">
      <w:pPr>
        <w:shd w:val="clear" w:color="auto" w:fill="FFFFFF"/>
        <w:tabs>
          <w:tab w:val="left" w:pos="2340"/>
        </w:tabs>
        <w:spacing w:after="0" w:line="240" w:lineRule="auto"/>
        <w:rPr>
          <w:rFonts w:ascii="Times New Roman" w:eastAsia="Times New Roman" w:hAnsi="Times New Roman" w:cs="Times New Roman"/>
          <w:b/>
          <w:bCs/>
          <w:color w:val="48535C"/>
          <w:lang w:eastAsia="fr-FR"/>
        </w:rPr>
      </w:pPr>
      <w:r w:rsidRPr="004D4512">
        <w:rPr>
          <w:rFonts w:ascii="Times New Roman" w:eastAsia="Calibri" w:hAnsi="Times New Roman" w:cs="Times New Roman"/>
          <w:b/>
          <w:noProof/>
          <w:lang w:eastAsia="fr-FR"/>
        </w:rPr>
        <mc:AlternateContent>
          <mc:Choice Requires="wps">
            <w:drawing>
              <wp:anchor distT="0" distB="0" distL="114300" distR="114300" simplePos="0" relativeHeight="251658240" behindDoc="0" locked="0" layoutInCell="1" allowOverlap="1" wp14:anchorId="270C1B9C" wp14:editId="38C48878">
                <wp:simplePos x="0" y="0"/>
                <wp:positionH relativeFrom="margin">
                  <wp:posOffset>395787</wp:posOffset>
                </wp:positionH>
                <wp:positionV relativeFrom="paragraph">
                  <wp:posOffset>72066</wp:posOffset>
                </wp:positionV>
                <wp:extent cx="5160871" cy="46495"/>
                <wp:effectExtent l="0" t="0" r="20955" b="29845"/>
                <wp:wrapNone/>
                <wp:docPr id="11" name="Connecteur droit 11"/>
                <wp:cNvGraphicFramePr/>
                <a:graphic xmlns:a="http://schemas.openxmlformats.org/drawingml/2006/main">
                  <a:graphicData uri="http://schemas.microsoft.com/office/word/2010/wordprocessingShape">
                    <wps:wsp>
                      <wps:cNvCnPr/>
                      <wps:spPr>
                        <a:xfrm flipV="1">
                          <a:off x="0" y="0"/>
                          <a:ext cx="5160871" cy="46495"/>
                        </a:xfrm>
                        <a:prstGeom prst="line">
                          <a:avLst/>
                        </a:prstGeom>
                        <a:noFill/>
                        <a:ln w="1905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8C83D40" id="Connecteur droit 11"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15pt,5.65pt" to="43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" strokecolor="#0070c0" strokeweight="1.5pt">
                <v:stroke joinstyle="miter"/>
                <w10:wrap anchorx="margin"/>
              </v:line>
            </w:pict>
          </mc:Fallback>
        </mc:AlternateContent>
      </w:r>
    </w:p>
    <w:p w14:paraId="51B29D29" w14:textId="77777777" w:rsidR="00863045" w:rsidRPr="001F6BBF" w:rsidRDefault="00863045" w:rsidP="001E555B">
      <w:pPr>
        <w:shd w:val="clear" w:color="auto" w:fill="FFFFFF"/>
        <w:spacing w:after="0" w:line="240" w:lineRule="auto"/>
        <w:jc w:val="center"/>
        <w:rPr>
          <w:rFonts w:ascii="Times New Roman" w:eastAsia="Times New Roman" w:hAnsi="Times New Roman" w:cs="Times New Roman"/>
          <w:b/>
          <w:bCs/>
          <w:color w:val="48535C"/>
          <w:u w:val="single"/>
          <w:lang w:eastAsia="fr-FR"/>
        </w:rPr>
      </w:pPr>
    </w:p>
    <w:p w14:paraId="03E80575" w14:textId="122C89E4" w:rsidR="001E555B" w:rsidRPr="001F6BBF" w:rsidRDefault="001E555B" w:rsidP="001E555B">
      <w:pPr>
        <w:shd w:val="clear" w:color="auto" w:fill="FFFFFF"/>
        <w:spacing w:after="0" w:line="240" w:lineRule="auto"/>
        <w:jc w:val="center"/>
        <w:rPr>
          <w:rFonts w:ascii="Times New Roman" w:eastAsia="Times New Roman" w:hAnsi="Times New Roman" w:cs="Times New Roman"/>
          <w:b/>
          <w:bCs/>
          <w:color w:val="48535C"/>
          <w:u w:val="single"/>
          <w:lang w:eastAsia="fr-FR"/>
        </w:rPr>
      </w:pPr>
      <w:r w:rsidRPr="001F6BBF">
        <w:rPr>
          <w:rFonts w:ascii="Times New Roman" w:eastAsia="Times New Roman" w:hAnsi="Times New Roman" w:cs="Times New Roman"/>
          <w:b/>
          <w:bCs/>
          <w:color w:val="48535C"/>
          <w:u w:val="single"/>
          <w:lang w:eastAsia="fr-FR"/>
        </w:rPr>
        <w:t xml:space="preserve">AVIS </w:t>
      </w:r>
      <w:r w:rsidR="0030163A" w:rsidRPr="001F6BBF">
        <w:rPr>
          <w:rFonts w:ascii="Times New Roman" w:eastAsia="Times New Roman" w:hAnsi="Times New Roman" w:cs="Times New Roman"/>
          <w:b/>
          <w:bCs/>
          <w:color w:val="48535C"/>
          <w:u w:val="single"/>
          <w:lang w:eastAsia="fr-FR"/>
        </w:rPr>
        <w:t>À MANIFESTATION D’INTÉRÊT</w:t>
      </w:r>
    </w:p>
    <w:p w14:paraId="5BD0EE55" w14:textId="30D81DEA" w:rsidR="00347BC6" w:rsidRPr="001F6BBF" w:rsidRDefault="00347BC6" w:rsidP="00347BC6">
      <w:pPr>
        <w:jc w:val="center"/>
        <w:rPr>
          <w:rFonts w:ascii="Times New Roman" w:eastAsia="Times New Roman" w:hAnsi="Times New Roman" w:cs="Times New Roman"/>
          <w:b/>
          <w:bCs/>
          <w:color w:val="EE0000"/>
          <w:lang w:eastAsia="fr-FR"/>
        </w:rPr>
      </w:pPr>
      <w:r w:rsidRPr="00E30A97">
        <w:rPr>
          <w:rFonts w:ascii="Times New Roman" w:eastAsia="Times New Roman" w:hAnsi="Times New Roman" w:cs="Times New Roman"/>
          <w:b/>
          <w:bCs/>
          <w:color w:val="EE0000"/>
          <w:lang w:eastAsia="fr-FR"/>
        </w:rPr>
        <w:t>N° 001/</w:t>
      </w:r>
      <w:r w:rsidRPr="001F6BBF">
        <w:rPr>
          <w:rFonts w:ascii="Times New Roman" w:hAnsi="Times New Roman" w:cs="Times New Roman"/>
          <w:b/>
          <w:bCs/>
          <w:color w:val="EE0000"/>
        </w:rPr>
        <w:t xml:space="preserve"> </w:t>
      </w:r>
      <w:r w:rsidRPr="00E30A97">
        <w:rPr>
          <w:rFonts w:ascii="Times New Roman" w:eastAsia="Times New Roman" w:hAnsi="Times New Roman" w:cs="Times New Roman"/>
          <w:b/>
          <w:bCs/>
          <w:color w:val="EE0000"/>
          <w:lang w:eastAsia="fr-FR"/>
        </w:rPr>
        <w:t xml:space="preserve">ZR-UPEP - KASAI </w:t>
      </w:r>
      <w:r w:rsidR="006228B0" w:rsidRPr="00E30A97">
        <w:rPr>
          <w:rFonts w:ascii="Times New Roman" w:eastAsia="Times New Roman" w:hAnsi="Times New Roman" w:cs="Times New Roman"/>
          <w:b/>
          <w:bCs/>
          <w:color w:val="EE0000"/>
          <w:lang w:eastAsia="fr-FR"/>
        </w:rPr>
        <w:t>CENTRAL</w:t>
      </w:r>
      <w:r w:rsidRPr="00E30A97">
        <w:rPr>
          <w:rFonts w:ascii="Times New Roman" w:eastAsia="Times New Roman" w:hAnsi="Times New Roman" w:cs="Times New Roman"/>
          <w:b/>
          <w:bCs/>
          <w:color w:val="EE0000"/>
          <w:lang w:eastAsia="fr-FR"/>
        </w:rPr>
        <w:t>-480457-CS-CQS/PASEA/7/2025</w:t>
      </w:r>
    </w:p>
    <w:p w14:paraId="15AB11DA" w14:textId="342B3A64" w:rsidR="00347BC6" w:rsidRPr="00E30A97" w:rsidRDefault="00347BC6" w:rsidP="00500215">
      <w:pPr>
        <w:spacing w:after="0" w:line="240" w:lineRule="auto"/>
        <w:jc w:val="center"/>
        <w:rPr>
          <w:rFonts w:ascii="Times New Roman" w:eastAsia="Calibri" w:hAnsi="Times New Roman" w:cs="Times New Roman"/>
          <w:b/>
          <w:bCs/>
          <w:color w:val="1F3864"/>
        </w:rPr>
      </w:pPr>
      <w:r w:rsidRPr="00E30A97">
        <w:rPr>
          <w:rFonts w:ascii="Times New Roman" w:eastAsia="Calibri" w:hAnsi="Times New Roman" w:cs="Times New Roman"/>
          <w:b/>
          <w:bCs/>
          <w:color w:val="1F3864"/>
        </w:rPr>
        <w:t>PROGRAMME D’ACCES AUX SERVICES D’EAU ET D’ASSAINISSEMENT</w:t>
      </w:r>
    </w:p>
    <w:p w14:paraId="5ED889CC" w14:textId="796BDBA7" w:rsidR="00347BC6" w:rsidRPr="00E30A97" w:rsidRDefault="00347BC6" w:rsidP="00500215">
      <w:pPr>
        <w:spacing w:after="0" w:line="240" w:lineRule="auto"/>
        <w:jc w:val="center"/>
        <w:rPr>
          <w:rFonts w:ascii="Times New Roman" w:eastAsia="Calibri" w:hAnsi="Times New Roman" w:cs="Times New Roman"/>
          <w:b/>
        </w:rPr>
      </w:pPr>
      <w:r w:rsidRPr="00E30A97">
        <w:rPr>
          <w:rFonts w:ascii="Times New Roman" w:eastAsia="Calibri" w:hAnsi="Times New Roman" w:cs="Times New Roman"/>
          <w:b/>
          <w:bCs/>
          <w:color w:val="1F3864"/>
        </w:rPr>
        <w:t>(PASEA)</w:t>
      </w:r>
    </w:p>
    <w:p w14:paraId="15F4334A" w14:textId="5F1901F6" w:rsidR="00347BC6" w:rsidRPr="001F6BBF" w:rsidRDefault="00347BC6" w:rsidP="001E555B">
      <w:pPr>
        <w:shd w:val="clear" w:color="auto" w:fill="FFFFFF"/>
        <w:spacing w:after="0" w:line="240" w:lineRule="auto"/>
        <w:jc w:val="center"/>
        <w:rPr>
          <w:rFonts w:ascii="Times New Roman" w:eastAsia="Times New Roman" w:hAnsi="Times New Roman" w:cs="Times New Roman"/>
          <w:b/>
          <w:bCs/>
          <w:i/>
          <w:iCs/>
          <w:color w:val="48535C"/>
          <w:lang w:eastAsia="fr-FR"/>
        </w:rPr>
      </w:pPr>
      <w:r w:rsidRPr="001F6BBF">
        <w:rPr>
          <w:rFonts w:ascii="Times New Roman" w:eastAsia="Times New Roman" w:hAnsi="Times New Roman" w:cs="Times New Roman"/>
          <w:b/>
          <w:bCs/>
          <w:i/>
          <w:iCs/>
          <w:color w:val="48535C"/>
          <w:lang w:eastAsia="fr-FR"/>
        </w:rPr>
        <w:t>Crédit IDA N° 73390-ZR</w:t>
      </w:r>
    </w:p>
    <w:p w14:paraId="5D6D2F1B" w14:textId="77777777" w:rsidR="00347BC6" w:rsidRPr="001F6BBF" w:rsidRDefault="00347BC6" w:rsidP="001E555B">
      <w:pPr>
        <w:shd w:val="clear" w:color="auto" w:fill="FFFFFF"/>
        <w:spacing w:after="0" w:line="240" w:lineRule="auto"/>
        <w:jc w:val="center"/>
        <w:rPr>
          <w:rFonts w:ascii="Times New Roman" w:eastAsia="Times New Roman" w:hAnsi="Times New Roman" w:cs="Times New Roman"/>
          <w:b/>
          <w:bCs/>
          <w:color w:val="48535C"/>
          <w:u w:val="single"/>
          <w:lang w:eastAsia="fr-FR"/>
        </w:rPr>
      </w:pPr>
    </w:p>
    <w:p w14:paraId="4888583A" w14:textId="25D0888D" w:rsidR="00E121B1" w:rsidRPr="001F6BBF" w:rsidRDefault="00E121B1" w:rsidP="001E555B">
      <w:pPr>
        <w:shd w:val="clear" w:color="auto" w:fill="FFFFFF"/>
        <w:spacing w:after="0" w:line="240" w:lineRule="auto"/>
        <w:jc w:val="center"/>
        <w:rPr>
          <w:rFonts w:ascii="Times New Roman" w:hAnsi="Times New Roman" w:cs="Times New Roman"/>
          <w:b/>
          <w:bCs/>
        </w:rPr>
      </w:pPr>
      <w:bookmarkStart w:id="0" w:name="_Hlk203126379"/>
      <w:r w:rsidRPr="001F6BBF">
        <w:rPr>
          <w:rFonts w:ascii="Times New Roman" w:hAnsi="Times New Roman" w:cs="Times New Roman"/>
          <w:b/>
          <w:bCs/>
        </w:rPr>
        <w:t xml:space="preserve">RECRUTEMENT D’UN CONSULTANT (FIRME) CHARGÉ, D’UNE PART, DE RÉALISER LES ÉTUDES D’AVANT-PROJET DÉTAILLÉ (APD), D’ÉLABORER LE PLAN DE GESTION ENVIRONNEMENTALE ET SOCIALE (PGES), AINSI QUE LE DOSSIER D’APPEL D’OFFRES (DAO) RELATIF AUX TRAVAUX DE CONSTRUCTION ET/OU DE RÉHABILITATION DES INFRASTRUCTURES EHA DANS LES ÉCOLES ET CENTRES DE SANTÉ SÉLECTIONNÉS DES TERRITOIRES CIBLÉS, ET, D’AUTRE PART, D’ASSURER LE CONTRÔLE ET LA SURVEILLANCE DESDITS TRAVAUX DANS LA PROVINCE DU KASAÏ </w:t>
      </w:r>
      <w:r w:rsidR="004476D2" w:rsidRPr="001F6BBF">
        <w:rPr>
          <w:rFonts w:ascii="Times New Roman" w:hAnsi="Times New Roman" w:cs="Times New Roman"/>
          <w:b/>
          <w:bCs/>
        </w:rPr>
        <w:t>CENTRAL</w:t>
      </w:r>
      <w:r w:rsidR="007307D2" w:rsidRPr="001F6BBF">
        <w:rPr>
          <w:rFonts w:ascii="Times New Roman" w:hAnsi="Times New Roman" w:cs="Times New Roman"/>
          <w:b/>
          <w:bCs/>
        </w:rPr>
        <w:t>.</w:t>
      </w:r>
    </w:p>
    <w:bookmarkEnd w:id="0"/>
    <w:p w14:paraId="059A1A1A" w14:textId="77777777" w:rsidR="001E555B" w:rsidRPr="001F6BBF" w:rsidRDefault="001E555B" w:rsidP="00D7187D">
      <w:pPr>
        <w:shd w:val="clear" w:color="auto" w:fill="FFFFFF"/>
        <w:spacing w:after="0" w:line="240" w:lineRule="auto"/>
        <w:jc w:val="center"/>
        <w:rPr>
          <w:rFonts w:ascii="Times New Roman" w:eastAsia="Times New Roman" w:hAnsi="Times New Roman" w:cs="Times New Roman"/>
          <w:color w:val="48535C"/>
          <w:lang w:eastAsia="fr-FR"/>
        </w:rPr>
      </w:pPr>
    </w:p>
    <w:p w14:paraId="012B3861" w14:textId="23D30D6B" w:rsidR="001868D1" w:rsidRPr="001F6BBF" w:rsidRDefault="00187FB4" w:rsidP="00347F32">
      <w:pPr>
        <w:pStyle w:val="Paragraphedeliste"/>
        <w:numPr>
          <w:ilvl w:val="0"/>
          <w:numId w:val="7"/>
        </w:numPr>
        <w:shd w:val="clear" w:color="auto" w:fill="FFFFFF"/>
        <w:spacing w:after="0" w:line="240" w:lineRule="auto"/>
        <w:ind w:left="284" w:hanging="284"/>
        <w:jc w:val="both"/>
        <w:rPr>
          <w:rFonts w:ascii="Times New Roman" w:eastAsia="Times New Roman" w:hAnsi="Times New Roman" w:cs="Times New Roman"/>
          <w:color w:val="48535C"/>
          <w:lang w:val="fr-FR" w:eastAsia="fr-FR"/>
        </w:rPr>
      </w:pPr>
      <w:r w:rsidRPr="001F6BBF">
        <w:rPr>
          <w:rFonts w:ascii="Times New Roman" w:eastAsia="Times New Roman" w:hAnsi="Times New Roman" w:cs="Times New Roman"/>
          <w:color w:val="48535C"/>
          <w:lang w:val="fr-FR" w:eastAsia="fr-FR"/>
        </w:rPr>
        <w:t xml:space="preserve">Le Gouvernement de la République du Démocratique du Congo a </w:t>
      </w:r>
      <w:r w:rsidR="002458F3" w:rsidRPr="001F6BBF">
        <w:rPr>
          <w:rFonts w:ascii="Times New Roman" w:eastAsia="Times New Roman" w:hAnsi="Times New Roman" w:cs="Times New Roman"/>
          <w:color w:val="48535C"/>
          <w:lang w:val="fr-FR" w:eastAsia="fr-FR"/>
        </w:rPr>
        <w:t>obtenu</w:t>
      </w:r>
      <w:r w:rsidRPr="001F6BBF">
        <w:rPr>
          <w:rFonts w:ascii="Times New Roman" w:eastAsia="Times New Roman" w:hAnsi="Times New Roman" w:cs="Times New Roman"/>
          <w:color w:val="48535C"/>
          <w:lang w:val="fr-FR" w:eastAsia="fr-FR"/>
        </w:rPr>
        <w:t xml:space="preserve"> un</w:t>
      </w:r>
      <w:r w:rsidR="002458F3" w:rsidRPr="001F6BBF">
        <w:rPr>
          <w:rFonts w:ascii="Times New Roman" w:eastAsia="Times New Roman" w:hAnsi="Times New Roman" w:cs="Times New Roman"/>
          <w:color w:val="48535C"/>
          <w:lang w:val="fr-FR" w:eastAsia="fr-FR"/>
        </w:rPr>
        <w:t xml:space="preserve"> crédit </w:t>
      </w:r>
      <w:r w:rsidRPr="001F6BBF">
        <w:rPr>
          <w:rFonts w:ascii="Times New Roman" w:eastAsia="Times New Roman" w:hAnsi="Times New Roman" w:cs="Times New Roman"/>
          <w:color w:val="48535C"/>
          <w:lang w:val="fr-FR" w:eastAsia="fr-FR"/>
        </w:rPr>
        <w:t xml:space="preserve">de l’Association </w:t>
      </w:r>
    </w:p>
    <w:p w14:paraId="397A4CD7" w14:textId="629409B0" w:rsidR="00586DBA" w:rsidRPr="001F6BBF" w:rsidRDefault="00187FB4" w:rsidP="004572BB">
      <w:pPr>
        <w:pStyle w:val="Paragraphedeliste"/>
        <w:shd w:val="clear" w:color="auto" w:fill="FFFFFF"/>
        <w:spacing w:after="0" w:line="240" w:lineRule="auto"/>
        <w:ind w:left="284"/>
        <w:jc w:val="both"/>
        <w:rPr>
          <w:rFonts w:ascii="Times New Roman" w:eastAsia="Times New Roman" w:hAnsi="Times New Roman" w:cs="Times New Roman"/>
          <w:color w:val="48535C"/>
          <w:lang w:val="fr-FR" w:eastAsia="fr-FR"/>
        </w:rPr>
      </w:pPr>
      <w:r w:rsidRPr="001F6BBF">
        <w:rPr>
          <w:rFonts w:ascii="Times New Roman" w:eastAsia="Times New Roman" w:hAnsi="Times New Roman" w:cs="Times New Roman"/>
          <w:color w:val="48535C"/>
          <w:lang w:val="fr-FR" w:eastAsia="fr-FR"/>
        </w:rPr>
        <w:t>Internationale de Développement (IDA) </w:t>
      </w:r>
      <w:r w:rsidR="00B6371F" w:rsidRPr="001F6BBF">
        <w:rPr>
          <w:rFonts w:ascii="Times New Roman" w:eastAsia="Times New Roman" w:hAnsi="Times New Roman" w:cs="Times New Roman"/>
          <w:color w:val="48535C"/>
          <w:lang w:val="fr-FR" w:eastAsia="fr-FR"/>
        </w:rPr>
        <w:t xml:space="preserve">du groupe Banque Mondiale en vue de financer le </w:t>
      </w:r>
      <w:r w:rsidRPr="001F6BBF">
        <w:rPr>
          <w:rFonts w:ascii="Times New Roman" w:eastAsia="Times New Roman" w:hAnsi="Times New Roman" w:cs="Times New Roman"/>
          <w:color w:val="48535C"/>
          <w:lang w:val="fr-FR" w:eastAsia="fr-FR"/>
        </w:rPr>
        <w:t>Programme d’Accès aux Services d’Eau et d’Assainissement en RDC (PASEA</w:t>
      </w:r>
      <w:r w:rsidR="002458F3" w:rsidRPr="001F6BBF">
        <w:rPr>
          <w:rFonts w:ascii="Times New Roman" w:eastAsia="Times New Roman" w:hAnsi="Times New Roman" w:cs="Times New Roman"/>
          <w:color w:val="48535C"/>
          <w:lang w:val="fr-FR" w:eastAsia="fr-FR"/>
        </w:rPr>
        <w:t xml:space="preserve"> en sigle</w:t>
      </w:r>
      <w:r w:rsidRPr="001F6BBF">
        <w:rPr>
          <w:rFonts w:ascii="Times New Roman" w:eastAsia="Times New Roman" w:hAnsi="Times New Roman" w:cs="Times New Roman"/>
          <w:color w:val="48535C"/>
          <w:lang w:val="fr-FR" w:eastAsia="fr-FR"/>
        </w:rPr>
        <w:t>)</w:t>
      </w:r>
      <w:r w:rsidR="00347BC6" w:rsidRPr="001F6BBF">
        <w:rPr>
          <w:rFonts w:ascii="Times New Roman" w:eastAsia="Times New Roman" w:hAnsi="Times New Roman" w:cs="Times New Roman"/>
          <w:color w:val="48535C"/>
          <w:lang w:val="fr-FR" w:eastAsia="fr-FR"/>
        </w:rPr>
        <w:t xml:space="preserve"> et a l’intention d’utiliser une partie des sommes accordées pour financer les services du consultant (Firme) chargé</w:t>
      </w:r>
      <w:r w:rsidR="00242B1B" w:rsidRPr="001F6BBF">
        <w:rPr>
          <w:rFonts w:ascii="Times New Roman" w:eastAsia="Times New Roman" w:hAnsi="Times New Roman" w:cs="Times New Roman"/>
          <w:color w:val="48535C"/>
          <w:lang w:val="fr-FR" w:eastAsia="fr-FR"/>
        </w:rPr>
        <w:t xml:space="preserve"> d</w:t>
      </w:r>
      <w:r w:rsidR="002458F3" w:rsidRPr="001F6BBF">
        <w:rPr>
          <w:rFonts w:ascii="Times New Roman" w:eastAsia="Times New Roman" w:hAnsi="Times New Roman" w:cs="Times New Roman"/>
          <w:color w:val="48535C"/>
          <w:lang w:val="fr-FR" w:eastAsia="fr-FR"/>
        </w:rPr>
        <w:t xml:space="preserve">es études </w:t>
      </w:r>
      <w:r w:rsidR="00586DBA" w:rsidRPr="001F6BBF">
        <w:rPr>
          <w:rFonts w:ascii="Times New Roman" w:eastAsia="Times New Roman" w:hAnsi="Times New Roman" w:cs="Times New Roman"/>
          <w:color w:val="48535C"/>
          <w:lang w:val="fr-FR" w:eastAsia="fr-FR"/>
        </w:rPr>
        <w:t>d’Avant-Projet Détaille (APD),</w:t>
      </w:r>
      <w:r w:rsidR="002458F3" w:rsidRPr="001F6BBF">
        <w:rPr>
          <w:rFonts w:ascii="Times New Roman" w:eastAsia="Times New Roman" w:hAnsi="Times New Roman" w:cs="Times New Roman"/>
          <w:color w:val="48535C"/>
          <w:lang w:val="fr-FR" w:eastAsia="fr-FR"/>
        </w:rPr>
        <w:t xml:space="preserve"> élaborer le</w:t>
      </w:r>
      <w:r w:rsidR="00586DBA" w:rsidRPr="001F6BBF">
        <w:rPr>
          <w:rFonts w:ascii="Times New Roman" w:eastAsia="Times New Roman" w:hAnsi="Times New Roman" w:cs="Times New Roman"/>
          <w:color w:val="48535C"/>
          <w:lang w:val="fr-FR" w:eastAsia="fr-FR"/>
        </w:rPr>
        <w:t xml:space="preserve"> Plan de Gestion Environnementale et Sociale (PGES)</w:t>
      </w:r>
      <w:r w:rsidR="002458F3" w:rsidRPr="001F6BBF">
        <w:rPr>
          <w:rFonts w:ascii="Times New Roman" w:eastAsia="Times New Roman" w:hAnsi="Times New Roman" w:cs="Times New Roman"/>
          <w:color w:val="48535C"/>
          <w:lang w:val="fr-FR" w:eastAsia="fr-FR"/>
        </w:rPr>
        <w:t xml:space="preserve"> ainsi que le</w:t>
      </w:r>
      <w:r w:rsidR="00E87961" w:rsidRPr="001F6BBF">
        <w:rPr>
          <w:rFonts w:ascii="Times New Roman" w:eastAsia="Times New Roman" w:hAnsi="Times New Roman" w:cs="Times New Roman"/>
          <w:color w:val="48535C"/>
          <w:lang w:val="fr-FR" w:eastAsia="fr-FR"/>
        </w:rPr>
        <w:t xml:space="preserve"> </w:t>
      </w:r>
      <w:r w:rsidR="002458F3" w:rsidRPr="001F6BBF">
        <w:rPr>
          <w:rFonts w:ascii="Times New Roman" w:eastAsia="Times New Roman" w:hAnsi="Times New Roman" w:cs="Times New Roman"/>
          <w:color w:val="48535C"/>
          <w:lang w:val="fr-FR" w:eastAsia="fr-FR"/>
        </w:rPr>
        <w:t>D</w:t>
      </w:r>
      <w:r w:rsidR="00586DBA" w:rsidRPr="001F6BBF">
        <w:rPr>
          <w:rFonts w:ascii="Times New Roman" w:eastAsia="Times New Roman" w:hAnsi="Times New Roman" w:cs="Times New Roman"/>
          <w:color w:val="48535C"/>
          <w:lang w:val="fr-FR" w:eastAsia="fr-FR"/>
        </w:rPr>
        <w:t>ossier d'</w:t>
      </w:r>
      <w:r w:rsidR="002458F3" w:rsidRPr="001F6BBF">
        <w:rPr>
          <w:rFonts w:ascii="Times New Roman" w:eastAsia="Times New Roman" w:hAnsi="Times New Roman" w:cs="Times New Roman"/>
          <w:color w:val="48535C"/>
          <w:lang w:val="fr-FR" w:eastAsia="fr-FR"/>
        </w:rPr>
        <w:t>A</w:t>
      </w:r>
      <w:r w:rsidR="00586DBA" w:rsidRPr="001F6BBF">
        <w:rPr>
          <w:rFonts w:ascii="Times New Roman" w:eastAsia="Times New Roman" w:hAnsi="Times New Roman" w:cs="Times New Roman"/>
          <w:color w:val="48535C"/>
          <w:lang w:val="fr-FR" w:eastAsia="fr-FR"/>
        </w:rPr>
        <w:t>ppel d'</w:t>
      </w:r>
      <w:r w:rsidR="002458F3" w:rsidRPr="001F6BBF">
        <w:rPr>
          <w:rFonts w:ascii="Times New Roman" w:eastAsia="Times New Roman" w:hAnsi="Times New Roman" w:cs="Times New Roman"/>
          <w:color w:val="48535C"/>
          <w:lang w:val="fr-FR" w:eastAsia="fr-FR"/>
        </w:rPr>
        <w:t>O</w:t>
      </w:r>
      <w:r w:rsidR="00586DBA" w:rsidRPr="001F6BBF">
        <w:rPr>
          <w:rFonts w:ascii="Times New Roman" w:eastAsia="Times New Roman" w:hAnsi="Times New Roman" w:cs="Times New Roman"/>
          <w:color w:val="48535C"/>
          <w:lang w:val="fr-FR" w:eastAsia="fr-FR"/>
        </w:rPr>
        <w:t>ffres (</w:t>
      </w:r>
      <w:r w:rsidR="002458F3" w:rsidRPr="001F6BBF">
        <w:rPr>
          <w:rFonts w:ascii="Times New Roman" w:eastAsia="Times New Roman" w:hAnsi="Times New Roman" w:cs="Times New Roman"/>
          <w:color w:val="48535C"/>
          <w:lang w:val="fr-FR" w:eastAsia="fr-FR"/>
        </w:rPr>
        <w:t>DAO</w:t>
      </w:r>
      <w:r w:rsidR="00586DBA" w:rsidRPr="001F6BBF">
        <w:rPr>
          <w:rFonts w:ascii="Times New Roman" w:eastAsia="Times New Roman" w:hAnsi="Times New Roman" w:cs="Times New Roman"/>
          <w:color w:val="48535C"/>
          <w:lang w:val="fr-FR" w:eastAsia="fr-FR"/>
        </w:rPr>
        <w:t>)</w:t>
      </w:r>
      <w:r w:rsidR="002458F3" w:rsidRPr="001F6BBF">
        <w:rPr>
          <w:rFonts w:ascii="Times New Roman" w:eastAsia="Times New Roman" w:hAnsi="Times New Roman" w:cs="Times New Roman"/>
          <w:color w:val="48535C"/>
          <w:lang w:val="fr-FR" w:eastAsia="fr-FR"/>
        </w:rPr>
        <w:t xml:space="preserve"> </w:t>
      </w:r>
      <w:r w:rsidR="005C7717" w:rsidRPr="001F6BBF">
        <w:rPr>
          <w:rFonts w:ascii="Times New Roman" w:eastAsia="Times New Roman" w:hAnsi="Times New Roman" w:cs="Times New Roman"/>
          <w:color w:val="48535C"/>
          <w:lang w:val="fr-FR" w:eastAsia="fr-FR"/>
        </w:rPr>
        <w:t xml:space="preserve">relatifs à la construction et/ou réhabilitation des infrastructures EHA dans les écoles et centres </w:t>
      </w:r>
      <w:r w:rsidR="004476D2" w:rsidRPr="001F6BBF">
        <w:rPr>
          <w:rFonts w:ascii="Times New Roman" w:eastAsia="Times New Roman" w:hAnsi="Times New Roman" w:cs="Times New Roman"/>
          <w:color w:val="48535C"/>
          <w:lang w:val="fr-FR" w:eastAsia="fr-FR"/>
        </w:rPr>
        <w:t>de</w:t>
      </w:r>
      <w:r w:rsidR="005C7717" w:rsidRPr="001F6BBF">
        <w:rPr>
          <w:rFonts w:ascii="Times New Roman" w:eastAsia="Times New Roman" w:hAnsi="Times New Roman" w:cs="Times New Roman"/>
          <w:color w:val="48535C"/>
          <w:lang w:val="fr-FR" w:eastAsia="fr-FR"/>
        </w:rPr>
        <w:t xml:space="preserve"> santé retenus des Territoires </w:t>
      </w:r>
      <w:r w:rsidR="002458F3" w:rsidRPr="001F6BBF">
        <w:rPr>
          <w:rFonts w:ascii="Times New Roman" w:eastAsia="Times New Roman" w:hAnsi="Times New Roman" w:cs="Times New Roman"/>
          <w:color w:val="48535C"/>
          <w:lang w:val="fr-FR" w:eastAsia="fr-FR"/>
        </w:rPr>
        <w:t>d’un côté et de l’autre côté,</w:t>
      </w:r>
      <w:r w:rsidR="00586DBA" w:rsidRPr="001F6BBF">
        <w:rPr>
          <w:rFonts w:ascii="Times New Roman" w:eastAsia="Times New Roman" w:hAnsi="Times New Roman" w:cs="Times New Roman"/>
          <w:color w:val="48535C"/>
          <w:lang w:val="fr-FR" w:eastAsia="fr-FR"/>
        </w:rPr>
        <w:t xml:space="preserve"> </w:t>
      </w:r>
      <w:r w:rsidR="00E87961" w:rsidRPr="001F6BBF">
        <w:rPr>
          <w:rFonts w:ascii="Times New Roman" w:eastAsia="Times New Roman" w:hAnsi="Times New Roman" w:cs="Times New Roman"/>
          <w:color w:val="48535C"/>
          <w:lang w:val="fr-FR" w:eastAsia="fr-FR"/>
        </w:rPr>
        <w:t xml:space="preserve">assurer le </w:t>
      </w:r>
      <w:r w:rsidR="00586DBA" w:rsidRPr="001F6BBF">
        <w:rPr>
          <w:rFonts w:ascii="Times New Roman" w:eastAsia="Times New Roman" w:hAnsi="Times New Roman" w:cs="Times New Roman"/>
          <w:color w:val="48535C"/>
          <w:lang w:val="fr-FR" w:eastAsia="fr-FR"/>
        </w:rPr>
        <w:t xml:space="preserve">contrôle et </w:t>
      </w:r>
      <w:r w:rsidR="00E87961" w:rsidRPr="001F6BBF">
        <w:rPr>
          <w:rFonts w:ascii="Times New Roman" w:eastAsia="Times New Roman" w:hAnsi="Times New Roman" w:cs="Times New Roman"/>
          <w:color w:val="48535C"/>
          <w:lang w:val="fr-FR" w:eastAsia="fr-FR"/>
        </w:rPr>
        <w:t xml:space="preserve">la </w:t>
      </w:r>
      <w:r w:rsidR="00586DBA" w:rsidRPr="001F6BBF">
        <w:rPr>
          <w:rFonts w:ascii="Times New Roman" w:eastAsia="Times New Roman" w:hAnsi="Times New Roman" w:cs="Times New Roman"/>
          <w:color w:val="48535C"/>
          <w:lang w:val="fr-FR" w:eastAsia="fr-FR"/>
        </w:rPr>
        <w:t>surveillance des</w:t>
      </w:r>
      <w:r w:rsidR="005C7717" w:rsidRPr="001F6BBF">
        <w:rPr>
          <w:rFonts w:ascii="Times New Roman" w:eastAsia="Times New Roman" w:hAnsi="Times New Roman" w:cs="Times New Roman"/>
          <w:color w:val="48535C"/>
          <w:lang w:val="fr-FR" w:eastAsia="fr-FR"/>
        </w:rPr>
        <w:t>dits</w:t>
      </w:r>
      <w:r w:rsidR="00586DBA" w:rsidRPr="001F6BBF">
        <w:rPr>
          <w:rFonts w:ascii="Times New Roman" w:eastAsia="Times New Roman" w:hAnsi="Times New Roman" w:cs="Times New Roman"/>
          <w:color w:val="48535C"/>
          <w:lang w:val="fr-FR" w:eastAsia="fr-FR"/>
        </w:rPr>
        <w:t xml:space="preserve"> travaux </w:t>
      </w:r>
      <w:r w:rsidR="005C7717" w:rsidRPr="001F6BBF">
        <w:rPr>
          <w:rFonts w:ascii="Times New Roman" w:eastAsia="Times New Roman" w:hAnsi="Times New Roman" w:cs="Times New Roman"/>
          <w:color w:val="48535C"/>
          <w:lang w:val="fr-FR" w:eastAsia="fr-FR"/>
        </w:rPr>
        <w:t xml:space="preserve">au Kasaï </w:t>
      </w:r>
      <w:r w:rsidR="004476D2" w:rsidRPr="001F6BBF">
        <w:rPr>
          <w:rFonts w:ascii="Times New Roman" w:eastAsia="Times New Roman" w:hAnsi="Times New Roman" w:cs="Times New Roman"/>
          <w:color w:val="48535C"/>
          <w:lang w:val="fr-FR" w:eastAsia="fr-FR"/>
        </w:rPr>
        <w:t>Central</w:t>
      </w:r>
      <w:r w:rsidR="005C7717" w:rsidRPr="001F6BBF">
        <w:rPr>
          <w:rFonts w:ascii="Times New Roman" w:eastAsia="Times New Roman" w:hAnsi="Times New Roman" w:cs="Times New Roman"/>
          <w:color w:val="48535C"/>
          <w:lang w:val="fr-FR" w:eastAsia="fr-FR"/>
        </w:rPr>
        <w:t>.</w:t>
      </w:r>
    </w:p>
    <w:p w14:paraId="16DC6BA9" w14:textId="0E90615E" w:rsidR="00DE2CF3" w:rsidRPr="001F6BBF" w:rsidRDefault="004572BB" w:rsidP="004572BB">
      <w:pPr>
        <w:shd w:val="clear" w:color="auto" w:fill="FFFFFF"/>
        <w:tabs>
          <w:tab w:val="left" w:pos="488"/>
          <w:tab w:val="left" w:pos="891"/>
          <w:tab w:val="left" w:pos="1745"/>
          <w:tab w:val="left" w:pos="2685"/>
          <w:tab w:val="left" w:pos="6180"/>
        </w:tabs>
        <w:spacing w:after="0" w:line="240" w:lineRule="auto"/>
        <w:jc w:val="both"/>
        <w:rPr>
          <w:rFonts w:ascii="Times New Roman" w:hAnsi="Times New Roman" w:cs="Times New Roman"/>
          <w:color w:val="595959" w:themeColor="text1" w:themeTint="A6"/>
        </w:rPr>
      </w:pPr>
      <w:r w:rsidRPr="001F6BBF">
        <w:rPr>
          <w:rFonts w:ascii="Times New Roman" w:hAnsi="Times New Roman" w:cs="Times New Roman"/>
          <w:color w:val="595959" w:themeColor="text1" w:themeTint="A6"/>
        </w:rPr>
        <w:tab/>
      </w:r>
    </w:p>
    <w:p w14:paraId="7136B3C2" w14:textId="61C56C71" w:rsidR="00430059" w:rsidRPr="001F6BBF" w:rsidRDefault="005A13D3" w:rsidP="00347F32">
      <w:pPr>
        <w:pStyle w:val="Paragraphedeliste"/>
        <w:numPr>
          <w:ilvl w:val="0"/>
          <w:numId w:val="7"/>
        </w:numPr>
        <w:shd w:val="clear" w:color="auto" w:fill="FFFFFF"/>
        <w:spacing w:after="0" w:line="240" w:lineRule="auto"/>
        <w:ind w:left="284" w:hanging="284"/>
        <w:jc w:val="both"/>
        <w:rPr>
          <w:rFonts w:ascii="Times New Roman" w:eastAsia="Times New Roman" w:hAnsi="Times New Roman" w:cs="Times New Roman"/>
          <w:color w:val="48535C"/>
          <w:lang w:val="fr-FR" w:eastAsia="fr-FR"/>
        </w:rPr>
      </w:pPr>
      <w:r w:rsidRPr="001F6BBF">
        <w:rPr>
          <w:rFonts w:ascii="Times New Roman" w:eastAsia="Times New Roman" w:hAnsi="Times New Roman" w:cs="Times New Roman"/>
          <w:color w:val="48535C"/>
          <w:lang w:val="fr-FR" w:eastAsia="fr-FR"/>
        </w:rPr>
        <w:t>L’Unité Provinciale d’Exécution du Projet</w:t>
      </w:r>
      <w:r w:rsidR="006228B0" w:rsidRPr="001F6BBF">
        <w:rPr>
          <w:rFonts w:ascii="Times New Roman" w:eastAsia="Times New Roman" w:hAnsi="Times New Roman" w:cs="Times New Roman"/>
          <w:color w:val="48535C"/>
          <w:lang w:val="fr-FR" w:eastAsia="fr-FR"/>
        </w:rPr>
        <w:t xml:space="preserve"> PASEA</w:t>
      </w:r>
      <w:r w:rsidRPr="001F6BBF">
        <w:rPr>
          <w:rFonts w:ascii="Times New Roman" w:eastAsia="Times New Roman" w:hAnsi="Times New Roman" w:cs="Times New Roman"/>
          <w:color w:val="48535C"/>
          <w:lang w:val="fr-FR" w:eastAsia="fr-FR"/>
        </w:rPr>
        <w:t xml:space="preserve"> Kasaï </w:t>
      </w:r>
      <w:r w:rsidR="004476D2" w:rsidRPr="001F6BBF">
        <w:rPr>
          <w:rFonts w:ascii="Times New Roman" w:eastAsia="Times New Roman" w:hAnsi="Times New Roman" w:cs="Times New Roman"/>
          <w:color w:val="48535C"/>
          <w:lang w:val="fr-FR" w:eastAsia="fr-FR"/>
        </w:rPr>
        <w:t>Central (</w:t>
      </w:r>
      <w:r w:rsidRPr="001F6BBF">
        <w:rPr>
          <w:rFonts w:ascii="Times New Roman" w:eastAsia="Times New Roman" w:hAnsi="Times New Roman" w:cs="Times New Roman"/>
          <w:color w:val="48535C"/>
          <w:lang w:val="fr-FR" w:eastAsia="fr-FR"/>
        </w:rPr>
        <w:t>UPEP/K</w:t>
      </w:r>
      <w:r w:rsidR="004476D2" w:rsidRPr="001F6BBF">
        <w:rPr>
          <w:rFonts w:ascii="Times New Roman" w:eastAsia="Times New Roman" w:hAnsi="Times New Roman" w:cs="Times New Roman"/>
          <w:color w:val="48535C"/>
          <w:lang w:val="fr-FR" w:eastAsia="fr-FR"/>
        </w:rPr>
        <w:t>C</w:t>
      </w:r>
      <w:r w:rsidRPr="001F6BBF">
        <w:rPr>
          <w:rFonts w:ascii="Times New Roman" w:eastAsia="Times New Roman" w:hAnsi="Times New Roman" w:cs="Times New Roman"/>
          <w:color w:val="48535C"/>
          <w:lang w:val="fr-FR" w:eastAsia="fr-FR"/>
        </w:rPr>
        <w:t xml:space="preserve">) </w:t>
      </w:r>
      <w:r w:rsidR="00187FB4" w:rsidRPr="001F6BBF">
        <w:rPr>
          <w:rFonts w:ascii="Times New Roman" w:eastAsia="Times New Roman" w:hAnsi="Times New Roman" w:cs="Times New Roman"/>
          <w:color w:val="48535C"/>
          <w:lang w:val="fr-FR" w:eastAsia="fr-FR"/>
        </w:rPr>
        <w:t xml:space="preserve">invite les </w:t>
      </w:r>
      <w:r w:rsidR="00653286" w:rsidRPr="001F6BBF">
        <w:rPr>
          <w:rFonts w:ascii="Times New Roman" w:eastAsia="Times New Roman" w:hAnsi="Times New Roman" w:cs="Times New Roman"/>
          <w:color w:val="48535C"/>
          <w:lang w:val="fr-FR" w:eastAsia="fr-FR"/>
        </w:rPr>
        <w:t>consultants</w:t>
      </w:r>
      <w:r w:rsidR="00242B1B" w:rsidRPr="001F6BBF">
        <w:rPr>
          <w:rFonts w:ascii="Times New Roman" w:eastAsia="Times New Roman" w:hAnsi="Times New Roman" w:cs="Times New Roman"/>
          <w:color w:val="48535C"/>
          <w:lang w:val="fr-FR" w:eastAsia="fr-FR"/>
        </w:rPr>
        <w:t>(f</w:t>
      </w:r>
      <w:r w:rsidR="006D4BBC" w:rsidRPr="001F6BBF">
        <w:rPr>
          <w:rFonts w:ascii="Times New Roman" w:eastAsia="Times New Roman" w:hAnsi="Times New Roman" w:cs="Times New Roman"/>
          <w:color w:val="48535C"/>
          <w:lang w:val="fr-FR" w:eastAsia="fr-FR"/>
        </w:rPr>
        <w:t>irmes</w:t>
      </w:r>
      <w:r w:rsidR="00242B1B" w:rsidRPr="001F6BBF">
        <w:rPr>
          <w:rFonts w:ascii="Times New Roman" w:eastAsia="Times New Roman" w:hAnsi="Times New Roman" w:cs="Times New Roman"/>
          <w:color w:val="48535C"/>
          <w:lang w:val="fr-FR" w:eastAsia="fr-FR"/>
        </w:rPr>
        <w:t>)</w:t>
      </w:r>
      <w:r w:rsidR="006D4BBC" w:rsidRPr="001F6BBF">
        <w:rPr>
          <w:rFonts w:ascii="Times New Roman" w:eastAsia="Times New Roman" w:hAnsi="Times New Roman" w:cs="Times New Roman"/>
          <w:color w:val="48535C"/>
          <w:lang w:val="fr-FR" w:eastAsia="fr-FR"/>
        </w:rPr>
        <w:t xml:space="preserve"> éligibles à</w:t>
      </w:r>
      <w:r w:rsidR="00187FB4" w:rsidRPr="001F6BBF">
        <w:rPr>
          <w:rFonts w:ascii="Times New Roman" w:eastAsia="Times New Roman" w:hAnsi="Times New Roman" w:cs="Times New Roman"/>
          <w:color w:val="48535C"/>
          <w:lang w:val="fr-FR" w:eastAsia="fr-FR"/>
        </w:rPr>
        <w:t xml:space="preserve"> </w:t>
      </w:r>
      <w:r w:rsidR="00242B1B" w:rsidRPr="001F6BBF">
        <w:rPr>
          <w:rFonts w:ascii="Times New Roman" w:eastAsia="Times New Roman" w:hAnsi="Times New Roman" w:cs="Times New Roman"/>
          <w:color w:val="48535C"/>
          <w:lang w:val="fr-FR" w:eastAsia="fr-FR"/>
        </w:rPr>
        <w:t xml:space="preserve">manifester </w:t>
      </w:r>
      <w:r w:rsidR="00187FB4" w:rsidRPr="001F6BBF">
        <w:rPr>
          <w:rFonts w:ascii="Times New Roman" w:eastAsia="Times New Roman" w:hAnsi="Times New Roman" w:cs="Times New Roman"/>
          <w:color w:val="48535C"/>
          <w:lang w:val="fr-FR" w:eastAsia="fr-FR"/>
        </w:rPr>
        <w:t xml:space="preserve">leur </w:t>
      </w:r>
      <w:r w:rsidR="006D4BBC" w:rsidRPr="001F6BBF">
        <w:rPr>
          <w:rFonts w:ascii="Times New Roman" w:eastAsia="Times New Roman" w:hAnsi="Times New Roman" w:cs="Times New Roman"/>
          <w:color w:val="48535C"/>
          <w:lang w:val="fr-FR" w:eastAsia="fr-FR"/>
        </w:rPr>
        <w:t>intérêt</w:t>
      </w:r>
      <w:r w:rsidR="00187FB4" w:rsidRPr="001F6BBF">
        <w:rPr>
          <w:rFonts w:ascii="Times New Roman" w:eastAsia="Times New Roman" w:hAnsi="Times New Roman" w:cs="Times New Roman"/>
          <w:color w:val="48535C"/>
          <w:lang w:val="fr-FR" w:eastAsia="fr-FR"/>
        </w:rPr>
        <w:t xml:space="preserve"> en vue de fournir les services décrits ci-dessus. </w:t>
      </w:r>
      <w:r w:rsidR="00242B1B" w:rsidRPr="001F6BBF">
        <w:rPr>
          <w:rFonts w:ascii="Times New Roman" w:eastAsia="Times New Roman" w:hAnsi="Times New Roman" w:cs="Times New Roman"/>
          <w:color w:val="48535C"/>
          <w:lang w:val="fr-FR" w:eastAsia="fr-FR"/>
        </w:rPr>
        <w:t>Les candidats doivent fournir des informations démontrant leur expérience pertinente et leurs qualifications, attestant de leur capacité à exécuter la mission.</w:t>
      </w:r>
    </w:p>
    <w:p w14:paraId="6792679E" w14:textId="77777777" w:rsidR="00225B94" w:rsidRPr="001F6BBF" w:rsidRDefault="00225B94" w:rsidP="00225B94">
      <w:pPr>
        <w:pStyle w:val="Paragraphedeliste"/>
        <w:shd w:val="clear" w:color="auto" w:fill="FFFFFF"/>
        <w:spacing w:after="0" w:line="240" w:lineRule="auto"/>
        <w:ind w:left="284"/>
        <w:jc w:val="both"/>
        <w:rPr>
          <w:rFonts w:ascii="Times New Roman" w:eastAsia="Times New Roman" w:hAnsi="Times New Roman" w:cs="Times New Roman"/>
          <w:color w:val="48535C"/>
          <w:lang w:val="fr-FR" w:eastAsia="fr-FR"/>
        </w:rPr>
      </w:pPr>
    </w:p>
    <w:p w14:paraId="2E05643B" w14:textId="0F479773" w:rsidR="00225B94" w:rsidRPr="001F6BBF" w:rsidRDefault="00225B94" w:rsidP="00347F32">
      <w:pPr>
        <w:pStyle w:val="Paragraphedeliste"/>
        <w:numPr>
          <w:ilvl w:val="0"/>
          <w:numId w:val="7"/>
        </w:numPr>
        <w:shd w:val="clear" w:color="auto" w:fill="FFFFFF"/>
        <w:spacing w:after="0" w:line="240" w:lineRule="auto"/>
        <w:ind w:left="284" w:hanging="284"/>
        <w:jc w:val="both"/>
        <w:rPr>
          <w:rFonts w:ascii="Times New Roman" w:eastAsia="Times New Roman" w:hAnsi="Times New Roman" w:cs="Times New Roman"/>
          <w:color w:val="48535C"/>
          <w:lang w:val="fr-FR" w:eastAsia="fr-FR"/>
        </w:rPr>
      </w:pPr>
      <w:r w:rsidRPr="001F6BBF">
        <w:rPr>
          <w:rFonts w:ascii="Times New Roman" w:eastAsia="Times New Roman" w:hAnsi="Times New Roman" w:cs="Times New Roman"/>
          <w:color w:val="48535C"/>
          <w:lang w:val="fr-FR" w:eastAsia="fr-FR"/>
        </w:rPr>
        <w:t xml:space="preserve">Les consultants Firmes ayant exécuté des contrats similaires doivent lister les références sur les activités, indiquer le client bénéficiaire, l’année de réalisation, la personne à contacter, la méthode de sélection et le montant du contrat. Pour être acceptable, les références reprises dans les dossiers doivent être soutenues par des certificats de bonne fin de la mission ou par tout autre document pouvant attester l’effectivité de la mission. </w:t>
      </w:r>
    </w:p>
    <w:p w14:paraId="1FE2FD8F" w14:textId="77777777" w:rsidR="00225B94" w:rsidRPr="001F6BBF" w:rsidRDefault="00225B94" w:rsidP="00225B94">
      <w:pPr>
        <w:shd w:val="clear" w:color="auto" w:fill="FFFFFF"/>
        <w:spacing w:after="0" w:line="240" w:lineRule="auto"/>
        <w:jc w:val="both"/>
        <w:rPr>
          <w:rFonts w:ascii="Times New Roman" w:eastAsia="Times New Roman" w:hAnsi="Times New Roman" w:cs="Times New Roman"/>
          <w:color w:val="48535C"/>
          <w:lang w:eastAsia="fr-FR"/>
        </w:rPr>
      </w:pPr>
    </w:p>
    <w:p w14:paraId="62260D6C" w14:textId="0105D33F" w:rsidR="00225B94" w:rsidRPr="001F6BBF" w:rsidRDefault="00225B94" w:rsidP="00347F32">
      <w:pPr>
        <w:pStyle w:val="Paragraphedeliste"/>
        <w:numPr>
          <w:ilvl w:val="0"/>
          <w:numId w:val="7"/>
        </w:numPr>
        <w:ind w:left="284" w:hanging="284"/>
        <w:jc w:val="both"/>
        <w:rPr>
          <w:rFonts w:ascii="Times New Roman" w:eastAsia="Times New Roman" w:hAnsi="Times New Roman" w:cs="Times New Roman"/>
          <w:i/>
          <w:iCs/>
          <w:color w:val="48535C"/>
          <w:lang w:val="fr-FR" w:eastAsia="fr-FR"/>
        </w:rPr>
      </w:pPr>
      <w:r w:rsidRPr="001F6BBF">
        <w:rPr>
          <w:rFonts w:ascii="Times New Roman" w:eastAsia="Times New Roman" w:hAnsi="Times New Roman" w:cs="Times New Roman"/>
          <w:i/>
          <w:iCs/>
          <w:color w:val="48535C"/>
          <w:lang w:val="fr-FR" w:eastAsia="fr-FR"/>
        </w:rPr>
        <w:t>Les critères de sélection en vue d’établir la liste restreinte sont les suivants :</w:t>
      </w:r>
    </w:p>
    <w:p w14:paraId="55760365" w14:textId="0E26BB1A" w:rsidR="00FC0CFC" w:rsidRPr="001F6BBF" w:rsidRDefault="00CA54E0" w:rsidP="001F6BBF">
      <w:pPr>
        <w:pStyle w:val="Paragraphedeliste"/>
        <w:numPr>
          <w:ilvl w:val="0"/>
          <w:numId w:val="40"/>
        </w:numPr>
        <w:jc w:val="both"/>
        <w:rPr>
          <w:i/>
          <w:iCs/>
          <w:color w:val="48535C"/>
          <w:sz w:val="18"/>
          <w:szCs w:val="18"/>
        </w:rPr>
      </w:pPr>
      <w:bookmarkStart w:id="1" w:name="_Hlk203846718"/>
      <w:r w:rsidRPr="001F6BBF">
        <w:rPr>
          <w:rFonts w:ascii="Times New Roman" w:eastAsia="Times New Roman" w:hAnsi="Times New Roman" w:cs="Times New Roman"/>
          <w:i/>
          <w:iCs/>
          <w:color w:val="48535C"/>
          <w:sz w:val="18"/>
          <w:szCs w:val="18"/>
          <w:lang w:val="fr-FR" w:eastAsia="fr-FR"/>
        </w:rPr>
        <w:t xml:space="preserve">Être </w:t>
      </w:r>
      <w:r w:rsidR="00FC0CFC" w:rsidRPr="001F6BBF">
        <w:rPr>
          <w:rFonts w:ascii="Times New Roman" w:eastAsia="Times New Roman" w:hAnsi="Times New Roman" w:cs="Times New Roman"/>
          <w:i/>
          <w:iCs/>
          <w:color w:val="48535C"/>
          <w:sz w:val="18"/>
          <w:szCs w:val="18"/>
          <w:lang w:val="fr-FR" w:eastAsia="fr-FR"/>
        </w:rPr>
        <w:t xml:space="preserve">Bureau d’études avec </w:t>
      </w:r>
      <w:r w:rsidR="00FC0CFC" w:rsidRPr="001F6BBF">
        <w:rPr>
          <w:i/>
          <w:iCs/>
          <w:color w:val="48535C"/>
          <w:sz w:val="18"/>
          <w:szCs w:val="18"/>
        </w:rPr>
        <w:t>minimum 10 ans d’expérience</w:t>
      </w:r>
      <w:r w:rsidR="00261D2D" w:rsidRPr="001F6BBF">
        <w:rPr>
          <w:i/>
          <w:iCs/>
          <w:color w:val="48535C"/>
          <w:sz w:val="18"/>
          <w:szCs w:val="18"/>
        </w:rPr>
        <w:t> </w:t>
      </w:r>
      <w:r w:rsidR="00261D2D" w:rsidRPr="001F6BBF">
        <w:rPr>
          <w:rFonts w:ascii="Times New Roman" w:eastAsia="Times New Roman" w:hAnsi="Times New Roman" w:cs="Times New Roman"/>
          <w:i/>
          <w:iCs/>
          <w:color w:val="48535C"/>
          <w:sz w:val="18"/>
          <w:szCs w:val="18"/>
          <w:lang w:val="fr-FR" w:eastAsia="fr-FR"/>
        </w:rPr>
        <w:t>;</w:t>
      </w:r>
    </w:p>
    <w:p w14:paraId="2B6D1D93" w14:textId="7EE488AB" w:rsidR="00FC0CFC" w:rsidRPr="001F6BBF" w:rsidRDefault="00FC0CFC" w:rsidP="001F6BBF">
      <w:pPr>
        <w:pStyle w:val="Paragraphedeliste"/>
        <w:numPr>
          <w:ilvl w:val="0"/>
          <w:numId w:val="40"/>
        </w:numPr>
        <w:jc w:val="both"/>
        <w:rPr>
          <w:i/>
          <w:iCs/>
          <w:color w:val="48535C"/>
          <w:sz w:val="18"/>
          <w:szCs w:val="18"/>
        </w:rPr>
      </w:pPr>
      <w:r w:rsidRPr="001F6BBF">
        <w:rPr>
          <w:i/>
          <w:iCs/>
          <w:color w:val="48535C"/>
          <w:sz w:val="18"/>
          <w:szCs w:val="18"/>
        </w:rPr>
        <w:t xml:space="preserve">Existence </w:t>
      </w:r>
      <w:proofErr w:type="spellStart"/>
      <w:r w:rsidRPr="001F6BBF">
        <w:rPr>
          <w:i/>
          <w:iCs/>
          <w:color w:val="48535C"/>
          <w:sz w:val="18"/>
          <w:szCs w:val="18"/>
        </w:rPr>
        <w:t>juridique</w:t>
      </w:r>
      <w:proofErr w:type="spellEnd"/>
      <w:r w:rsidRPr="001F6BBF">
        <w:rPr>
          <w:i/>
          <w:iCs/>
          <w:color w:val="48535C"/>
          <w:sz w:val="18"/>
          <w:szCs w:val="18"/>
        </w:rPr>
        <w:t xml:space="preserve"> et </w:t>
      </w:r>
      <w:proofErr w:type="spellStart"/>
      <w:r w:rsidRPr="001F6BBF">
        <w:rPr>
          <w:i/>
          <w:iCs/>
          <w:color w:val="48535C"/>
          <w:sz w:val="18"/>
          <w:szCs w:val="18"/>
        </w:rPr>
        <w:t>fiscale</w:t>
      </w:r>
      <w:proofErr w:type="spellEnd"/>
      <w:r w:rsidRPr="001F6BBF">
        <w:rPr>
          <w:i/>
          <w:iCs/>
          <w:color w:val="48535C"/>
          <w:sz w:val="18"/>
          <w:szCs w:val="18"/>
        </w:rPr>
        <w:t xml:space="preserve"> </w:t>
      </w:r>
      <w:proofErr w:type="spellStart"/>
      <w:r w:rsidRPr="001F6BBF">
        <w:rPr>
          <w:i/>
          <w:iCs/>
          <w:color w:val="48535C"/>
          <w:sz w:val="18"/>
          <w:szCs w:val="18"/>
        </w:rPr>
        <w:t>prouvée</w:t>
      </w:r>
      <w:proofErr w:type="spellEnd"/>
      <w:r w:rsidRPr="001F6BBF">
        <w:rPr>
          <w:rFonts w:ascii="Times New Roman" w:eastAsia="Times New Roman" w:hAnsi="Times New Roman" w:cs="Times New Roman"/>
          <w:i/>
          <w:iCs/>
          <w:color w:val="48535C"/>
          <w:sz w:val="18"/>
          <w:szCs w:val="18"/>
          <w:lang w:val="fr-FR" w:eastAsia="fr-FR"/>
        </w:rPr>
        <w:t xml:space="preserve"> : Identification Nationale, numéro d’impôt, RCCM, Quitus fiscal (2 derniers semestres), affiliations CNSS/INPP</w:t>
      </w:r>
      <w:r w:rsidR="00261D2D" w:rsidRPr="001F6BBF">
        <w:rPr>
          <w:rFonts w:ascii="Times New Roman" w:eastAsia="Times New Roman" w:hAnsi="Times New Roman" w:cs="Times New Roman"/>
          <w:i/>
          <w:iCs/>
          <w:color w:val="48535C"/>
          <w:sz w:val="18"/>
          <w:szCs w:val="18"/>
          <w:lang w:val="fr-FR" w:eastAsia="fr-FR"/>
        </w:rPr>
        <w:t> ;</w:t>
      </w:r>
    </w:p>
    <w:p w14:paraId="141448C0" w14:textId="205BF91D" w:rsidR="00FC0CFC" w:rsidRPr="001F6BBF" w:rsidRDefault="00FC0CFC" w:rsidP="001F6BBF">
      <w:pPr>
        <w:pStyle w:val="Paragraphedeliste"/>
        <w:numPr>
          <w:ilvl w:val="0"/>
          <w:numId w:val="40"/>
        </w:numPr>
        <w:jc w:val="both"/>
        <w:rPr>
          <w:i/>
          <w:iCs/>
          <w:color w:val="48535C"/>
          <w:sz w:val="18"/>
          <w:szCs w:val="18"/>
        </w:rPr>
      </w:pPr>
      <w:r w:rsidRPr="001F6BBF">
        <w:rPr>
          <w:rFonts w:ascii="Times New Roman" w:eastAsia="Times New Roman" w:hAnsi="Times New Roman" w:cs="Times New Roman"/>
          <w:i/>
          <w:iCs/>
          <w:color w:val="48535C"/>
          <w:sz w:val="18"/>
          <w:szCs w:val="18"/>
          <w:lang w:val="fr-FR" w:eastAsia="fr-FR"/>
        </w:rPr>
        <w:t xml:space="preserve">Réalisation d’au moins </w:t>
      </w:r>
      <w:r w:rsidRPr="001F6BBF">
        <w:rPr>
          <w:i/>
          <w:iCs/>
          <w:color w:val="48535C"/>
          <w:sz w:val="18"/>
          <w:szCs w:val="18"/>
        </w:rPr>
        <w:t>2 missions d’études techniques</w:t>
      </w:r>
      <w:r w:rsidRPr="001F6BBF">
        <w:rPr>
          <w:rFonts w:ascii="Times New Roman" w:eastAsia="Times New Roman" w:hAnsi="Times New Roman" w:cs="Times New Roman"/>
          <w:i/>
          <w:iCs/>
          <w:color w:val="48535C"/>
          <w:sz w:val="18"/>
          <w:szCs w:val="18"/>
          <w:lang w:val="fr-FR" w:eastAsia="fr-FR"/>
        </w:rPr>
        <w:t xml:space="preserve"> (APS, APD, PGES, DAO) sur bâtiments/infrastructures sociales pour institutions publiques </w:t>
      </w:r>
      <w:r w:rsidR="00261D2D" w:rsidRPr="001F6BBF">
        <w:rPr>
          <w:rFonts w:ascii="Times New Roman" w:eastAsia="Times New Roman" w:hAnsi="Times New Roman" w:cs="Times New Roman"/>
          <w:i/>
          <w:iCs/>
          <w:color w:val="48535C"/>
          <w:sz w:val="18"/>
          <w:szCs w:val="18"/>
          <w:lang w:val="fr-FR" w:eastAsia="fr-FR"/>
        </w:rPr>
        <w:t>au cours des sept (0</w:t>
      </w:r>
      <w:r w:rsidR="00261D2D" w:rsidRPr="001F6BBF">
        <w:rPr>
          <w:i/>
          <w:iCs/>
          <w:color w:val="48535C"/>
          <w:sz w:val="18"/>
          <w:szCs w:val="18"/>
        </w:rPr>
        <w:t>7) dernières années </w:t>
      </w:r>
      <w:r w:rsidR="00261D2D" w:rsidRPr="001F6BBF">
        <w:rPr>
          <w:rFonts w:ascii="Times New Roman" w:eastAsia="Times New Roman" w:hAnsi="Times New Roman" w:cs="Times New Roman"/>
          <w:i/>
          <w:iCs/>
          <w:color w:val="48535C"/>
          <w:sz w:val="18"/>
          <w:szCs w:val="18"/>
          <w:lang w:val="fr-FR" w:eastAsia="fr-FR"/>
        </w:rPr>
        <w:t>;</w:t>
      </w:r>
    </w:p>
    <w:p w14:paraId="6937B800" w14:textId="0370A415" w:rsidR="00FC0CFC" w:rsidRPr="001F6BBF" w:rsidRDefault="00FC0CFC" w:rsidP="001F6BBF">
      <w:pPr>
        <w:pStyle w:val="Paragraphedeliste"/>
        <w:numPr>
          <w:ilvl w:val="0"/>
          <w:numId w:val="40"/>
        </w:numPr>
        <w:jc w:val="both"/>
        <w:rPr>
          <w:i/>
          <w:iCs/>
          <w:color w:val="48535C"/>
          <w:sz w:val="18"/>
          <w:szCs w:val="18"/>
        </w:rPr>
      </w:pPr>
      <w:r w:rsidRPr="001F6BBF">
        <w:rPr>
          <w:rFonts w:ascii="Times New Roman" w:eastAsia="Times New Roman" w:hAnsi="Times New Roman" w:cs="Times New Roman"/>
          <w:i/>
          <w:iCs/>
          <w:color w:val="48535C"/>
          <w:sz w:val="18"/>
          <w:szCs w:val="18"/>
          <w:lang w:val="fr-FR" w:eastAsia="fr-FR"/>
        </w:rPr>
        <w:t xml:space="preserve">Réalisation d’au moins </w:t>
      </w:r>
      <w:r w:rsidRPr="001F6BBF">
        <w:rPr>
          <w:i/>
          <w:iCs/>
          <w:color w:val="48535C"/>
          <w:sz w:val="18"/>
          <w:szCs w:val="18"/>
        </w:rPr>
        <w:t>2 missions de contrôle/surveillance de travaux</w:t>
      </w:r>
      <w:r w:rsidRPr="001F6BBF">
        <w:rPr>
          <w:rFonts w:ascii="Times New Roman" w:eastAsia="Times New Roman" w:hAnsi="Times New Roman" w:cs="Times New Roman"/>
          <w:i/>
          <w:iCs/>
          <w:color w:val="48535C"/>
          <w:sz w:val="18"/>
          <w:szCs w:val="18"/>
          <w:lang w:val="fr-FR" w:eastAsia="fr-FR"/>
        </w:rPr>
        <w:t xml:space="preserve"> d’infrastructures sociales </w:t>
      </w:r>
      <w:bookmarkStart w:id="2" w:name="_Hlk203226203"/>
      <w:r w:rsidR="00261D2D" w:rsidRPr="001F6BBF">
        <w:rPr>
          <w:rFonts w:ascii="Times New Roman" w:eastAsia="Times New Roman" w:hAnsi="Times New Roman" w:cs="Times New Roman"/>
          <w:i/>
          <w:iCs/>
          <w:color w:val="48535C"/>
          <w:sz w:val="18"/>
          <w:szCs w:val="18"/>
          <w:lang w:val="fr-FR" w:eastAsia="fr-FR"/>
        </w:rPr>
        <w:t>au cours des sept (0</w:t>
      </w:r>
      <w:r w:rsidRPr="001F6BBF">
        <w:rPr>
          <w:i/>
          <w:iCs/>
          <w:color w:val="48535C"/>
          <w:sz w:val="18"/>
          <w:szCs w:val="18"/>
        </w:rPr>
        <w:t>7</w:t>
      </w:r>
      <w:r w:rsidR="00261D2D" w:rsidRPr="001F6BBF">
        <w:rPr>
          <w:i/>
          <w:iCs/>
          <w:color w:val="48535C"/>
          <w:sz w:val="18"/>
          <w:szCs w:val="18"/>
        </w:rPr>
        <w:t>)</w:t>
      </w:r>
      <w:r w:rsidRPr="001F6BBF">
        <w:rPr>
          <w:i/>
          <w:iCs/>
          <w:color w:val="48535C"/>
          <w:sz w:val="18"/>
          <w:szCs w:val="18"/>
        </w:rPr>
        <w:t xml:space="preserve"> dernières années</w:t>
      </w:r>
      <w:bookmarkEnd w:id="2"/>
      <w:r w:rsidR="00261D2D" w:rsidRPr="001F6BBF">
        <w:rPr>
          <w:i/>
          <w:iCs/>
          <w:color w:val="48535C"/>
          <w:sz w:val="18"/>
          <w:szCs w:val="18"/>
        </w:rPr>
        <w:t> </w:t>
      </w:r>
      <w:r w:rsidR="00261D2D" w:rsidRPr="001F6BBF">
        <w:rPr>
          <w:rFonts w:ascii="Times New Roman" w:eastAsia="Times New Roman" w:hAnsi="Times New Roman" w:cs="Times New Roman"/>
          <w:i/>
          <w:iCs/>
          <w:color w:val="48535C"/>
          <w:sz w:val="18"/>
          <w:szCs w:val="18"/>
          <w:lang w:val="fr-FR" w:eastAsia="fr-FR"/>
        </w:rPr>
        <w:t>;</w:t>
      </w:r>
    </w:p>
    <w:p w14:paraId="199AD86E" w14:textId="015FA410" w:rsidR="00FC0CFC" w:rsidRPr="00E30A97" w:rsidRDefault="00FC0CFC" w:rsidP="00B4569C">
      <w:pPr>
        <w:pStyle w:val="Paragraphedeliste"/>
        <w:numPr>
          <w:ilvl w:val="0"/>
          <w:numId w:val="40"/>
        </w:numPr>
        <w:jc w:val="both"/>
        <w:rPr>
          <w:rFonts w:ascii="Times New Roman" w:eastAsia="Times New Roman" w:hAnsi="Times New Roman" w:cs="Times New Roman"/>
          <w:i/>
          <w:iCs/>
          <w:color w:val="48535C"/>
          <w:sz w:val="18"/>
          <w:szCs w:val="18"/>
          <w:lang w:val="fr-FR" w:eastAsia="fr-FR"/>
        </w:rPr>
      </w:pPr>
      <w:r w:rsidRPr="001F6BBF">
        <w:rPr>
          <w:rFonts w:ascii="Times New Roman" w:eastAsia="Times New Roman" w:hAnsi="Times New Roman" w:cs="Times New Roman"/>
          <w:i/>
          <w:iCs/>
          <w:color w:val="48535C"/>
          <w:sz w:val="18"/>
          <w:szCs w:val="18"/>
          <w:lang w:val="fr-FR" w:eastAsia="fr-FR"/>
        </w:rPr>
        <w:t xml:space="preserve">Équipe complète et qualifiée, conforme aux </w:t>
      </w:r>
      <w:proofErr w:type="spellStart"/>
      <w:r w:rsidR="0023077E" w:rsidRPr="001F6BBF">
        <w:rPr>
          <w:rFonts w:ascii="Times New Roman" w:eastAsia="Times New Roman" w:hAnsi="Times New Roman" w:cs="Times New Roman"/>
          <w:i/>
          <w:iCs/>
          <w:color w:val="48535C"/>
          <w:sz w:val="18"/>
          <w:szCs w:val="18"/>
          <w:lang w:val="fr-FR" w:eastAsia="fr-FR"/>
        </w:rPr>
        <w:t>TdRs</w:t>
      </w:r>
      <w:proofErr w:type="spellEnd"/>
    </w:p>
    <w:p w14:paraId="4DFD124F" w14:textId="77777777" w:rsidR="00B4569C" w:rsidRPr="001F6BBF" w:rsidRDefault="00B4569C" w:rsidP="001F6BBF">
      <w:pPr>
        <w:pStyle w:val="Paragraphedeliste"/>
        <w:numPr>
          <w:ilvl w:val="0"/>
          <w:numId w:val="40"/>
        </w:numPr>
        <w:jc w:val="both"/>
        <w:rPr>
          <w:i/>
          <w:iCs/>
          <w:color w:val="48535C"/>
          <w:sz w:val="18"/>
          <w:szCs w:val="18"/>
        </w:rPr>
      </w:pPr>
      <w:r w:rsidRPr="001F6BBF">
        <w:rPr>
          <w:i/>
          <w:iCs/>
          <w:color w:val="48535C"/>
          <w:sz w:val="18"/>
          <w:szCs w:val="18"/>
          <w:lang w:val="fr-FR"/>
        </w:rPr>
        <w:t>Projets EHA en milieu rural avec bailleurs multilatéraux (Banque Mondiale = atout).</w:t>
      </w:r>
    </w:p>
    <w:bookmarkEnd w:id="1"/>
    <w:p w14:paraId="02FB3F33" w14:textId="04A3FD3E" w:rsidR="00225B94" w:rsidRPr="001F6BBF" w:rsidRDefault="00225B94" w:rsidP="008F451A">
      <w:pPr>
        <w:spacing w:after="0" w:line="240" w:lineRule="auto"/>
        <w:ind w:firstLine="284"/>
        <w:jc w:val="both"/>
        <w:rPr>
          <w:rFonts w:ascii="Times New Roman" w:eastAsia="Times New Roman" w:hAnsi="Times New Roman" w:cs="Times New Roman"/>
          <w:b/>
          <w:i/>
          <w:color w:val="48535C"/>
          <w:lang w:eastAsia="fr-FR"/>
        </w:rPr>
      </w:pPr>
      <w:r w:rsidRPr="001F6BBF">
        <w:rPr>
          <w:rFonts w:ascii="Times New Roman" w:eastAsia="Times New Roman" w:hAnsi="Times New Roman" w:cs="Times New Roman"/>
          <w:b/>
          <w:i/>
          <w:color w:val="48535C"/>
          <w:lang w:eastAsia="fr-FR"/>
        </w:rPr>
        <w:t>Le</w:t>
      </w:r>
      <w:r w:rsidR="009D7147" w:rsidRPr="001F6BBF">
        <w:rPr>
          <w:rFonts w:ascii="Times New Roman" w:eastAsia="Times New Roman" w:hAnsi="Times New Roman" w:cs="Times New Roman"/>
          <w:b/>
          <w:i/>
          <w:color w:val="48535C"/>
          <w:lang w:eastAsia="fr-FR"/>
        </w:rPr>
        <w:t>s Experts-clés ne seront pas évalués à ce stade de</w:t>
      </w:r>
      <w:r w:rsidRPr="001F6BBF">
        <w:rPr>
          <w:rFonts w:ascii="Times New Roman" w:eastAsia="Times New Roman" w:hAnsi="Times New Roman" w:cs="Times New Roman"/>
          <w:b/>
          <w:i/>
          <w:color w:val="48535C"/>
          <w:lang w:eastAsia="fr-FR"/>
        </w:rPr>
        <w:t xml:space="preserve"> la procédure</w:t>
      </w:r>
      <w:r w:rsidR="00565CBB" w:rsidRPr="001F6BBF">
        <w:rPr>
          <w:rFonts w:ascii="Times New Roman" w:eastAsia="Times New Roman" w:hAnsi="Times New Roman" w:cs="Times New Roman"/>
          <w:b/>
          <w:i/>
          <w:color w:val="48535C"/>
          <w:lang w:eastAsia="fr-FR"/>
        </w:rPr>
        <w:t xml:space="preserve">. </w:t>
      </w:r>
    </w:p>
    <w:p w14:paraId="71185EBA" w14:textId="77777777" w:rsidR="00D6159D" w:rsidRPr="001F6BBF" w:rsidRDefault="00D6159D" w:rsidP="008F451A">
      <w:pPr>
        <w:spacing w:after="0" w:line="240" w:lineRule="auto"/>
        <w:ind w:firstLine="284"/>
        <w:jc w:val="both"/>
        <w:rPr>
          <w:rFonts w:ascii="Times New Roman" w:eastAsia="Times New Roman" w:hAnsi="Times New Roman" w:cs="Times New Roman"/>
          <w:b/>
          <w:i/>
          <w:color w:val="48535C"/>
          <w:lang w:eastAsia="fr-FR"/>
        </w:rPr>
      </w:pPr>
    </w:p>
    <w:p w14:paraId="09DE4D5B" w14:textId="5E52862F" w:rsidR="00FE5037" w:rsidRPr="001F6BBF" w:rsidRDefault="00187FB4" w:rsidP="00347F32">
      <w:pPr>
        <w:pStyle w:val="Paragraphedeliste"/>
        <w:numPr>
          <w:ilvl w:val="0"/>
          <w:numId w:val="7"/>
        </w:numPr>
        <w:shd w:val="clear" w:color="auto" w:fill="FFFFFF"/>
        <w:spacing w:after="0" w:line="240" w:lineRule="auto"/>
        <w:ind w:left="284" w:hanging="284"/>
        <w:jc w:val="both"/>
        <w:rPr>
          <w:rFonts w:ascii="Times New Roman" w:eastAsia="Times New Roman" w:hAnsi="Times New Roman" w:cs="Times New Roman"/>
          <w:color w:val="48535C"/>
          <w:lang w:val="fr-FR" w:eastAsia="fr-FR"/>
        </w:rPr>
      </w:pPr>
      <w:r w:rsidRPr="001F6BBF">
        <w:rPr>
          <w:rFonts w:ascii="Times New Roman" w:hAnsi="Times New Roman" w:cs="Times New Roman"/>
          <w:iCs/>
          <w:color w:val="595959" w:themeColor="text1" w:themeTint="A6"/>
          <w:lang w:val="fr-FR"/>
        </w:rPr>
        <w:t>Il</w:t>
      </w:r>
      <w:r w:rsidRPr="001F6BBF">
        <w:rPr>
          <w:rFonts w:ascii="Times New Roman" w:eastAsia="Times New Roman" w:hAnsi="Times New Roman" w:cs="Times New Roman"/>
          <w:color w:val="48535C"/>
          <w:lang w:val="fr-FR" w:eastAsia="fr-FR"/>
        </w:rPr>
        <w:t xml:space="preserve"> est porté à l’attention des Consultants que les dispositions de la Section III, paragraphes 3.14, 3.16 et 3.17 du « Règlement de passation des marchés pour les Emprunteurs sollicitant le Financement de Projet d’Investissement (FPI)</w:t>
      </w:r>
      <w:r w:rsidR="00BD667B" w:rsidRPr="001F6BBF">
        <w:rPr>
          <w:rFonts w:ascii="Times New Roman" w:eastAsia="Times New Roman" w:hAnsi="Times New Roman" w:cs="Times New Roman"/>
          <w:color w:val="48535C"/>
          <w:lang w:val="fr-FR" w:eastAsia="fr-FR"/>
        </w:rPr>
        <w:t> »,</w:t>
      </w:r>
      <w:r w:rsidRPr="001F6BBF">
        <w:rPr>
          <w:rFonts w:ascii="Times New Roman" w:eastAsia="Times New Roman" w:hAnsi="Times New Roman" w:cs="Times New Roman"/>
          <w:color w:val="48535C"/>
          <w:lang w:val="fr-FR" w:eastAsia="fr-FR"/>
        </w:rPr>
        <w:t> </w:t>
      </w:r>
      <w:r w:rsidR="00BD667B" w:rsidRPr="001F6BBF">
        <w:rPr>
          <w:rFonts w:ascii="Times New Roman" w:eastAsia="Times New Roman" w:hAnsi="Times New Roman" w:cs="Times New Roman"/>
          <w:color w:val="48535C"/>
          <w:lang w:val="fr-FR" w:eastAsia="fr-FR"/>
        </w:rPr>
        <w:t>é</w:t>
      </w:r>
      <w:r w:rsidR="00BD667B" w:rsidRPr="001F6BBF">
        <w:rPr>
          <w:rFonts w:ascii="Times New Roman" w:eastAsia="Times New Roman" w:hAnsi="Times New Roman" w:cs="Times New Roman"/>
          <w:b/>
          <w:bCs/>
          <w:color w:val="48535C"/>
          <w:lang w:val="fr-FR" w:eastAsia="fr-FR"/>
        </w:rPr>
        <w:t xml:space="preserve">dition </w:t>
      </w:r>
      <w:r w:rsidRPr="001F6BBF">
        <w:rPr>
          <w:rFonts w:ascii="Times New Roman" w:eastAsia="Times New Roman" w:hAnsi="Times New Roman" w:cs="Times New Roman"/>
          <w:b/>
          <w:bCs/>
          <w:color w:val="48535C"/>
          <w:lang w:val="fr-FR" w:eastAsia="fr-FR"/>
        </w:rPr>
        <w:t xml:space="preserve">juillet 2016, révisée en Novembre 2017, Aout 2018, Novembre </w:t>
      </w:r>
      <w:r w:rsidRPr="001F6BBF">
        <w:rPr>
          <w:rFonts w:ascii="Times New Roman" w:eastAsia="Times New Roman" w:hAnsi="Times New Roman" w:cs="Times New Roman"/>
          <w:b/>
          <w:bCs/>
          <w:color w:val="48535C"/>
          <w:lang w:val="fr-FR" w:eastAsia="fr-FR"/>
        </w:rPr>
        <w:lastRenderedPageBreak/>
        <w:t>2020, Septembre 2023</w:t>
      </w:r>
      <w:r w:rsidR="00C075E4" w:rsidRPr="001F6BBF">
        <w:rPr>
          <w:rFonts w:ascii="Times New Roman" w:eastAsia="Times New Roman" w:hAnsi="Times New Roman" w:cs="Times New Roman"/>
          <w:b/>
          <w:bCs/>
          <w:color w:val="48535C"/>
          <w:lang w:val="fr-FR" w:eastAsia="fr-FR"/>
        </w:rPr>
        <w:t xml:space="preserve"> </w:t>
      </w:r>
      <w:bookmarkStart w:id="3" w:name="_Hlk202358600"/>
      <w:r w:rsidR="00C075E4" w:rsidRPr="001F6BBF">
        <w:rPr>
          <w:rFonts w:ascii="Times New Roman" w:eastAsia="Times New Roman" w:hAnsi="Times New Roman" w:cs="Times New Roman"/>
          <w:b/>
          <w:bCs/>
          <w:color w:val="48535C"/>
          <w:lang w:val="fr-FR" w:eastAsia="fr-FR"/>
        </w:rPr>
        <w:t>et février 2025</w:t>
      </w:r>
      <w:bookmarkEnd w:id="3"/>
      <w:r w:rsidRPr="001F6BBF">
        <w:rPr>
          <w:rFonts w:ascii="Times New Roman" w:eastAsia="Times New Roman" w:hAnsi="Times New Roman" w:cs="Times New Roman"/>
          <w:b/>
          <w:bCs/>
          <w:color w:val="48535C"/>
          <w:lang w:val="fr-FR" w:eastAsia="fr-FR"/>
        </w:rPr>
        <w:t>)</w:t>
      </w:r>
      <w:r w:rsidRPr="001F6BBF">
        <w:rPr>
          <w:rFonts w:ascii="Times New Roman" w:eastAsia="Times New Roman" w:hAnsi="Times New Roman" w:cs="Times New Roman"/>
          <w:color w:val="48535C"/>
          <w:lang w:val="fr-FR" w:eastAsia="fr-FR"/>
        </w:rPr>
        <w:t xml:space="preserve"> relatives aux règles de la Banque mondiale en matière de conflit d’intérêts sont applicables.</w:t>
      </w:r>
    </w:p>
    <w:p w14:paraId="2CB89E25" w14:textId="4197B95F" w:rsidR="00E9350E" w:rsidRPr="001F6BBF" w:rsidRDefault="00E9350E" w:rsidP="00FE5037">
      <w:pPr>
        <w:shd w:val="clear" w:color="auto" w:fill="FFFFFF"/>
        <w:spacing w:after="0" w:line="240" w:lineRule="auto"/>
        <w:jc w:val="both"/>
        <w:rPr>
          <w:rFonts w:ascii="Times New Roman" w:eastAsia="Times New Roman" w:hAnsi="Times New Roman" w:cs="Times New Roman"/>
          <w:color w:val="48535C"/>
          <w:lang w:eastAsia="fr-FR"/>
        </w:rPr>
      </w:pPr>
    </w:p>
    <w:p w14:paraId="74AF59BC" w14:textId="7B7C1A59" w:rsidR="00E9350E" w:rsidRPr="001F6BBF" w:rsidRDefault="00E9350E" w:rsidP="00347F32">
      <w:pPr>
        <w:pStyle w:val="Paragraphedeliste"/>
        <w:numPr>
          <w:ilvl w:val="0"/>
          <w:numId w:val="7"/>
        </w:numPr>
        <w:shd w:val="clear" w:color="auto" w:fill="FFFFFF"/>
        <w:spacing w:after="0" w:line="240" w:lineRule="auto"/>
        <w:ind w:left="284" w:hanging="218"/>
        <w:jc w:val="both"/>
        <w:rPr>
          <w:rFonts w:ascii="Times New Roman" w:eastAsia="Times New Roman" w:hAnsi="Times New Roman" w:cs="Times New Roman"/>
          <w:color w:val="48535C"/>
          <w:lang w:val="fr-FR" w:eastAsia="fr-FR"/>
        </w:rPr>
      </w:pPr>
      <w:r w:rsidRPr="001F6BBF">
        <w:rPr>
          <w:rFonts w:ascii="Times New Roman" w:eastAsia="Times New Roman" w:hAnsi="Times New Roman" w:cs="Times New Roman"/>
          <w:color w:val="48535C"/>
          <w:lang w:val="fr-FR" w:eastAsia="fr-FR"/>
        </w:rPr>
        <w:t>Les Consultants peuvent s’associer avec d’autres firmes pour renforcer leurs compétences</w:t>
      </w:r>
      <w:r w:rsidR="00F14FFE" w:rsidRPr="001F6BBF">
        <w:rPr>
          <w:rFonts w:ascii="Times New Roman" w:eastAsia="Times New Roman" w:hAnsi="Times New Roman" w:cs="Times New Roman"/>
          <w:color w:val="48535C"/>
          <w:lang w:val="fr-FR" w:eastAsia="fr-FR"/>
        </w:rPr>
        <w:t xml:space="preserve"> </w:t>
      </w:r>
      <w:r w:rsidRPr="001F6BBF">
        <w:rPr>
          <w:rFonts w:ascii="Times New Roman" w:eastAsia="Times New Roman" w:hAnsi="Times New Roman" w:cs="Times New Roman"/>
          <w:color w:val="48535C"/>
          <w:lang w:val="fr-FR" w:eastAsia="fr-FR"/>
        </w:rPr>
        <w:t>respectives en la forme d’un Groupement</w:t>
      </w:r>
      <w:r w:rsidR="00F14FFE" w:rsidRPr="001F6BBF">
        <w:rPr>
          <w:rFonts w:ascii="Times New Roman" w:eastAsia="Times New Roman" w:hAnsi="Times New Roman" w:cs="Times New Roman"/>
          <w:color w:val="48535C"/>
          <w:lang w:val="fr-FR" w:eastAsia="fr-FR"/>
        </w:rPr>
        <w:t xml:space="preserve"> </w:t>
      </w:r>
      <w:r w:rsidRPr="001F6BBF">
        <w:rPr>
          <w:rFonts w:ascii="Times New Roman" w:eastAsia="Times New Roman" w:hAnsi="Times New Roman" w:cs="Times New Roman"/>
          <w:color w:val="48535C"/>
          <w:lang w:val="fr-FR" w:eastAsia="fr-FR"/>
        </w:rPr>
        <w:t>solidaire ou d’un accord de sous-traitant.</w:t>
      </w:r>
    </w:p>
    <w:p w14:paraId="2B18FEF4" w14:textId="77777777" w:rsidR="005D1F16" w:rsidRPr="001F6BBF" w:rsidRDefault="005D1F16" w:rsidP="00FE5037">
      <w:pPr>
        <w:shd w:val="clear" w:color="auto" w:fill="FFFFFF"/>
        <w:spacing w:after="0" w:line="240" w:lineRule="auto"/>
        <w:jc w:val="both"/>
        <w:rPr>
          <w:rFonts w:ascii="Times New Roman" w:eastAsia="Times New Roman" w:hAnsi="Times New Roman" w:cs="Times New Roman"/>
          <w:color w:val="48535C"/>
          <w:lang w:eastAsia="fr-FR"/>
        </w:rPr>
      </w:pPr>
    </w:p>
    <w:p w14:paraId="34018D71" w14:textId="196BD02F" w:rsidR="00187FB4" w:rsidRPr="001F6BBF" w:rsidRDefault="00187FB4" w:rsidP="00347F32">
      <w:pPr>
        <w:pStyle w:val="Paragraphedeliste"/>
        <w:numPr>
          <w:ilvl w:val="0"/>
          <w:numId w:val="7"/>
        </w:numPr>
        <w:shd w:val="clear" w:color="auto" w:fill="FFFFFF"/>
        <w:spacing w:after="0" w:line="240" w:lineRule="auto"/>
        <w:ind w:left="284" w:hanging="284"/>
        <w:jc w:val="both"/>
        <w:rPr>
          <w:rFonts w:ascii="Times New Roman" w:eastAsia="Times New Roman" w:hAnsi="Times New Roman" w:cs="Times New Roman"/>
          <w:color w:val="48535C"/>
          <w:lang w:val="fr-FR" w:eastAsia="fr-FR"/>
        </w:rPr>
      </w:pPr>
      <w:r w:rsidRPr="001F6BBF">
        <w:rPr>
          <w:rFonts w:ascii="Times New Roman" w:eastAsia="Times New Roman" w:hAnsi="Times New Roman" w:cs="Times New Roman"/>
          <w:color w:val="48535C"/>
          <w:lang w:val="fr-FR" w:eastAsia="fr-FR"/>
        </w:rPr>
        <w:t xml:space="preserve">Un consultant sera sélectionné selon la méthode </w:t>
      </w:r>
      <w:r w:rsidR="004627BB" w:rsidRPr="001F6BBF">
        <w:rPr>
          <w:rFonts w:ascii="Times New Roman" w:eastAsia="Times New Roman" w:hAnsi="Times New Roman" w:cs="Times New Roman"/>
          <w:color w:val="48535C"/>
          <w:lang w:val="fr-FR" w:eastAsia="fr-FR"/>
        </w:rPr>
        <w:t>fondée sur les</w:t>
      </w:r>
      <w:r w:rsidR="004627BB" w:rsidRPr="001F6BBF">
        <w:rPr>
          <w:rFonts w:ascii="Times New Roman" w:eastAsia="Times New Roman" w:hAnsi="Times New Roman" w:cs="Times New Roman"/>
          <w:b/>
          <w:bCs/>
          <w:color w:val="48535C"/>
          <w:lang w:val="fr-FR" w:eastAsia="fr-FR"/>
        </w:rPr>
        <w:t xml:space="preserve"> </w:t>
      </w:r>
      <w:r w:rsidR="00430059" w:rsidRPr="001F6BBF">
        <w:rPr>
          <w:rFonts w:ascii="Times New Roman" w:eastAsia="Times New Roman" w:hAnsi="Times New Roman" w:cs="Times New Roman"/>
          <w:b/>
          <w:bCs/>
          <w:color w:val="48535C"/>
          <w:lang w:val="fr-FR" w:eastAsia="fr-FR"/>
        </w:rPr>
        <w:t xml:space="preserve">Qualifications </w:t>
      </w:r>
      <w:r w:rsidR="00BE4EC6" w:rsidRPr="001F6BBF">
        <w:rPr>
          <w:rFonts w:ascii="Times New Roman" w:eastAsia="Times New Roman" w:hAnsi="Times New Roman" w:cs="Times New Roman"/>
          <w:b/>
          <w:bCs/>
          <w:color w:val="48535C"/>
          <w:lang w:val="fr-FR" w:eastAsia="fr-FR"/>
        </w:rPr>
        <w:t>d</w:t>
      </w:r>
      <w:r w:rsidR="004627BB" w:rsidRPr="001F6BBF">
        <w:rPr>
          <w:rFonts w:ascii="Times New Roman" w:eastAsia="Times New Roman" w:hAnsi="Times New Roman" w:cs="Times New Roman"/>
          <w:b/>
          <w:bCs/>
          <w:color w:val="48535C"/>
          <w:lang w:val="fr-FR" w:eastAsia="fr-FR"/>
        </w:rPr>
        <w:t>u</w:t>
      </w:r>
      <w:r w:rsidR="00BE4EC6" w:rsidRPr="001F6BBF">
        <w:rPr>
          <w:rFonts w:ascii="Times New Roman" w:eastAsia="Times New Roman" w:hAnsi="Times New Roman" w:cs="Times New Roman"/>
          <w:b/>
          <w:bCs/>
          <w:color w:val="48535C"/>
          <w:lang w:val="fr-FR" w:eastAsia="fr-FR"/>
        </w:rPr>
        <w:t xml:space="preserve"> </w:t>
      </w:r>
      <w:r w:rsidR="00430059" w:rsidRPr="001F6BBF">
        <w:rPr>
          <w:rFonts w:ascii="Times New Roman" w:eastAsia="Times New Roman" w:hAnsi="Times New Roman" w:cs="Times New Roman"/>
          <w:b/>
          <w:bCs/>
          <w:color w:val="48535C"/>
          <w:lang w:val="fr-FR" w:eastAsia="fr-FR"/>
        </w:rPr>
        <w:t xml:space="preserve">Consultant (QC) </w:t>
      </w:r>
      <w:r w:rsidR="00A7313E" w:rsidRPr="001F6BBF">
        <w:rPr>
          <w:rFonts w:ascii="Times New Roman" w:eastAsia="Times New Roman" w:hAnsi="Times New Roman" w:cs="Times New Roman"/>
          <w:color w:val="48535C"/>
          <w:lang w:val="fr-FR" w:eastAsia="fr-FR"/>
        </w:rPr>
        <w:t>telle que décrit</w:t>
      </w:r>
      <w:r w:rsidR="00D62A43" w:rsidRPr="001F6BBF">
        <w:rPr>
          <w:rFonts w:ascii="Times New Roman" w:eastAsia="Times New Roman" w:hAnsi="Times New Roman" w:cs="Times New Roman"/>
          <w:color w:val="48535C"/>
          <w:lang w:val="fr-FR" w:eastAsia="fr-FR"/>
        </w:rPr>
        <w:t>e</w:t>
      </w:r>
      <w:r w:rsidR="00A7313E" w:rsidRPr="001F6BBF">
        <w:rPr>
          <w:rFonts w:ascii="Times New Roman" w:eastAsia="Times New Roman" w:hAnsi="Times New Roman" w:cs="Times New Roman"/>
          <w:color w:val="48535C"/>
          <w:lang w:val="fr-FR" w:eastAsia="fr-FR"/>
        </w:rPr>
        <w:t xml:space="preserve"> dans le</w:t>
      </w:r>
      <w:r w:rsidR="00D62A43" w:rsidRPr="001F6BBF">
        <w:rPr>
          <w:rFonts w:ascii="Times New Roman" w:eastAsia="Times New Roman" w:hAnsi="Times New Roman" w:cs="Times New Roman"/>
          <w:color w:val="48535C"/>
          <w:lang w:val="fr-FR" w:eastAsia="fr-FR"/>
        </w:rPr>
        <w:t xml:space="preserve">s Directives sus mentionnées </w:t>
      </w:r>
      <w:r w:rsidRPr="001F6BBF">
        <w:rPr>
          <w:rFonts w:ascii="Times New Roman" w:eastAsia="Times New Roman" w:hAnsi="Times New Roman" w:cs="Times New Roman"/>
          <w:color w:val="48535C"/>
          <w:lang w:val="fr-FR" w:eastAsia="fr-FR"/>
        </w:rPr>
        <w:t>et les « Lignes Directrices » de la Banque mondiale sur la Prévention et la Lutte contre la Fraude et la Corruption dans les projets financés sur les Prêts de la BIRD, et les crédits et les subventions de l’IDA (datant du 1er juillet 2016), ainsi que les dispositions stipulées dans l’Accord de financement applicables au projet.</w:t>
      </w:r>
      <w:r w:rsidR="00771118" w:rsidRPr="001F6BBF">
        <w:rPr>
          <w:rFonts w:ascii="Times New Roman" w:eastAsia="Times New Roman" w:hAnsi="Times New Roman" w:cs="Times New Roman"/>
          <w:color w:val="48535C"/>
          <w:lang w:val="fr-FR" w:eastAsia="fr-FR"/>
        </w:rPr>
        <w:t xml:space="preserve"> </w:t>
      </w:r>
    </w:p>
    <w:p w14:paraId="1489889D" w14:textId="77777777" w:rsidR="00FE5037" w:rsidRPr="001F6BBF" w:rsidRDefault="00FE5037" w:rsidP="00FE5037">
      <w:pPr>
        <w:shd w:val="clear" w:color="auto" w:fill="FFFFFF"/>
        <w:spacing w:after="0" w:line="240" w:lineRule="auto"/>
        <w:jc w:val="both"/>
        <w:rPr>
          <w:rFonts w:ascii="Times New Roman" w:eastAsia="Times New Roman" w:hAnsi="Times New Roman" w:cs="Times New Roman"/>
          <w:color w:val="48535C"/>
          <w:lang w:eastAsia="fr-FR"/>
        </w:rPr>
      </w:pPr>
    </w:p>
    <w:p w14:paraId="0F72F706" w14:textId="34ACF840" w:rsidR="00FE5037" w:rsidRPr="001F6BBF" w:rsidRDefault="00187FB4" w:rsidP="00347F32">
      <w:pPr>
        <w:pStyle w:val="Paragraphedeliste"/>
        <w:numPr>
          <w:ilvl w:val="0"/>
          <w:numId w:val="7"/>
        </w:numPr>
        <w:shd w:val="clear" w:color="auto" w:fill="FFFFFF"/>
        <w:spacing w:after="0" w:line="240" w:lineRule="auto"/>
        <w:ind w:left="284" w:hanging="284"/>
        <w:jc w:val="both"/>
        <w:rPr>
          <w:rFonts w:ascii="Times New Roman" w:eastAsia="Times New Roman" w:hAnsi="Times New Roman" w:cs="Times New Roman"/>
          <w:lang w:val="fr-FR" w:eastAsia="fr-FR"/>
        </w:rPr>
      </w:pPr>
      <w:r w:rsidRPr="001F6BBF">
        <w:rPr>
          <w:rFonts w:ascii="Times New Roman" w:eastAsia="Times New Roman" w:hAnsi="Times New Roman" w:cs="Times New Roman"/>
          <w:color w:val="48535C"/>
          <w:lang w:val="fr-FR" w:eastAsia="fr-FR"/>
        </w:rPr>
        <w:t xml:space="preserve">Les Consultants intéressés peuvent obtenir </w:t>
      </w:r>
      <w:r w:rsidR="00D62A43" w:rsidRPr="001F6BBF">
        <w:rPr>
          <w:rFonts w:ascii="Times New Roman" w:eastAsia="Times New Roman" w:hAnsi="Times New Roman" w:cs="Times New Roman"/>
          <w:color w:val="48535C"/>
          <w:lang w:val="fr-FR" w:eastAsia="fr-FR"/>
        </w:rPr>
        <w:t xml:space="preserve">les Termes de Référence </w:t>
      </w:r>
      <w:r w:rsidR="00CC5E39" w:rsidRPr="001F6BBF">
        <w:rPr>
          <w:rFonts w:ascii="Times New Roman" w:eastAsia="Times New Roman" w:hAnsi="Times New Roman" w:cs="Times New Roman"/>
          <w:color w:val="48535C"/>
          <w:lang w:val="fr-FR" w:eastAsia="fr-FR"/>
        </w:rPr>
        <w:t>sur le site Web</w:t>
      </w:r>
      <w:r w:rsidR="0028181E" w:rsidRPr="001F6BBF">
        <w:rPr>
          <w:rFonts w:ascii="Times New Roman" w:eastAsia="Times New Roman" w:hAnsi="Times New Roman" w:cs="Times New Roman"/>
          <w:color w:val="48535C"/>
          <w:lang w:val="fr-FR" w:eastAsia="fr-FR"/>
        </w:rPr>
        <w:t xml:space="preserve"> </w:t>
      </w:r>
      <w:r w:rsidR="00CC5E39" w:rsidRPr="001F6BBF">
        <w:rPr>
          <w:rFonts w:ascii="Times New Roman" w:eastAsia="Times New Roman" w:hAnsi="Times New Roman" w:cs="Times New Roman"/>
          <w:color w:val="48535C"/>
          <w:lang w:val="fr-FR" w:eastAsia="fr-FR"/>
        </w:rPr>
        <w:t xml:space="preserve">: </w:t>
      </w:r>
      <w:hyperlink r:id="rId9" w:history="1">
        <w:r w:rsidR="00CC5E39" w:rsidRPr="001F6BBF">
          <w:rPr>
            <w:rStyle w:val="Lienhypertexte"/>
            <w:rFonts w:ascii="Times New Roman" w:eastAsia="Times New Roman" w:hAnsi="Times New Roman" w:cs="Times New Roman"/>
            <w:color w:val="FF0000"/>
            <w:lang w:val="fr-FR" w:eastAsia="fr-FR"/>
          </w:rPr>
          <w:t>https://www.cepordc.com/</w:t>
        </w:r>
      </w:hyperlink>
      <w:r w:rsidR="00CC5E39" w:rsidRPr="001F6BBF">
        <w:rPr>
          <w:rStyle w:val="Lienhypertexte"/>
          <w:rFonts w:ascii="Times New Roman" w:eastAsia="Times New Roman" w:hAnsi="Times New Roman" w:cs="Times New Roman"/>
          <w:color w:val="FF0000"/>
          <w:lang w:val="fr-FR" w:eastAsia="fr-FR"/>
        </w:rPr>
        <w:t xml:space="preserve"> </w:t>
      </w:r>
      <w:r w:rsidR="00D62A43" w:rsidRPr="001F6BBF">
        <w:rPr>
          <w:rFonts w:ascii="Times New Roman" w:eastAsia="Times New Roman" w:hAnsi="Times New Roman" w:cs="Times New Roman"/>
          <w:color w:val="48535C"/>
          <w:lang w:val="fr-FR" w:eastAsia="fr-FR"/>
        </w:rPr>
        <w:t xml:space="preserve">et </w:t>
      </w:r>
      <w:r w:rsidRPr="001F6BBF">
        <w:rPr>
          <w:rFonts w:ascii="Times New Roman" w:eastAsia="Times New Roman" w:hAnsi="Times New Roman" w:cs="Times New Roman"/>
          <w:color w:val="48535C"/>
          <w:lang w:val="fr-FR" w:eastAsia="fr-FR"/>
        </w:rPr>
        <w:t>informations supplémentaires à l’adresse ci-dessous</w:t>
      </w:r>
      <w:r w:rsidR="00A7313E" w:rsidRPr="001F6BBF">
        <w:rPr>
          <w:rFonts w:ascii="Times New Roman" w:eastAsia="Times New Roman" w:hAnsi="Times New Roman" w:cs="Times New Roman"/>
          <w:color w:val="48535C"/>
          <w:lang w:val="fr-FR" w:eastAsia="fr-FR"/>
        </w:rPr>
        <w:t xml:space="preserve">, chaque jour ouvrable </w:t>
      </w:r>
      <w:r w:rsidRPr="001F6BBF">
        <w:rPr>
          <w:rFonts w:ascii="Times New Roman" w:eastAsia="Times New Roman" w:hAnsi="Times New Roman" w:cs="Times New Roman"/>
          <w:b/>
          <w:bCs/>
          <w:lang w:val="fr-FR" w:eastAsia="fr-FR"/>
        </w:rPr>
        <w:t xml:space="preserve">de </w:t>
      </w:r>
      <w:r w:rsidR="00D62A43" w:rsidRPr="001F6BBF">
        <w:rPr>
          <w:rFonts w:ascii="Times New Roman" w:eastAsia="Times New Roman" w:hAnsi="Times New Roman" w:cs="Times New Roman"/>
          <w:b/>
          <w:bCs/>
          <w:lang w:val="fr-FR" w:eastAsia="fr-FR"/>
        </w:rPr>
        <w:t>0</w:t>
      </w:r>
      <w:r w:rsidR="00A7313E" w:rsidRPr="001F6BBF">
        <w:rPr>
          <w:rFonts w:ascii="Times New Roman" w:eastAsia="Times New Roman" w:hAnsi="Times New Roman" w:cs="Times New Roman"/>
          <w:b/>
          <w:bCs/>
          <w:lang w:val="fr-FR" w:eastAsia="fr-FR"/>
        </w:rPr>
        <w:t>9</w:t>
      </w:r>
      <w:r w:rsidRPr="001F6BBF">
        <w:rPr>
          <w:rFonts w:ascii="Times New Roman" w:eastAsia="Times New Roman" w:hAnsi="Times New Roman" w:cs="Times New Roman"/>
          <w:b/>
          <w:bCs/>
          <w:lang w:val="fr-FR" w:eastAsia="fr-FR"/>
        </w:rPr>
        <w:t xml:space="preserve"> heures à 16</w:t>
      </w:r>
      <w:r w:rsidR="00AA3409" w:rsidRPr="001F6BBF">
        <w:rPr>
          <w:rFonts w:ascii="Times New Roman" w:eastAsia="Times New Roman" w:hAnsi="Times New Roman" w:cs="Times New Roman"/>
          <w:b/>
          <w:bCs/>
          <w:lang w:val="fr-FR" w:eastAsia="fr-FR"/>
        </w:rPr>
        <w:t>h00,</w:t>
      </w:r>
      <w:r w:rsidRPr="001F6BBF">
        <w:rPr>
          <w:rFonts w:ascii="Times New Roman" w:eastAsia="Times New Roman" w:hAnsi="Times New Roman" w:cs="Times New Roman"/>
          <w:b/>
          <w:bCs/>
          <w:lang w:val="fr-FR" w:eastAsia="fr-FR"/>
        </w:rPr>
        <w:t xml:space="preserve"> heures locales</w:t>
      </w:r>
      <w:r w:rsidRPr="001F6BBF">
        <w:rPr>
          <w:rFonts w:ascii="Times New Roman" w:eastAsia="Times New Roman" w:hAnsi="Times New Roman" w:cs="Times New Roman"/>
          <w:lang w:val="fr-FR" w:eastAsia="fr-FR"/>
        </w:rPr>
        <w:t>.</w:t>
      </w:r>
    </w:p>
    <w:p w14:paraId="6A57A506" w14:textId="77777777" w:rsidR="00FE5037" w:rsidRPr="001F6BBF" w:rsidRDefault="00FE5037" w:rsidP="00FE5037">
      <w:pPr>
        <w:shd w:val="clear" w:color="auto" w:fill="FFFFFF"/>
        <w:spacing w:after="0" w:line="240" w:lineRule="auto"/>
        <w:jc w:val="both"/>
        <w:rPr>
          <w:rFonts w:ascii="Times New Roman" w:eastAsia="Times New Roman" w:hAnsi="Times New Roman" w:cs="Times New Roman"/>
          <w:color w:val="FF0000"/>
          <w:lang w:eastAsia="fr-FR"/>
        </w:rPr>
      </w:pPr>
    </w:p>
    <w:p w14:paraId="2916D00B" w14:textId="19067D0D" w:rsidR="001868D1" w:rsidRPr="001F6BBF" w:rsidRDefault="00D62A43" w:rsidP="00347F32">
      <w:pPr>
        <w:pStyle w:val="Paragraphedeliste"/>
        <w:numPr>
          <w:ilvl w:val="0"/>
          <w:numId w:val="7"/>
        </w:numPr>
        <w:shd w:val="clear" w:color="auto" w:fill="FFFFFF"/>
        <w:spacing w:after="0" w:line="240" w:lineRule="auto"/>
        <w:ind w:left="284" w:hanging="284"/>
        <w:jc w:val="both"/>
        <w:rPr>
          <w:rFonts w:ascii="Times New Roman" w:hAnsi="Times New Roman" w:cs="Times New Roman"/>
          <w:b/>
          <w:bCs/>
          <w:lang w:val="fr-FR"/>
        </w:rPr>
      </w:pPr>
      <w:r w:rsidRPr="001F6BBF">
        <w:rPr>
          <w:rFonts w:ascii="Times New Roman" w:eastAsia="Times New Roman" w:hAnsi="Times New Roman" w:cs="Times New Roman"/>
          <w:color w:val="48535C"/>
          <w:lang w:val="fr-FR" w:eastAsia="fr-FR"/>
        </w:rPr>
        <w:t xml:space="preserve">Les Consultants intéressés peuvent soumettre leurs dossiers de </w:t>
      </w:r>
      <w:r w:rsidR="00187FB4" w:rsidRPr="001F6BBF">
        <w:rPr>
          <w:rFonts w:ascii="Times New Roman" w:eastAsia="Times New Roman" w:hAnsi="Times New Roman" w:cs="Times New Roman"/>
          <w:color w:val="48535C"/>
          <w:lang w:val="fr-FR" w:eastAsia="fr-FR"/>
        </w:rPr>
        <w:t xml:space="preserve">manifestation d'intérêt </w:t>
      </w:r>
      <w:r w:rsidR="00670BEC" w:rsidRPr="001F6BBF">
        <w:rPr>
          <w:rFonts w:ascii="Times New Roman" w:eastAsia="Times New Roman" w:hAnsi="Times New Roman" w:cs="Times New Roman"/>
          <w:color w:val="48535C"/>
          <w:lang w:val="fr-FR" w:eastAsia="fr-FR"/>
        </w:rPr>
        <w:t xml:space="preserve">écrits en langue française </w:t>
      </w:r>
      <w:r w:rsidR="00187FB4" w:rsidRPr="001F6BBF">
        <w:rPr>
          <w:rFonts w:ascii="Times New Roman" w:eastAsia="Times New Roman" w:hAnsi="Times New Roman" w:cs="Times New Roman"/>
          <w:color w:val="48535C"/>
          <w:lang w:val="fr-FR" w:eastAsia="fr-FR"/>
        </w:rPr>
        <w:t>à l'adresse ci-dessous</w:t>
      </w:r>
      <w:r w:rsidR="00670BEC" w:rsidRPr="001F6BBF">
        <w:rPr>
          <w:rFonts w:ascii="Times New Roman" w:eastAsia="Times New Roman" w:hAnsi="Times New Roman" w:cs="Times New Roman"/>
          <w:color w:val="48535C"/>
          <w:lang w:val="fr-FR" w:eastAsia="fr-FR"/>
        </w:rPr>
        <w:t xml:space="preserve"> en </w:t>
      </w:r>
      <w:r w:rsidRPr="001F6BBF">
        <w:rPr>
          <w:rFonts w:ascii="Times New Roman" w:eastAsia="Times New Roman" w:hAnsi="Times New Roman" w:cs="Times New Roman"/>
          <w:color w:val="48535C"/>
          <w:lang w:val="fr-FR" w:eastAsia="fr-FR"/>
        </w:rPr>
        <w:t xml:space="preserve">personne, par courrier  </w:t>
      </w:r>
      <w:r w:rsidR="00670BEC" w:rsidRPr="001F6BBF">
        <w:rPr>
          <w:rFonts w:ascii="Times New Roman" w:eastAsia="Times New Roman" w:hAnsi="Times New Roman" w:cs="Times New Roman"/>
          <w:color w:val="48535C"/>
          <w:lang w:val="fr-FR" w:eastAsia="fr-FR"/>
        </w:rPr>
        <w:t>ou</w:t>
      </w:r>
      <w:r w:rsidR="00187FB4" w:rsidRPr="001F6BBF">
        <w:rPr>
          <w:rFonts w:ascii="Times New Roman" w:eastAsia="Times New Roman" w:hAnsi="Times New Roman" w:cs="Times New Roman"/>
          <w:color w:val="48535C"/>
          <w:lang w:val="fr-FR" w:eastAsia="fr-FR"/>
        </w:rPr>
        <w:t xml:space="preserve"> par courrie</w:t>
      </w:r>
      <w:r w:rsidR="00670BEC" w:rsidRPr="001F6BBF">
        <w:rPr>
          <w:rFonts w:ascii="Times New Roman" w:eastAsia="Times New Roman" w:hAnsi="Times New Roman" w:cs="Times New Roman"/>
          <w:color w:val="48535C"/>
          <w:lang w:val="fr-FR" w:eastAsia="fr-FR"/>
        </w:rPr>
        <w:t xml:space="preserve">r électronique </w:t>
      </w:r>
      <w:r w:rsidR="00E925C2" w:rsidRPr="001F6BBF">
        <w:rPr>
          <w:rFonts w:ascii="Times New Roman" w:eastAsia="Times New Roman" w:hAnsi="Times New Roman" w:cs="Times New Roman"/>
          <w:color w:val="48535C"/>
          <w:lang w:val="fr-FR" w:eastAsia="fr-FR"/>
        </w:rPr>
        <w:t>à</w:t>
      </w:r>
      <w:r w:rsidR="00670BEC" w:rsidRPr="001F6BBF">
        <w:rPr>
          <w:rFonts w:ascii="Times New Roman" w:eastAsia="Times New Roman" w:hAnsi="Times New Roman" w:cs="Times New Roman"/>
          <w:color w:val="48535C"/>
          <w:lang w:val="fr-FR" w:eastAsia="fr-FR"/>
        </w:rPr>
        <w:t xml:space="preserve"> l’adresse mail</w:t>
      </w:r>
      <w:r w:rsidR="001868D1" w:rsidRPr="001F6BBF">
        <w:rPr>
          <w:rFonts w:ascii="Times New Roman" w:eastAsia="Times New Roman" w:hAnsi="Times New Roman" w:cs="Times New Roman"/>
          <w:color w:val="48535C"/>
          <w:lang w:val="fr-FR" w:eastAsia="fr-FR"/>
        </w:rPr>
        <w:t xml:space="preserve"> </w:t>
      </w:r>
      <w:hyperlink r:id="rId10" w:history="1">
        <w:r w:rsidR="006228B0" w:rsidRPr="001F6BBF">
          <w:rPr>
            <w:rStyle w:val="Lienhypertexte"/>
            <w:rFonts w:ascii="Times New Roman" w:hAnsi="Times New Roman" w:cs="Times New Roman"/>
            <w:lang w:val="fr-FR"/>
          </w:rPr>
          <w:t>upepkasaicentral@cepordc.com</w:t>
        </w:r>
      </w:hyperlink>
      <w:r w:rsidR="001868D1" w:rsidRPr="001F6BBF">
        <w:rPr>
          <w:rFonts w:ascii="Times New Roman" w:hAnsi="Times New Roman" w:cs="Times New Roman"/>
          <w:color w:val="48535C"/>
          <w:lang w:val="fr-FR"/>
        </w:rPr>
        <w:t xml:space="preserve"> </w:t>
      </w:r>
      <w:r w:rsidR="00670BEC" w:rsidRPr="001F6BBF">
        <w:rPr>
          <w:rFonts w:ascii="Times New Roman" w:eastAsia="Times New Roman" w:hAnsi="Times New Roman" w:cs="Times New Roman"/>
          <w:color w:val="48535C"/>
          <w:lang w:val="fr-FR" w:eastAsia="fr-FR"/>
        </w:rPr>
        <w:t xml:space="preserve"> avec copie à</w:t>
      </w:r>
      <w:r w:rsidR="001868D1" w:rsidRPr="001F6BBF">
        <w:rPr>
          <w:rFonts w:ascii="Times New Roman" w:eastAsia="Times New Roman" w:hAnsi="Times New Roman" w:cs="Times New Roman"/>
          <w:color w:val="48535C"/>
          <w:lang w:val="fr-FR" w:eastAsia="fr-FR"/>
        </w:rPr>
        <w:t xml:space="preserve"> </w:t>
      </w:r>
      <w:hyperlink r:id="rId11" w:history="1">
        <w:r w:rsidR="004D4512" w:rsidRPr="004D4512">
          <w:rPr>
            <w:rStyle w:val="Lienhypertexte"/>
            <w:rFonts w:ascii="Times New Roman" w:eastAsia="Times New Roman" w:hAnsi="Times New Roman" w:cs="Times New Roman"/>
            <w:lang w:val="fr-FR" w:eastAsia="fr-FR"/>
          </w:rPr>
          <w:t>kmukendi</w:t>
        </w:r>
        <w:r w:rsidR="004D4512" w:rsidRPr="001F6BBF">
          <w:rPr>
            <w:rStyle w:val="Lienhypertexte"/>
            <w:rFonts w:ascii="Times New Roman" w:eastAsia="Times New Roman" w:hAnsi="Times New Roman" w:cs="Times New Roman"/>
            <w:lang w:val="fr-FR" w:eastAsia="fr-FR"/>
          </w:rPr>
          <w:t>@cepordc.com</w:t>
        </w:r>
      </w:hyperlink>
      <w:r w:rsidR="001868D1" w:rsidRPr="001F6BBF">
        <w:rPr>
          <w:rFonts w:ascii="Times New Roman" w:eastAsia="Times New Roman" w:hAnsi="Times New Roman" w:cs="Times New Roman"/>
          <w:color w:val="48535C"/>
          <w:lang w:val="fr-FR" w:eastAsia="fr-FR"/>
        </w:rPr>
        <w:t xml:space="preserve"> </w:t>
      </w:r>
      <w:r w:rsidR="001868D1" w:rsidRPr="001F6BBF">
        <w:rPr>
          <w:rFonts w:ascii="Times New Roman" w:hAnsi="Times New Roman" w:cs="Times New Roman"/>
          <w:b/>
          <w:bCs/>
          <w:color w:val="48535C"/>
          <w:lang w:val="fr-FR"/>
        </w:rPr>
        <w:t xml:space="preserve"> </w:t>
      </w:r>
      <w:r w:rsidR="00D8759F" w:rsidRPr="001F6BBF">
        <w:rPr>
          <w:rFonts w:ascii="Times New Roman" w:eastAsia="Times New Roman" w:hAnsi="Times New Roman" w:cs="Times New Roman"/>
          <w:b/>
          <w:bCs/>
          <w:color w:val="48535C"/>
          <w:lang w:val="fr-FR" w:eastAsia="fr-FR"/>
        </w:rPr>
        <w:t xml:space="preserve"> </w:t>
      </w:r>
      <w:r w:rsidR="00187FB4" w:rsidRPr="001F6BBF">
        <w:rPr>
          <w:rFonts w:ascii="Times New Roman" w:eastAsia="Times New Roman" w:hAnsi="Times New Roman" w:cs="Times New Roman"/>
          <w:b/>
          <w:bCs/>
          <w:color w:val="48535C"/>
          <w:lang w:val="fr-FR" w:eastAsia="fr-FR"/>
        </w:rPr>
        <w:t>au plus tard le </w:t>
      </w:r>
      <w:r w:rsidR="00CB580A">
        <w:rPr>
          <w:rFonts w:ascii="Times New Roman" w:eastAsia="Times New Roman" w:hAnsi="Times New Roman" w:cs="Times New Roman"/>
          <w:b/>
          <w:bCs/>
          <w:color w:val="48535C"/>
          <w:lang w:val="fr-FR" w:eastAsia="fr-FR"/>
        </w:rPr>
        <w:t>Vendredi  8</w:t>
      </w:r>
      <w:r w:rsidR="00447E72" w:rsidRPr="001F6BBF">
        <w:rPr>
          <w:rFonts w:ascii="Times New Roman" w:eastAsia="Times New Roman" w:hAnsi="Times New Roman" w:cs="Times New Roman"/>
          <w:b/>
          <w:bCs/>
          <w:color w:val="48535C"/>
          <w:lang w:val="fr-FR" w:eastAsia="fr-FR"/>
        </w:rPr>
        <w:t xml:space="preserve"> </w:t>
      </w:r>
      <w:r w:rsidR="00CB580A">
        <w:rPr>
          <w:rFonts w:ascii="Times New Roman" w:eastAsia="Times New Roman" w:hAnsi="Times New Roman" w:cs="Times New Roman"/>
          <w:b/>
          <w:bCs/>
          <w:color w:val="48535C"/>
          <w:lang w:val="fr-FR" w:eastAsia="fr-FR"/>
        </w:rPr>
        <w:t>Août</w:t>
      </w:r>
      <w:r w:rsidR="00447E72" w:rsidRPr="001F6BBF">
        <w:rPr>
          <w:rFonts w:ascii="Times New Roman" w:eastAsia="Times New Roman" w:hAnsi="Times New Roman" w:cs="Times New Roman"/>
          <w:b/>
          <w:bCs/>
          <w:color w:val="48535C"/>
          <w:lang w:val="fr-FR" w:eastAsia="fr-FR"/>
        </w:rPr>
        <w:t xml:space="preserve"> 2025</w:t>
      </w:r>
      <w:r w:rsidRPr="001F6BBF">
        <w:rPr>
          <w:rFonts w:ascii="Times New Roman" w:eastAsia="Times New Roman" w:hAnsi="Times New Roman" w:cs="Times New Roman"/>
          <w:color w:val="48535C"/>
          <w:lang w:val="fr-FR" w:eastAsia="fr-FR"/>
        </w:rPr>
        <w:t xml:space="preserve"> </w:t>
      </w:r>
      <w:r w:rsidR="00627D0F" w:rsidRPr="001F6BBF">
        <w:rPr>
          <w:rFonts w:ascii="Times New Roman" w:eastAsia="Times New Roman" w:hAnsi="Times New Roman" w:cs="Times New Roman"/>
          <w:b/>
          <w:bCs/>
          <w:lang w:val="fr-FR" w:eastAsia="fr-FR"/>
        </w:rPr>
        <w:t>à 16h</w:t>
      </w:r>
      <w:r w:rsidR="00B02517" w:rsidRPr="001F6BBF">
        <w:rPr>
          <w:rFonts w:ascii="Times New Roman" w:eastAsia="Times New Roman" w:hAnsi="Times New Roman" w:cs="Times New Roman"/>
          <w:b/>
          <w:bCs/>
          <w:lang w:val="fr-FR" w:eastAsia="fr-FR"/>
        </w:rPr>
        <w:t>00</w:t>
      </w:r>
      <w:r w:rsidR="00627D0F" w:rsidRPr="001F6BBF">
        <w:rPr>
          <w:rFonts w:ascii="Times New Roman" w:eastAsia="Times New Roman" w:hAnsi="Times New Roman" w:cs="Times New Roman"/>
          <w:b/>
          <w:bCs/>
          <w:lang w:val="fr-FR" w:eastAsia="fr-FR"/>
        </w:rPr>
        <w:t>, heures locales</w:t>
      </w:r>
      <w:r w:rsidR="001C34C5" w:rsidRPr="001F6BBF">
        <w:rPr>
          <w:rFonts w:ascii="Times New Roman" w:eastAsia="Times New Roman" w:hAnsi="Times New Roman" w:cs="Times New Roman"/>
          <w:b/>
          <w:bCs/>
          <w:lang w:val="fr-FR" w:eastAsia="fr-FR"/>
        </w:rPr>
        <w:t xml:space="preserve"> (UTC+2)</w:t>
      </w:r>
      <w:r w:rsidR="00627D0F" w:rsidRPr="001F6BBF">
        <w:rPr>
          <w:rFonts w:ascii="Times New Roman" w:eastAsia="Times New Roman" w:hAnsi="Times New Roman" w:cs="Times New Roman"/>
          <w:color w:val="48535C"/>
          <w:lang w:val="fr-FR" w:eastAsia="fr-FR"/>
        </w:rPr>
        <w:t xml:space="preserve"> </w:t>
      </w:r>
      <w:r w:rsidRPr="001F6BBF">
        <w:rPr>
          <w:rFonts w:ascii="Times New Roman" w:eastAsia="Times New Roman" w:hAnsi="Times New Roman" w:cs="Times New Roman"/>
          <w:color w:val="48535C"/>
          <w:lang w:val="fr-FR" w:eastAsia="fr-FR"/>
        </w:rPr>
        <w:t xml:space="preserve">et y porter clairement la mention </w:t>
      </w:r>
      <w:r w:rsidRPr="001F6BBF">
        <w:rPr>
          <w:rFonts w:ascii="Times New Roman" w:eastAsia="Times New Roman" w:hAnsi="Times New Roman" w:cs="Times New Roman"/>
          <w:b/>
          <w:bCs/>
          <w:color w:val="EE0000"/>
          <w:lang w:val="fr-FR" w:eastAsia="fr-FR"/>
        </w:rPr>
        <w:t xml:space="preserve">AMI N° 001/ ZR-UPEP </w:t>
      </w:r>
      <w:r w:rsidR="006228B0" w:rsidRPr="001F6BBF">
        <w:rPr>
          <w:rFonts w:ascii="Times New Roman" w:eastAsia="Times New Roman" w:hAnsi="Times New Roman" w:cs="Times New Roman"/>
          <w:b/>
          <w:bCs/>
          <w:color w:val="EE0000"/>
          <w:lang w:val="fr-FR" w:eastAsia="fr-FR"/>
        </w:rPr>
        <w:t>–</w:t>
      </w:r>
      <w:r w:rsidRPr="001F6BBF">
        <w:rPr>
          <w:rFonts w:ascii="Times New Roman" w:eastAsia="Times New Roman" w:hAnsi="Times New Roman" w:cs="Times New Roman"/>
          <w:b/>
          <w:bCs/>
          <w:color w:val="EE0000"/>
          <w:lang w:val="fr-FR" w:eastAsia="fr-FR"/>
        </w:rPr>
        <w:t xml:space="preserve"> KASAI</w:t>
      </w:r>
      <w:r w:rsidR="006228B0" w:rsidRPr="001F6BBF">
        <w:rPr>
          <w:rFonts w:ascii="Times New Roman" w:eastAsia="Times New Roman" w:hAnsi="Times New Roman" w:cs="Times New Roman"/>
          <w:b/>
          <w:bCs/>
          <w:color w:val="EE0000"/>
          <w:lang w:val="fr-FR" w:eastAsia="fr-FR"/>
        </w:rPr>
        <w:t xml:space="preserve"> CENTRAL</w:t>
      </w:r>
      <w:r w:rsidRPr="001F6BBF">
        <w:rPr>
          <w:rFonts w:ascii="Times New Roman" w:eastAsia="Times New Roman" w:hAnsi="Times New Roman" w:cs="Times New Roman"/>
          <w:b/>
          <w:bCs/>
          <w:color w:val="EE0000"/>
          <w:lang w:val="fr-FR" w:eastAsia="fr-FR"/>
        </w:rPr>
        <w:t>-480457-CS-CQS/PASEA/7/2025</w:t>
      </w:r>
      <w:r w:rsidR="001868D1" w:rsidRPr="001F6BBF">
        <w:rPr>
          <w:rFonts w:ascii="Times New Roman" w:eastAsia="Times New Roman" w:hAnsi="Times New Roman" w:cs="Times New Roman"/>
          <w:b/>
          <w:bCs/>
          <w:color w:val="48535C"/>
          <w:lang w:val="fr-FR" w:eastAsia="fr-FR"/>
        </w:rPr>
        <w:t>_</w:t>
      </w:r>
      <w:r w:rsidR="001868D1" w:rsidRPr="001F6BBF">
        <w:rPr>
          <w:rFonts w:ascii="Times New Roman" w:hAnsi="Times New Roman" w:cs="Times New Roman"/>
          <w:b/>
          <w:bCs/>
          <w:lang w:val="fr-FR"/>
        </w:rPr>
        <w:t xml:space="preserve"> </w:t>
      </w:r>
      <w:r w:rsidR="000D5553" w:rsidRPr="001F6BBF">
        <w:rPr>
          <w:rFonts w:ascii="Times New Roman" w:hAnsi="Times New Roman" w:cs="Times New Roman"/>
          <w:b/>
          <w:bCs/>
          <w:lang w:val="fr-FR"/>
        </w:rPr>
        <w:t>Recrutement d’un consultant (firme) chargé, d’une part, de réaliser les études d’Avant-Projet Détaillé (APD), d’élaborer le Plan de Gestion Environnementale et Sociale (PGES), ainsi que le Dossier d’Appel d’</w:t>
      </w:r>
      <w:r w:rsidR="00F7035F" w:rsidRPr="001F6BBF">
        <w:rPr>
          <w:rFonts w:ascii="Times New Roman" w:hAnsi="Times New Roman" w:cs="Times New Roman"/>
          <w:b/>
          <w:bCs/>
          <w:lang w:val="fr-FR"/>
        </w:rPr>
        <w:t>O</w:t>
      </w:r>
      <w:r w:rsidR="000D5553" w:rsidRPr="001F6BBF">
        <w:rPr>
          <w:rFonts w:ascii="Times New Roman" w:hAnsi="Times New Roman" w:cs="Times New Roman"/>
          <w:b/>
          <w:bCs/>
          <w:lang w:val="fr-FR"/>
        </w:rPr>
        <w:t xml:space="preserve">ffres (DAO) relatif aux travaux de construction et/ou de réhabilitation des infrastructures </w:t>
      </w:r>
      <w:r w:rsidR="00F7035F" w:rsidRPr="001F6BBF">
        <w:rPr>
          <w:rFonts w:ascii="Times New Roman" w:hAnsi="Times New Roman" w:cs="Times New Roman"/>
          <w:b/>
          <w:bCs/>
          <w:lang w:val="fr-FR"/>
        </w:rPr>
        <w:t>EHA</w:t>
      </w:r>
      <w:r w:rsidR="000D5553" w:rsidRPr="001F6BBF">
        <w:rPr>
          <w:rFonts w:ascii="Times New Roman" w:hAnsi="Times New Roman" w:cs="Times New Roman"/>
          <w:b/>
          <w:bCs/>
          <w:lang w:val="fr-FR"/>
        </w:rPr>
        <w:t xml:space="preserve"> dans les écoles et centres de santé sélectionnés des territoires ciblés, et, d’autre part, d’assurer le contrôle et la surveillance desdits travaux dans la province du </w:t>
      </w:r>
      <w:r w:rsidR="00F7035F" w:rsidRPr="001F6BBF">
        <w:rPr>
          <w:rFonts w:ascii="Times New Roman" w:hAnsi="Times New Roman" w:cs="Times New Roman"/>
          <w:b/>
          <w:bCs/>
          <w:lang w:val="fr-FR"/>
        </w:rPr>
        <w:t>Kasaï</w:t>
      </w:r>
      <w:r w:rsidR="006228B0" w:rsidRPr="001F6BBF">
        <w:rPr>
          <w:rFonts w:ascii="Times New Roman" w:hAnsi="Times New Roman" w:cs="Times New Roman"/>
          <w:b/>
          <w:bCs/>
          <w:lang w:val="fr-FR"/>
        </w:rPr>
        <w:t xml:space="preserve"> Central</w:t>
      </w:r>
      <w:r w:rsidR="00F7035F" w:rsidRPr="001F6BBF">
        <w:rPr>
          <w:rFonts w:ascii="Times New Roman" w:hAnsi="Times New Roman" w:cs="Times New Roman"/>
          <w:lang w:val="fr-FR"/>
        </w:rPr>
        <w:t>.</w:t>
      </w:r>
    </w:p>
    <w:p w14:paraId="6A494FD0" w14:textId="6B3800FF" w:rsidR="00D62A43" w:rsidRPr="001F6BBF" w:rsidRDefault="00D62A43" w:rsidP="00500215">
      <w:pPr>
        <w:shd w:val="clear" w:color="auto" w:fill="FFFFFF"/>
        <w:spacing w:after="0" w:line="240" w:lineRule="auto"/>
        <w:rPr>
          <w:rFonts w:ascii="Times New Roman" w:eastAsia="Times New Roman" w:hAnsi="Times New Roman" w:cs="Times New Roman"/>
          <w:color w:val="48535C"/>
          <w:lang w:eastAsia="fr-FR"/>
        </w:rPr>
      </w:pPr>
    </w:p>
    <w:p w14:paraId="0B74D6DC" w14:textId="1987BCD3" w:rsidR="00187FB4" w:rsidRPr="001F6BBF" w:rsidRDefault="00D62A43" w:rsidP="0002734A">
      <w:pPr>
        <w:shd w:val="clear" w:color="auto" w:fill="FFFFFF"/>
        <w:spacing w:after="0" w:line="240" w:lineRule="auto"/>
        <w:jc w:val="both"/>
        <w:rPr>
          <w:rFonts w:ascii="Times New Roman" w:eastAsia="Times New Roman" w:hAnsi="Times New Roman" w:cs="Times New Roman"/>
          <w:color w:val="48535C"/>
          <w:lang w:eastAsia="fr-FR"/>
        </w:rPr>
      </w:pPr>
      <w:r w:rsidRPr="001F6BBF">
        <w:rPr>
          <w:rFonts w:ascii="Times New Roman" w:eastAsia="Times New Roman" w:hAnsi="Times New Roman" w:cs="Times New Roman"/>
          <w:color w:val="48535C"/>
          <w:lang w:eastAsia="fr-FR"/>
        </w:rPr>
        <w:t xml:space="preserve"> </w:t>
      </w:r>
      <w:r w:rsidR="00447E72" w:rsidRPr="001F6BBF">
        <w:rPr>
          <w:rFonts w:ascii="Times New Roman" w:eastAsia="Times New Roman" w:hAnsi="Times New Roman" w:cs="Times New Roman"/>
          <w:b/>
          <w:bCs/>
          <w:color w:val="48535C"/>
          <w:lang w:eastAsia="fr-FR"/>
        </w:rPr>
        <w:t>.</w:t>
      </w:r>
      <w:r w:rsidR="00447E72" w:rsidRPr="001F6BBF">
        <w:rPr>
          <w:rFonts w:ascii="Times New Roman" w:eastAsia="Times New Roman" w:hAnsi="Times New Roman" w:cs="Times New Roman"/>
          <w:color w:val="48535C"/>
          <w:lang w:eastAsia="fr-FR"/>
        </w:rPr>
        <w:t xml:space="preserve"> ​</w:t>
      </w:r>
      <w:r w:rsidR="00187FB4" w:rsidRPr="001F6BBF">
        <w:rPr>
          <w:rFonts w:ascii="Times New Roman" w:eastAsia="Times New Roman" w:hAnsi="Times New Roman" w:cs="Times New Roman"/>
          <w:color w:val="48535C"/>
          <w:lang w:eastAsia="fr-FR"/>
        </w:rPr>
        <w:t>​​​​​​</w:t>
      </w:r>
    </w:p>
    <w:p w14:paraId="676EAA50" w14:textId="253E81CC" w:rsidR="0002734A" w:rsidRPr="001F6BBF" w:rsidRDefault="00CC5E39" w:rsidP="00500215">
      <w:pPr>
        <w:shd w:val="clear" w:color="auto" w:fill="FFFFFF"/>
        <w:spacing w:after="0" w:line="240" w:lineRule="auto"/>
        <w:jc w:val="center"/>
        <w:rPr>
          <w:rFonts w:ascii="Times New Roman" w:eastAsia="Times New Roman" w:hAnsi="Times New Roman" w:cs="Times New Roman"/>
          <w:b/>
          <w:bCs/>
          <w:i/>
          <w:iCs/>
          <w:color w:val="48535C"/>
          <w:lang w:eastAsia="fr-FR"/>
        </w:rPr>
      </w:pPr>
      <w:r w:rsidRPr="001F6BBF">
        <w:rPr>
          <w:rFonts w:ascii="Times New Roman" w:eastAsia="Times New Roman" w:hAnsi="Times New Roman" w:cs="Times New Roman"/>
          <w:b/>
          <w:bCs/>
          <w:i/>
          <w:iCs/>
          <w:color w:val="48535C"/>
          <w:lang w:eastAsia="fr-FR"/>
        </w:rPr>
        <w:t>UPEP KASAI-</w:t>
      </w:r>
      <w:r w:rsidR="006228B0" w:rsidRPr="001F6BBF">
        <w:rPr>
          <w:rFonts w:ascii="Times New Roman" w:eastAsia="Times New Roman" w:hAnsi="Times New Roman" w:cs="Times New Roman"/>
          <w:b/>
          <w:bCs/>
          <w:i/>
          <w:iCs/>
          <w:color w:val="48535C"/>
          <w:lang w:eastAsia="fr-FR"/>
        </w:rPr>
        <w:t>CENTRAL</w:t>
      </w:r>
    </w:p>
    <w:p w14:paraId="10B53AC5" w14:textId="77777777" w:rsidR="00670BEC" w:rsidRPr="001F6BBF" w:rsidRDefault="00670BEC" w:rsidP="00F248CB">
      <w:pPr>
        <w:shd w:val="clear" w:color="auto" w:fill="FFFFFF"/>
        <w:spacing w:after="0" w:line="240" w:lineRule="auto"/>
        <w:jc w:val="center"/>
        <w:rPr>
          <w:rFonts w:ascii="Times New Roman" w:eastAsia="Times New Roman" w:hAnsi="Times New Roman" w:cs="Times New Roman"/>
          <w:color w:val="48535C"/>
          <w:lang w:eastAsia="fr-FR"/>
        </w:rPr>
      </w:pPr>
    </w:p>
    <w:p w14:paraId="6472DA6D" w14:textId="77777777" w:rsidR="00670BEC" w:rsidRPr="001F6BBF" w:rsidRDefault="00670BEC" w:rsidP="00F248CB">
      <w:pPr>
        <w:shd w:val="clear" w:color="auto" w:fill="FFFFFF"/>
        <w:spacing w:after="0" w:line="240" w:lineRule="auto"/>
        <w:jc w:val="center"/>
        <w:rPr>
          <w:rFonts w:ascii="Times New Roman" w:eastAsia="Times New Roman" w:hAnsi="Times New Roman" w:cs="Times New Roman"/>
          <w:color w:val="48535C"/>
          <w:lang w:eastAsia="fr-FR"/>
        </w:rPr>
      </w:pPr>
    </w:p>
    <w:p w14:paraId="6C559D13" w14:textId="6DDE0AF5" w:rsidR="00187FB4" w:rsidRPr="001F6BBF" w:rsidRDefault="00960028" w:rsidP="00F248CB">
      <w:pPr>
        <w:shd w:val="clear" w:color="auto" w:fill="FFFFFF"/>
        <w:spacing w:after="0" w:line="240" w:lineRule="auto"/>
        <w:jc w:val="center"/>
        <w:rPr>
          <w:rFonts w:ascii="Times New Roman" w:eastAsia="Times New Roman" w:hAnsi="Times New Roman" w:cs="Times New Roman"/>
          <w:b/>
          <w:bCs/>
          <w:i/>
          <w:iCs/>
          <w:color w:val="48535C"/>
          <w:lang w:eastAsia="fr-FR"/>
        </w:rPr>
      </w:pPr>
      <w:r w:rsidRPr="001F6BBF">
        <w:rPr>
          <w:rFonts w:ascii="Times New Roman" w:eastAsia="Times New Roman" w:hAnsi="Times New Roman" w:cs="Times New Roman"/>
          <w:b/>
          <w:bCs/>
          <w:i/>
          <w:iCs/>
          <w:color w:val="48535C"/>
          <w:lang w:eastAsia="fr-FR"/>
        </w:rPr>
        <w:t>1</w:t>
      </w:r>
      <w:r w:rsidR="006228B0" w:rsidRPr="001F6BBF">
        <w:rPr>
          <w:rFonts w:ascii="Times New Roman" w:eastAsia="Times New Roman" w:hAnsi="Times New Roman" w:cs="Times New Roman"/>
          <w:b/>
          <w:bCs/>
          <w:i/>
          <w:iCs/>
          <w:color w:val="48535C"/>
          <w:lang w:eastAsia="fr-FR"/>
        </w:rPr>
        <w:t>6</w:t>
      </w:r>
      <w:r w:rsidRPr="001F6BBF">
        <w:rPr>
          <w:rFonts w:ascii="Times New Roman" w:eastAsia="Times New Roman" w:hAnsi="Times New Roman" w:cs="Times New Roman"/>
          <w:b/>
          <w:bCs/>
          <w:i/>
          <w:iCs/>
          <w:color w:val="48535C"/>
          <w:lang w:eastAsia="fr-FR"/>
        </w:rPr>
        <w:t>, Avenue D</w:t>
      </w:r>
      <w:r w:rsidR="006228B0" w:rsidRPr="001F6BBF">
        <w:rPr>
          <w:rFonts w:ascii="Times New Roman" w:eastAsia="Times New Roman" w:hAnsi="Times New Roman" w:cs="Times New Roman"/>
          <w:b/>
          <w:bCs/>
          <w:i/>
          <w:iCs/>
          <w:color w:val="48535C"/>
          <w:lang w:eastAsia="fr-FR"/>
        </w:rPr>
        <w:t>u Commerce</w:t>
      </w:r>
      <w:r w:rsidRPr="001F6BBF">
        <w:rPr>
          <w:rFonts w:ascii="Times New Roman" w:eastAsia="Times New Roman" w:hAnsi="Times New Roman" w:cs="Times New Roman"/>
          <w:b/>
          <w:bCs/>
          <w:i/>
          <w:iCs/>
          <w:color w:val="48535C"/>
          <w:lang w:eastAsia="fr-FR"/>
        </w:rPr>
        <w:t xml:space="preserve">, Quartier </w:t>
      </w:r>
      <w:proofErr w:type="spellStart"/>
      <w:r w:rsidR="006228B0" w:rsidRPr="001F6BBF">
        <w:rPr>
          <w:rFonts w:ascii="Times New Roman" w:eastAsia="Times New Roman" w:hAnsi="Times New Roman" w:cs="Times New Roman"/>
          <w:b/>
          <w:bCs/>
          <w:i/>
          <w:iCs/>
          <w:color w:val="48535C"/>
          <w:lang w:eastAsia="fr-FR"/>
        </w:rPr>
        <w:t>Tshinsambi</w:t>
      </w:r>
      <w:proofErr w:type="spellEnd"/>
      <w:r w:rsidR="004476D2" w:rsidRPr="001F6BBF">
        <w:rPr>
          <w:rFonts w:ascii="Times New Roman" w:eastAsia="Times New Roman" w:hAnsi="Times New Roman" w:cs="Times New Roman"/>
          <w:b/>
          <w:bCs/>
          <w:i/>
          <w:iCs/>
          <w:color w:val="48535C"/>
          <w:lang w:eastAsia="fr-FR"/>
        </w:rPr>
        <w:t xml:space="preserve"> </w:t>
      </w:r>
      <w:r w:rsidR="006228B0" w:rsidRPr="001F6BBF">
        <w:rPr>
          <w:rFonts w:ascii="Times New Roman" w:eastAsia="Times New Roman" w:hAnsi="Times New Roman" w:cs="Times New Roman"/>
          <w:b/>
          <w:bCs/>
          <w:i/>
          <w:iCs/>
          <w:color w:val="48535C"/>
          <w:lang w:eastAsia="fr-FR"/>
        </w:rPr>
        <w:t>/AZDA</w:t>
      </w:r>
      <w:r w:rsidRPr="001F6BBF">
        <w:rPr>
          <w:rFonts w:ascii="Times New Roman" w:eastAsia="Times New Roman" w:hAnsi="Times New Roman" w:cs="Times New Roman"/>
          <w:b/>
          <w:bCs/>
          <w:i/>
          <w:iCs/>
          <w:color w:val="48535C"/>
          <w:lang w:eastAsia="fr-FR"/>
        </w:rPr>
        <w:t xml:space="preserve">, Commune </w:t>
      </w:r>
      <w:r w:rsidR="006228B0" w:rsidRPr="001F6BBF">
        <w:rPr>
          <w:rFonts w:ascii="Times New Roman" w:eastAsia="Times New Roman" w:hAnsi="Times New Roman" w:cs="Times New Roman"/>
          <w:b/>
          <w:bCs/>
          <w:i/>
          <w:iCs/>
          <w:color w:val="48535C"/>
          <w:lang w:eastAsia="fr-FR"/>
        </w:rPr>
        <w:t>Kananga</w:t>
      </w:r>
    </w:p>
    <w:p w14:paraId="05D1DC7F" w14:textId="22283826" w:rsidR="00960028" w:rsidRPr="001F6BBF" w:rsidRDefault="006228B0" w:rsidP="00F248CB">
      <w:pPr>
        <w:shd w:val="clear" w:color="auto" w:fill="FFFFFF"/>
        <w:spacing w:after="0" w:line="240" w:lineRule="auto"/>
        <w:jc w:val="center"/>
        <w:rPr>
          <w:rFonts w:ascii="Times New Roman" w:eastAsia="Times New Roman" w:hAnsi="Times New Roman" w:cs="Times New Roman"/>
          <w:b/>
          <w:bCs/>
          <w:i/>
          <w:iCs/>
          <w:color w:val="48535C"/>
          <w:lang w:eastAsia="fr-FR"/>
        </w:rPr>
      </w:pPr>
      <w:r w:rsidRPr="001F6BBF">
        <w:rPr>
          <w:rFonts w:ascii="Times New Roman" w:eastAsia="Times New Roman" w:hAnsi="Times New Roman" w:cs="Times New Roman"/>
          <w:b/>
          <w:bCs/>
          <w:i/>
          <w:iCs/>
          <w:color w:val="48535C"/>
          <w:lang w:eastAsia="fr-FR"/>
        </w:rPr>
        <w:t>Kananga</w:t>
      </w:r>
      <w:r w:rsidR="00960028" w:rsidRPr="001F6BBF">
        <w:rPr>
          <w:rFonts w:ascii="Times New Roman" w:eastAsia="Times New Roman" w:hAnsi="Times New Roman" w:cs="Times New Roman"/>
          <w:b/>
          <w:bCs/>
          <w:i/>
          <w:iCs/>
          <w:color w:val="48535C"/>
          <w:lang w:eastAsia="fr-FR"/>
        </w:rPr>
        <w:t xml:space="preserve">-Kasaï </w:t>
      </w:r>
      <w:r w:rsidRPr="001F6BBF">
        <w:rPr>
          <w:rFonts w:ascii="Times New Roman" w:eastAsia="Times New Roman" w:hAnsi="Times New Roman" w:cs="Times New Roman"/>
          <w:b/>
          <w:bCs/>
          <w:i/>
          <w:iCs/>
          <w:color w:val="48535C"/>
          <w:lang w:eastAsia="fr-FR"/>
        </w:rPr>
        <w:t>Central</w:t>
      </w:r>
    </w:p>
    <w:p w14:paraId="37577A36" w14:textId="2AB2020B" w:rsidR="006228B0" w:rsidRPr="001F6BBF" w:rsidRDefault="004476D2" w:rsidP="00F248CB">
      <w:pPr>
        <w:shd w:val="clear" w:color="auto" w:fill="FFFFFF"/>
        <w:spacing w:after="0" w:line="240" w:lineRule="auto"/>
        <w:jc w:val="center"/>
        <w:rPr>
          <w:rFonts w:ascii="Times New Roman" w:eastAsia="Times New Roman" w:hAnsi="Times New Roman" w:cs="Times New Roman"/>
          <w:b/>
          <w:bCs/>
          <w:i/>
          <w:iCs/>
          <w:color w:val="48535C"/>
          <w:lang w:eastAsia="fr-FR"/>
        </w:rPr>
      </w:pPr>
      <w:r w:rsidRPr="001F6BBF">
        <w:rPr>
          <w:rFonts w:ascii="Times New Roman" w:eastAsia="Times New Roman" w:hAnsi="Times New Roman" w:cs="Times New Roman"/>
          <w:b/>
          <w:bCs/>
          <w:i/>
          <w:iCs/>
          <w:color w:val="48535C"/>
          <w:lang w:eastAsia="fr-FR"/>
        </w:rPr>
        <w:t>Référence croisement OCC / IMPROKA</w:t>
      </w:r>
    </w:p>
    <w:p w14:paraId="1FF70F26" w14:textId="37091B84" w:rsidR="004B5D68" w:rsidRPr="001F6BBF" w:rsidRDefault="004B5D68" w:rsidP="00F248CB">
      <w:pPr>
        <w:shd w:val="clear" w:color="auto" w:fill="FFFFFF"/>
        <w:spacing w:after="0" w:line="240" w:lineRule="auto"/>
        <w:jc w:val="center"/>
        <w:rPr>
          <w:rFonts w:ascii="Times New Roman" w:eastAsia="Times New Roman" w:hAnsi="Times New Roman" w:cs="Times New Roman"/>
          <w:b/>
          <w:bCs/>
          <w:i/>
          <w:iCs/>
          <w:color w:val="48535C"/>
          <w:lang w:eastAsia="fr-FR"/>
        </w:rPr>
      </w:pPr>
      <w:r w:rsidRPr="001F6BBF">
        <w:rPr>
          <w:rFonts w:ascii="Times New Roman" w:eastAsia="Times New Roman" w:hAnsi="Times New Roman" w:cs="Times New Roman"/>
          <w:b/>
          <w:bCs/>
          <w:i/>
          <w:iCs/>
          <w:color w:val="48535C"/>
          <w:lang w:eastAsia="fr-FR"/>
        </w:rPr>
        <w:t>République Démocratique du Congo</w:t>
      </w:r>
    </w:p>
    <w:p w14:paraId="2C687618" w14:textId="77777777" w:rsidR="00670BEC" w:rsidRPr="001F6BBF" w:rsidRDefault="00670BEC" w:rsidP="00F248CB">
      <w:pPr>
        <w:shd w:val="clear" w:color="auto" w:fill="FFFFFF"/>
        <w:spacing w:after="0" w:line="240" w:lineRule="auto"/>
        <w:jc w:val="center"/>
        <w:rPr>
          <w:rFonts w:ascii="Times New Roman" w:eastAsia="Times New Roman" w:hAnsi="Times New Roman" w:cs="Times New Roman"/>
          <w:color w:val="48535C"/>
          <w:lang w:eastAsia="fr-FR"/>
        </w:rPr>
      </w:pPr>
    </w:p>
    <w:p w14:paraId="2B77D153" w14:textId="1654941D" w:rsidR="00187FB4" w:rsidRPr="001F6BBF" w:rsidRDefault="00187FB4" w:rsidP="00011D44">
      <w:pPr>
        <w:shd w:val="clear" w:color="auto" w:fill="FFFFFF"/>
        <w:spacing w:after="0" w:line="240" w:lineRule="auto"/>
        <w:jc w:val="center"/>
        <w:rPr>
          <w:rFonts w:ascii="Times New Roman" w:eastAsia="Times New Roman" w:hAnsi="Times New Roman" w:cs="Times New Roman"/>
          <w:b/>
          <w:bCs/>
          <w:i/>
          <w:iCs/>
          <w:lang w:eastAsia="fr-FR"/>
        </w:rPr>
      </w:pPr>
      <w:r w:rsidRPr="001F6BBF">
        <w:rPr>
          <w:rFonts w:ascii="Times New Roman" w:eastAsia="Times New Roman" w:hAnsi="Times New Roman" w:cs="Times New Roman"/>
          <w:b/>
          <w:bCs/>
          <w:i/>
          <w:iCs/>
          <w:lang w:eastAsia="fr-FR"/>
        </w:rPr>
        <w:t xml:space="preserve">Tél. : (+243) </w:t>
      </w:r>
      <w:r w:rsidR="006228B0" w:rsidRPr="001F6BBF">
        <w:rPr>
          <w:rFonts w:ascii="Times New Roman" w:eastAsia="Times New Roman" w:hAnsi="Times New Roman" w:cs="Times New Roman"/>
          <w:b/>
          <w:bCs/>
          <w:i/>
          <w:iCs/>
          <w:lang w:eastAsia="fr-FR"/>
        </w:rPr>
        <w:t>89 6859 225</w:t>
      </w:r>
      <w:r w:rsidRPr="001F6BBF">
        <w:rPr>
          <w:rFonts w:ascii="Times New Roman" w:eastAsia="Times New Roman" w:hAnsi="Times New Roman" w:cs="Times New Roman"/>
          <w:b/>
          <w:bCs/>
          <w:i/>
          <w:iCs/>
          <w:lang w:eastAsia="fr-FR"/>
        </w:rPr>
        <w:t xml:space="preserve"> – 8</w:t>
      </w:r>
      <w:r w:rsidR="006228B0" w:rsidRPr="001F6BBF">
        <w:rPr>
          <w:rFonts w:ascii="Times New Roman" w:eastAsia="Times New Roman" w:hAnsi="Times New Roman" w:cs="Times New Roman"/>
          <w:b/>
          <w:bCs/>
          <w:i/>
          <w:iCs/>
          <w:lang w:eastAsia="fr-FR"/>
        </w:rPr>
        <w:t>15</w:t>
      </w:r>
      <w:r w:rsidRPr="001F6BBF">
        <w:rPr>
          <w:rFonts w:ascii="Times New Roman" w:eastAsia="Times New Roman" w:hAnsi="Times New Roman" w:cs="Times New Roman"/>
          <w:b/>
          <w:bCs/>
          <w:i/>
          <w:iCs/>
          <w:lang w:eastAsia="fr-FR"/>
        </w:rPr>
        <w:t xml:space="preserve"> 6</w:t>
      </w:r>
      <w:r w:rsidR="006228B0" w:rsidRPr="001F6BBF">
        <w:rPr>
          <w:rFonts w:ascii="Times New Roman" w:eastAsia="Times New Roman" w:hAnsi="Times New Roman" w:cs="Times New Roman"/>
          <w:b/>
          <w:bCs/>
          <w:i/>
          <w:iCs/>
          <w:lang w:eastAsia="fr-FR"/>
        </w:rPr>
        <w:t>81</w:t>
      </w:r>
      <w:r w:rsidRPr="001F6BBF">
        <w:rPr>
          <w:rFonts w:ascii="Times New Roman" w:eastAsia="Times New Roman" w:hAnsi="Times New Roman" w:cs="Times New Roman"/>
          <w:b/>
          <w:bCs/>
          <w:i/>
          <w:iCs/>
          <w:lang w:eastAsia="fr-FR"/>
        </w:rPr>
        <w:t> </w:t>
      </w:r>
      <w:r w:rsidR="006228B0" w:rsidRPr="001F6BBF">
        <w:rPr>
          <w:rFonts w:ascii="Times New Roman" w:eastAsia="Times New Roman" w:hAnsi="Times New Roman" w:cs="Times New Roman"/>
          <w:b/>
          <w:bCs/>
          <w:i/>
          <w:iCs/>
          <w:lang w:eastAsia="fr-FR"/>
        </w:rPr>
        <w:t>031</w:t>
      </w:r>
    </w:p>
    <w:p w14:paraId="0F78FFEC" w14:textId="2B22AA6C" w:rsidR="00670BEC" w:rsidRPr="001F6BBF" w:rsidRDefault="00670BEC" w:rsidP="00011D44">
      <w:pPr>
        <w:shd w:val="clear" w:color="auto" w:fill="FFFFFF"/>
        <w:spacing w:after="0" w:line="240" w:lineRule="auto"/>
        <w:jc w:val="center"/>
        <w:rPr>
          <w:rFonts w:ascii="Times New Roman" w:eastAsia="Times New Roman" w:hAnsi="Times New Roman" w:cs="Times New Roman"/>
          <w:lang w:eastAsia="fr-FR"/>
        </w:rPr>
      </w:pPr>
      <w:r w:rsidRPr="001F6BBF">
        <w:rPr>
          <w:rFonts w:ascii="Times New Roman" w:eastAsia="Times New Roman" w:hAnsi="Times New Roman" w:cs="Times New Roman"/>
          <w:b/>
          <w:bCs/>
          <w:i/>
          <w:iCs/>
          <w:lang w:eastAsia="fr-FR"/>
        </w:rPr>
        <w:t xml:space="preserve">E-mail : </w:t>
      </w:r>
      <w:hyperlink r:id="rId12" w:history="1">
        <w:r w:rsidR="006228B0" w:rsidRPr="001F6BBF">
          <w:rPr>
            <w:rStyle w:val="Lienhypertexte"/>
            <w:rFonts w:ascii="Times New Roman" w:eastAsia="Times New Roman" w:hAnsi="Times New Roman" w:cs="Times New Roman"/>
            <w:lang w:eastAsia="fr-FR"/>
          </w:rPr>
          <w:t>upepkasaicentral@cepordc.com</w:t>
        </w:r>
      </w:hyperlink>
    </w:p>
    <w:p w14:paraId="7237AFBA" w14:textId="77777777" w:rsidR="00FE5037" w:rsidRPr="001F6BBF" w:rsidRDefault="00FE5037" w:rsidP="00FE5037">
      <w:pPr>
        <w:shd w:val="clear" w:color="auto" w:fill="FFFFFF"/>
        <w:spacing w:after="0" w:line="240" w:lineRule="auto"/>
        <w:jc w:val="center"/>
        <w:rPr>
          <w:rFonts w:ascii="Times New Roman" w:eastAsia="Times New Roman" w:hAnsi="Times New Roman" w:cs="Times New Roman"/>
          <w:color w:val="48535C"/>
          <w:lang w:eastAsia="fr-FR"/>
        </w:rPr>
      </w:pPr>
    </w:p>
    <w:p w14:paraId="52FB7C8B" w14:textId="77777777" w:rsidR="007B5A9E" w:rsidRPr="001F6BBF" w:rsidRDefault="007B5A9E" w:rsidP="00FE5037">
      <w:pPr>
        <w:shd w:val="clear" w:color="auto" w:fill="FFFFFF"/>
        <w:spacing w:after="0" w:line="240" w:lineRule="auto"/>
        <w:jc w:val="center"/>
        <w:rPr>
          <w:rFonts w:ascii="Times New Roman" w:eastAsia="Times New Roman" w:hAnsi="Times New Roman" w:cs="Times New Roman"/>
          <w:color w:val="48535C"/>
          <w:lang w:eastAsia="fr-FR"/>
        </w:rPr>
      </w:pPr>
    </w:p>
    <w:p w14:paraId="0909FEC9" w14:textId="0126391D" w:rsidR="007B5A9E" w:rsidRPr="001F6BBF" w:rsidRDefault="007B5A9E" w:rsidP="007B5A9E">
      <w:pPr>
        <w:spacing w:after="0" w:line="276" w:lineRule="auto"/>
        <w:contextualSpacing/>
        <w:jc w:val="center"/>
        <w:rPr>
          <w:rFonts w:ascii="Times New Roman" w:eastAsia="Calibri" w:hAnsi="Times New Roman" w:cs="Times New Roman"/>
          <w:b/>
        </w:rPr>
      </w:pPr>
      <w:r w:rsidRPr="001F6BBF">
        <w:rPr>
          <w:rFonts w:ascii="Times New Roman" w:eastAsia="Calibri" w:hAnsi="Times New Roman" w:cs="Times New Roman"/>
          <w:b/>
        </w:rPr>
        <w:t xml:space="preserve"> </w:t>
      </w:r>
      <w:r w:rsidR="004476D2" w:rsidRPr="001F6BBF">
        <w:rPr>
          <w:rFonts w:ascii="Times New Roman" w:eastAsia="Calibri" w:hAnsi="Times New Roman" w:cs="Times New Roman"/>
          <w:b/>
        </w:rPr>
        <w:t>L</w:t>
      </w:r>
      <w:r w:rsidRPr="001F6BBF">
        <w:rPr>
          <w:rFonts w:ascii="Times New Roman" w:eastAsia="Calibri" w:hAnsi="Times New Roman" w:cs="Times New Roman"/>
          <w:b/>
        </w:rPr>
        <w:t xml:space="preserve">e Coordonnateur Provincial </w:t>
      </w:r>
    </w:p>
    <w:p w14:paraId="5F801CD7" w14:textId="77777777" w:rsidR="007B5A9E" w:rsidRPr="001F6BBF" w:rsidRDefault="007B5A9E" w:rsidP="007B5A9E">
      <w:pPr>
        <w:spacing w:after="0" w:line="276" w:lineRule="auto"/>
        <w:contextualSpacing/>
        <w:jc w:val="center"/>
        <w:rPr>
          <w:rFonts w:ascii="Times New Roman" w:eastAsia="Calibri" w:hAnsi="Times New Roman" w:cs="Times New Roman"/>
          <w:b/>
        </w:rPr>
      </w:pPr>
    </w:p>
    <w:p w14:paraId="763FADC5" w14:textId="77777777" w:rsidR="006228B0" w:rsidRPr="001F6BBF" w:rsidRDefault="006228B0" w:rsidP="007B5A9E">
      <w:pPr>
        <w:spacing w:after="0" w:line="240" w:lineRule="auto"/>
        <w:contextualSpacing/>
        <w:jc w:val="center"/>
        <w:rPr>
          <w:rFonts w:ascii="Times New Roman" w:eastAsia="Calibri" w:hAnsi="Times New Roman" w:cs="Times New Roman"/>
          <w:b/>
        </w:rPr>
      </w:pPr>
      <w:r w:rsidRPr="001F6BBF">
        <w:rPr>
          <w:rFonts w:ascii="Times New Roman" w:eastAsia="Calibri" w:hAnsi="Times New Roman" w:cs="Times New Roman"/>
          <w:b/>
        </w:rPr>
        <w:t>Kennedy MUKENDI TSHINSUKALA</w:t>
      </w:r>
    </w:p>
    <w:p w14:paraId="50DF4A4F" w14:textId="2F7352E3" w:rsidR="007B5A9E" w:rsidRPr="001F6BBF" w:rsidRDefault="007B5A9E" w:rsidP="007B5A9E">
      <w:pPr>
        <w:spacing w:after="0" w:line="240" w:lineRule="auto"/>
        <w:contextualSpacing/>
        <w:jc w:val="center"/>
        <w:rPr>
          <w:rFonts w:ascii="Times New Roman" w:eastAsia="Calibri" w:hAnsi="Times New Roman" w:cs="Times New Roman"/>
          <w:b/>
        </w:rPr>
      </w:pPr>
      <w:r w:rsidRPr="001F6BBF">
        <w:rPr>
          <w:rFonts w:ascii="Times New Roman" w:eastAsia="Calibri" w:hAnsi="Times New Roman" w:cs="Times New Roman"/>
          <w:b/>
        </w:rPr>
        <w:t xml:space="preserve"> </w:t>
      </w:r>
    </w:p>
    <w:p w14:paraId="21328940" w14:textId="2C9658C5" w:rsidR="007B5A9E" w:rsidRPr="001F6BBF" w:rsidRDefault="007B5A9E" w:rsidP="007B5A9E">
      <w:pPr>
        <w:spacing w:after="0" w:line="240" w:lineRule="auto"/>
        <w:contextualSpacing/>
        <w:jc w:val="center"/>
        <w:rPr>
          <w:rFonts w:ascii="Times New Roman" w:eastAsia="Calibri" w:hAnsi="Times New Roman" w:cs="Times New Roman"/>
          <w:b/>
        </w:rPr>
      </w:pPr>
    </w:p>
    <w:p w14:paraId="27DD2A4C" w14:textId="6AAC77BA" w:rsidR="00430059" w:rsidRPr="001F6BBF" w:rsidRDefault="00430059" w:rsidP="007B5A9E">
      <w:pPr>
        <w:spacing w:after="0" w:line="240" w:lineRule="auto"/>
        <w:contextualSpacing/>
        <w:jc w:val="center"/>
        <w:rPr>
          <w:rFonts w:ascii="Times New Roman" w:eastAsia="Calibri" w:hAnsi="Times New Roman" w:cs="Times New Roman"/>
          <w:b/>
        </w:rPr>
      </w:pPr>
    </w:p>
    <w:p w14:paraId="757A1DC4" w14:textId="797CA415" w:rsidR="00430059" w:rsidRPr="001F6BBF" w:rsidRDefault="00430059" w:rsidP="00500215">
      <w:pPr>
        <w:shd w:val="clear" w:color="auto" w:fill="FFFFFF"/>
        <w:spacing w:after="0" w:line="240" w:lineRule="auto"/>
        <w:jc w:val="both"/>
        <w:rPr>
          <w:rFonts w:ascii="Times New Roman" w:eastAsia="Calibri" w:hAnsi="Times New Roman" w:cs="Times New Roman"/>
          <w:b/>
        </w:rPr>
      </w:pPr>
    </w:p>
    <w:p w14:paraId="5E01C5BF" w14:textId="77777777" w:rsidR="00015A5B" w:rsidRPr="001F6BBF" w:rsidRDefault="00015A5B" w:rsidP="00500215">
      <w:pPr>
        <w:shd w:val="clear" w:color="auto" w:fill="FFFFFF"/>
        <w:spacing w:after="0" w:line="240" w:lineRule="auto"/>
        <w:jc w:val="both"/>
        <w:rPr>
          <w:rFonts w:ascii="Times New Roman" w:eastAsia="Calibri" w:hAnsi="Times New Roman" w:cs="Times New Roman"/>
          <w:b/>
        </w:rPr>
      </w:pPr>
    </w:p>
    <w:p w14:paraId="3D77BC22" w14:textId="77777777" w:rsidR="00015A5B" w:rsidRPr="001F6BBF" w:rsidRDefault="00015A5B" w:rsidP="00500215">
      <w:pPr>
        <w:shd w:val="clear" w:color="auto" w:fill="FFFFFF"/>
        <w:spacing w:after="0" w:line="240" w:lineRule="auto"/>
        <w:jc w:val="both"/>
        <w:rPr>
          <w:rFonts w:ascii="Times New Roman" w:eastAsia="Calibri" w:hAnsi="Times New Roman" w:cs="Times New Roman"/>
          <w:b/>
        </w:rPr>
      </w:pPr>
    </w:p>
    <w:p w14:paraId="08CF1E68" w14:textId="77777777" w:rsidR="00015A5B" w:rsidRPr="001F6BBF" w:rsidRDefault="00015A5B" w:rsidP="00500215">
      <w:pPr>
        <w:shd w:val="clear" w:color="auto" w:fill="FFFFFF"/>
        <w:spacing w:after="0" w:line="240" w:lineRule="auto"/>
        <w:jc w:val="both"/>
        <w:rPr>
          <w:rFonts w:ascii="Times New Roman" w:eastAsia="Calibri" w:hAnsi="Times New Roman" w:cs="Times New Roman"/>
          <w:b/>
        </w:rPr>
      </w:pPr>
    </w:p>
    <w:p w14:paraId="64C64F45" w14:textId="77777777" w:rsidR="00015A5B" w:rsidRPr="001F6BBF" w:rsidRDefault="00015A5B" w:rsidP="00500215">
      <w:pPr>
        <w:shd w:val="clear" w:color="auto" w:fill="FFFFFF"/>
        <w:spacing w:after="0" w:line="240" w:lineRule="auto"/>
        <w:jc w:val="both"/>
        <w:rPr>
          <w:rFonts w:ascii="Times New Roman" w:eastAsia="Calibri" w:hAnsi="Times New Roman" w:cs="Times New Roman"/>
          <w:b/>
        </w:rPr>
      </w:pPr>
    </w:p>
    <w:p w14:paraId="212B56E0" w14:textId="0A45789D" w:rsidR="00015A5B" w:rsidRPr="00E30A97" w:rsidRDefault="00015A5B" w:rsidP="00015A5B">
      <w:pPr>
        <w:tabs>
          <w:tab w:val="left" w:pos="567"/>
        </w:tabs>
        <w:overflowPunct w:val="0"/>
        <w:autoSpaceDE w:val="0"/>
        <w:autoSpaceDN w:val="0"/>
        <w:adjustRightInd w:val="0"/>
        <w:spacing w:line="360" w:lineRule="auto"/>
        <w:jc w:val="center"/>
        <w:textAlignment w:val="baseline"/>
        <w:rPr>
          <w:rFonts w:ascii="Times New Roman" w:hAnsi="Times New Roman" w:cs="Times New Roman"/>
          <w:b/>
          <w:bCs/>
          <w:spacing w:val="-4"/>
        </w:rPr>
      </w:pPr>
      <w:bookmarkStart w:id="4" w:name="_Toc454258191"/>
      <w:bookmarkStart w:id="5" w:name="_Toc328304085"/>
      <w:bookmarkStart w:id="6" w:name="_Toc265495742"/>
      <w:bookmarkStart w:id="7" w:name="_Toc5268859"/>
    </w:p>
    <w:p w14:paraId="2630CC38" w14:textId="4A865F20" w:rsidR="00B4569C" w:rsidRPr="00E30A97" w:rsidRDefault="00B4569C" w:rsidP="00015A5B">
      <w:pPr>
        <w:tabs>
          <w:tab w:val="left" w:pos="567"/>
        </w:tabs>
        <w:overflowPunct w:val="0"/>
        <w:autoSpaceDE w:val="0"/>
        <w:autoSpaceDN w:val="0"/>
        <w:adjustRightInd w:val="0"/>
        <w:spacing w:line="360" w:lineRule="auto"/>
        <w:jc w:val="center"/>
        <w:textAlignment w:val="baseline"/>
        <w:rPr>
          <w:rFonts w:ascii="Times New Roman" w:hAnsi="Times New Roman" w:cs="Times New Roman"/>
          <w:b/>
          <w:bCs/>
          <w:spacing w:val="-4"/>
        </w:rPr>
      </w:pPr>
    </w:p>
    <w:p w14:paraId="1FFC35A7" w14:textId="29A31825" w:rsidR="00B4569C" w:rsidRPr="00E30A97" w:rsidRDefault="00B4569C" w:rsidP="00015A5B">
      <w:pPr>
        <w:tabs>
          <w:tab w:val="left" w:pos="567"/>
        </w:tabs>
        <w:overflowPunct w:val="0"/>
        <w:autoSpaceDE w:val="0"/>
        <w:autoSpaceDN w:val="0"/>
        <w:adjustRightInd w:val="0"/>
        <w:spacing w:line="360" w:lineRule="auto"/>
        <w:jc w:val="center"/>
        <w:textAlignment w:val="baseline"/>
        <w:rPr>
          <w:rFonts w:ascii="Times New Roman" w:hAnsi="Times New Roman" w:cs="Times New Roman"/>
          <w:b/>
          <w:bCs/>
          <w:spacing w:val="-4"/>
        </w:rPr>
      </w:pPr>
    </w:p>
    <w:p w14:paraId="16B09B6E" w14:textId="77777777" w:rsidR="00015A5B" w:rsidRPr="001F6BBF" w:rsidRDefault="00015A5B" w:rsidP="00015A5B">
      <w:pPr>
        <w:tabs>
          <w:tab w:val="left" w:pos="6804"/>
          <w:tab w:val="right" w:leader="dot" w:pos="8640"/>
        </w:tabs>
        <w:jc w:val="center"/>
        <w:rPr>
          <w:rFonts w:ascii="Times New Roman" w:hAnsi="Times New Roman" w:cs="Times New Roman"/>
          <w:b/>
        </w:rPr>
      </w:pPr>
      <w:r w:rsidRPr="001F6BBF">
        <w:rPr>
          <w:rFonts w:ascii="Times New Roman" w:hAnsi="Times New Roman" w:cs="Times New Roman"/>
          <w:b/>
        </w:rPr>
        <w:lastRenderedPageBreak/>
        <w:t>REPUBLIQUE DEMOCRATIQUE DU CONGO</w:t>
      </w:r>
    </w:p>
    <w:p w14:paraId="10478C74" w14:textId="77777777" w:rsidR="00015A5B" w:rsidRPr="001F6BBF" w:rsidRDefault="00015A5B" w:rsidP="00015A5B">
      <w:pPr>
        <w:tabs>
          <w:tab w:val="right" w:leader="dot" w:pos="8640"/>
        </w:tabs>
        <w:jc w:val="center"/>
        <w:rPr>
          <w:rFonts w:ascii="Times New Roman" w:hAnsi="Times New Roman" w:cs="Times New Roman"/>
          <w:b/>
        </w:rPr>
      </w:pPr>
      <w:r w:rsidRPr="001F6BBF">
        <w:rPr>
          <w:rFonts w:ascii="Times New Roman" w:hAnsi="Times New Roman" w:cs="Times New Roman"/>
          <w:b/>
        </w:rPr>
        <w:t xml:space="preserve"> (RDC)</w:t>
      </w:r>
    </w:p>
    <w:p w14:paraId="23E3E82D" w14:textId="77777777" w:rsidR="00015A5B" w:rsidRPr="001F6BBF" w:rsidRDefault="00015A5B" w:rsidP="00015A5B">
      <w:pPr>
        <w:tabs>
          <w:tab w:val="right" w:leader="dot" w:pos="8640"/>
        </w:tabs>
        <w:jc w:val="center"/>
        <w:rPr>
          <w:rFonts w:ascii="Times New Roman" w:hAnsi="Times New Roman" w:cs="Times New Roman"/>
          <w:b/>
        </w:rPr>
      </w:pPr>
      <w:bookmarkStart w:id="8" w:name="_Hlk175561270"/>
      <w:r w:rsidRPr="001F6BBF">
        <w:rPr>
          <w:rFonts w:ascii="Times New Roman" w:hAnsi="Times New Roman" w:cs="Times New Roman"/>
          <w:b/>
        </w:rPr>
        <w:t xml:space="preserve">PROVINCE DU KASAÏ CENTRAL </w:t>
      </w:r>
    </w:p>
    <w:p w14:paraId="794EDC5D" w14:textId="77777777" w:rsidR="00015A5B" w:rsidRPr="001F6BBF" w:rsidRDefault="00015A5B" w:rsidP="00015A5B">
      <w:pPr>
        <w:tabs>
          <w:tab w:val="right" w:leader="dot" w:pos="8640"/>
        </w:tabs>
        <w:jc w:val="center"/>
        <w:rPr>
          <w:rFonts w:ascii="Times New Roman" w:hAnsi="Times New Roman" w:cs="Times New Roman"/>
          <w:b/>
        </w:rPr>
      </w:pPr>
    </w:p>
    <w:bookmarkEnd w:id="8"/>
    <w:p w14:paraId="6168C9B4" w14:textId="77777777" w:rsidR="00015A5B" w:rsidRPr="001F6BBF" w:rsidRDefault="00015A5B" w:rsidP="00015A5B">
      <w:pPr>
        <w:tabs>
          <w:tab w:val="right" w:leader="dot" w:pos="8640"/>
        </w:tabs>
        <w:jc w:val="center"/>
        <w:rPr>
          <w:rFonts w:ascii="Times New Roman" w:hAnsi="Times New Roman" w:cs="Times New Roman"/>
          <w:b/>
        </w:rPr>
      </w:pPr>
      <w:r w:rsidRPr="001F6BBF">
        <w:rPr>
          <w:rFonts w:ascii="Times New Roman" w:hAnsi="Times New Roman" w:cs="Times New Roman"/>
          <w:b/>
        </w:rPr>
        <w:t>MINISTERE DES RESSOURCES HYDRAULIQUES ET ELECTRICITE</w:t>
      </w:r>
    </w:p>
    <w:p w14:paraId="0C0EEA37" w14:textId="77777777" w:rsidR="00015A5B" w:rsidRPr="001F6BBF" w:rsidRDefault="00015A5B" w:rsidP="00015A5B">
      <w:pPr>
        <w:tabs>
          <w:tab w:val="right" w:leader="dot" w:pos="8640"/>
        </w:tabs>
        <w:jc w:val="center"/>
        <w:rPr>
          <w:rFonts w:ascii="Times New Roman" w:hAnsi="Times New Roman" w:cs="Times New Roman"/>
        </w:rPr>
      </w:pPr>
    </w:p>
    <w:p w14:paraId="333C0211" w14:textId="77777777" w:rsidR="00015A5B" w:rsidRPr="001F6BBF" w:rsidRDefault="00015A5B" w:rsidP="00015A5B">
      <w:pPr>
        <w:tabs>
          <w:tab w:val="right" w:leader="dot" w:pos="8640"/>
        </w:tabs>
        <w:jc w:val="center"/>
        <w:rPr>
          <w:rFonts w:ascii="Times New Roman" w:hAnsi="Times New Roman" w:cs="Times New Roman"/>
        </w:rPr>
      </w:pPr>
      <w:r w:rsidRPr="001F6BBF">
        <w:rPr>
          <w:rFonts w:ascii="Times New Roman" w:hAnsi="Times New Roman" w:cs="Times New Roman"/>
        </w:rPr>
        <w:t xml:space="preserve">PROGRAMME D’ACCES AUX SERVICES D’EAU ET D’ASSAINISSEMENT EN RDC « PASEA » </w:t>
      </w:r>
    </w:p>
    <w:p w14:paraId="202827F6" w14:textId="77777777" w:rsidR="00015A5B" w:rsidRPr="001F6BBF" w:rsidRDefault="00015A5B" w:rsidP="00015A5B">
      <w:pPr>
        <w:spacing w:after="120"/>
        <w:jc w:val="center"/>
        <w:rPr>
          <w:rFonts w:ascii="Times New Roman" w:eastAsia="SimSun" w:hAnsi="Times New Roman" w:cs="Times New Roman"/>
        </w:rPr>
      </w:pPr>
      <w:r w:rsidRPr="001F6BBF">
        <w:rPr>
          <w:rFonts w:ascii="Times New Roman" w:eastAsia="SimSun" w:hAnsi="Times New Roman" w:cs="Times New Roman"/>
        </w:rPr>
        <w:t>UNITE PROVINCIALE D’EXECUTION DU PROJET</w:t>
      </w:r>
    </w:p>
    <w:p w14:paraId="3F91BD6B" w14:textId="77777777" w:rsidR="00015A5B" w:rsidRPr="001F6BBF" w:rsidRDefault="00015A5B" w:rsidP="00015A5B">
      <w:pPr>
        <w:spacing w:after="120"/>
        <w:jc w:val="center"/>
        <w:rPr>
          <w:rFonts w:ascii="Times New Roman" w:eastAsia="SimSun" w:hAnsi="Times New Roman" w:cs="Times New Roman"/>
          <w:b/>
          <w:bCs/>
        </w:rPr>
      </w:pPr>
      <w:r w:rsidRPr="001F6BBF">
        <w:rPr>
          <w:rFonts w:ascii="Times New Roman" w:eastAsia="SimSun" w:hAnsi="Times New Roman" w:cs="Times New Roman"/>
          <w:b/>
          <w:bCs/>
        </w:rPr>
        <w:t>« UPEP-KASAÏ CENTRAL »</w:t>
      </w:r>
    </w:p>
    <w:p w14:paraId="551C7C6C" w14:textId="77777777" w:rsidR="00015A5B" w:rsidRPr="001F6BBF" w:rsidRDefault="00015A5B" w:rsidP="00015A5B">
      <w:pPr>
        <w:tabs>
          <w:tab w:val="right" w:leader="dot" w:pos="8640"/>
        </w:tabs>
        <w:jc w:val="center"/>
        <w:rPr>
          <w:rFonts w:ascii="Times New Roman" w:hAnsi="Times New Roman" w:cs="Times New Roman"/>
        </w:rPr>
      </w:pPr>
      <w:r w:rsidRPr="001F6BBF">
        <w:rPr>
          <w:rFonts w:ascii="Times New Roman" w:hAnsi="Times New Roman" w:cs="Times New Roman"/>
          <w:b/>
          <w:i/>
          <w:iCs/>
          <w:noProof/>
          <w:lang w:eastAsia="fr-FR"/>
        </w:rPr>
        <w:drawing>
          <wp:anchor distT="0" distB="0" distL="114300" distR="114300" simplePos="0" relativeHeight="251661312" behindDoc="0" locked="0" layoutInCell="1" allowOverlap="1" wp14:anchorId="58972DED" wp14:editId="3AC9B537">
            <wp:simplePos x="0" y="0"/>
            <wp:positionH relativeFrom="margin">
              <wp:align>center</wp:align>
            </wp:positionH>
            <wp:positionV relativeFrom="paragraph">
              <wp:posOffset>106363</wp:posOffset>
            </wp:positionV>
            <wp:extent cx="1443038" cy="1165860"/>
            <wp:effectExtent l="0" t="0" r="5080" b="0"/>
            <wp:wrapNone/>
            <wp:docPr id="131655519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3038" cy="1165860"/>
                    </a:xfrm>
                    <a:prstGeom prst="rect">
                      <a:avLst/>
                    </a:prstGeom>
                  </pic:spPr>
                </pic:pic>
              </a:graphicData>
            </a:graphic>
            <wp14:sizeRelH relativeFrom="page">
              <wp14:pctWidth>0</wp14:pctWidth>
            </wp14:sizeRelH>
            <wp14:sizeRelV relativeFrom="page">
              <wp14:pctHeight>0</wp14:pctHeight>
            </wp14:sizeRelV>
          </wp:anchor>
        </w:drawing>
      </w:r>
    </w:p>
    <w:p w14:paraId="40DE312C" w14:textId="77777777" w:rsidR="00015A5B" w:rsidRPr="001F6BBF" w:rsidRDefault="00015A5B" w:rsidP="00015A5B">
      <w:pPr>
        <w:rPr>
          <w:rFonts w:ascii="Times New Roman" w:hAnsi="Times New Roman" w:cs="Times New Roman"/>
          <w:b/>
          <w:bCs/>
          <w:i/>
          <w:iCs/>
          <w:smallCaps/>
        </w:rPr>
      </w:pPr>
    </w:p>
    <w:p w14:paraId="27113B14" w14:textId="77777777" w:rsidR="00015A5B" w:rsidRPr="001F6BBF" w:rsidRDefault="00015A5B" w:rsidP="00015A5B">
      <w:pPr>
        <w:rPr>
          <w:rFonts w:ascii="Times New Roman" w:hAnsi="Times New Roman" w:cs="Times New Roman"/>
          <w:b/>
          <w:bCs/>
          <w:i/>
          <w:iCs/>
          <w:smallCaps/>
        </w:rPr>
      </w:pPr>
    </w:p>
    <w:p w14:paraId="5B143CCA" w14:textId="77777777" w:rsidR="00015A5B" w:rsidRPr="001F6BBF" w:rsidRDefault="00015A5B" w:rsidP="00015A5B">
      <w:pPr>
        <w:rPr>
          <w:rFonts w:ascii="Times New Roman" w:hAnsi="Times New Roman" w:cs="Times New Roman"/>
          <w:b/>
          <w:bCs/>
          <w:i/>
          <w:iCs/>
          <w:smallCaps/>
        </w:rPr>
      </w:pPr>
    </w:p>
    <w:p w14:paraId="326CF903" w14:textId="77777777" w:rsidR="00015A5B" w:rsidRPr="001F6BBF" w:rsidRDefault="00015A5B" w:rsidP="00015A5B">
      <w:pPr>
        <w:rPr>
          <w:rFonts w:ascii="Times New Roman" w:hAnsi="Times New Roman" w:cs="Times New Roman"/>
          <w:b/>
          <w:bCs/>
          <w:i/>
          <w:iCs/>
          <w:smallCaps/>
        </w:rPr>
      </w:pPr>
    </w:p>
    <w:p w14:paraId="1999A396" w14:textId="77777777" w:rsidR="00015A5B" w:rsidRPr="001F6BBF" w:rsidRDefault="00015A5B" w:rsidP="00015A5B">
      <w:pPr>
        <w:rPr>
          <w:rFonts w:ascii="Times New Roman" w:hAnsi="Times New Roman" w:cs="Times New Roman"/>
          <w:b/>
          <w:bCs/>
          <w:i/>
          <w:iCs/>
          <w:smallCaps/>
        </w:rPr>
      </w:pPr>
    </w:p>
    <w:p w14:paraId="36256D83" w14:textId="77777777" w:rsidR="00015A5B" w:rsidRPr="001F6BBF" w:rsidRDefault="00015A5B" w:rsidP="00015A5B">
      <w:pPr>
        <w:rPr>
          <w:rFonts w:ascii="Times New Roman" w:hAnsi="Times New Roman" w:cs="Times New Roman"/>
          <w:b/>
          <w:bCs/>
          <w:i/>
          <w:iCs/>
          <w:smallCaps/>
        </w:rPr>
      </w:pPr>
    </w:p>
    <w:p w14:paraId="54E70106" w14:textId="77777777" w:rsidR="00015A5B" w:rsidRPr="001F6BBF" w:rsidRDefault="00015A5B" w:rsidP="00015A5B">
      <w:pPr>
        <w:rPr>
          <w:rFonts w:ascii="Times New Roman" w:hAnsi="Times New Roman" w:cs="Times New Roman"/>
          <w:b/>
          <w:bCs/>
          <w:i/>
          <w:iCs/>
          <w:smallCaps/>
        </w:rPr>
      </w:pPr>
    </w:p>
    <w:p w14:paraId="6C2DAB8F" w14:textId="77777777" w:rsidR="00015A5B" w:rsidRPr="001F6BBF" w:rsidRDefault="00015A5B" w:rsidP="00015A5B">
      <w:pPr>
        <w:rPr>
          <w:rFonts w:ascii="Times New Roman" w:hAnsi="Times New Roman" w:cs="Times New Roman"/>
          <w:b/>
          <w:bCs/>
          <w:i/>
          <w:iCs/>
          <w:smallCaps/>
        </w:rPr>
      </w:pPr>
    </w:p>
    <w:p w14:paraId="2F1B6D3C" w14:textId="77777777" w:rsidR="00015A5B" w:rsidRPr="001F6BBF" w:rsidRDefault="00015A5B" w:rsidP="00015A5B">
      <w:pPr>
        <w:rPr>
          <w:rFonts w:ascii="Times New Roman" w:hAnsi="Times New Roman" w:cs="Times New Roman"/>
          <w:b/>
          <w:bCs/>
          <w:i/>
          <w:iCs/>
          <w:smallCaps/>
        </w:rPr>
      </w:pPr>
    </w:p>
    <w:p w14:paraId="4A3A5A02" w14:textId="77777777" w:rsidR="00015A5B" w:rsidRPr="001F6BBF" w:rsidRDefault="00015A5B" w:rsidP="00015A5B">
      <w:pPr>
        <w:jc w:val="center"/>
        <w:rPr>
          <w:rFonts w:ascii="Times New Roman" w:hAnsi="Times New Roman" w:cs="Times New Roman"/>
          <w:b/>
        </w:rPr>
      </w:pPr>
      <w:r w:rsidRPr="001F6BBF">
        <w:rPr>
          <w:rFonts w:ascii="Times New Roman" w:hAnsi="Times New Roman" w:cs="Times New Roman"/>
          <w:b/>
          <w:bCs/>
          <w:i/>
          <w:iCs/>
          <w:smallCaps/>
        </w:rPr>
        <w:t xml:space="preserve">Source de Financement : </w:t>
      </w:r>
      <w:r w:rsidRPr="001F6BBF">
        <w:rPr>
          <w:rFonts w:ascii="Times New Roman" w:hAnsi="Times New Roman" w:cs="Times New Roman"/>
          <w:b/>
        </w:rPr>
        <w:t>Crédit IDA N°73390-ZR</w:t>
      </w:r>
    </w:p>
    <w:p w14:paraId="646B68DF" w14:textId="77777777" w:rsidR="00015A5B" w:rsidRPr="001F6BBF" w:rsidRDefault="00015A5B" w:rsidP="00015A5B">
      <w:pPr>
        <w:tabs>
          <w:tab w:val="left" w:pos="567"/>
        </w:tabs>
        <w:overflowPunct w:val="0"/>
        <w:autoSpaceDE w:val="0"/>
        <w:autoSpaceDN w:val="0"/>
        <w:adjustRightInd w:val="0"/>
        <w:spacing w:line="360" w:lineRule="auto"/>
        <w:textAlignment w:val="baseline"/>
        <w:rPr>
          <w:rFonts w:ascii="Times New Roman" w:eastAsia="Calibri" w:hAnsi="Times New Roman" w:cs="Times New Roman"/>
          <w:b/>
          <w:lang w:eastAsia="fr-BE"/>
        </w:rPr>
      </w:pPr>
    </w:p>
    <w:p w14:paraId="07A3298D"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p>
    <w:tbl>
      <w:tblPr>
        <w:tblW w:w="9209" w:type="dxa"/>
        <w:shd w:val="clear" w:color="auto" w:fill="D9D9D9"/>
        <w:tblLook w:val="04A0" w:firstRow="1" w:lastRow="0" w:firstColumn="1" w:lastColumn="0" w:noHBand="0" w:noVBand="1"/>
      </w:tblPr>
      <w:tblGrid>
        <w:gridCol w:w="9209"/>
      </w:tblGrid>
      <w:tr w:rsidR="00015A5B" w:rsidRPr="00E30A97" w14:paraId="597FB900" w14:textId="77777777" w:rsidTr="005655AD">
        <w:tc>
          <w:tcPr>
            <w:tcW w:w="9209" w:type="dxa"/>
            <w:shd w:val="clear" w:color="auto" w:fill="D9D9D9" w:themeFill="background1" w:themeFillShade="D9"/>
          </w:tcPr>
          <w:p w14:paraId="197DC757" w14:textId="77777777" w:rsidR="00015A5B" w:rsidRPr="001F6BBF" w:rsidRDefault="00015A5B" w:rsidP="005655AD">
            <w:pPr>
              <w:spacing w:before="120" w:line="360" w:lineRule="auto"/>
              <w:jc w:val="center"/>
              <w:rPr>
                <w:rFonts w:ascii="Times New Roman" w:eastAsia="Calibri" w:hAnsi="Times New Roman" w:cs="Times New Roman"/>
                <w:b/>
                <w:lang w:eastAsia="fr-BE"/>
              </w:rPr>
            </w:pPr>
            <w:r w:rsidRPr="001F6BBF">
              <w:rPr>
                <w:rFonts w:ascii="Times New Roman" w:eastAsia="Calibri" w:hAnsi="Times New Roman" w:cs="Times New Roman"/>
                <w:b/>
                <w:lang w:eastAsia="fr-BE"/>
              </w:rPr>
              <w:t>TERMES DE REFERENCE DU</w:t>
            </w:r>
          </w:p>
          <w:p w14:paraId="0955022A" w14:textId="77777777" w:rsidR="00015A5B" w:rsidRPr="001F6BBF" w:rsidRDefault="00015A5B" w:rsidP="005655AD">
            <w:pPr>
              <w:spacing w:line="360" w:lineRule="auto"/>
              <w:contextualSpacing/>
              <w:jc w:val="center"/>
              <w:rPr>
                <w:rFonts w:ascii="Times New Roman" w:eastAsia="Calibri" w:hAnsi="Times New Roman" w:cs="Times New Roman"/>
                <w:b/>
                <w:bCs/>
              </w:rPr>
            </w:pPr>
            <w:r w:rsidRPr="001F6BBF">
              <w:rPr>
                <w:rFonts w:ascii="Times New Roman" w:eastAsia="Cambria" w:hAnsi="Times New Roman" w:cs="Times New Roman"/>
                <w:b/>
                <w:bCs/>
              </w:rPr>
              <w:t xml:space="preserve">RECRUTEMENT D’UN CONSULTANT FIRME POUR D’UNE PART MENER LES ETUDES </w:t>
            </w:r>
            <w:r w:rsidRPr="001F6BBF">
              <w:rPr>
                <w:rFonts w:ascii="Times New Roman" w:eastAsia="Calibri" w:hAnsi="Times New Roman" w:cs="Times New Roman"/>
                <w:b/>
                <w:bCs/>
              </w:rPr>
              <w:t xml:space="preserve">D’AVANT-PROJET DETAILLE (APD) ET ELABORER LE PLAN DE GESTION ENVIRONNEMENTALE ET SOCIALE (PGES) AINSI QUE LE DOSSIER D'APPEL D'OFFRES (DAO) RELATIF AUX TRAVAUX DE </w:t>
            </w:r>
            <w:r w:rsidRPr="001F6BBF">
              <w:rPr>
                <w:rFonts w:ascii="Times New Roman" w:eastAsia="Calibri" w:hAnsi="Times New Roman" w:cs="Times New Roman"/>
                <w:b/>
                <w:bCs/>
                <w:lang w:eastAsia="fr-FR"/>
              </w:rPr>
              <w:t>CONSTRUCTION ET/OU REHABILITATION DES</w:t>
            </w:r>
            <w:r w:rsidRPr="001F6BBF">
              <w:rPr>
                <w:rFonts w:ascii="Times New Roman" w:eastAsia="Calibri" w:hAnsi="Times New Roman" w:cs="Times New Roman"/>
                <w:b/>
                <w:bCs/>
                <w:lang w:eastAsia="zh-CN"/>
              </w:rPr>
              <w:t xml:space="preserve"> INFRASTRUCTURES EHA DANS</w:t>
            </w:r>
            <w:r w:rsidRPr="001F6BBF">
              <w:rPr>
                <w:rFonts w:ascii="Times New Roman" w:eastAsia="Calibri" w:hAnsi="Times New Roman" w:cs="Times New Roman"/>
                <w:b/>
                <w:bCs/>
              </w:rPr>
              <w:t xml:space="preserve"> LES ECOLES ET CENTRES DE SANTE SELECTIONNES DES TERRITOIRES ET D’AUTRE PART, D’ASSURER LE CONTRÔLE ET LA SURVEILLANCE DESDITS TRAVAUX AU KASAÏ CENTRAL</w:t>
            </w:r>
          </w:p>
          <w:p w14:paraId="1D40C985" w14:textId="77777777" w:rsidR="00015A5B" w:rsidRPr="001F6BBF" w:rsidRDefault="00015A5B" w:rsidP="005655AD">
            <w:pPr>
              <w:spacing w:line="360" w:lineRule="auto"/>
              <w:contextualSpacing/>
              <w:rPr>
                <w:rFonts w:ascii="Times New Roman" w:hAnsi="Times New Roman" w:cs="Times New Roman"/>
                <w:b/>
                <w:lang w:eastAsia="fr-BE"/>
              </w:rPr>
            </w:pPr>
          </w:p>
        </w:tc>
      </w:tr>
    </w:tbl>
    <w:p w14:paraId="1914D527" w14:textId="77777777" w:rsidR="00015A5B" w:rsidRPr="001F6BBF" w:rsidRDefault="00015A5B" w:rsidP="00015A5B">
      <w:pPr>
        <w:tabs>
          <w:tab w:val="left" w:pos="567"/>
        </w:tabs>
        <w:overflowPunct w:val="0"/>
        <w:autoSpaceDE w:val="0"/>
        <w:autoSpaceDN w:val="0"/>
        <w:adjustRightInd w:val="0"/>
        <w:spacing w:line="360" w:lineRule="auto"/>
        <w:textAlignment w:val="baseline"/>
        <w:rPr>
          <w:rFonts w:ascii="Times New Roman" w:eastAsia="Calibri" w:hAnsi="Times New Roman" w:cs="Times New Roman"/>
          <w:b/>
          <w:lang w:eastAsia="fr-BE"/>
        </w:rPr>
      </w:pPr>
    </w:p>
    <w:p w14:paraId="7B1E7F98" w14:textId="46CDCBBB"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r w:rsidRPr="001F6BBF">
        <w:rPr>
          <w:rFonts w:ascii="Times New Roman" w:eastAsia="Calibri" w:hAnsi="Times New Roman" w:cs="Times New Roman"/>
          <w:b/>
          <w:lang w:eastAsia="fr-BE"/>
        </w:rPr>
        <w:t>Juin 2025</w:t>
      </w:r>
    </w:p>
    <w:p w14:paraId="5C11E4A6"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r w:rsidRPr="001F6BBF">
        <w:rPr>
          <w:rFonts w:ascii="Times New Roman" w:eastAsia="Calibri" w:hAnsi="Times New Roman" w:cs="Times New Roman"/>
          <w:b/>
          <w:lang w:eastAsia="fr-BE"/>
        </w:rPr>
        <w:lastRenderedPageBreak/>
        <w:t>Table des Matières</w:t>
      </w:r>
    </w:p>
    <w:p w14:paraId="357DAD04" w14:textId="532B98C8" w:rsidR="00015A5B" w:rsidRPr="001F6BBF" w:rsidRDefault="00015A5B" w:rsidP="00015A5B">
      <w:pPr>
        <w:pStyle w:val="TM1"/>
        <w:tabs>
          <w:tab w:val="left" w:pos="440"/>
          <w:tab w:val="right" w:leader="dot" w:pos="9346"/>
        </w:tabs>
        <w:rPr>
          <w:rFonts w:eastAsiaTheme="minorEastAsia" w:cs="Times New Roman"/>
          <w:kern w:val="2"/>
          <w:sz w:val="22"/>
          <w:lang w:eastAsia="zh-CN"/>
          <w14:ligatures w14:val="standardContextual"/>
        </w:rPr>
      </w:pPr>
      <w:r w:rsidRPr="001F6BBF">
        <w:rPr>
          <w:rFonts w:cs="Times New Roman"/>
          <w:color w:val="EE0000"/>
          <w:sz w:val="22"/>
        </w:rPr>
        <w:fldChar w:fldCharType="begin"/>
      </w:r>
      <w:r w:rsidRPr="001F6BBF">
        <w:rPr>
          <w:rFonts w:cs="Times New Roman"/>
          <w:color w:val="EE0000"/>
          <w:sz w:val="22"/>
        </w:rPr>
        <w:instrText>TOC \o "1-3" \z \u \h</w:instrText>
      </w:r>
      <w:r w:rsidRPr="001F6BBF">
        <w:rPr>
          <w:rFonts w:cs="Times New Roman"/>
          <w:color w:val="EE0000"/>
          <w:sz w:val="22"/>
        </w:rPr>
        <w:fldChar w:fldCharType="separate"/>
      </w:r>
      <w:hyperlink w:anchor="_Toc203551436" w:history="1">
        <w:r w:rsidRPr="001F6BBF">
          <w:rPr>
            <w:rStyle w:val="Lienhypertexte"/>
            <w:rFonts w:cs="Times New Roman"/>
            <w:sz w:val="22"/>
          </w:rPr>
          <w:t>1</w:t>
        </w:r>
        <w:r w:rsidRPr="001F6BBF">
          <w:rPr>
            <w:rFonts w:eastAsiaTheme="minorEastAsia" w:cs="Times New Roman"/>
            <w:kern w:val="2"/>
            <w:sz w:val="22"/>
            <w:lang w:eastAsia="zh-CN"/>
            <w14:ligatures w14:val="standardContextual"/>
          </w:rPr>
          <w:tab/>
        </w:r>
        <w:r w:rsidRPr="001F6BBF">
          <w:rPr>
            <w:rStyle w:val="Lienhypertexte"/>
            <w:rFonts w:cs="Times New Roman"/>
            <w:sz w:val="22"/>
          </w:rPr>
          <w:t>CONTEXTE</w:t>
        </w:r>
        <w:r w:rsidRPr="001F6BBF">
          <w:rPr>
            <w:rFonts w:cs="Times New Roman"/>
            <w:webHidden/>
            <w:sz w:val="22"/>
          </w:rPr>
          <w:tab/>
        </w:r>
        <w:r w:rsidRPr="001F6BBF">
          <w:rPr>
            <w:rFonts w:cs="Times New Roman"/>
            <w:webHidden/>
            <w:sz w:val="22"/>
          </w:rPr>
          <w:fldChar w:fldCharType="begin"/>
        </w:r>
        <w:r w:rsidRPr="001F6BBF">
          <w:rPr>
            <w:rFonts w:cs="Times New Roman"/>
            <w:webHidden/>
            <w:sz w:val="22"/>
          </w:rPr>
          <w:instrText xml:space="preserve"> PAGEREF _Toc203551436 \h </w:instrText>
        </w:r>
        <w:r w:rsidRPr="001F6BBF">
          <w:rPr>
            <w:rFonts w:cs="Times New Roman"/>
            <w:webHidden/>
            <w:sz w:val="22"/>
          </w:rPr>
        </w:r>
        <w:r w:rsidRPr="001F6BBF">
          <w:rPr>
            <w:rFonts w:cs="Times New Roman"/>
            <w:webHidden/>
            <w:sz w:val="22"/>
          </w:rPr>
          <w:fldChar w:fldCharType="separate"/>
        </w:r>
        <w:r w:rsidR="00A7493E">
          <w:rPr>
            <w:rFonts w:cs="Times New Roman"/>
            <w:noProof/>
            <w:webHidden/>
            <w:sz w:val="22"/>
          </w:rPr>
          <w:t>6</w:t>
        </w:r>
        <w:r w:rsidRPr="001F6BBF">
          <w:rPr>
            <w:rFonts w:cs="Times New Roman"/>
            <w:webHidden/>
            <w:sz w:val="22"/>
          </w:rPr>
          <w:fldChar w:fldCharType="end"/>
        </w:r>
      </w:hyperlink>
    </w:p>
    <w:p w14:paraId="31633DD5" w14:textId="774F3CAA"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37" w:history="1">
        <w:r w:rsidR="00015A5B" w:rsidRPr="001F6BBF">
          <w:rPr>
            <w:rStyle w:val="Lienhypertexte"/>
            <w:rFonts w:eastAsia="Calibri" w:cs="Times New Roman"/>
            <w:sz w:val="22"/>
          </w:rPr>
          <w:t>1.1</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Contexte général du PASEA</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_Toc203551437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6</w:t>
        </w:r>
        <w:r w:rsidR="00015A5B" w:rsidRPr="001F6BBF">
          <w:rPr>
            <w:rFonts w:cs="Times New Roman"/>
            <w:webHidden/>
            <w:sz w:val="22"/>
          </w:rPr>
          <w:fldChar w:fldCharType="end"/>
        </w:r>
      </w:hyperlink>
    </w:p>
    <w:p w14:paraId="4747E3E1" w14:textId="201C4F40"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38" w:history="1">
        <w:r w:rsidR="00015A5B" w:rsidRPr="001F6BBF">
          <w:rPr>
            <w:rStyle w:val="Lienhypertexte"/>
            <w:rFonts w:cs="Times New Roman"/>
            <w:sz w:val="22"/>
            <w:lang w:eastAsia="fr-FR"/>
          </w:rPr>
          <w:t>1.2</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lang w:eastAsia="fr-FR"/>
          </w:rPr>
          <w:t>Composantes du programme</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_Toc203551438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6</w:t>
        </w:r>
        <w:r w:rsidR="00015A5B" w:rsidRPr="001F6BBF">
          <w:rPr>
            <w:rFonts w:cs="Times New Roman"/>
            <w:webHidden/>
            <w:sz w:val="22"/>
          </w:rPr>
          <w:fldChar w:fldCharType="end"/>
        </w:r>
      </w:hyperlink>
    </w:p>
    <w:p w14:paraId="2BFDFDDD" w14:textId="5065A7BF"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39" w:history="1">
        <w:r w:rsidR="00015A5B" w:rsidRPr="001F6BBF">
          <w:rPr>
            <w:rStyle w:val="Lienhypertexte"/>
            <w:rFonts w:cs="Times New Roman"/>
            <w:sz w:val="22"/>
            <w:lang w:eastAsia="zh-CN"/>
          </w:rPr>
          <w:t>1.3</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lang w:eastAsia="zh-CN"/>
          </w:rPr>
          <w:t xml:space="preserve">Dispositif </w:t>
        </w:r>
        <w:r w:rsidR="00015A5B" w:rsidRPr="001F6BBF">
          <w:rPr>
            <w:rStyle w:val="Lienhypertexte"/>
            <w:rFonts w:cs="Times New Roman"/>
            <w:sz w:val="22"/>
          </w:rPr>
          <w:t>institutionnel</w:t>
        </w:r>
        <w:r w:rsidR="00015A5B" w:rsidRPr="001F6BBF">
          <w:rPr>
            <w:rStyle w:val="Lienhypertexte"/>
            <w:rFonts w:cs="Times New Roman"/>
            <w:sz w:val="22"/>
            <w:lang w:eastAsia="zh-CN"/>
          </w:rPr>
          <w:t xml:space="preserve"> pour la mise en œuvre du programme</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_Toc203551439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6</w:t>
        </w:r>
        <w:r w:rsidR="00015A5B" w:rsidRPr="001F6BBF">
          <w:rPr>
            <w:rFonts w:cs="Times New Roman"/>
            <w:webHidden/>
            <w:sz w:val="22"/>
          </w:rPr>
          <w:fldChar w:fldCharType="end"/>
        </w:r>
      </w:hyperlink>
    </w:p>
    <w:p w14:paraId="4A00D9EE" w14:textId="69D52D19"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40" w:history="1">
        <w:r w:rsidR="00015A5B" w:rsidRPr="001F6BBF">
          <w:rPr>
            <w:rStyle w:val="Lienhypertexte"/>
            <w:rFonts w:cs="Times New Roman"/>
            <w:sz w:val="22"/>
            <w:lang w:eastAsia="fr-FR"/>
          </w:rPr>
          <w:t>1.3.1</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lang w:eastAsia="zh-CN"/>
          </w:rPr>
          <w:t>Agences d’exécution au niveau national</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_Toc203551440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7</w:t>
        </w:r>
        <w:r w:rsidR="00015A5B" w:rsidRPr="001F6BBF">
          <w:rPr>
            <w:rFonts w:cs="Times New Roman"/>
            <w:webHidden/>
            <w:sz w:val="22"/>
          </w:rPr>
          <w:fldChar w:fldCharType="end"/>
        </w:r>
      </w:hyperlink>
    </w:p>
    <w:p w14:paraId="1DB566B7" w14:textId="76AB2205"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41" w:history="1">
        <w:r w:rsidR="00015A5B" w:rsidRPr="001F6BBF">
          <w:rPr>
            <w:rStyle w:val="Lienhypertexte"/>
            <w:rFonts w:cs="Times New Roman"/>
            <w:sz w:val="22"/>
          </w:rPr>
          <w:t>1.3.2</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lang w:eastAsia="zh-CN"/>
          </w:rPr>
          <w:t>Agences d’exécution a</w:t>
        </w:r>
        <w:r w:rsidR="00015A5B" w:rsidRPr="001F6BBF">
          <w:rPr>
            <w:rStyle w:val="Lienhypertexte"/>
            <w:rFonts w:cs="Times New Roman"/>
            <w:sz w:val="22"/>
          </w:rPr>
          <w:t>u niveau provincial</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_Toc203551441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7</w:t>
        </w:r>
        <w:r w:rsidR="00015A5B" w:rsidRPr="001F6BBF">
          <w:rPr>
            <w:rFonts w:cs="Times New Roman"/>
            <w:webHidden/>
            <w:sz w:val="22"/>
          </w:rPr>
          <w:fldChar w:fldCharType="end"/>
        </w:r>
      </w:hyperlink>
    </w:p>
    <w:p w14:paraId="5332397F" w14:textId="5C713EA6"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42" w:history="1">
        <w:r w:rsidR="00015A5B" w:rsidRPr="001F6BBF">
          <w:rPr>
            <w:rStyle w:val="Lienhypertexte"/>
            <w:rFonts w:cs="Times New Roman"/>
            <w:sz w:val="22"/>
          </w:rPr>
          <w:t>1.3.3</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Parties</w:t>
        </w:r>
        <w:r w:rsidR="00015A5B" w:rsidRPr="001F6BBF">
          <w:rPr>
            <w:rStyle w:val="Lienhypertexte"/>
            <w:rFonts w:eastAsia="MS Mincho" w:cs="Times New Roman"/>
            <w:sz w:val="22"/>
            <w:lang w:eastAsia="zh-CN"/>
          </w:rPr>
          <w:t xml:space="preserve"> prenantes et </w:t>
        </w:r>
        <w:r w:rsidR="00015A5B" w:rsidRPr="001F6BBF">
          <w:rPr>
            <w:rStyle w:val="Lienhypertexte"/>
            <w:rFonts w:cs="Times New Roman"/>
            <w:sz w:val="22"/>
          </w:rPr>
          <w:t>acteurs ciblés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_Toc203551442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7</w:t>
        </w:r>
        <w:r w:rsidR="00015A5B" w:rsidRPr="001F6BBF">
          <w:rPr>
            <w:rFonts w:cs="Times New Roman"/>
            <w:webHidden/>
            <w:sz w:val="22"/>
          </w:rPr>
          <w:fldChar w:fldCharType="end"/>
        </w:r>
      </w:hyperlink>
    </w:p>
    <w:p w14:paraId="48D48DC2" w14:textId="0393F74C" w:rsidR="00015A5B" w:rsidRPr="001F6BBF" w:rsidRDefault="00193C98" w:rsidP="00015A5B">
      <w:pPr>
        <w:pStyle w:val="TM1"/>
        <w:tabs>
          <w:tab w:val="left" w:pos="440"/>
          <w:tab w:val="right" w:leader="dot" w:pos="9346"/>
        </w:tabs>
        <w:rPr>
          <w:rFonts w:eastAsiaTheme="minorEastAsia" w:cs="Times New Roman"/>
          <w:kern w:val="2"/>
          <w:sz w:val="22"/>
          <w:lang w:eastAsia="zh-CN"/>
          <w14:ligatures w14:val="standardContextual"/>
        </w:rPr>
      </w:pPr>
      <w:hyperlink w:anchor="_Toc203551443" w:history="1">
        <w:r w:rsidR="00015A5B" w:rsidRPr="001F6BBF">
          <w:rPr>
            <w:rStyle w:val="Lienhypertexte"/>
            <w:rFonts w:cs="Times New Roman"/>
            <w:sz w:val="22"/>
            <w:lang w:eastAsia="zh-CN"/>
          </w:rPr>
          <w:t>2</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lang w:eastAsia="zh-CN"/>
          </w:rPr>
          <w:t>OBJECTIFS DE LA MISSION</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_Toc203551443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9</w:t>
        </w:r>
        <w:r w:rsidR="00015A5B" w:rsidRPr="001F6BBF">
          <w:rPr>
            <w:rFonts w:cs="Times New Roman"/>
            <w:webHidden/>
            <w:sz w:val="22"/>
          </w:rPr>
          <w:fldChar w:fldCharType="end"/>
        </w:r>
      </w:hyperlink>
    </w:p>
    <w:p w14:paraId="1D4F3667" w14:textId="5CA85D51" w:rsidR="00015A5B" w:rsidRPr="001F6BBF" w:rsidRDefault="00193C98" w:rsidP="00015A5B">
      <w:pPr>
        <w:pStyle w:val="TM1"/>
        <w:tabs>
          <w:tab w:val="left" w:pos="440"/>
          <w:tab w:val="right" w:leader="dot" w:pos="9346"/>
        </w:tabs>
        <w:rPr>
          <w:rFonts w:eastAsiaTheme="minorEastAsia" w:cs="Times New Roman"/>
          <w:kern w:val="2"/>
          <w:sz w:val="22"/>
          <w:lang w:eastAsia="zh-CN"/>
          <w14:ligatures w14:val="standardContextual"/>
        </w:rPr>
      </w:pPr>
      <w:hyperlink w:anchor="_Toc203551444" w:history="1">
        <w:r w:rsidR="00015A5B" w:rsidRPr="001F6BBF">
          <w:rPr>
            <w:rStyle w:val="Lienhypertexte"/>
            <w:rFonts w:cs="Times New Roman"/>
            <w:sz w:val="22"/>
            <w:lang w:eastAsia="zh-CN"/>
          </w:rPr>
          <w:t>3</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lang w:eastAsia="zh-CN"/>
          </w:rPr>
          <w:t>ZONE D’INTERVENTION DU PROJET</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_Toc203551444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9</w:t>
        </w:r>
        <w:r w:rsidR="00015A5B" w:rsidRPr="001F6BBF">
          <w:rPr>
            <w:rFonts w:cs="Times New Roman"/>
            <w:webHidden/>
            <w:sz w:val="22"/>
          </w:rPr>
          <w:fldChar w:fldCharType="end"/>
        </w:r>
      </w:hyperlink>
    </w:p>
    <w:p w14:paraId="02E6C89E" w14:textId="1AD79641" w:rsidR="00015A5B" w:rsidRPr="001F6BBF" w:rsidRDefault="00193C98" w:rsidP="00015A5B">
      <w:pPr>
        <w:pStyle w:val="TM1"/>
        <w:tabs>
          <w:tab w:val="left" w:pos="440"/>
          <w:tab w:val="right" w:leader="dot" w:pos="9346"/>
        </w:tabs>
        <w:rPr>
          <w:rFonts w:eastAsiaTheme="minorEastAsia" w:cs="Times New Roman"/>
          <w:kern w:val="2"/>
          <w:sz w:val="22"/>
          <w:lang w:eastAsia="zh-CN"/>
          <w14:ligatures w14:val="standardContextual"/>
        </w:rPr>
      </w:pPr>
      <w:hyperlink w:anchor="_Toc203551445" w:history="1">
        <w:r w:rsidR="00015A5B" w:rsidRPr="001F6BBF">
          <w:rPr>
            <w:rStyle w:val="Lienhypertexte"/>
            <w:rFonts w:cs="Times New Roman"/>
            <w:sz w:val="22"/>
            <w:lang w:eastAsia="zh-CN"/>
          </w:rPr>
          <w:t>4</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lang w:eastAsia="zh-CN"/>
          </w:rPr>
          <w:t>DESCRIPTION DE LA MISSION</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_Toc203551445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10</w:t>
        </w:r>
        <w:r w:rsidR="00015A5B" w:rsidRPr="001F6BBF">
          <w:rPr>
            <w:rFonts w:cs="Times New Roman"/>
            <w:webHidden/>
            <w:sz w:val="22"/>
          </w:rPr>
          <w:fldChar w:fldCharType="end"/>
        </w:r>
      </w:hyperlink>
    </w:p>
    <w:p w14:paraId="6AAAF58A" w14:textId="6FA983E2"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46" w:history="1">
        <w:r w:rsidR="00015A5B" w:rsidRPr="001F6BBF">
          <w:rPr>
            <w:rStyle w:val="Lienhypertexte"/>
            <w:rFonts w:cs="Times New Roman"/>
            <w:sz w:val="22"/>
          </w:rPr>
          <w:t>4.1</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Phase 1 - Etude APD, PGES et DAO</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_Toc203551446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10</w:t>
        </w:r>
        <w:r w:rsidR="00015A5B" w:rsidRPr="001F6BBF">
          <w:rPr>
            <w:rFonts w:cs="Times New Roman"/>
            <w:webHidden/>
            <w:sz w:val="22"/>
          </w:rPr>
          <w:fldChar w:fldCharType="end"/>
        </w:r>
      </w:hyperlink>
    </w:p>
    <w:p w14:paraId="3B9AAC6A" w14:textId="7F663D21"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47" w:history="1">
        <w:r w:rsidR="00015A5B" w:rsidRPr="001F6BBF">
          <w:rPr>
            <w:rStyle w:val="Lienhypertexte"/>
            <w:rFonts w:cs="Times New Roman"/>
            <w:sz w:val="22"/>
            <w:lang w:eastAsia="zh-CN"/>
          </w:rPr>
          <w:t>4.1.1</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lang w:eastAsia="zh-CN"/>
          </w:rPr>
          <w:t>Etudes d’Avant-Projet Détaillé</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_Toc203551447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10</w:t>
        </w:r>
        <w:r w:rsidR="00015A5B" w:rsidRPr="001F6BBF">
          <w:rPr>
            <w:rFonts w:cs="Times New Roman"/>
            <w:webHidden/>
            <w:sz w:val="22"/>
          </w:rPr>
          <w:fldChar w:fldCharType="end"/>
        </w:r>
      </w:hyperlink>
    </w:p>
    <w:p w14:paraId="37D543F6" w14:textId="21244958"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48" w:history="1">
        <w:r w:rsidR="00015A5B" w:rsidRPr="001F6BBF">
          <w:rPr>
            <w:rStyle w:val="Lienhypertexte"/>
            <w:rFonts w:cs="Times New Roman"/>
            <w:sz w:val="22"/>
          </w:rPr>
          <w:t>4.1.2</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Plan de gestion environnementale et sociale (PGES)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_Toc203551448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14</w:t>
        </w:r>
        <w:r w:rsidR="00015A5B" w:rsidRPr="001F6BBF">
          <w:rPr>
            <w:rFonts w:cs="Times New Roman"/>
            <w:webHidden/>
            <w:sz w:val="22"/>
          </w:rPr>
          <w:fldChar w:fldCharType="end"/>
        </w:r>
      </w:hyperlink>
    </w:p>
    <w:p w14:paraId="0B9D0BF6" w14:textId="1403B349"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49" w:history="1">
        <w:r w:rsidR="00015A5B" w:rsidRPr="001F6BBF">
          <w:rPr>
            <w:rStyle w:val="Lienhypertexte"/>
            <w:rFonts w:cs="Times New Roman"/>
            <w:sz w:val="22"/>
          </w:rPr>
          <w:t>4.1.3</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Dossier d’Appel d’Offres (DAO)</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_Toc203551449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15</w:t>
        </w:r>
        <w:r w:rsidR="00015A5B" w:rsidRPr="001F6BBF">
          <w:rPr>
            <w:rFonts w:cs="Times New Roman"/>
            <w:webHidden/>
            <w:sz w:val="22"/>
          </w:rPr>
          <w:fldChar w:fldCharType="end"/>
        </w:r>
      </w:hyperlink>
    </w:p>
    <w:p w14:paraId="22E09CCF" w14:textId="736BB16B"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50" w:history="1">
        <w:r w:rsidR="00015A5B" w:rsidRPr="001F6BBF">
          <w:rPr>
            <w:rStyle w:val="Lienhypertexte"/>
            <w:rFonts w:eastAsia="MS Mincho" w:cs="Times New Roman"/>
            <w:sz w:val="22"/>
          </w:rPr>
          <w:t>4.1.4</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rPr>
          <w:t>Proposition de contenu de module de formation pour les gestionnaires et utilisateurs des ouvrages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_Toc203551450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15</w:t>
        </w:r>
        <w:r w:rsidR="00015A5B" w:rsidRPr="001F6BBF">
          <w:rPr>
            <w:rFonts w:cs="Times New Roman"/>
            <w:webHidden/>
            <w:sz w:val="22"/>
          </w:rPr>
          <w:fldChar w:fldCharType="end"/>
        </w:r>
      </w:hyperlink>
    </w:p>
    <w:p w14:paraId="1DEC6CC5" w14:textId="73976F5F"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51" w:history="1">
        <w:r w:rsidR="00015A5B" w:rsidRPr="001F6BBF">
          <w:rPr>
            <w:rStyle w:val="Lienhypertexte"/>
            <w:rFonts w:cs="Times New Roman"/>
            <w:sz w:val="22"/>
          </w:rPr>
          <w:t>4.2</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Phase 2 – Assistance technique a la passation de marché, Contrôle et surveillance des travaux</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_Toc203551451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15</w:t>
        </w:r>
        <w:r w:rsidR="00015A5B" w:rsidRPr="001F6BBF">
          <w:rPr>
            <w:rFonts w:cs="Times New Roman"/>
            <w:webHidden/>
            <w:sz w:val="22"/>
          </w:rPr>
          <w:fldChar w:fldCharType="end"/>
        </w:r>
      </w:hyperlink>
    </w:p>
    <w:p w14:paraId="1215848E" w14:textId="5D66E177"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52" w:history="1">
        <w:r w:rsidR="00015A5B" w:rsidRPr="001F6BBF">
          <w:rPr>
            <w:rStyle w:val="Lienhypertexte"/>
            <w:rFonts w:eastAsia="MS Mincho" w:cs="Times New Roman"/>
            <w:sz w:val="22"/>
          </w:rPr>
          <w:t>4.2.1</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rPr>
          <w:t>Assistance technique durant la passation de marche</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_Toc203551452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15</w:t>
        </w:r>
        <w:r w:rsidR="00015A5B" w:rsidRPr="001F6BBF">
          <w:rPr>
            <w:rFonts w:cs="Times New Roman"/>
            <w:webHidden/>
            <w:sz w:val="22"/>
          </w:rPr>
          <w:fldChar w:fldCharType="end"/>
        </w:r>
      </w:hyperlink>
    </w:p>
    <w:p w14:paraId="5E8AFDE5" w14:textId="308DAC9C"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53" w:history="1">
        <w:r w:rsidR="00015A5B" w:rsidRPr="001F6BBF">
          <w:rPr>
            <w:rStyle w:val="Lienhypertexte"/>
            <w:rFonts w:eastAsia="MS Mincho" w:cs="Times New Roman"/>
            <w:sz w:val="22"/>
          </w:rPr>
          <w:t>4.2.2</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rPr>
          <w:t>Surveillance et contrôle des travaux</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_Toc203551453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15</w:t>
        </w:r>
        <w:r w:rsidR="00015A5B" w:rsidRPr="001F6BBF">
          <w:rPr>
            <w:rFonts w:cs="Times New Roman"/>
            <w:webHidden/>
            <w:sz w:val="22"/>
          </w:rPr>
          <w:fldChar w:fldCharType="end"/>
        </w:r>
      </w:hyperlink>
    </w:p>
    <w:p w14:paraId="153B30E1" w14:textId="63D868DB" w:rsidR="00015A5B" w:rsidRPr="001F6BBF" w:rsidRDefault="00193C98" w:rsidP="00015A5B">
      <w:pPr>
        <w:pStyle w:val="TM1"/>
        <w:tabs>
          <w:tab w:val="left" w:pos="440"/>
          <w:tab w:val="right" w:leader="dot" w:pos="9346"/>
        </w:tabs>
        <w:rPr>
          <w:rFonts w:eastAsiaTheme="minorEastAsia" w:cs="Times New Roman"/>
          <w:kern w:val="2"/>
          <w:sz w:val="22"/>
          <w:lang w:eastAsia="zh-CN"/>
          <w14:ligatures w14:val="standardContextual"/>
        </w:rPr>
      </w:pPr>
      <w:hyperlink w:anchor="_Toc203551454" w:history="1">
        <w:r w:rsidR="00015A5B" w:rsidRPr="001F6BBF">
          <w:rPr>
            <w:rStyle w:val="Lienhypertexte"/>
            <w:rFonts w:cs="Times New Roman"/>
            <w:sz w:val="22"/>
          </w:rPr>
          <w:t>5</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DUREE DE LA MISSION</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_Toc203551454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17</w:t>
        </w:r>
        <w:r w:rsidR="00015A5B" w:rsidRPr="001F6BBF">
          <w:rPr>
            <w:rFonts w:cs="Times New Roman"/>
            <w:webHidden/>
            <w:sz w:val="22"/>
          </w:rPr>
          <w:fldChar w:fldCharType="end"/>
        </w:r>
      </w:hyperlink>
    </w:p>
    <w:p w14:paraId="1ACEF6CA" w14:textId="03CF8158"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55" w:history="1">
        <w:r w:rsidR="00015A5B" w:rsidRPr="001F6BBF">
          <w:rPr>
            <w:rStyle w:val="Lienhypertexte"/>
            <w:rFonts w:cs="Times New Roman"/>
            <w:sz w:val="22"/>
          </w:rPr>
          <w:t>5.1</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Pour La phase 1 : Etudes d’APD, élaboration des DAO et des PGES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_Toc203551455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17</w:t>
        </w:r>
        <w:r w:rsidR="00015A5B" w:rsidRPr="001F6BBF">
          <w:rPr>
            <w:rFonts w:cs="Times New Roman"/>
            <w:webHidden/>
            <w:sz w:val="22"/>
          </w:rPr>
          <w:fldChar w:fldCharType="end"/>
        </w:r>
      </w:hyperlink>
    </w:p>
    <w:p w14:paraId="10DE6F10" w14:textId="38752B93"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56" w:history="1">
        <w:r w:rsidR="00015A5B" w:rsidRPr="001F6BBF">
          <w:rPr>
            <w:rStyle w:val="Lienhypertexte"/>
            <w:rFonts w:cs="Times New Roman"/>
            <w:sz w:val="22"/>
          </w:rPr>
          <w:t>5.2</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Pour la phase 2 : Assistance à la passation de marché, contrôle et surveillance des travaux</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_Toc203551456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18</w:t>
        </w:r>
        <w:r w:rsidR="00015A5B" w:rsidRPr="001F6BBF">
          <w:rPr>
            <w:rFonts w:cs="Times New Roman"/>
            <w:webHidden/>
            <w:sz w:val="22"/>
          </w:rPr>
          <w:fldChar w:fldCharType="end"/>
        </w:r>
      </w:hyperlink>
    </w:p>
    <w:p w14:paraId="40577DD2" w14:textId="0BCEF441" w:rsidR="00015A5B" w:rsidRPr="001F6BBF" w:rsidRDefault="00193C98" w:rsidP="00015A5B">
      <w:pPr>
        <w:pStyle w:val="TM1"/>
        <w:tabs>
          <w:tab w:val="left" w:pos="440"/>
          <w:tab w:val="right" w:leader="dot" w:pos="9346"/>
        </w:tabs>
        <w:rPr>
          <w:rFonts w:eastAsiaTheme="minorEastAsia" w:cs="Times New Roman"/>
          <w:kern w:val="2"/>
          <w:sz w:val="22"/>
          <w:lang w:eastAsia="zh-CN"/>
          <w14:ligatures w14:val="standardContextual"/>
        </w:rPr>
      </w:pPr>
      <w:hyperlink w:anchor="_Toc203551457" w:history="1">
        <w:r w:rsidR="00015A5B" w:rsidRPr="001F6BBF">
          <w:rPr>
            <w:rStyle w:val="Lienhypertexte"/>
            <w:rFonts w:cs="Times New Roman"/>
            <w:sz w:val="22"/>
          </w:rPr>
          <w:t>6</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EXECUTION DE LA MISSION</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_Toc203551457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18</w:t>
        </w:r>
        <w:r w:rsidR="00015A5B" w:rsidRPr="001F6BBF">
          <w:rPr>
            <w:rFonts w:cs="Times New Roman"/>
            <w:webHidden/>
            <w:sz w:val="22"/>
          </w:rPr>
          <w:fldChar w:fldCharType="end"/>
        </w:r>
      </w:hyperlink>
    </w:p>
    <w:p w14:paraId="7782C64A" w14:textId="6270FE17"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58" w:history="1">
        <w:r w:rsidR="00015A5B" w:rsidRPr="001F6BBF">
          <w:rPr>
            <w:rStyle w:val="Lienhypertexte"/>
            <w:rFonts w:eastAsia="MS Mincho" w:cs="Times New Roman"/>
            <w:sz w:val="22"/>
            <w:lang w:eastAsia="zh-CN"/>
          </w:rPr>
          <w:t>6.1</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lang w:eastAsia="zh-CN"/>
          </w:rPr>
          <w:t>Organisation</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_Toc203551458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18</w:t>
        </w:r>
        <w:r w:rsidR="00015A5B" w:rsidRPr="001F6BBF">
          <w:rPr>
            <w:rFonts w:cs="Times New Roman"/>
            <w:webHidden/>
            <w:sz w:val="22"/>
          </w:rPr>
          <w:fldChar w:fldCharType="end"/>
        </w:r>
      </w:hyperlink>
    </w:p>
    <w:p w14:paraId="6EFDFF63" w14:textId="13F12507"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59" w:history="1">
        <w:r w:rsidR="00015A5B" w:rsidRPr="001F6BBF">
          <w:rPr>
            <w:rStyle w:val="Lienhypertexte"/>
            <w:rFonts w:eastAsia="MS Mincho" w:cs="Times New Roman"/>
            <w:sz w:val="22"/>
            <w:lang w:eastAsia="zh-CN"/>
          </w:rPr>
          <w:t>6.2</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lang w:eastAsia="zh-CN"/>
          </w:rPr>
          <w:t>Répartition des sites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_Toc203551459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18</w:t>
        </w:r>
        <w:r w:rsidR="00015A5B" w:rsidRPr="001F6BBF">
          <w:rPr>
            <w:rFonts w:cs="Times New Roman"/>
            <w:webHidden/>
            <w:sz w:val="22"/>
          </w:rPr>
          <w:fldChar w:fldCharType="end"/>
        </w:r>
      </w:hyperlink>
    </w:p>
    <w:p w14:paraId="213B7892" w14:textId="457E1B20"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60" w:history="1">
        <w:r w:rsidR="00015A5B" w:rsidRPr="001F6BBF">
          <w:rPr>
            <w:rStyle w:val="Lienhypertexte"/>
            <w:rFonts w:eastAsia="Times New Roman" w:cs="Times New Roman"/>
            <w:caps/>
            <w:kern w:val="32"/>
            <w:sz w:val="22"/>
          </w:rPr>
          <w:t>6.3</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lang w:eastAsia="zh-CN"/>
          </w:rPr>
          <w:t>Profil du consultant firme</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_Toc203551460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18</w:t>
        </w:r>
        <w:r w:rsidR="00015A5B" w:rsidRPr="001F6BBF">
          <w:rPr>
            <w:rFonts w:cs="Times New Roman"/>
            <w:webHidden/>
            <w:sz w:val="22"/>
          </w:rPr>
          <w:fldChar w:fldCharType="end"/>
        </w:r>
      </w:hyperlink>
    </w:p>
    <w:p w14:paraId="018D3968" w14:textId="5F173DF8"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61" w:history="1">
        <w:r w:rsidR="00015A5B" w:rsidRPr="001F6BBF">
          <w:rPr>
            <w:rStyle w:val="Lienhypertexte"/>
            <w:rFonts w:cs="Times New Roman"/>
            <w:sz w:val="22"/>
          </w:rPr>
          <w:t>6.4</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COMPOSITION ET QUALIFICATIONS DE L'ÉQUIPE</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_Toc203551461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19</w:t>
        </w:r>
        <w:r w:rsidR="00015A5B" w:rsidRPr="001F6BBF">
          <w:rPr>
            <w:rFonts w:cs="Times New Roman"/>
            <w:webHidden/>
            <w:sz w:val="22"/>
          </w:rPr>
          <w:fldChar w:fldCharType="end"/>
        </w:r>
      </w:hyperlink>
    </w:p>
    <w:p w14:paraId="21DFFF62" w14:textId="3E7FCE34" w:rsidR="00015A5B" w:rsidRPr="001F6BBF" w:rsidRDefault="00193C98" w:rsidP="00015A5B">
      <w:pPr>
        <w:pStyle w:val="TM1"/>
        <w:tabs>
          <w:tab w:val="left" w:pos="440"/>
          <w:tab w:val="right" w:leader="dot" w:pos="9346"/>
        </w:tabs>
        <w:rPr>
          <w:rFonts w:eastAsiaTheme="minorEastAsia" w:cs="Times New Roman"/>
          <w:kern w:val="2"/>
          <w:sz w:val="22"/>
          <w:lang w:eastAsia="zh-CN"/>
          <w14:ligatures w14:val="standardContextual"/>
        </w:rPr>
      </w:pPr>
      <w:hyperlink w:anchor="_Toc203551462" w:history="1">
        <w:r w:rsidR="00015A5B" w:rsidRPr="001F6BBF">
          <w:rPr>
            <w:rStyle w:val="Lienhypertexte"/>
            <w:rFonts w:cs="Times New Roman"/>
            <w:sz w:val="22"/>
          </w:rPr>
          <w:t>7</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LIVRABLES ATTENDUS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_Toc203551462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22</w:t>
        </w:r>
        <w:r w:rsidR="00015A5B" w:rsidRPr="001F6BBF">
          <w:rPr>
            <w:rFonts w:cs="Times New Roman"/>
            <w:webHidden/>
            <w:sz w:val="22"/>
          </w:rPr>
          <w:fldChar w:fldCharType="end"/>
        </w:r>
      </w:hyperlink>
    </w:p>
    <w:p w14:paraId="295519B6" w14:textId="1E4A4DD2"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63" w:history="1">
        <w:r w:rsidR="00015A5B" w:rsidRPr="001F6BBF">
          <w:rPr>
            <w:rStyle w:val="Lienhypertexte"/>
            <w:rFonts w:eastAsia="MS Mincho" w:cs="Times New Roman"/>
            <w:sz w:val="22"/>
            <w:lang w:eastAsia="zh-CN"/>
          </w:rPr>
          <w:t>7.1</w:t>
        </w:r>
        <w:r w:rsidR="00015A5B" w:rsidRPr="001F6BBF">
          <w:rPr>
            <w:rFonts w:eastAsiaTheme="minorEastAsia" w:cs="Times New Roman"/>
            <w:kern w:val="2"/>
            <w:sz w:val="22"/>
            <w:lang w:eastAsia="zh-CN"/>
            <w14:ligatures w14:val="standardContextual"/>
          </w:rPr>
          <w:tab/>
        </w:r>
        <w:r w:rsidR="00015A5B" w:rsidRPr="001F6BBF">
          <w:rPr>
            <w:rStyle w:val="Lienhypertexte"/>
            <w:rFonts w:eastAsia="Times New Roman" w:cs="Times New Roman"/>
            <w:sz w:val="22"/>
          </w:rPr>
          <w:t>Présentation des rapports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_Toc203551463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22</w:t>
        </w:r>
        <w:r w:rsidR="00015A5B" w:rsidRPr="001F6BBF">
          <w:rPr>
            <w:rFonts w:cs="Times New Roman"/>
            <w:webHidden/>
            <w:sz w:val="22"/>
          </w:rPr>
          <w:fldChar w:fldCharType="end"/>
        </w:r>
      </w:hyperlink>
    </w:p>
    <w:p w14:paraId="40C8288E" w14:textId="1F29007B"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64" w:history="1">
        <w:r w:rsidR="00015A5B" w:rsidRPr="001F6BBF">
          <w:rPr>
            <w:rStyle w:val="Lienhypertexte"/>
            <w:rFonts w:eastAsia="MS Mincho" w:cs="Times New Roman"/>
            <w:sz w:val="22"/>
            <w:lang w:eastAsia="zh-CN"/>
          </w:rPr>
          <w:t>7.2</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rPr>
          <w:t>Approbation des rapports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_Toc203551464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23</w:t>
        </w:r>
        <w:r w:rsidR="00015A5B" w:rsidRPr="001F6BBF">
          <w:rPr>
            <w:rFonts w:cs="Times New Roman"/>
            <w:webHidden/>
            <w:sz w:val="22"/>
          </w:rPr>
          <w:fldChar w:fldCharType="end"/>
        </w:r>
      </w:hyperlink>
    </w:p>
    <w:p w14:paraId="59C8B214" w14:textId="528DBA52" w:rsidR="00015A5B" w:rsidRPr="001F6BBF" w:rsidRDefault="00193C98" w:rsidP="00015A5B">
      <w:pPr>
        <w:pStyle w:val="TM2"/>
        <w:tabs>
          <w:tab w:val="left" w:pos="960"/>
          <w:tab w:val="right" w:leader="dot" w:pos="9346"/>
        </w:tabs>
        <w:rPr>
          <w:rFonts w:eastAsiaTheme="minorEastAsia" w:cs="Times New Roman"/>
          <w:kern w:val="2"/>
          <w:sz w:val="22"/>
          <w:lang w:eastAsia="zh-CN"/>
          <w14:ligatures w14:val="standardContextual"/>
        </w:rPr>
      </w:pPr>
      <w:hyperlink w:anchor="_Toc203551465" w:history="1">
        <w:r w:rsidR="00015A5B" w:rsidRPr="001F6BBF">
          <w:rPr>
            <w:rStyle w:val="Lienhypertexte"/>
            <w:rFonts w:eastAsia="MS Mincho" w:cs="Times New Roman"/>
            <w:sz w:val="22"/>
          </w:rPr>
          <w:t>7.3</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rPr>
          <w:t>Contenu des rapports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_Toc203551465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24</w:t>
        </w:r>
        <w:r w:rsidR="00015A5B" w:rsidRPr="001F6BBF">
          <w:rPr>
            <w:rFonts w:cs="Times New Roman"/>
            <w:webHidden/>
            <w:sz w:val="22"/>
          </w:rPr>
          <w:fldChar w:fldCharType="end"/>
        </w:r>
      </w:hyperlink>
    </w:p>
    <w:p w14:paraId="03648D60" w14:textId="6B02E847"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66" w:history="1">
        <w:r w:rsidR="00015A5B" w:rsidRPr="001F6BBF">
          <w:rPr>
            <w:rStyle w:val="Lienhypertexte"/>
            <w:rFonts w:cs="Times New Roman"/>
            <w:sz w:val="22"/>
          </w:rPr>
          <w:t>7.3.1</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Rapport de démarrage de l’étude</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_Toc203551466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24</w:t>
        </w:r>
        <w:r w:rsidR="00015A5B" w:rsidRPr="001F6BBF">
          <w:rPr>
            <w:rFonts w:cs="Times New Roman"/>
            <w:webHidden/>
            <w:sz w:val="22"/>
          </w:rPr>
          <w:fldChar w:fldCharType="end"/>
        </w:r>
      </w:hyperlink>
    </w:p>
    <w:p w14:paraId="439042C3" w14:textId="3549A174"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67" w:history="1">
        <w:r w:rsidR="00015A5B" w:rsidRPr="001F6BBF">
          <w:rPr>
            <w:rStyle w:val="Lienhypertexte"/>
            <w:rFonts w:cs="Times New Roman"/>
            <w:sz w:val="22"/>
          </w:rPr>
          <w:t>7.3.2</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Rapport d'Avant-Projet Détaillé</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_Toc203551467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24</w:t>
        </w:r>
        <w:r w:rsidR="00015A5B" w:rsidRPr="001F6BBF">
          <w:rPr>
            <w:rFonts w:cs="Times New Roman"/>
            <w:webHidden/>
            <w:sz w:val="22"/>
          </w:rPr>
          <w:fldChar w:fldCharType="end"/>
        </w:r>
      </w:hyperlink>
    </w:p>
    <w:p w14:paraId="105E1719" w14:textId="4348EA9B"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68" w:history="1">
        <w:r w:rsidR="00015A5B" w:rsidRPr="001F6BBF">
          <w:rPr>
            <w:rStyle w:val="Lienhypertexte"/>
            <w:rFonts w:cs="Times New Roman"/>
            <w:sz w:val="22"/>
          </w:rPr>
          <w:t>7.3.3</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Plan de Gestion Environnemental et Social</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_Toc203551468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25</w:t>
        </w:r>
        <w:r w:rsidR="00015A5B" w:rsidRPr="001F6BBF">
          <w:rPr>
            <w:rFonts w:cs="Times New Roman"/>
            <w:webHidden/>
            <w:sz w:val="22"/>
          </w:rPr>
          <w:fldChar w:fldCharType="end"/>
        </w:r>
      </w:hyperlink>
    </w:p>
    <w:p w14:paraId="04A8CEE9" w14:textId="11BFDAA0"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69" w:history="1">
        <w:r w:rsidR="00015A5B" w:rsidRPr="001F6BBF">
          <w:rPr>
            <w:rStyle w:val="Lienhypertexte"/>
            <w:rFonts w:cs="Times New Roman"/>
            <w:sz w:val="22"/>
          </w:rPr>
          <w:t>7.3.4</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Dossier d’Appel d’Offres (DAO)</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_Toc203551469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25</w:t>
        </w:r>
        <w:r w:rsidR="00015A5B" w:rsidRPr="001F6BBF">
          <w:rPr>
            <w:rFonts w:cs="Times New Roman"/>
            <w:webHidden/>
            <w:sz w:val="22"/>
          </w:rPr>
          <w:fldChar w:fldCharType="end"/>
        </w:r>
      </w:hyperlink>
    </w:p>
    <w:p w14:paraId="5B16764B" w14:textId="246AF517"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70" w:history="1">
        <w:r w:rsidR="00015A5B" w:rsidRPr="001F6BBF">
          <w:rPr>
            <w:rStyle w:val="Lienhypertexte"/>
            <w:rFonts w:cs="Times New Roman"/>
            <w:sz w:val="22"/>
          </w:rPr>
          <w:t>7.3.5</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Rapport mensuel d’avancement des travaux</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_Toc203551470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26</w:t>
        </w:r>
        <w:r w:rsidR="00015A5B" w:rsidRPr="001F6BBF">
          <w:rPr>
            <w:rFonts w:cs="Times New Roman"/>
            <w:webHidden/>
            <w:sz w:val="22"/>
          </w:rPr>
          <w:fldChar w:fldCharType="end"/>
        </w:r>
      </w:hyperlink>
    </w:p>
    <w:p w14:paraId="07C4F730" w14:textId="33CD383A"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71" w:history="1">
        <w:r w:rsidR="00015A5B" w:rsidRPr="001F6BBF">
          <w:rPr>
            <w:rStyle w:val="Lienhypertexte"/>
            <w:rFonts w:cs="Times New Roman"/>
            <w:sz w:val="22"/>
          </w:rPr>
          <w:t>7.3.6</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Rapport ad hoc et spéciaux</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_Toc203551471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26</w:t>
        </w:r>
        <w:r w:rsidR="00015A5B" w:rsidRPr="001F6BBF">
          <w:rPr>
            <w:rFonts w:cs="Times New Roman"/>
            <w:webHidden/>
            <w:sz w:val="22"/>
          </w:rPr>
          <w:fldChar w:fldCharType="end"/>
        </w:r>
      </w:hyperlink>
    </w:p>
    <w:p w14:paraId="2A4B9B0B" w14:textId="19A78573"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72" w:history="1">
        <w:r w:rsidR="00015A5B" w:rsidRPr="001F6BBF">
          <w:rPr>
            <w:rStyle w:val="Lienhypertexte"/>
            <w:rFonts w:cs="Times New Roman"/>
            <w:sz w:val="22"/>
          </w:rPr>
          <w:t>7.3.7</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Rapport trimestriel</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_Toc203551472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26</w:t>
        </w:r>
        <w:r w:rsidR="00015A5B" w:rsidRPr="001F6BBF">
          <w:rPr>
            <w:rFonts w:cs="Times New Roman"/>
            <w:webHidden/>
            <w:sz w:val="22"/>
          </w:rPr>
          <w:fldChar w:fldCharType="end"/>
        </w:r>
      </w:hyperlink>
    </w:p>
    <w:p w14:paraId="3187CE16" w14:textId="765C0A6D" w:rsidR="00015A5B" w:rsidRPr="001F6BBF" w:rsidRDefault="00193C98" w:rsidP="00015A5B">
      <w:pPr>
        <w:pStyle w:val="TM3"/>
        <w:tabs>
          <w:tab w:val="left" w:pos="1200"/>
          <w:tab w:val="right" w:leader="dot" w:pos="9346"/>
        </w:tabs>
        <w:rPr>
          <w:rFonts w:eastAsiaTheme="minorEastAsia" w:cs="Times New Roman"/>
          <w:kern w:val="2"/>
          <w:sz w:val="22"/>
          <w:lang w:eastAsia="zh-CN"/>
          <w14:ligatures w14:val="standardContextual"/>
        </w:rPr>
      </w:pPr>
      <w:hyperlink w:anchor="_Toc203551473" w:history="1">
        <w:r w:rsidR="00015A5B" w:rsidRPr="001F6BBF">
          <w:rPr>
            <w:rStyle w:val="Lienhypertexte"/>
            <w:rFonts w:cs="Times New Roman"/>
            <w:sz w:val="22"/>
          </w:rPr>
          <w:t>7.3.8</w:t>
        </w:r>
        <w:r w:rsidR="00015A5B" w:rsidRPr="001F6BBF">
          <w:rPr>
            <w:rFonts w:eastAsiaTheme="minorEastAsia" w:cs="Times New Roman"/>
            <w:kern w:val="2"/>
            <w:sz w:val="22"/>
            <w:lang w:eastAsia="zh-CN"/>
            <w14:ligatures w14:val="standardContextual"/>
          </w:rPr>
          <w:tab/>
        </w:r>
        <w:r w:rsidR="00015A5B" w:rsidRPr="001F6BBF">
          <w:rPr>
            <w:rStyle w:val="Lienhypertexte"/>
            <w:rFonts w:cs="Times New Roman"/>
            <w:sz w:val="22"/>
          </w:rPr>
          <w:t>Rapport de fin de mission</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_Toc203551473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26</w:t>
        </w:r>
        <w:r w:rsidR="00015A5B" w:rsidRPr="001F6BBF">
          <w:rPr>
            <w:rFonts w:cs="Times New Roman"/>
            <w:webHidden/>
            <w:sz w:val="22"/>
          </w:rPr>
          <w:fldChar w:fldCharType="end"/>
        </w:r>
      </w:hyperlink>
    </w:p>
    <w:p w14:paraId="41F9FAB5" w14:textId="237C8ECF" w:rsidR="00015A5B" w:rsidRPr="001F6BBF" w:rsidRDefault="00193C98" w:rsidP="00015A5B">
      <w:pPr>
        <w:pStyle w:val="TM1"/>
        <w:tabs>
          <w:tab w:val="left" w:pos="440"/>
          <w:tab w:val="right" w:leader="dot" w:pos="9346"/>
        </w:tabs>
        <w:rPr>
          <w:rFonts w:eastAsiaTheme="minorEastAsia" w:cs="Times New Roman"/>
          <w:kern w:val="2"/>
          <w:sz w:val="22"/>
          <w:lang w:eastAsia="zh-CN"/>
          <w14:ligatures w14:val="standardContextual"/>
        </w:rPr>
      </w:pPr>
      <w:hyperlink w:anchor="_Toc203551474" w:history="1">
        <w:r w:rsidR="00015A5B" w:rsidRPr="001F6BBF">
          <w:rPr>
            <w:rStyle w:val="Lienhypertexte"/>
            <w:rFonts w:eastAsia="MS Mincho" w:cs="Times New Roman"/>
            <w:sz w:val="22"/>
            <w:lang w:eastAsia="zh-CN"/>
          </w:rPr>
          <w:t>8</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lang w:eastAsia="zh-CN"/>
          </w:rPr>
          <w:t>LOGISTIQUE</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_Toc203551474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27</w:t>
        </w:r>
        <w:r w:rsidR="00015A5B" w:rsidRPr="001F6BBF">
          <w:rPr>
            <w:rFonts w:cs="Times New Roman"/>
            <w:webHidden/>
            <w:sz w:val="22"/>
          </w:rPr>
          <w:fldChar w:fldCharType="end"/>
        </w:r>
      </w:hyperlink>
    </w:p>
    <w:p w14:paraId="2E13CDFE" w14:textId="3FC57D4C" w:rsidR="00015A5B" w:rsidRPr="001F6BBF" w:rsidRDefault="00193C98" w:rsidP="00015A5B">
      <w:pPr>
        <w:pStyle w:val="TM1"/>
        <w:tabs>
          <w:tab w:val="left" w:pos="440"/>
          <w:tab w:val="right" w:leader="dot" w:pos="9346"/>
        </w:tabs>
        <w:rPr>
          <w:rFonts w:eastAsiaTheme="minorEastAsia" w:cs="Times New Roman"/>
          <w:kern w:val="2"/>
          <w:sz w:val="22"/>
          <w:lang w:eastAsia="zh-CN"/>
          <w14:ligatures w14:val="standardContextual"/>
        </w:rPr>
      </w:pPr>
      <w:hyperlink w:anchor="_Toc203551475" w:history="1">
        <w:r w:rsidR="00015A5B" w:rsidRPr="001F6BBF">
          <w:rPr>
            <w:rStyle w:val="Lienhypertexte"/>
            <w:rFonts w:eastAsia="MS Mincho" w:cs="Times New Roman"/>
            <w:sz w:val="22"/>
            <w:lang w:eastAsia="zh-CN"/>
          </w:rPr>
          <w:t>9</w:t>
        </w:r>
        <w:r w:rsidR="00015A5B" w:rsidRPr="001F6BBF">
          <w:rPr>
            <w:rFonts w:eastAsiaTheme="minorEastAsia" w:cs="Times New Roman"/>
            <w:kern w:val="2"/>
            <w:sz w:val="22"/>
            <w:lang w:eastAsia="zh-CN"/>
            <w14:ligatures w14:val="standardContextual"/>
          </w:rPr>
          <w:tab/>
        </w:r>
        <w:r w:rsidR="00015A5B" w:rsidRPr="001F6BBF">
          <w:rPr>
            <w:rStyle w:val="Lienhypertexte"/>
            <w:rFonts w:eastAsia="MS Mincho" w:cs="Times New Roman"/>
            <w:sz w:val="22"/>
            <w:lang w:eastAsia="zh-CN"/>
          </w:rPr>
          <w:t>ANNEXES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_Toc203551475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27</w:t>
        </w:r>
        <w:r w:rsidR="00015A5B" w:rsidRPr="001F6BBF">
          <w:rPr>
            <w:rFonts w:cs="Times New Roman"/>
            <w:webHidden/>
            <w:sz w:val="22"/>
          </w:rPr>
          <w:fldChar w:fldCharType="end"/>
        </w:r>
      </w:hyperlink>
    </w:p>
    <w:p w14:paraId="48D253C0" w14:textId="2F04936F" w:rsidR="00015A5B" w:rsidRPr="001F6BBF" w:rsidRDefault="00193C98" w:rsidP="00015A5B">
      <w:pPr>
        <w:pStyle w:val="TM2"/>
        <w:tabs>
          <w:tab w:val="right" w:leader="dot" w:pos="9346"/>
        </w:tabs>
        <w:rPr>
          <w:rFonts w:eastAsiaTheme="minorEastAsia" w:cs="Times New Roman"/>
          <w:kern w:val="2"/>
          <w:sz w:val="22"/>
          <w:lang w:eastAsia="zh-CN"/>
          <w14:ligatures w14:val="standardContextual"/>
        </w:rPr>
      </w:pPr>
      <w:hyperlink w:anchor="_Toc203551476" w:history="1">
        <w:r w:rsidR="00015A5B" w:rsidRPr="001F6BBF">
          <w:rPr>
            <w:rStyle w:val="Lienhypertexte"/>
            <w:rFonts w:eastAsia="MS Mincho" w:cs="Times New Roman"/>
            <w:sz w:val="22"/>
            <w:lang w:eastAsia="zh-CN"/>
          </w:rPr>
          <w:t>Annexe A : Critères de sélection des écoles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_Toc203551476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27</w:t>
        </w:r>
        <w:r w:rsidR="00015A5B" w:rsidRPr="001F6BBF">
          <w:rPr>
            <w:rFonts w:cs="Times New Roman"/>
            <w:webHidden/>
            <w:sz w:val="22"/>
          </w:rPr>
          <w:fldChar w:fldCharType="end"/>
        </w:r>
      </w:hyperlink>
    </w:p>
    <w:p w14:paraId="47E3DBB8" w14:textId="4972C06B" w:rsidR="00015A5B" w:rsidRPr="001F6BBF" w:rsidRDefault="00193C98" w:rsidP="00015A5B">
      <w:pPr>
        <w:pStyle w:val="TM3"/>
        <w:tabs>
          <w:tab w:val="right" w:leader="dot" w:pos="9346"/>
        </w:tabs>
        <w:rPr>
          <w:rFonts w:eastAsiaTheme="minorEastAsia" w:cs="Times New Roman"/>
          <w:kern w:val="2"/>
          <w:sz w:val="22"/>
          <w:lang w:eastAsia="zh-CN"/>
          <w14:ligatures w14:val="standardContextual"/>
        </w:rPr>
      </w:pPr>
      <w:hyperlink w:anchor="_Toc203551477" w:history="1">
        <w:r w:rsidR="00015A5B" w:rsidRPr="001F6BBF">
          <w:rPr>
            <w:rStyle w:val="Lienhypertexte"/>
            <w:rFonts w:eastAsia="MS Mincho" w:cs="Times New Roman"/>
            <w:sz w:val="22"/>
            <w:lang w:eastAsia="zh-CN"/>
          </w:rPr>
          <w:t>Annexe A’ : Liste des Ecoles retenues dans la ville de Kananga/Province du Kasaï Central (Devant subir le contrôle et surveillance des travaux de la firme)</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_Toc203551477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27</w:t>
        </w:r>
        <w:r w:rsidR="00015A5B" w:rsidRPr="001F6BBF">
          <w:rPr>
            <w:rFonts w:cs="Times New Roman"/>
            <w:webHidden/>
            <w:sz w:val="22"/>
          </w:rPr>
          <w:fldChar w:fldCharType="end"/>
        </w:r>
      </w:hyperlink>
    </w:p>
    <w:p w14:paraId="0B70FC10" w14:textId="60B4B5AB" w:rsidR="00015A5B" w:rsidRPr="001F6BBF" w:rsidRDefault="00193C98" w:rsidP="00015A5B">
      <w:pPr>
        <w:pStyle w:val="TM3"/>
        <w:tabs>
          <w:tab w:val="right" w:leader="dot" w:pos="9346"/>
        </w:tabs>
        <w:rPr>
          <w:rFonts w:eastAsiaTheme="minorEastAsia" w:cs="Times New Roman"/>
          <w:kern w:val="2"/>
          <w:sz w:val="22"/>
          <w:lang w:eastAsia="zh-CN"/>
          <w14:ligatures w14:val="standardContextual"/>
        </w:rPr>
      </w:pPr>
      <w:hyperlink w:anchor="_Toc203551478" w:history="1">
        <w:r w:rsidR="00015A5B" w:rsidRPr="001F6BBF">
          <w:rPr>
            <w:rStyle w:val="Lienhypertexte"/>
            <w:rFonts w:eastAsia="MS Mincho" w:cs="Times New Roman"/>
            <w:sz w:val="22"/>
            <w:lang w:eastAsia="zh-CN"/>
          </w:rPr>
          <w:t>Annexe A’’ : Liste des Ecoles retenues dans les zones rurales /Province Educationnelle du Kasaï Central 1</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_Toc203551478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29</w:t>
        </w:r>
        <w:r w:rsidR="00015A5B" w:rsidRPr="001F6BBF">
          <w:rPr>
            <w:rFonts w:cs="Times New Roman"/>
            <w:webHidden/>
            <w:sz w:val="22"/>
          </w:rPr>
          <w:fldChar w:fldCharType="end"/>
        </w:r>
      </w:hyperlink>
    </w:p>
    <w:p w14:paraId="0882999A" w14:textId="11DB3313" w:rsidR="00015A5B" w:rsidRPr="001F6BBF" w:rsidRDefault="00193C98" w:rsidP="00015A5B">
      <w:pPr>
        <w:pStyle w:val="TM3"/>
        <w:tabs>
          <w:tab w:val="right" w:leader="dot" w:pos="9346"/>
        </w:tabs>
        <w:rPr>
          <w:rFonts w:eastAsiaTheme="minorEastAsia" w:cs="Times New Roman"/>
          <w:kern w:val="2"/>
          <w:sz w:val="22"/>
          <w:lang w:eastAsia="zh-CN"/>
          <w14:ligatures w14:val="standardContextual"/>
        </w:rPr>
      </w:pPr>
      <w:hyperlink w:anchor="_Toc203551479" w:history="1">
        <w:r w:rsidR="00015A5B" w:rsidRPr="001F6BBF">
          <w:rPr>
            <w:rStyle w:val="Lienhypertexte"/>
            <w:rFonts w:eastAsia="MS Mincho" w:cs="Times New Roman"/>
            <w:sz w:val="22"/>
            <w:lang w:eastAsia="zh-CN"/>
          </w:rPr>
          <w:t>Annexe A’’’ : Liste des Ecoles retenues dans les zones rurales/Province Educationnelle du Kasaï Central 2</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_Toc203551479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32</w:t>
        </w:r>
        <w:r w:rsidR="00015A5B" w:rsidRPr="001F6BBF">
          <w:rPr>
            <w:rFonts w:cs="Times New Roman"/>
            <w:webHidden/>
            <w:sz w:val="22"/>
          </w:rPr>
          <w:fldChar w:fldCharType="end"/>
        </w:r>
      </w:hyperlink>
    </w:p>
    <w:p w14:paraId="154B6DBB" w14:textId="2784684E" w:rsidR="00015A5B" w:rsidRPr="001F6BBF" w:rsidRDefault="00193C98" w:rsidP="00015A5B">
      <w:pPr>
        <w:pStyle w:val="TM2"/>
        <w:tabs>
          <w:tab w:val="right" w:leader="dot" w:pos="9346"/>
        </w:tabs>
        <w:rPr>
          <w:rFonts w:eastAsiaTheme="minorEastAsia" w:cs="Times New Roman"/>
          <w:kern w:val="2"/>
          <w:sz w:val="22"/>
          <w:lang w:eastAsia="zh-CN"/>
          <w14:ligatures w14:val="standardContextual"/>
        </w:rPr>
      </w:pPr>
      <w:hyperlink w:anchor="_Toc203551480" w:history="1">
        <w:r w:rsidR="00015A5B" w:rsidRPr="001F6BBF">
          <w:rPr>
            <w:rStyle w:val="Lienhypertexte"/>
            <w:rFonts w:eastAsia="MS Mincho" w:cs="Times New Roman"/>
            <w:sz w:val="22"/>
            <w:lang w:eastAsia="zh-CN"/>
          </w:rPr>
          <w:t>Annexe B : Critères de sélection des centres de santé</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_Toc203551480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34</w:t>
        </w:r>
        <w:r w:rsidR="00015A5B" w:rsidRPr="001F6BBF">
          <w:rPr>
            <w:rFonts w:cs="Times New Roman"/>
            <w:webHidden/>
            <w:sz w:val="22"/>
          </w:rPr>
          <w:fldChar w:fldCharType="end"/>
        </w:r>
      </w:hyperlink>
    </w:p>
    <w:p w14:paraId="09BD6F09" w14:textId="75996CA4" w:rsidR="00015A5B" w:rsidRPr="001F6BBF" w:rsidRDefault="00193C98" w:rsidP="00015A5B">
      <w:pPr>
        <w:pStyle w:val="TM3"/>
        <w:tabs>
          <w:tab w:val="right" w:leader="dot" w:pos="9346"/>
        </w:tabs>
        <w:rPr>
          <w:rFonts w:eastAsiaTheme="minorEastAsia" w:cs="Times New Roman"/>
          <w:kern w:val="2"/>
          <w:sz w:val="22"/>
          <w:lang w:eastAsia="zh-CN"/>
          <w14:ligatures w14:val="standardContextual"/>
        </w:rPr>
      </w:pPr>
      <w:hyperlink w:anchor="_Toc203551481" w:history="1">
        <w:r w:rsidR="00015A5B" w:rsidRPr="001F6BBF">
          <w:rPr>
            <w:rStyle w:val="Lienhypertexte"/>
            <w:rFonts w:eastAsia="MS Mincho" w:cs="Times New Roman"/>
            <w:sz w:val="22"/>
            <w:lang w:eastAsia="zh-CN"/>
          </w:rPr>
          <w:t>Annexe B’ : Liste des Centre de santé retenus dans la ville de Kananga/Province du Kasaï Central (Pour le contrôle et la surveillance des travaux)</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_Toc203551481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34</w:t>
        </w:r>
        <w:r w:rsidR="00015A5B" w:rsidRPr="001F6BBF">
          <w:rPr>
            <w:rFonts w:cs="Times New Roman"/>
            <w:webHidden/>
            <w:sz w:val="22"/>
          </w:rPr>
          <w:fldChar w:fldCharType="end"/>
        </w:r>
      </w:hyperlink>
    </w:p>
    <w:p w14:paraId="4359666A" w14:textId="36B5E15B" w:rsidR="00015A5B" w:rsidRPr="001F6BBF" w:rsidRDefault="00193C98" w:rsidP="00015A5B">
      <w:pPr>
        <w:pStyle w:val="TM3"/>
        <w:tabs>
          <w:tab w:val="right" w:leader="dot" w:pos="9346"/>
        </w:tabs>
        <w:rPr>
          <w:rFonts w:eastAsiaTheme="minorEastAsia" w:cs="Times New Roman"/>
          <w:kern w:val="2"/>
          <w:sz w:val="22"/>
          <w:lang w:eastAsia="zh-CN"/>
          <w14:ligatures w14:val="standardContextual"/>
        </w:rPr>
      </w:pPr>
      <w:hyperlink w:anchor="_Toc203551482" w:history="1">
        <w:r w:rsidR="00015A5B" w:rsidRPr="001F6BBF">
          <w:rPr>
            <w:rStyle w:val="Lienhypertexte"/>
            <w:rFonts w:eastAsia="MS Mincho" w:cs="Times New Roman"/>
            <w:sz w:val="22"/>
            <w:lang w:eastAsia="zh-CN"/>
          </w:rPr>
          <w:t>Annexe B’’ : Liste des Centre de santé retenus dans les zones de santé rurales / Province du Kasaï Central</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_Toc203551482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36</w:t>
        </w:r>
        <w:r w:rsidR="00015A5B" w:rsidRPr="001F6BBF">
          <w:rPr>
            <w:rFonts w:cs="Times New Roman"/>
            <w:webHidden/>
            <w:sz w:val="22"/>
          </w:rPr>
          <w:fldChar w:fldCharType="end"/>
        </w:r>
      </w:hyperlink>
    </w:p>
    <w:p w14:paraId="57BAC88C" w14:textId="7D51DC06" w:rsidR="00015A5B" w:rsidRPr="001F6BBF" w:rsidRDefault="00193C98" w:rsidP="00015A5B">
      <w:pPr>
        <w:pStyle w:val="TM2"/>
        <w:tabs>
          <w:tab w:val="right" w:leader="dot" w:pos="9346"/>
        </w:tabs>
        <w:rPr>
          <w:rFonts w:eastAsiaTheme="minorEastAsia" w:cs="Times New Roman"/>
          <w:kern w:val="2"/>
          <w:sz w:val="22"/>
          <w:lang w:eastAsia="zh-CN"/>
          <w14:ligatures w14:val="standardContextual"/>
        </w:rPr>
      </w:pPr>
      <w:hyperlink w:anchor="_Toc203551483" w:history="1">
        <w:r w:rsidR="00015A5B" w:rsidRPr="001F6BBF">
          <w:rPr>
            <w:rStyle w:val="Lienhypertexte"/>
            <w:rFonts w:eastAsia="MS Mincho" w:cs="Times New Roman"/>
            <w:sz w:val="22"/>
            <w:lang w:eastAsia="zh-CN"/>
          </w:rPr>
          <w:t>Annexe C : Cartographies des zones d’intervention du Kasaï Central illustrant la répartition des institutions</w:t>
        </w:r>
        <w:r w:rsidR="00015A5B" w:rsidRPr="001F6BBF">
          <w:rPr>
            <w:rFonts w:cs="Times New Roman"/>
            <w:webHidden/>
            <w:sz w:val="22"/>
          </w:rPr>
          <w:tab/>
        </w:r>
        <w:r w:rsidR="00015A5B" w:rsidRPr="001F6BBF">
          <w:rPr>
            <w:rFonts w:cs="Times New Roman"/>
            <w:webHidden/>
            <w:sz w:val="22"/>
          </w:rPr>
          <w:fldChar w:fldCharType="begin"/>
        </w:r>
        <w:r w:rsidR="00015A5B" w:rsidRPr="001F6BBF">
          <w:rPr>
            <w:rFonts w:cs="Times New Roman"/>
            <w:webHidden/>
            <w:sz w:val="22"/>
          </w:rPr>
          <w:instrText xml:space="preserve"> PAGEREF _Toc203551483 \h </w:instrText>
        </w:r>
        <w:r w:rsidR="00015A5B" w:rsidRPr="001F6BBF">
          <w:rPr>
            <w:rFonts w:cs="Times New Roman"/>
            <w:webHidden/>
            <w:sz w:val="22"/>
          </w:rPr>
        </w:r>
        <w:r w:rsidR="00015A5B" w:rsidRPr="001F6BBF">
          <w:rPr>
            <w:rFonts w:cs="Times New Roman"/>
            <w:webHidden/>
            <w:sz w:val="22"/>
          </w:rPr>
          <w:fldChar w:fldCharType="separate"/>
        </w:r>
        <w:r w:rsidR="00A7493E">
          <w:rPr>
            <w:rFonts w:cs="Times New Roman"/>
            <w:noProof/>
            <w:webHidden/>
            <w:sz w:val="22"/>
          </w:rPr>
          <w:t>37</w:t>
        </w:r>
        <w:r w:rsidR="00015A5B" w:rsidRPr="001F6BBF">
          <w:rPr>
            <w:rFonts w:cs="Times New Roman"/>
            <w:webHidden/>
            <w:sz w:val="22"/>
          </w:rPr>
          <w:fldChar w:fldCharType="end"/>
        </w:r>
      </w:hyperlink>
    </w:p>
    <w:p w14:paraId="33AC8D1C" w14:textId="77777777" w:rsidR="00015A5B" w:rsidRPr="001F6BBF" w:rsidRDefault="00015A5B" w:rsidP="00015A5B">
      <w:pPr>
        <w:pStyle w:val="TM2"/>
        <w:tabs>
          <w:tab w:val="right" w:leader="dot" w:pos="9345"/>
        </w:tabs>
        <w:rPr>
          <w:rFonts w:eastAsiaTheme="minorEastAsia" w:cs="Times New Roman"/>
          <w:color w:val="EE0000"/>
          <w:kern w:val="2"/>
          <w:sz w:val="22"/>
          <w:lang w:eastAsia="en-GB"/>
          <w14:ligatures w14:val="standardContextual"/>
        </w:rPr>
      </w:pPr>
      <w:r w:rsidRPr="001F6BBF">
        <w:rPr>
          <w:rFonts w:cs="Times New Roman"/>
          <w:color w:val="EE0000"/>
          <w:sz w:val="22"/>
        </w:rPr>
        <w:fldChar w:fldCharType="end"/>
      </w:r>
    </w:p>
    <w:p w14:paraId="7DAE3460"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bCs/>
          <w:lang w:eastAsia="fr-BE"/>
        </w:rPr>
      </w:pPr>
    </w:p>
    <w:p w14:paraId="1F1C3279"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p>
    <w:p w14:paraId="17C91F81"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p>
    <w:p w14:paraId="19CA5FA6"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p>
    <w:p w14:paraId="03C4173C"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p>
    <w:p w14:paraId="14BC078E"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p>
    <w:p w14:paraId="0C7A9341"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p>
    <w:p w14:paraId="556FCEB9"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p>
    <w:p w14:paraId="3D5A6C32"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p>
    <w:p w14:paraId="50F57D99"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p>
    <w:p w14:paraId="74E042B3"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pPr>
    </w:p>
    <w:p w14:paraId="5A6BD159" w14:textId="77777777" w:rsidR="00015A5B" w:rsidRPr="001F6BBF" w:rsidRDefault="00015A5B" w:rsidP="00015A5B">
      <w:pPr>
        <w:tabs>
          <w:tab w:val="left" w:pos="567"/>
        </w:tabs>
        <w:overflowPunct w:val="0"/>
        <w:autoSpaceDE w:val="0"/>
        <w:autoSpaceDN w:val="0"/>
        <w:adjustRightInd w:val="0"/>
        <w:spacing w:line="360" w:lineRule="auto"/>
        <w:jc w:val="center"/>
        <w:textAlignment w:val="baseline"/>
        <w:rPr>
          <w:rFonts w:ascii="Times New Roman" w:eastAsia="Calibri" w:hAnsi="Times New Roman" w:cs="Times New Roman"/>
          <w:b/>
          <w:lang w:eastAsia="fr-BE"/>
        </w:rPr>
        <w:sectPr w:rsidR="00015A5B" w:rsidRPr="001F6BBF" w:rsidSect="00015A5B">
          <w:footerReference w:type="even" r:id="rId14"/>
          <w:footerReference w:type="default" r:id="rId15"/>
          <w:footerReference w:type="first" r:id="rId16"/>
          <w:pgSz w:w="11906" w:h="16838"/>
          <w:pgMar w:top="993" w:right="1274" w:bottom="1440" w:left="1276" w:header="426" w:footer="708" w:gutter="0"/>
          <w:cols w:space="708"/>
          <w:docGrid w:linePitch="360"/>
        </w:sectPr>
      </w:pPr>
    </w:p>
    <w:p w14:paraId="754B3B24" w14:textId="77777777" w:rsidR="00015A5B" w:rsidRPr="001F6BBF" w:rsidRDefault="00015A5B" w:rsidP="00015A5B">
      <w:pPr>
        <w:pStyle w:val="Titre1"/>
        <w:rPr>
          <w:sz w:val="22"/>
          <w:szCs w:val="22"/>
        </w:rPr>
      </w:pPr>
      <w:bookmarkStart w:id="9" w:name="_Toc188955147"/>
      <w:bookmarkStart w:id="10" w:name="_Toc192516354"/>
      <w:bookmarkStart w:id="11" w:name="_Toc203551436"/>
      <w:bookmarkStart w:id="12" w:name="_Toc319683399"/>
      <w:bookmarkStart w:id="13" w:name="_Toc321389457"/>
      <w:bookmarkStart w:id="14" w:name="_Toc450597745"/>
      <w:bookmarkStart w:id="15" w:name="_Toc464640585"/>
      <w:bookmarkStart w:id="16" w:name="_Toc465788308"/>
      <w:bookmarkStart w:id="17" w:name="_Toc465841692"/>
      <w:bookmarkStart w:id="18" w:name="_Toc468801079"/>
      <w:bookmarkStart w:id="19" w:name="_Toc468801620"/>
      <w:bookmarkStart w:id="20" w:name="_Toc468802057"/>
      <w:bookmarkStart w:id="21" w:name="_Toc446558"/>
      <w:bookmarkStart w:id="22" w:name="_Ref308789833"/>
      <w:bookmarkStart w:id="23" w:name="_Toc319683398"/>
      <w:bookmarkStart w:id="24" w:name="_Toc321389456"/>
      <w:bookmarkStart w:id="25" w:name="_Toc450597744"/>
      <w:bookmarkStart w:id="26" w:name="_Toc464640584"/>
      <w:bookmarkStart w:id="27" w:name="_Toc465788307"/>
      <w:bookmarkStart w:id="28" w:name="_Toc465841691"/>
      <w:bookmarkStart w:id="29" w:name="_Toc468801078"/>
      <w:bookmarkStart w:id="30" w:name="_Toc468801619"/>
      <w:bookmarkStart w:id="31" w:name="_Toc468802056"/>
      <w:bookmarkEnd w:id="4"/>
      <w:bookmarkEnd w:id="5"/>
      <w:bookmarkEnd w:id="6"/>
      <w:bookmarkEnd w:id="7"/>
      <w:r w:rsidRPr="001F6BBF">
        <w:rPr>
          <w:sz w:val="22"/>
          <w:szCs w:val="22"/>
        </w:rPr>
        <w:lastRenderedPageBreak/>
        <w:t>CONTEXTE</w:t>
      </w:r>
      <w:bookmarkEnd w:id="9"/>
      <w:bookmarkEnd w:id="10"/>
      <w:bookmarkEnd w:id="11"/>
    </w:p>
    <w:p w14:paraId="6228BEED" w14:textId="77777777" w:rsidR="00015A5B" w:rsidRPr="001F6BBF" w:rsidRDefault="00015A5B" w:rsidP="00015A5B">
      <w:pPr>
        <w:pStyle w:val="Titre2"/>
        <w:spacing w:after="0" w:afterAutospacing="0"/>
        <w:rPr>
          <w:rFonts w:eastAsia="Calibri" w:cs="Times New Roman"/>
          <w:sz w:val="22"/>
          <w:szCs w:val="22"/>
        </w:rPr>
      </w:pPr>
      <w:bookmarkStart w:id="32" w:name="_Toc190371880"/>
      <w:bookmarkStart w:id="33" w:name="_Toc190372215"/>
      <w:bookmarkStart w:id="34" w:name="_Toc190372306"/>
      <w:bookmarkStart w:id="35" w:name="_Toc190374314"/>
      <w:bookmarkStart w:id="36" w:name="_Toc188955148"/>
      <w:bookmarkStart w:id="37" w:name="_Toc192516355"/>
      <w:bookmarkStart w:id="38" w:name="_Toc203551437"/>
      <w:bookmarkEnd w:id="32"/>
      <w:bookmarkEnd w:id="33"/>
      <w:bookmarkEnd w:id="34"/>
      <w:bookmarkEnd w:id="35"/>
      <w:r w:rsidRPr="001F6BBF">
        <w:rPr>
          <w:rFonts w:cs="Times New Roman"/>
          <w:sz w:val="22"/>
          <w:szCs w:val="22"/>
        </w:rPr>
        <w:t>Contexte général du PASEA</w:t>
      </w:r>
      <w:bookmarkEnd w:id="36"/>
      <w:bookmarkEnd w:id="37"/>
      <w:bookmarkEnd w:id="38"/>
    </w:p>
    <w:p w14:paraId="11F63E50" w14:textId="77777777" w:rsidR="00015A5B" w:rsidRPr="001F6BBF" w:rsidRDefault="00015A5B" w:rsidP="00015A5B">
      <w:pPr>
        <w:jc w:val="both"/>
        <w:rPr>
          <w:rFonts w:ascii="Times New Roman" w:hAnsi="Times New Roman" w:cs="Times New Roman"/>
        </w:rPr>
      </w:pPr>
      <w:r w:rsidRPr="001F6BBF">
        <w:rPr>
          <w:rFonts w:ascii="Times New Roman" w:hAnsi="Times New Roman" w:cs="Times New Roman"/>
        </w:rPr>
        <w:t xml:space="preserve">Le Gouvernement de la République Démocratique du Congo a reçu un crédit de l'Association Internationale pour le Développement (IDA) du Groupe de Banque Mondiale, pour mettre en œuvre le Programme d’Accès aux Services d’Eau et d’Assainissement en RDC, « PASEA » en sigle. </w:t>
      </w:r>
    </w:p>
    <w:p w14:paraId="439B71B9" w14:textId="77777777" w:rsidR="00015A5B" w:rsidRPr="001F6BBF" w:rsidRDefault="00015A5B" w:rsidP="00015A5B">
      <w:pPr>
        <w:jc w:val="both"/>
        <w:rPr>
          <w:rFonts w:ascii="Times New Roman" w:hAnsi="Times New Roman" w:cs="Times New Roman"/>
        </w:rPr>
      </w:pPr>
      <w:r w:rsidRPr="001F6BBF">
        <w:rPr>
          <w:rFonts w:ascii="Times New Roman" w:hAnsi="Times New Roman" w:cs="Times New Roman"/>
        </w:rPr>
        <w:t xml:space="preserve">Les objectifs de développement de ce programme sont : </w:t>
      </w:r>
    </w:p>
    <w:p w14:paraId="3D668E10" w14:textId="77777777" w:rsidR="00015A5B" w:rsidRPr="001F6BBF" w:rsidRDefault="00015A5B" w:rsidP="00347F32">
      <w:pPr>
        <w:numPr>
          <w:ilvl w:val="0"/>
          <w:numId w:val="1"/>
        </w:numPr>
        <w:spacing w:after="0" w:line="240" w:lineRule="auto"/>
        <w:ind w:left="567" w:hanging="283"/>
        <w:jc w:val="both"/>
        <w:rPr>
          <w:rFonts w:ascii="Times New Roman" w:hAnsi="Times New Roman" w:cs="Times New Roman"/>
        </w:rPr>
      </w:pPr>
      <w:r w:rsidRPr="001F6BBF">
        <w:rPr>
          <w:rFonts w:ascii="Times New Roman" w:hAnsi="Times New Roman" w:cs="Times New Roman"/>
        </w:rPr>
        <w:t xml:space="preserve">Accroître l'accès aux services de base d'approvisionnement en eau potable et d'assainissement dans certaines provinces de la RDC et ; </w:t>
      </w:r>
    </w:p>
    <w:p w14:paraId="2264DD12" w14:textId="77777777" w:rsidR="00015A5B" w:rsidRPr="001F6BBF" w:rsidRDefault="00015A5B" w:rsidP="00347F32">
      <w:pPr>
        <w:numPr>
          <w:ilvl w:val="0"/>
          <w:numId w:val="1"/>
        </w:numPr>
        <w:spacing w:after="0" w:line="240" w:lineRule="auto"/>
        <w:ind w:left="567" w:hanging="283"/>
        <w:jc w:val="both"/>
        <w:rPr>
          <w:rFonts w:ascii="Times New Roman" w:hAnsi="Times New Roman" w:cs="Times New Roman"/>
        </w:rPr>
      </w:pPr>
      <w:r w:rsidRPr="001F6BBF">
        <w:rPr>
          <w:rFonts w:ascii="Times New Roman" w:hAnsi="Times New Roman" w:cs="Times New Roman"/>
        </w:rPr>
        <w:t>Renforcer les capacités des secteurs public et privé à fournir des services d'approvisionnement en eau potable et d'assainissement.</w:t>
      </w:r>
    </w:p>
    <w:p w14:paraId="7C37E3EF"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Ce programme est exécuté suivant l’approche programmatique multi-phase dont la première phase concerne les milieux péri-urbains et ruraux des provinces du Kwilu, Kasaï, Kasaï Central et Kasaï Oriental.</w:t>
      </w:r>
    </w:p>
    <w:p w14:paraId="5FAA447F" w14:textId="77777777" w:rsidR="00015A5B" w:rsidRPr="001F6BBF" w:rsidRDefault="00015A5B" w:rsidP="00015A5B">
      <w:pPr>
        <w:pStyle w:val="Titre2"/>
        <w:spacing w:before="0" w:beforeAutospacing="0"/>
        <w:jc w:val="both"/>
        <w:rPr>
          <w:rFonts w:cs="Times New Roman"/>
          <w:sz w:val="22"/>
          <w:szCs w:val="22"/>
          <w:lang w:eastAsia="fr-FR"/>
        </w:rPr>
      </w:pPr>
      <w:bookmarkStart w:id="39" w:name="_Toc188955149"/>
      <w:bookmarkStart w:id="40" w:name="_Toc192516356"/>
      <w:bookmarkStart w:id="41" w:name="_Toc203551438"/>
      <w:r w:rsidRPr="001F6BBF">
        <w:rPr>
          <w:rFonts w:cs="Times New Roman"/>
          <w:sz w:val="22"/>
          <w:szCs w:val="22"/>
          <w:lang w:eastAsia="fr-FR"/>
        </w:rPr>
        <w:t>Composantes du programme</w:t>
      </w:r>
      <w:bookmarkEnd w:id="39"/>
      <w:bookmarkEnd w:id="40"/>
      <w:bookmarkEnd w:id="41"/>
    </w:p>
    <w:p w14:paraId="2212A497" w14:textId="77777777" w:rsidR="00015A5B" w:rsidRPr="001F6BBF" w:rsidRDefault="00015A5B" w:rsidP="00015A5B">
      <w:pPr>
        <w:autoSpaceDE w:val="0"/>
        <w:autoSpaceDN w:val="0"/>
        <w:adjustRightInd w:val="0"/>
        <w:spacing w:after="240"/>
        <w:contextualSpacing/>
        <w:jc w:val="both"/>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xml:space="preserve">Le PASEA comprend quatre (04) composantes ci-après : </w:t>
      </w:r>
    </w:p>
    <w:p w14:paraId="164E88D8" w14:textId="77777777" w:rsidR="00015A5B" w:rsidRPr="001F6BBF" w:rsidRDefault="00015A5B" w:rsidP="00015A5B">
      <w:pPr>
        <w:jc w:val="both"/>
        <w:rPr>
          <w:rStyle w:val="Titredulivre"/>
          <w:rFonts w:ascii="Times New Roman" w:hAnsi="Times New Roman" w:cs="Times New Roman"/>
          <w:bCs w:val="0"/>
          <w:iCs w:val="0"/>
        </w:rPr>
      </w:pPr>
      <w:bookmarkStart w:id="42" w:name="_Toc188955150"/>
      <w:r w:rsidRPr="001F6BBF">
        <w:rPr>
          <w:rStyle w:val="Titredulivre"/>
          <w:rFonts w:ascii="Times New Roman" w:hAnsi="Times New Roman" w:cs="Times New Roman"/>
          <w:bCs w:val="0"/>
        </w:rPr>
        <w:t>Composante 1 : Amélioration de l'Accès et les Capacités de Fourniture de Services d'Approvisionnement en Eau Potable</w:t>
      </w:r>
      <w:bookmarkEnd w:id="42"/>
    </w:p>
    <w:p w14:paraId="249C62C1" w14:textId="77777777" w:rsidR="00015A5B" w:rsidRPr="001F6BBF" w:rsidRDefault="00015A5B" w:rsidP="00347F32">
      <w:pPr>
        <w:numPr>
          <w:ilvl w:val="1"/>
          <w:numId w:val="8"/>
        </w:numPr>
        <w:tabs>
          <w:tab w:val="left" w:pos="1276"/>
          <w:tab w:val="left" w:pos="1418"/>
        </w:tabs>
        <w:spacing w:after="0" w:line="240" w:lineRule="auto"/>
        <w:ind w:left="567" w:hanging="567"/>
        <w:contextualSpacing/>
        <w:jc w:val="both"/>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Amélioration de l'Accès à l'Eau Potable dans les Zones Rurales et Périurbaines ;</w:t>
      </w:r>
    </w:p>
    <w:p w14:paraId="1E855C35" w14:textId="77777777" w:rsidR="00015A5B" w:rsidRPr="001F6BBF" w:rsidRDefault="00015A5B" w:rsidP="00347F32">
      <w:pPr>
        <w:numPr>
          <w:ilvl w:val="1"/>
          <w:numId w:val="8"/>
        </w:numPr>
        <w:tabs>
          <w:tab w:val="left" w:pos="1276"/>
          <w:tab w:val="left" w:pos="1418"/>
        </w:tabs>
        <w:spacing w:after="0" w:line="240" w:lineRule="auto"/>
        <w:ind w:left="567" w:hanging="567"/>
        <w:contextualSpacing/>
        <w:jc w:val="both"/>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Amélioration des Performances des Opérateurs Privés et Non Lucratifs de l'Eau ;</w:t>
      </w:r>
    </w:p>
    <w:p w14:paraId="7D2F2BC6" w14:textId="2DA73C7C" w:rsidR="00015A5B" w:rsidRPr="00E30A97" w:rsidRDefault="00015A5B" w:rsidP="00347F32">
      <w:pPr>
        <w:numPr>
          <w:ilvl w:val="1"/>
          <w:numId w:val="8"/>
        </w:numPr>
        <w:tabs>
          <w:tab w:val="left" w:pos="1276"/>
          <w:tab w:val="left" w:pos="1418"/>
        </w:tabs>
        <w:spacing w:after="0" w:line="240" w:lineRule="auto"/>
        <w:ind w:left="567" w:hanging="567"/>
        <w:contextualSpacing/>
        <w:jc w:val="both"/>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Renforcement des Institutions et des Capacités Publiques pour les Services d'Eau Potable.</w:t>
      </w:r>
    </w:p>
    <w:p w14:paraId="03C81BB8" w14:textId="77777777" w:rsidR="00B4569C" w:rsidRPr="001F6BBF" w:rsidRDefault="00B4569C" w:rsidP="001F6BBF">
      <w:pPr>
        <w:tabs>
          <w:tab w:val="left" w:pos="1276"/>
          <w:tab w:val="left" w:pos="1418"/>
        </w:tabs>
        <w:spacing w:after="0" w:line="240" w:lineRule="auto"/>
        <w:ind w:left="567"/>
        <w:contextualSpacing/>
        <w:jc w:val="both"/>
        <w:rPr>
          <w:rFonts w:ascii="Times New Roman" w:eastAsia="Times New Roman" w:hAnsi="Times New Roman" w:cs="Times New Roman"/>
          <w:lang w:eastAsia="fr-FR"/>
        </w:rPr>
      </w:pPr>
    </w:p>
    <w:p w14:paraId="02F3114E" w14:textId="77777777" w:rsidR="00015A5B" w:rsidRPr="001F6BBF" w:rsidRDefault="00015A5B" w:rsidP="00015A5B">
      <w:pPr>
        <w:jc w:val="both"/>
        <w:rPr>
          <w:rStyle w:val="Titredulivre"/>
          <w:rFonts w:ascii="Times New Roman" w:hAnsi="Times New Roman" w:cs="Times New Roman"/>
          <w:bCs w:val="0"/>
          <w:iCs w:val="0"/>
        </w:rPr>
      </w:pPr>
      <w:bookmarkStart w:id="43" w:name="_Toc188955151"/>
      <w:r w:rsidRPr="001F6BBF">
        <w:rPr>
          <w:rStyle w:val="Titredulivre"/>
          <w:rFonts w:ascii="Times New Roman" w:hAnsi="Times New Roman" w:cs="Times New Roman"/>
          <w:bCs w:val="0"/>
        </w:rPr>
        <w:t>Composante 2 : Amélioration de l'Accès et des Capacités pour la Fourniture de Services d’Assainissement</w:t>
      </w:r>
      <w:bookmarkEnd w:id="43"/>
    </w:p>
    <w:p w14:paraId="41EBA052" w14:textId="77777777" w:rsidR="00015A5B" w:rsidRPr="001F6BBF" w:rsidRDefault="00015A5B" w:rsidP="00347F32">
      <w:pPr>
        <w:numPr>
          <w:ilvl w:val="1"/>
          <w:numId w:val="17"/>
        </w:numPr>
        <w:tabs>
          <w:tab w:val="left" w:pos="1276"/>
          <w:tab w:val="left" w:pos="1418"/>
        </w:tabs>
        <w:contextualSpacing/>
        <w:jc w:val="both"/>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xml:space="preserve"> Amélioration de l'Accès à l'Assainissement et à l'Hygiène dans les Zones Rurales et Périurbaines ;</w:t>
      </w:r>
    </w:p>
    <w:p w14:paraId="07725278" w14:textId="77777777" w:rsidR="00015A5B" w:rsidRPr="001F6BBF" w:rsidRDefault="00015A5B" w:rsidP="00347F32">
      <w:pPr>
        <w:numPr>
          <w:ilvl w:val="1"/>
          <w:numId w:val="17"/>
        </w:numPr>
        <w:tabs>
          <w:tab w:val="left" w:pos="1276"/>
          <w:tab w:val="left" w:pos="1418"/>
        </w:tabs>
        <w:contextualSpacing/>
        <w:jc w:val="both"/>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xml:space="preserve"> Amélioration de l'Accès à de l'Eau, l'Assainissement et l'Hygiène (WASH) dans les Institutions ;</w:t>
      </w:r>
    </w:p>
    <w:p w14:paraId="47D2868E" w14:textId="77777777" w:rsidR="00015A5B" w:rsidRPr="001F6BBF" w:rsidRDefault="00015A5B" w:rsidP="00347F32">
      <w:pPr>
        <w:numPr>
          <w:ilvl w:val="1"/>
          <w:numId w:val="17"/>
        </w:numPr>
        <w:tabs>
          <w:tab w:val="left" w:pos="1276"/>
          <w:tab w:val="left" w:pos="1418"/>
        </w:tabs>
        <w:spacing w:after="0" w:line="240" w:lineRule="auto"/>
        <w:ind w:left="567" w:hanging="567"/>
        <w:contextualSpacing/>
        <w:jc w:val="both"/>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Développement du Secteur Privé pour l'Assainissement et l'Hygiène ;</w:t>
      </w:r>
    </w:p>
    <w:p w14:paraId="7280E1EE" w14:textId="77777777" w:rsidR="00015A5B" w:rsidRPr="001F6BBF" w:rsidRDefault="00015A5B" w:rsidP="00347F32">
      <w:pPr>
        <w:numPr>
          <w:ilvl w:val="1"/>
          <w:numId w:val="17"/>
        </w:numPr>
        <w:tabs>
          <w:tab w:val="left" w:pos="1276"/>
          <w:tab w:val="left" w:pos="1418"/>
        </w:tabs>
        <w:spacing w:after="0" w:line="240" w:lineRule="auto"/>
        <w:ind w:left="567" w:hanging="567"/>
        <w:contextualSpacing/>
        <w:jc w:val="both"/>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Renforcement des Institutions et des Capacités Publiques pour les Services d'Assainissement.</w:t>
      </w:r>
    </w:p>
    <w:p w14:paraId="55685A53" w14:textId="77777777" w:rsidR="00015A5B" w:rsidRPr="001F6BBF" w:rsidRDefault="00015A5B" w:rsidP="00015A5B">
      <w:pPr>
        <w:tabs>
          <w:tab w:val="left" w:pos="1276"/>
          <w:tab w:val="left" w:pos="1418"/>
        </w:tabs>
        <w:ind w:left="1701"/>
        <w:contextualSpacing/>
        <w:jc w:val="both"/>
        <w:rPr>
          <w:rFonts w:ascii="Times New Roman" w:eastAsia="Times New Roman" w:hAnsi="Times New Roman" w:cs="Times New Roman"/>
          <w:lang w:eastAsia="fr-FR"/>
        </w:rPr>
      </w:pPr>
    </w:p>
    <w:p w14:paraId="1F5E0D87" w14:textId="77777777" w:rsidR="00015A5B" w:rsidRPr="001F6BBF" w:rsidRDefault="00015A5B" w:rsidP="00015A5B">
      <w:pPr>
        <w:jc w:val="both"/>
        <w:rPr>
          <w:rStyle w:val="Titredulivre"/>
          <w:rFonts w:ascii="Times New Roman" w:hAnsi="Times New Roman" w:cs="Times New Roman"/>
          <w:bCs w:val="0"/>
          <w:iCs w:val="0"/>
        </w:rPr>
      </w:pPr>
      <w:bookmarkStart w:id="44" w:name="_Toc188955152"/>
      <w:r w:rsidRPr="001F6BBF">
        <w:rPr>
          <w:rStyle w:val="Titredulivre"/>
          <w:rFonts w:ascii="Times New Roman" w:hAnsi="Times New Roman" w:cs="Times New Roman"/>
          <w:bCs w:val="0"/>
        </w:rPr>
        <w:t>Composante 3 : Gestion du Projet, Apprentissage et Mise à l'Échelle</w:t>
      </w:r>
      <w:bookmarkEnd w:id="44"/>
    </w:p>
    <w:p w14:paraId="7639B2AE" w14:textId="77777777" w:rsidR="00015A5B" w:rsidRPr="001F6BBF" w:rsidRDefault="00015A5B" w:rsidP="00347F32">
      <w:pPr>
        <w:numPr>
          <w:ilvl w:val="1"/>
          <w:numId w:val="18"/>
        </w:numPr>
        <w:tabs>
          <w:tab w:val="left" w:pos="1276"/>
          <w:tab w:val="left" w:pos="1418"/>
        </w:tabs>
        <w:contextualSpacing/>
        <w:jc w:val="both"/>
        <w:rPr>
          <w:rFonts w:ascii="Times New Roman" w:eastAsia="Calibri" w:hAnsi="Times New Roman" w:cs="Times New Roman"/>
        </w:rPr>
      </w:pPr>
      <w:r w:rsidRPr="001F6BBF">
        <w:rPr>
          <w:rFonts w:ascii="Times New Roman" w:eastAsia="Calibri" w:hAnsi="Times New Roman" w:cs="Times New Roman"/>
        </w:rPr>
        <w:t xml:space="preserve"> Gestion du Projet et Apprentissage ;</w:t>
      </w:r>
    </w:p>
    <w:p w14:paraId="46900F17" w14:textId="525FE730" w:rsidR="00B4569C" w:rsidRPr="001F6BBF" w:rsidRDefault="00015A5B" w:rsidP="00347F32">
      <w:pPr>
        <w:numPr>
          <w:ilvl w:val="1"/>
          <w:numId w:val="18"/>
        </w:numPr>
        <w:tabs>
          <w:tab w:val="left" w:pos="1276"/>
          <w:tab w:val="left" w:pos="1418"/>
        </w:tabs>
        <w:spacing w:after="0" w:line="240" w:lineRule="auto"/>
        <w:ind w:left="567" w:hanging="567"/>
        <w:contextualSpacing/>
        <w:jc w:val="both"/>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Mise à l'Échelle Phase 2.</w:t>
      </w:r>
    </w:p>
    <w:p w14:paraId="7DFCE714" w14:textId="77777777" w:rsidR="00015A5B" w:rsidRPr="001F6BBF" w:rsidRDefault="00015A5B" w:rsidP="001F6BBF">
      <w:pPr>
        <w:tabs>
          <w:tab w:val="left" w:pos="1276"/>
          <w:tab w:val="left" w:pos="1418"/>
        </w:tabs>
        <w:spacing w:after="0" w:line="240" w:lineRule="auto"/>
        <w:contextualSpacing/>
        <w:jc w:val="both"/>
        <w:rPr>
          <w:rFonts w:ascii="Times New Roman" w:hAnsi="Times New Roman" w:cs="Times New Roman"/>
          <w:lang w:eastAsia="fr-FR"/>
        </w:rPr>
      </w:pPr>
    </w:p>
    <w:p w14:paraId="37C570DA" w14:textId="4434EC29" w:rsidR="00B4569C" w:rsidRPr="001F6BBF" w:rsidRDefault="00015A5B" w:rsidP="00015A5B">
      <w:pPr>
        <w:rPr>
          <w:rFonts w:ascii="Times New Roman" w:eastAsia="Times New Roman" w:hAnsi="Times New Roman" w:cs="Times New Roman"/>
          <w:lang w:eastAsia="fr-FR"/>
        </w:rPr>
      </w:pPr>
      <w:bookmarkStart w:id="45" w:name="_Toc188955153"/>
      <w:r w:rsidRPr="001F6BBF">
        <w:rPr>
          <w:rStyle w:val="Titredulivre"/>
          <w:rFonts w:ascii="Times New Roman" w:hAnsi="Times New Roman" w:cs="Times New Roman"/>
          <w:bCs w:val="0"/>
        </w:rPr>
        <w:t>Composante 4 : Mécanisme d’intervention d’urgence conditionnelle</w:t>
      </w:r>
      <w:bookmarkEnd w:id="45"/>
    </w:p>
    <w:p w14:paraId="19EAF667" w14:textId="3D54C4ED" w:rsidR="00015A5B" w:rsidRPr="001F6BBF" w:rsidRDefault="00015A5B" w:rsidP="001F6BBF">
      <w:pPr>
        <w:jc w:val="both"/>
        <w:rPr>
          <w:rFonts w:ascii="Times New Roman" w:eastAsia="MS Mincho" w:hAnsi="Times New Roman" w:cs="Times New Roman"/>
          <w:lang w:eastAsia="zh-CN"/>
        </w:rPr>
      </w:pPr>
      <w:r w:rsidRPr="001F6BBF">
        <w:rPr>
          <w:rFonts w:ascii="Times New Roman" w:hAnsi="Times New Roman" w:cs="Times New Roman"/>
          <w:lang w:eastAsia="zh-CN"/>
        </w:rPr>
        <w:t xml:space="preserve">Il sied de noter que la deuxième composante de ce programme prévoit notamment : (i) la réalisation entre autres des infrastructures d’hygiène et d’assainissement (latrines et systèmes de lavage des mains dans les écoles, dans les Centres de Santé (CS) ; (ii) les activités de communication pour le changement de comportement des communautés des milieux urbains et ruraux en matière d’assainissement et d’hygiène à travers la  mise en œuvre de la Feuille de route de fin de la défécation à l’air libre, (iii) la mise en œuvre des mesures d'habilitation du marché, (iv) le soutien au développement de secteur privé à fournir des produits des services d’assainissement et d’hygiène, (v) le soutien à la réforme du secteur, et (vi) le soutien à la formation professionnelle et supérieure. </w:t>
      </w:r>
    </w:p>
    <w:p w14:paraId="65FB7F3E" w14:textId="77777777" w:rsidR="00015A5B" w:rsidRPr="001F6BBF" w:rsidRDefault="00015A5B" w:rsidP="00015A5B">
      <w:pPr>
        <w:pStyle w:val="Titre2"/>
        <w:spacing w:before="0" w:beforeAutospacing="0"/>
        <w:rPr>
          <w:rFonts w:cs="Times New Roman"/>
          <w:sz w:val="22"/>
          <w:szCs w:val="22"/>
          <w:lang w:eastAsia="zh-CN"/>
        </w:rPr>
      </w:pPr>
      <w:bookmarkStart w:id="46" w:name="_Toc192516357"/>
      <w:bookmarkStart w:id="47" w:name="_Toc203551439"/>
      <w:r w:rsidRPr="001F6BBF">
        <w:rPr>
          <w:rFonts w:cs="Times New Roman"/>
          <w:sz w:val="22"/>
          <w:szCs w:val="22"/>
          <w:lang w:eastAsia="zh-CN"/>
        </w:rPr>
        <w:t xml:space="preserve">Dispositif </w:t>
      </w:r>
      <w:r w:rsidRPr="001F6BBF">
        <w:rPr>
          <w:rFonts w:cs="Times New Roman"/>
          <w:sz w:val="22"/>
          <w:szCs w:val="22"/>
        </w:rPr>
        <w:t>institutionnel</w:t>
      </w:r>
      <w:r w:rsidRPr="001F6BBF">
        <w:rPr>
          <w:rFonts w:cs="Times New Roman"/>
          <w:sz w:val="22"/>
          <w:szCs w:val="22"/>
          <w:lang w:eastAsia="zh-CN"/>
        </w:rPr>
        <w:t xml:space="preserve"> pour la mise en œuvre du programme</w:t>
      </w:r>
      <w:bookmarkEnd w:id="46"/>
      <w:bookmarkEnd w:id="47"/>
    </w:p>
    <w:p w14:paraId="7C4D65B4" w14:textId="77777777" w:rsidR="00015A5B" w:rsidRPr="001F6BBF" w:rsidRDefault="00015A5B" w:rsidP="00015A5B">
      <w:pPr>
        <w:rPr>
          <w:rFonts w:ascii="Times New Roman" w:hAnsi="Times New Roman" w:cs="Times New Roman"/>
          <w:lang w:eastAsia="fr-FR"/>
        </w:rPr>
      </w:pPr>
      <w:r w:rsidRPr="001F6BBF">
        <w:rPr>
          <w:rFonts w:ascii="Times New Roman" w:hAnsi="Times New Roman" w:cs="Times New Roman"/>
          <w:lang w:eastAsia="fr-FR"/>
        </w:rPr>
        <w:t>Les agences d’exécution chargées de la mise en œuvre des différentes activités du programme sont reprises ci-dessous :</w:t>
      </w:r>
    </w:p>
    <w:p w14:paraId="4043B815" w14:textId="497995FB" w:rsidR="00015A5B" w:rsidRPr="00E30A97" w:rsidRDefault="00015A5B" w:rsidP="00015A5B">
      <w:pPr>
        <w:ind w:left="709"/>
        <w:rPr>
          <w:rFonts w:ascii="Times New Roman" w:hAnsi="Times New Roman" w:cs="Times New Roman"/>
          <w:lang w:eastAsia="fr-FR"/>
        </w:rPr>
      </w:pPr>
    </w:p>
    <w:p w14:paraId="587B9B51" w14:textId="456BACA4" w:rsidR="00B4569C" w:rsidRPr="00E30A97" w:rsidRDefault="00B4569C" w:rsidP="00015A5B">
      <w:pPr>
        <w:ind w:left="709"/>
        <w:rPr>
          <w:rFonts w:ascii="Times New Roman" w:hAnsi="Times New Roman" w:cs="Times New Roman"/>
          <w:lang w:eastAsia="fr-FR"/>
        </w:rPr>
      </w:pPr>
    </w:p>
    <w:p w14:paraId="4ECAD9D5" w14:textId="77777777" w:rsidR="00B4569C" w:rsidRPr="001F6BBF" w:rsidRDefault="00B4569C" w:rsidP="00015A5B">
      <w:pPr>
        <w:ind w:left="709"/>
        <w:rPr>
          <w:rFonts w:ascii="Times New Roman" w:hAnsi="Times New Roman" w:cs="Times New Roman"/>
          <w:lang w:eastAsia="fr-FR"/>
        </w:rPr>
      </w:pPr>
    </w:p>
    <w:p w14:paraId="00F9C3B1" w14:textId="77777777" w:rsidR="00015A5B" w:rsidRPr="001F6BBF" w:rsidRDefault="00015A5B" w:rsidP="00015A5B">
      <w:pPr>
        <w:pStyle w:val="Titre3"/>
        <w:spacing w:before="0" w:beforeAutospacing="0" w:after="0" w:afterAutospacing="0"/>
        <w:rPr>
          <w:rFonts w:cs="Times New Roman"/>
          <w:sz w:val="22"/>
          <w:szCs w:val="22"/>
          <w:lang w:eastAsia="fr-FR"/>
        </w:rPr>
      </w:pPr>
      <w:r w:rsidRPr="001F6BBF">
        <w:rPr>
          <w:rFonts w:eastAsia="MS Mincho" w:cs="Times New Roman"/>
          <w:sz w:val="22"/>
          <w:szCs w:val="22"/>
          <w:lang w:eastAsia="zh-CN"/>
        </w:rPr>
        <w:lastRenderedPageBreak/>
        <w:t xml:space="preserve"> </w:t>
      </w:r>
      <w:bookmarkStart w:id="48" w:name="_Toc192516358"/>
      <w:bookmarkStart w:id="49" w:name="_Toc203551440"/>
      <w:r w:rsidRPr="001F6BBF">
        <w:rPr>
          <w:rFonts w:eastAsia="MS Mincho" w:cs="Times New Roman"/>
          <w:sz w:val="22"/>
          <w:szCs w:val="22"/>
          <w:lang w:eastAsia="zh-CN"/>
        </w:rPr>
        <w:t>Agences d’exécution au niveau national</w:t>
      </w:r>
      <w:bookmarkEnd w:id="48"/>
      <w:bookmarkEnd w:id="49"/>
      <w:r w:rsidRPr="001F6BBF">
        <w:rPr>
          <w:rFonts w:eastAsia="Times New Roman" w:cs="Times New Roman"/>
          <w:sz w:val="22"/>
          <w:szCs w:val="22"/>
          <w:lang w:eastAsia="fr-FR"/>
        </w:rPr>
        <w:t xml:space="preserve"> </w:t>
      </w:r>
    </w:p>
    <w:p w14:paraId="6FFD1EF5"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La Cellule d’Exécution des Projets-Eau, « CEP-O » en sigle, pour les activités du projet à portée nationale, activités concernant plusieurs provinces, activités concernant les provinces mais à risque élevé ainsi que le transfert des compétences aux structures provinciales pérennes. La CEP-O sera appuyée par une Equipe de Coordination Nationale composée des membres de la Direction de l’Assainissement (DAS), de l’Office National de l’Hydraulique Rurale (ONHR), de la Direction de l’Hygiène et Salubrité Publique (DHSP), de la Direction des Etablissement des Soins et Partenariat (DESP), de la Direction des Infrastructures (DINAC), de la Direction Education Vie Courante (DEVC), du Secrétariat Général aux Ressources Hydrauliques et Electricité, de la Direction des Ressources en Eau (DRE), du Comité National de l’Action de l’Eau, hygiène et Assainissement (CNAEHA), de la Primature et de la REGIDESO.</w:t>
      </w:r>
    </w:p>
    <w:p w14:paraId="08D9A271" w14:textId="77777777" w:rsidR="00015A5B" w:rsidRPr="001F6BBF" w:rsidRDefault="00015A5B" w:rsidP="00015A5B">
      <w:pPr>
        <w:pStyle w:val="Titre3"/>
        <w:spacing w:before="0" w:beforeAutospacing="0" w:after="0" w:afterAutospacing="0"/>
        <w:rPr>
          <w:rFonts w:cs="Times New Roman"/>
          <w:sz w:val="22"/>
          <w:szCs w:val="22"/>
        </w:rPr>
      </w:pPr>
      <w:bookmarkStart w:id="50" w:name="_Toc192516359"/>
      <w:bookmarkStart w:id="51" w:name="_Toc203551441"/>
      <w:r w:rsidRPr="001F6BBF">
        <w:rPr>
          <w:rFonts w:eastAsia="MS Mincho" w:cs="Times New Roman"/>
          <w:sz w:val="22"/>
          <w:szCs w:val="22"/>
          <w:lang w:eastAsia="zh-CN"/>
        </w:rPr>
        <w:t>Agences d’exécution a</w:t>
      </w:r>
      <w:r w:rsidRPr="001F6BBF">
        <w:rPr>
          <w:rFonts w:cs="Times New Roman"/>
          <w:sz w:val="22"/>
          <w:szCs w:val="22"/>
        </w:rPr>
        <w:t>u niveau provincial</w:t>
      </w:r>
      <w:bookmarkEnd w:id="50"/>
      <w:bookmarkEnd w:id="51"/>
    </w:p>
    <w:p w14:paraId="58A1B642"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 xml:space="preserve">L’Unité Provinciale d’Exécution du Projet (UPEP) pour les activités à portée provinciale, des activités à faible risque et ce, sous la supervision de la CEP-O. Les UPEP seront appuyées par une Equipe de la Coordination Provinciale composée : </w:t>
      </w:r>
    </w:p>
    <w:p w14:paraId="4ED9D9CB" w14:textId="77777777" w:rsidR="00015A5B" w:rsidRPr="001F6BBF" w:rsidRDefault="00015A5B" w:rsidP="00347F32">
      <w:pPr>
        <w:numPr>
          <w:ilvl w:val="0"/>
          <w:numId w:val="20"/>
        </w:numPr>
        <w:spacing w:after="0" w:line="240" w:lineRule="auto"/>
        <w:ind w:left="142" w:hanging="65"/>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Une équipe d’appui fiduciaire composée des fonctionnaires de l'administration provinciale, en particulier de la Chaine de Dépense (</w:t>
      </w:r>
      <w:proofErr w:type="spellStart"/>
      <w:r w:rsidRPr="001F6BBF">
        <w:rPr>
          <w:rFonts w:ascii="Times New Roman" w:eastAsia="Times New Roman" w:hAnsi="Times New Roman" w:cs="Times New Roman"/>
          <w:lang w:eastAsia="fr-FR"/>
        </w:rPr>
        <w:t>CdD</w:t>
      </w:r>
      <w:proofErr w:type="spellEnd"/>
      <w:r w:rsidRPr="001F6BBF">
        <w:rPr>
          <w:rFonts w:ascii="Times New Roman" w:eastAsia="Times New Roman" w:hAnsi="Times New Roman" w:cs="Times New Roman"/>
          <w:lang w:eastAsia="fr-FR"/>
        </w:rPr>
        <w:t>) et de la Cellule de Gestion des Projets et des Marchés Publics (CGPMP) ;</w:t>
      </w:r>
    </w:p>
    <w:p w14:paraId="16851618" w14:textId="77777777" w:rsidR="00015A5B" w:rsidRPr="001F6BBF" w:rsidRDefault="00015A5B" w:rsidP="00347F32">
      <w:pPr>
        <w:numPr>
          <w:ilvl w:val="0"/>
          <w:numId w:val="20"/>
        </w:numPr>
        <w:spacing w:before="120" w:after="0" w:line="240" w:lineRule="auto"/>
        <w:ind w:left="142" w:hanging="65"/>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Une équipe technique composée des membres de la Régie Provinciale de Service Public de l’Eau, de la Direction Provinciale de l’ONHR, de la Direction Provinciale de la REGIDESO, du Bureau Assainissement (BA) de la Coordination Provinciale de l’Environnement (CPE), du Bureau Hygiène, Salubrité Publique (BHSP) et du Bureau d’appui technique de la division provinciale de la Santé, de la division provinciale de l’EPST en charge des infrastructures scolaires et de l’antenne provinciale de la DEVC.</w:t>
      </w:r>
    </w:p>
    <w:p w14:paraId="34605935" w14:textId="77777777" w:rsidR="00015A5B" w:rsidRPr="001F6BBF" w:rsidRDefault="00015A5B" w:rsidP="00015A5B">
      <w:pPr>
        <w:pStyle w:val="Titre3"/>
        <w:spacing w:before="0" w:beforeAutospacing="0" w:after="0" w:afterAutospacing="0"/>
        <w:rPr>
          <w:rFonts w:cs="Times New Roman"/>
          <w:sz w:val="22"/>
          <w:szCs w:val="22"/>
        </w:rPr>
      </w:pPr>
      <w:bookmarkStart w:id="52" w:name="_Toc192516360"/>
      <w:bookmarkStart w:id="53" w:name="_Toc203551442"/>
      <w:r w:rsidRPr="001F6BBF">
        <w:rPr>
          <w:rFonts w:cs="Times New Roman"/>
          <w:sz w:val="22"/>
          <w:szCs w:val="22"/>
        </w:rPr>
        <w:t>Parties</w:t>
      </w:r>
      <w:r w:rsidRPr="001F6BBF">
        <w:rPr>
          <w:rFonts w:eastAsia="MS Mincho" w:cs="Times New Roman"/>
          <w:sz w:val="22"/>
          <w:szCs w:val="22"/>
          <w:lang w:eastAsia="zh-CN"/>
        </w:rPr>
        <w:t xml:space="preserve"> prenantes et </w:t>
      </w:r>
      <w:r w:rsidRPr="001F6BBF">
        <w:rPr>
          <w:rFonts w:cs="Times New Roman"/>
          <w:sz w:val="22"/>
          <w:szCs w:val="22"/>
        </w:rPr>
        <w:t>acteurs ciblés</w:t>
      </w:r>
      <w:bookmarkEnd w:id="52"/>
      <w:bookmarkEnd w:id="53"/>
    </w:p>
    <w:p w14:paraId="30BEE305" w14:textId="77777777" w:rsidR="00015A5B" w:rsidRPr="001F6BBF" w:rsidRDefault="00015A5B" w:rsidP="00015A5B">
      <w:pPr>
        <w:rPr>
          <w:rFonts w:ascii="Times New Roman" w:hAnsi="Times New Roman" w:cs="Times New Roman"/>
          <w:lang w:eastAsia="zh-CN"/>
        </w:rPr>
      </w:pPr>
      <w:r w:rsidRPr="001F6BBF">
        <w:rPr>
          <w:rFonts w:ascii="Times New Roman" w:hAnsi="Times New Roman" w:cs="Times New Roman"/>
          <w:lang w:eastAsia="zh-CN"/>
        </w:rPr>
        <w:t>Les acteurs ciblés du projet sont constitués par :</w:t>
      </w:r>
    </w:p>
    <w:p w14:paraId="26180B90" w14:textId="77777777" w:rsidR="00015A5B" w:rsidRPr="001F6BBF" w:rsidRDefault="00015A5B" w:rsidP="00347F32">
      <w:pPr>
        <w:pStyle w:val="Paragraphedeliste"/>
        <w:numPr>
          <w:ilvl w:val="0"/>
          <w:numId w:val="24"/>
        </w:numPr>
        <w:spacing w:after="0" w:line="240" w:lineRule="auto"/>
        <w:rPr>
          <w:rFonts w:ascii="Times New Roman" w:hAnsi="Times New Roman" w:cs="Times New Roman"/>
          <w:lang w:val="fr-FR"/>
        </w:rPr>
      </w:pPr>
      <w:r w:rsidRPr="001F6BBF">
        <w:rPr>
          <w:rFonts w:ascii="Times New Roman" w:hAnsi="Times New Roman" w:cs="Times New Roman"/>
          <w:lang w:val="fr-FR"/>
        </w:rPr>
        <w:t>La population habitant les différentes Entités Territoriales Décentralisées, « ETD » en sigle, sélectionnées et celles des milieux péri-urbains des villes retenues dans les provinces de Kasaï, Kasaï Central, Kasaï Oriental et Kwilu ;</w:t>
      </w:r>
    </w:p>
    <w:p w14:paraId="03805780" w14:textId="77777777" w:rsidR="00015A5B" w:rsidRPr="001F6BBF" w:rsidRDefault="00015A5B" w:rsidP="00347F32">
      <w:pPr>
        <w:pStyle w:val="Paragraphedeliste"/>
        <w:numPr>
          <w:ilvl w:val="0"/>
          <w:numId w:val="24"/>
        </w:numPr>
        <w:spacing w:after="0" w:line="240" w:lineRule="auto"/>
        <w:rPr>
          <w:rFonts w:ascii="Times New Roman" w:hAnsi="Times New Roman" w:cs="Times New Roman"/>
          <w:lang w:val="fr-FR"/>
        </w:rPr>
      </w:pPr>
      <w:r w:rsidRPr="001F6BBF">
        <w:rPr>
          <w:rFonts w:ascii="Times New Roman" w:hAnsi="Times New Roman" w:cs="Times New Roman"/>
          <w:lang w:val="fr-FR"/>
        </w:rPr>
        <w:t>Les écoles et centres de santé dans les ETD et villes sélectionnées ;</w:t>
      </w:r>
    </w:p>
    <w:p w14:paraId="6DA98836" w14:textId="77777777" w:rsidR="00015A5B" w:rsidRPr="001F6BBF" w:rsidRDefault="00015A5B" w:rsidP="00347F32">
      <w:pPr>
        <w:pStyle w:val="Paragraphedeliste"/>
        <w:numPr>
          <w:ilvl w:val="0"/>
          <w:numId w:val="24"/>
        </w:numPr>
        <w:spacing w:after="0" w:line="240" w:lineRule="auto"/>
        <w:rPr>
          <w:rFonts w:ascii="Times New Roman" w:hAnsi="Times New Roman" w:cs="Times New Roman"/>
          <w:lang w:val="fr-FR"/>
        </w:rPr>
      </w:pPr>
      <w:r w:rsidRPr="001F6BBF">
        <w:rPr>
          <w:rFonts w:ascii="Times New Roman" w:hAnsi="Times New Roman" w:cs="Times New Roman"/>
          <w:lang w:val="fr-FR"/>
        </w:rPr>
        <w:t>La population des différentes provinces retenues de cette première phase en général de façon indirecte.</w:t>
      </w:r>
    </w:p>
    <w:p w14:paraId="4EF44AC3"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 xml:space="preserve">Le projet est réalisé avec l’implication des parties prenantes du secteur de l’eau, l’hygiène et l’assainissement. Dans les institutions spécifiquement les écoles et les centres de santé, le taux d’accès aux infrastructures EHA est très faible, soit 9% selon les études menées par la Banque Mondiale. Car la plupart des écoles et centres de santé en milieux périurbain et rural de manière générale, ne disposent pas de latrines hygiéniques et manquent l’accès à un système d’approvisionnement en eau potable impactant sur l’hygiène. </w:t>
      </w:r>
    </w:p>
    <w:p w14:paraId="477A1E26" w14:textId="77777777" w:rsidR="00015A5B" w:rsidRPr="001F6BBF" w:rsidRDefault="00015A5B" w:rsidP="00015A5B">
      <w:pPr>
        <w:jc w:val="both"/>
        <w:rPr>
          <w:rFonts w:ascii="Times New Roman" w:hAnsi="Times New Roman" w:cs="Times New Roman"/>
          <w:lang w:eastAsia="zh-CN"/>
        </w:rPr>
      </w:pPr>
      <w:bookmarkStart w:id="54" w:name="_Toc43636113"/>
      <w:bookmarkStart w:id="55" w:name="_Toc43636115"/>
      <w:bookmarkStart w:id="56" w:name="_Toc43636117"/>
      <w:bookmarkStart w:id="57" w:name="_Toc43636118"/>
      <w:bookmarkStart w:id="58" w:name="_Toc43636119"/>
      <w:bookmarkStart w:id="59" w:name="_Toc43636125"/>
      <w:bookmarkStart w:id="60" w:name="_Toc4363612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54"/>
      <w:bookmarkEnd w:id="55"/>
      <w:bookmarkEnd w:id="56"/>
      <w:bookmarkEnd w:id="57"/>
      <w:bookmarkEnd w:id="58"/>
      <w:bookmarkEnd w:id="59"/>
      <w:bookmarkEnd w:id="60"/>
      <w:r w:rsidRPr="001F6BBF">
        <w:rPr>
          <w:rFonts w:ascii="Times New Roman" w:hAnsi="Times New Roman" w:cs="Times New Roman"/>
          <w:lang w:eastAsia="zh-CN"/>
        </w:rPr>
        <w:t xml:space="preserve">Pour contribuer à l’amélioration de l’assainissement dans les institutions, le projet PASEA, dans sa sous-composante 2.2, a prévu de réhabiliter et/ou construire des infrastructures EHA dans 350 écoles et 150 centres de santé (CS) se trouvant dans les milieux périurbains et ruraux des provinces du Kasaï Oriental, Kasaï Central, Kasaï et Kwilu. </w:t>
      </w:r>
    </w:p>
    <w:p w14:paraId="5AF5F3D4"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 xml:space="preserve">Les infrastructures EHA comprendront notamment : les latrines améliorées avec dispositif de lavage des mains et un système d’approvisionnement d’eau potable et de récupération d’eau des pluies pour les écoles ; tandis que dans les centres de santé, elles comprendront les latrines améliorées avec dispositif de lavage des mains, un système d’approvisionnement en eau potable et de récupération d’eau des pluies, les douches pour le personnel et pour les malades, le trou à ordures, les poubelles, les bacs à aiguilles, les fosses à placenta et les incinérateurs. </w:t>
      </w:r>
    </w:p>
    <w:p w14:paraId="666DF353"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 xml:space="preserve">Dans cette sous-composante, il sera aussi question d’intégrer quelques activités environnementales, à savoir le reboisement des cours d’écoles et de centres de santé, afin de protéger les sites contre les érosions et de contribuer à la lutte contre le changement climatique.  </w:t>
      </w:r>
    </w:p>
    <w:p w14:paraId="231C9A0F"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 xml:space="preserve"> </w:t>
      </w:r>
    </w:p>
    <w:p w14:paraId="1B4F024D"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lastRenderedPageBreak/>
        <w:t xml:space="preserve">En effet, les infrastructures EHA qui seront construites dans le cadre du projet PASEA devront être adaptées au contexte des milieux périurbains et ruraux. Elles devront être résilientes aux effets de changement climatique. </w:t>
      </w:r>
    </w:p>
    <w:p w14:paraId="4F6E6918" w14:textId="77777777" w:rsidR="00015A5B" w:rsidRPr="001F6BBF" w:rsidRDefault="00015A5B" w:rsidP="00015A5B">
      <w:pPr>
        <w:jc w:val="both"/>
        <w:rPr>
          <w:rFonts w:ascii="Times New Roman" w:eastAsia="MS Mincho" w:hAnsi="Times New Roman" w:cs="Times New Roman"/>
          <w:lang w:eastAsia="zh-CN"/>
        </w:rPr>
      </w:pPr>
      <w:r w:rsidRPr="001F6BBF">
        <w:rPr>
          <w:rFonts w:ascii="Times New Roman" w:hAnsi="Times New Roman" w:cs="Times New Roman"/>
          <w:lang w:eastAsia="zh-CN"/>
        </w:rPr>
        <w:t xml:space="preserve">Par ailleurs, le projet a prévu de mettre en place un mode de gestion participative des infrastructures EHA dans les écoles et les centres de santé, afin de garantir leur durabilité pendant la phase d’exploitation. A cet effet, le projet PASEA a fait de cette sous-composante « une Conditions Basées sur la Performance (CBP) », telle que reprise dans le Manuel des CBP du Projet. Ledit manuel a défini </w:t>
      </w:r>
      <w:r w:rsidRPr="001F6BBF">
        <w:rPr>
          <w:rFonts w:ascii="Times New Roman" w:eastAsia="MS Mincho" w:hAnsi="Times New Roman" w:cs="Times New Roman"/>
          <w:lang w:eastAsia="zh-CN"/>
        </w:rPr>
        <w:t xml:space="preserve">les critères de sélection des Centres de Santé (CS) et des écoles qui vont bénéficier des infrastructures EHA. </w:t>
      </w:r>
    </w:p>
    <w:p w14:paraId="1C4257D6" w14:textId="77777777" w:rsidR="00015A5B" w:rsidRPr="001F6BBF" w:rsidRDefault="00015A5B" w:rsidP="00015A5B">
      <w:pPr>
        <w:rPr>
          <w:rFonts w:ascii="Times New Roman" w:hAnsi="Times New Roman" w:cs="Times New Roman"/>
          <w:lang w:eastAsia="zh-CN"/>
        </w:rPr>
      </w:pPr>
      <w:r w:rsidRPr="001F6BBF">
        <w:rPr>
          <w:rFonts w:ascii="Times New Roman" w:eastAsia="MS Mincho" w:hAnsi="Times New Roman" w:cs="Times New Roman"/>
          <w:lang w:eastAsia="zh-CN"/>
        </w:rPr>
        <w:t xml:space="preserve">Quant aux centres de santé, les critères de sélection retenus sont les suivants :  </w:t>
      </w:r>
    </w:p>
    <w:p w14:paraId="383063BE"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Le CS est dûment enregistré (niveau étatique) par le MSPHP, tel que validé par la DPS ;</w:t>
      </w:r>
    </w:p>
    <w:p w14:paraId="336F2FF0"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Le CS bénéficie d’un branchement particulier fonctionnel pour l’eau potable ou pourra bénéficier d’un tel branchement grâce aux activités de la sous-composante 1.1 du Projet PASEA ;</w:t>
      </w:r>
    </w:p>
    <w:p w14:paraId="4B8EE1B4"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Les CS doivent offrir les services minimaux de maternité, consultations prénatale et préscolaire et de petite chirurgie ;</w:t>
      </w:r>
    </w:p>
    <w:p w14:paraId="43759639"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Les CS doivent être en construction durable ou semi-durable ;</w:t>
      </w:r>
    </w:p>
    <w:p w14:paraId="1110EEC3"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Le CS a une capacité d’accueil d’au moins 25 patients par jour (consultation par jour) ;</w:t>
      </w:r>
    </w:p>
    <w:p w14:paraId="51A47173"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Le CS a une capacité d’au moins 3 lits d’observation (les CS avec un nombre de lits plus importants seront priorisés, à condition que les autres conditions d’éligibilité soient respectées). </w:t>
      </w:r>
    </w:p>
    <w:p w14:paraId="4A2CB824" w14:textId="77777777" w:rsidR="00015A5B" w:rsidRPr="001F6BBF" w:rsidRDefault="00015A5B" w:rsidP="00015A5B">
      <w:pPr>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Concernant les écoles, les critères retenus sont les suivants : </w:t>
      </w:r>
    </w:p>
    <w:p w14:paraId="30A11A5D"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L’école est dûment enregistrée par le MEPST ou possède un numéro de matricule du SECOPE ; </w:t>
      </w:r>
    </w:p>
    <w:p w14:paraId="2F7D4118"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L’école se trouve sur une propriété de l’Etat : les écoles privées, y compris les écoles confessionnelles (catholiques et autres) ne sont pas éligibles ;</w:t>
      </w:r>
    </w:p>
    <w:p w14:paraId="7337115A"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Un branchement particulier d’eau potable pour l’école est disponible ou est prévu ;</w:t>
      </w:r>
    </w:p>
    <w:p w14:paraId="22A1AF85"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L’école se trouvant dans un environnement qui n’est pas menacé (érosion, éboulements, …) ; </w:t>
      </w:r>
    </w:p>
    <w:p w14:paraId="2FD744AE"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L’école peut être une école primaire ou/et secondaire ou/et technique ;</w:t>
      </w:r>
    </w:p>
    <w:p w14:paraId="70728600"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L’école doit avoir au minimum 6 classes en fonction avec au minimum 250 élèves inscrits dans le cycle en cours lors de l’évaluation ;  </w:t>
      </w:r>
    </w:p>
    <w:p w14:paraId="748B9014" w14:textId="77777777" w:rsidR="00015A5B" w:rsidRPr="001F6BBF" w:rsidRDefault="00015A5B" w:rsidP="00347F32">
      <w:pPr>
        <w:numPr>
          <w:ilvl w:val="0"/>
          <w:numId w:val="14"/>
        </w:numPr>
        <w:spacing w:after="0" w:line="240" w:lineRule="auto"/>
        <w:rPr>
          <w:rFonts w:ascii="Times New Roman" w:eastAsia="MS Mincho" w:hAnsi="Times New Roman" w:cs="Times New Roman"/>
          <w:lang w:eastAsia="zh-CN"/>
        </w:rPr>
      </w:pPr>
      <w:r w:rsidRPr="001F6BBF">
        <w:rPr>
          <w:rFonts w:ascii="Times New Roman" w:eastAsia="MS Mincho" w:hAnsi="Times New Roman" w:cs="Times New Roman"/>
          <w:lang w:eastAsia="zh-CN"/>
        </w:rPr>
        <w:t>L’école ne dispose pas d’infrastructures sanitaires durables satisfaisantes et/ou suffisantes.</w:t>
      </w:r>
    </w:p>
    <w:p w14:paraId="49594F9A"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 xml:space="preserve">Sur la base de ces critères, les parties prenantes impliquées dans cette activité ont procédé à la sélection des centres de santé et écoles dont les listes sont reprises en Annexe A et Annexe B. </w:t>
      </w:r>
    </w:p>
    <w:p w14:paraId="42F4FAE9"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 xml:space="preserve">Dans le processus de construction des ouvrages dans les écoles et centres de santé, le projet a prévu : </w:t>
      </w:r>
    </w:p>
    <w:p w14:paraId="4B4A8254" w14:textId="77777777" w:rsidR="00015A5B" w:rsidRPr="001F6BBF" w:rsidRDefault="00015A5B" w:rsidP="00347F32">
      <w:pPr>
        <w:pStyle w:val="Paragraphedeliste"/>
        <w:numPr>
          <w:ilvl w:val="0"/>
          <w:numId w:val="36"/>
        </w:numPr>
        <w:spacing w:after="0" w:line="240" w:lineRule="auto"/>
        <w:jc w:val="both"/>
        <w:rPr>
          <w:rFonts w:ascii="Times New Roman" w:hAnsi="Times New Roman" w:cs="Times New Roman"/>
          <w:lang w:val="fr-FR" w:eastAsia="zh-CN"/>
        </w:rPr>
      </w:pPr>
      <w:r w:rsidRPr="001F6BBF">
        <w:rPr>
          <w:rFonts w:ascii="Times New Roman" w:hAnsi="Times New Roman" w:cs="Times New Roman"/>
          <w:lang w:val="fr-FR" w:eastAsia="zh-CN"/>
        </w:rPr>
        <w:t>De mener les études techniques, à savoir l’Avant-Projet Détaillé (APD) et le Dossier d’Appel d’Offre (DAO) ainsi que les études environnementale et sociale, afin de s’assurer de la qualité et la durabilité des ouvrages ;</w:t>
      </w:r>
    </w:p>
    <w:p w14:paraId="0476BE84" w14:textId="77777777" w:rsidR="00015A5B" w:rsidRPr="001F6BBF" w:rsidRDefault="00015A5B" w:rsidP="00347F32">
      <w:pPr>
        <w:pStyle w:val="Paragraphedeliste"/>
        <w:numPr>
          <w:ilvl w:val="0"/>
          <w:numId w:val="36"/>
        </w:numPr>
        <w:spacing w:after="0" w:line="240" w:lineRule="auto"/>
        <w:jc w:val="both"/>
        <w:rPr>
          <w:rFonts w:ascii="Times New Roman" w:hAnsi="Times New Roman" w:cs="Times New Roman"/>
          <w:lang w:val="fr-FR" w:eastAsia="zh-CN"/>
        </w:rPr>
      </w:pPr>
      <w:r w:rsidRPr="001F6BBF">
        <w:rPr>
          <w:rFonts w:ascii="Times New Roman" w:hAnsi="Times New Roman" w:cs="Times New Roman"/>
          <w:lang w:val="fr-FR" w:eastAsia="zh-CN"/>
        </w:rPr>
        <w:t xml:space="preserve">De procéder au contrôle et à la surveillance des travaux réalisés afin de s’assurer de leur bonne exécution. </w:t>
      </w:r>
    </w:p>
    <w:p w14:paraId="33A7C1EA"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Ces études doivent prendre en compte la dimension environnementale, géomorphologique du milieu, socioéconomique des bénéficiaires (populations et les institutions). De ce fait, les ouvrages (latrine avec lavabo, fosse à placenta, incinérateur, réservoir d’eau, etc.), qui seront érigés doivent être adaptés selon le contexte du milieu et à la situation socioéconomique. Raison pour laquelle les technologies qui seront développées par le projet doivent répondre aux besoins des bénéficiaires et pour ce faire, le PASEA a recruté un consultant individuel qui a développé les modèles/schémas types des ouvrages EHA (latrine avec lavabo, fosse à placenta, incinérateur, réservoir d’eau, etc.). Ces conceptions typiques (types standards) approuvées par les ministères et qui doivent être utilisées / adaptées à chaque situation spécifique de l'école ou du centre de santé.</w:t>
      </w:r>
    </w:p>
    <w:p w14:paraId="7BA24E3F"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 xml:space="preserve">En outre, il est prévu une étude sur le modèle de gestion durable et approprié qui adressera les défis de maintenance et d’exploitation des ouvrages dans l’optique de maximiser l’appropriation des bénéficiaires des activités du projet (responsables des institutions ayant bénéficié les ouvrages EHA).  </w:t>
      </w:r>
    </w:p>
    <w:p w14:paraId="5FE884C1"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 xml:space="preserve">Les présents termes de référence portent sur le recrutement d’un consultant firme qui sera chargé de : </w:t>
      </w:r>
    </w:p>
    <w:p w14:paraId="7639D00E" w14:textId="77777777" w:rsidR="00015A5B" w:rsidRPr="001F6BBF" w:rsidRDefault="00015A5B" w:rsidP="00347F32">
      <w:pPr>
        <w:pStyle w:val="Paragraphedeliste"/>
        <w:numPr>
          <w:ilvl w:val="0"/>
          <w:numId w:val="24"/>
        </w:numPr>
        <w:spacing w:after="0" w:line="240" w:lineRule="auto"/>
        <w:jc w:val="both"/>
        <w:rPr>
          <w:rFonts w:ascii="Times New Roman" w:hAnsi="Times New Roman" w:cs="Times New Roman"/>
          <w:lang w:val="fr-FR" w:eastAsia="zh-CN"/>
        </w:rPr>
      </w:pPr>
      <w:r w:rsidRPr="001F6BBF">
        <w:rPr>
          <w:rFonts w:ascii="Times New Roman" w:hAnsi="Times New Roman" w:cs="Times New Roman"/>
          <w:lang w:val="fr-FR" w:eastAsia="zh-CN"/>
        </w:rPr>
        <w:t xml:space="preserve">L’élaboration des études d’Avant-Projet Détaillé (APD), du Dossiers d’Appel d’Offre type (DAO), du Plan de Gestion Environnementale et Sociale (PGES), pour la construction des ouvrages EHA dans </w:t>
      </w:r>
      <w:r w:rsidRPr="001F6BBF">
        <w:rPr>
          <w:rFonts w:ascii="Times New Roman" w:hAnsi="Times New Roman" w:cs="Times New Roman"/>
          <w:lang w:val="fr-FR" w:eastAsia="zh-CN"/>
        </w:rPr>
        <w:lastRenderedPageBreak/>
        <w:t>les écoles et centres de santé sélectionnés dans la province du Kasaï Central à l’exception de ceux de la ville de Kananga ;</w:t>
      </w:r>
    </w:p>
    <w:p w14:paraId="22EF912A" w14:textId="77777777" w:rsidR="00015A5B" w:rsidRPr="001F6BBF" w:rsidRDefault="00015A5B" w:rsidP="00347F32">
      <w:pPr>
        <w:pStyle w:val="Paragraphedeliste"/>
        <w:numPr>
          <w:ilvl w:val="0"/>
          <w:numId w:val="24"/>
        </w:numPr>
        <w:spacing w:after="0" w:line="240" w:lineRule="auto"/>
        <w:jc w:val="both"/>
        <w:rPr>
          <w:rFonts w:ascii="Times New Roman" w:hAnsi="Times New Roman" w:cs="Times New Roman"/>
          <w:lang w:val="fr-FR" w:eastAsia="zh-CN"/>
        </w:rPr>
      </w:pPr>
      <w:r w:rsidRPr="001F6BBF">
        <w:rPr>
          <w:rFonts w:ascii="Times New Roman" w:hAnsi="Times New Roman" w:cs="Times New Roman"/>
          <w:lang w:val="fr-FR" w:eastAsia="zh-CN"/>
        </w:rPr>
        <w:t xml:space="preserve">La surveillance et contrôle des travaux de construction des ouvrages EHA dans toutes les écoles et centres de santé sélectionnés dans la province du Kasaï Central y compris ceux de la ville de Kananga. </w:t>
      </w:r>
    </w:p>
    <w:p w14:paraId="5BA0B745" w14:textId="77777777" w:rsidR="00015A5B" w:rsidRPr="001F6BBF" w:rsidRDefault="00015A5B" w:rsidP="00015A5B">
      <w:pPr>
        <w:pStyle w:val="Titre1"/>
        <w:rPr>
          <w:sz w:val="22"/>
          <w:szCs w:val="22"/>
          <w:lang w:eastAsia="zh-CN"/>
        </w:rPr>
      </w:pPr>
      <w:bookmarkStart w:id="61" w:name="_Toc190374321"/>
      <w:bookmarkStart w:id="62" w:name="_Toc190371893"/>
      <w:bookmarkStart w:id="63" w:name="_Toc190372227"/>
      <w:bookmarkStart w:id="64" w:name="_Toc190372314"/>
      <w:bookmarkStart w:id="65" w:name="_Toc190374323"/>
      <w:bookmarkStart w:id="66" w:name="_Toc190371894"/>
      <w:bookmarkStart w:id="67" w:name="_Toc190372228"/>
      <w:bookmarkStart w:id="68" w:name="_Toc190372315"/>
      <w:bookmarkStart w:id="69" w:name="_Toc190374324"/>
      <w:bookmarkStart w:id="70" w:name="_Toc190371895"/>
      <w:bookmarkStart w:id="71" w:name="_Toc190372229"/>
      <w:bookmarkStart w:id="72" w:name="_Toc190372316"/>
      <w:bookmarkStart w:id="73" w:name="_Toc190374325"/>
      <w:bookmarkStart w:id="74" w:name="_Toc190371896"/>
      <w:bookmarkStart w:id="75" w:name="_Toc190372230"/>
      <w:bookmarkStart w:id="76" w:name="_Toc190372317"/>
      <w:bookmarkStart w:id="77" w:name="_Toc190374326"/>
      <w:bookmarkStart w:id="78" w:name="_Toc190371897"/>
      <w:bookmarkStart w:id="79" w:name="_Toc190372231"/>
      <w:bookmarkStart w:id="80" w:name="_Toc190372318"/>
      <w:bookmarkStart w:id="81" w:name="_Toc190374327"/>
      <w:bookmarkStart w:id="82" w:name="_Toc190371898"/>
      <w:bookmarkStart w:id="83" w:name="_Toc190372232"/>
      <w:bookmarkStart w:id="84" w:name="_Toc190372319"/>
      <w:bookmarkStart w:id="85" w:name="_Toc190374328"/>
      <w:bookmarkStart w:id="86" w:name="_Toc192516362"/>
      <w:bookmarkStart w:id="87" w:name="_Toc203551443"/>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1F6BBF">
        <w:rPr>
          <w:sz w:val="22"/>
          <w:szCs w:val="22"/>
          <w:lang w:eastAsia="zh-CN"/>
        </w:rPr>
        <w:t>OBJECTIFS DE LA MISSION</w:t>
      </w:r>
      <w:bookmarkEnd w:id="86"/>
      <w:bookmarkEnd w:id="87"/>
    </w:p>
    <w:p w14:paraId="3FA3C90E" w14:textId="77777777" w:rsidR="00015A5B" w:rsidRPr="001F6BBF" w:rsidRDefault="00015A5B" w:rsidP="00015A5B">
      <w:pPr>
        <w:jc w:val="both"/>
        <w:rPr>
          <w:rFonts w:ascii="Times New Roman" w:hAnsi="Times New Roman" w:cs="Times New Roman"/>
        </w:rPr>
      </w:pPr>
      <w:bookmarkStart w:id="88" w:name="_Hlk180920875"/>
      <w:r w:rsidRPr="001F6BBF">
        <w:rPr>
          <w:rFonts w:ascii="Times New Roman" w:hAnsi="Times New Roman" w:cs="Times New Roman"/>
        </w:rPr>
        <w:t xml:space="preserve">L’objectif général de la présente mission est de mener les études techniques et fournir les services nécessaires </w:t>
      </w:r>
      <w:r w:rsidRPr="001F6BBF">
        <w:rPr>
          <w:rFonts w:ascii="Times New Roman" w:hAnsi="Times New Roman" w:cs="Times New Roman"/>
          <w:lang w:eastAsia="fr-FR"/>
        </w:rPr>
        <w:t>aux constructions et/ou réhabilitations des</w:t>
      </w:r>
      <w:r w:rsidRPr="001F6BBF">
        <w:rPr>
          <w:rFonts w:ascii="Times New Roman" w:hAnsi="Times New Roman" w:cs="Times New Roman"/>
          <w:lang w:eastAsia="zh-CN"/>
        </w:rPr>
        <w:t xml:space="preserve"> infrastructures EHA dans les écoles et les centres de santé sélectionnés dans la </w:t>
      </w:r>
      <w:r w:rsidRPr="001F6BBF">
        <w:rPr>
          <w:rFonts w:ascii="Times New Roman" w:hAnsi="Times New Roman" w:cs="Times New Roman"/>
        </w:rPr>
        <w:t>province du Kasaï Central.</w:t>
      </w:r>
    </w:p>
    <w:p w14:paraId="7E57B57F"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t>Les prestations du Consultant (firme) doivent permettre de :</w:t>
      </w:r>
    </w:p>
    <w:p w14:paraId="05DAB603" w14:textId="77777777" w:rsidR="00015A5B" w:rsidRPr="001F6BBF" w:rsidRDefault="00015A5B" w:rsidP="00347F32">
      <w:pPr>
        <w:pStyle w:val="Paragraphedeliste"/>
        <w:numPr>
          <w:ilvl w:val="0"/>
          <w:numId w:val="5"/>
        </w:numPr>
        <w:tabs>
          <w:tab w:val="num" w:pos="851"/>
        </w:tabs>
        <w:spacing w:after="0" w:line="240" w:lineRule="auto"/>
        <w:jc w:val="both"/>
        <w:rPr>
          <w:rFonts w:ascii="Times New Roman" w:hAnsi="Times New Roman" w:cs="Times New Roman"/>
          <w:lang w:val="fr-FR"/>
        </w:rPr>
      </w:pPr>
      <w:r w:rsidRPr="001F6BBF">
        <w:rPr>
          <w:rFonts w:ascii="Times New Roman" w:hAnsi="Times New Roman" w:cs="Times New Roman"/>
          <w:lang w:val="fr-FR"/>
        </w:rPr>
        <w:t>Rendre modulaire les plans types standards et bordereau quantitatif pour en faire un outil de base à l’exécution des études APD ;</w:t>
      </w:r>
    </w:p>
    <w:p w14:paraId="328541B8" w14:textId="77777777" w:rsidR="00015A5B" w:rsidRPr="001F6BBF" w:rsidRDefault="00015A5B" w:rsidP="00347F32">
      <w:pPr>
        <w:pStyle w:val="Paragraphedeliste"/>
        <w:numPr>
          <w:ilvl w:val="0"/>
          <w:numId w:val="5"/>
        </w:numPr>
        <w:tabs>
          <w:tab w:val="num" w:pos="851"/>
        </w:tabs>
        <w:spacing w:after="0" w:line="240" w:lineRule="auto"/>
        <w:jc w:val="both"/>
        <w:rPr>
          <w:rFonts w:ascii="Times New Roman" w:hAnsi="Times New Roman" w:cs="Times New Roman"/>
          <w:lang w:val="fr-FR"/>
        </w:rPr>
      </w:pPr>
      <w:r w:rsidRPr="001F6BBF">
        <w:rPr>
          <w:rFonts w:ascii="Times New Roman" w:hAnsi="Times New Roman" w:cs="Times New Roman"/>
          <w:lang w:val="fr-FR"/>
        </w:rPr>
        <w:t xml:space="preserve">Disposer d’études </w:t>
      </w:r>
      <w:r w:rsidRPr="001F6BBF">
        <w:rPr>
          <w:rFonts w:ascii="Times New Roman" w:hAnsi="Times New Roman" w:cs="Times New Roman"/>
          <w:lang w:val="fr-FR" w:eastAsia="fr-FR"/>
        </w:rPr>
        <w:t xml:space="preserve">d’Avant-Projet Détaillé (APD) </w:t>
      </w:r>
      <w:r w:rsidRPr="001F6BBF">
        <w:rPr>
          <w:rFonts w:ascii="Times New Roman" w:hAnsi="Times New Roman" w:cs="Times New Roman"/>
          <w:lang w:val="fr-FR"/>
        </w:rPr>
        <w:t xml:space="preserve">pour la construction ou la réhabilitation </w:t>
      </w:r>
      <w:r w:rsidRPr="001F6BBF">
        <w:rPr>
          <w:rFonts w:ascii="Times New Roman" w:hAnsi="Times New Roman" w:cs="Times New Roman"/>
          <w:lang w:val="fr-FR" w:eastAsia="fr-FR"/>
        </w:rPr>
        <w:t>des</w:t>
      </w:r>
      <w:r w:rsidRPr="001F6BBF">
        <w:rPr>
          <w:rFonts w:ascii="Times New Roman" w:hAnsi="Times New Roman" w:cs="Times New Roman"/>
          <w:lang w:val="fr-FR" w:eastAsia="zh-CN"/>
        </w:rPr>
        <w:t xml:space="preserve"> infrastructures EHA dans les écoles et les centres de santé retenus, bas</w:t>
      </w:r>
      <w:r w:rsidRPr="001F6BBF">
        <w:rPr>
          <w:rFonts w:ascii="Times New Roman" w:hAnsi="Times New Roman" w:cs="Times New Roman"/>
          <w:lang w:val="fr-FR"/>
        </w:rPr>
        <w:t>é</w:t>
      </w:r>
      <w:r w:rsidRPr="001F6BBF">
        <w:rPr>
          <w:rFonts w:ascii="Times New Roman" w:hAnsi="Times New Roman" w:cs="Times New Roman"/>
          <w:lang w:val="fr-FR" w:eastAsia="zh-CN"/>
        </w:rPr>
        <w:t xml:space="preserve"> sur les types standards ;</w:t>
      </w:r>
    </w:p>
    <w:p w14:paraId="3D370543" w14:textId="77777777" w:rsidR="00015A5B" w:rsidRPr="001F6BBF" w:rsidRDefault="00015A5B" w:rsidP="00347F32">
      <w:pPr>
        <w:pStyle w:val="Paragraphedeliste"/>
        <w:numPr>
          <w:ilvl w:val="0"/>
          <w:numId w:val="4"/>
        </w:numPr>
        <w:tabs>
          <w:tab w:val="num" w:pos="851"/>
        </w:tabs>
        <w:spacing w:after="0" w:line="240" w:lineRule="auto"/>
        <w:jc w:val="both"/>
        <w:rPr>
          <w:rFonts w:ascii="Times New Roman" w:hAnsi="Times New Roman" w:cs="Times New Roman"/>
          <w:lang w:val="fr-FR"/>
        </w:rPr>
      </w:pPr>
      <w:r w:rsidRPr="001F6BBF">
        <w:rPr>
          <w:rFonts w:ascii="Times New Roman" w:hAnsi="Times New Roman" w:cs="Times New Roman"/>
          <w:lang w:val="fr-FR"/>
        </w:rPr>
        <w:t xml:space="preserve">Formuler le plan de gestion environnementale et sociale (PGES) conformément aux recommandations des évaluations environnementale et sociale préliminaire (screening E&amp;S) des activités portant sur des risques et impacts préliminaires potentiels et des enjeux inhérents aux travaux visés ; </w:t>
      </w:r>
    </w:p>
    <w:p w14:paraId="02D1B7E1" w14:textId="77777777" w:rsidR="00015A5B" w:rsidRPr="001F6BBF" w:rsidRDefault="00015A5B" w:rsidP="00347F32">
      <w:pPr>
        <w:pStyle w:val="Paragraphedeliste"/>
        <w:numPr>
          <w:ilvl w:val="0"/>
          <w:numId w:val="3"/>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Disposer de</w:t>
      </w:r>
      <w:r w:rsidRPr="001F6BBF">
        <w:rPr>
          <w:rFonts w:ascii="Times New Roman" w:hAnsi="Times New Roman" w:cs="Times New Roman"/>
          <w:lang w:val="fr-FR" w:eastAsia="fr-FR"/>
        </w:rPr>
        <w:t xml:space="preserve"> Dossier d’Appel d’Offres (DAO) pour la consultation des entreprises en vue de la réalisation des travaux</w:t>
      </w:r>
      <w:bookmarkEnd w:id="88"/>
      <w:r w:rsidRPr="001F6BBF">
        <w:rPr>
          <w:rFonts w:ascii="Times New Roman" w:hAnsi="Times New Roman" w:cs="Times New Roman"/>
          <w:lang w:val="fr-FR" w:eastAsia="fr-FR"/>
        </w:rPr>
        <w:t> ;</w:t>
      </w:r>
    </w:p>
    <w:p w14:paraId="4287F2BA" w14:textId="77777777" w:rsidR="00015A5B" w:rsidRPr="001F6BBF" w:rsidRDefault="00015A5B" w:rsidP="00347F32">
      <w:pPr>
        <w:pStyle w:val="Paragraphedeliste"/>
        <w:numPr>
          <w:ilvl w:val="0"/>
          <w:numId w:val="3"/>
        </w:numPr>
        <w:spacing w:after="0" w:line="240" w:lineRule="auto"/>
        <w:jc w:val="both"/>
        <w:rPr>
          <w:rFonts w:ascii="Times New Roman" w:hAnsi="Times New Roman" w:cs="Times New Roman"/>
          <w:lang w:val="fr-FR"/>
        </w:rPr>
      </w:pPr>
      <w:r w:rsidRPr="001F6BBF">
        <w:rPr>
          <w:rFonts w:ascii="Times New Roman" w:hAnsi="Times New Roman" w:cs="Times New Roman"/>
          <w:bCs/>
          <w:lang w:val="fr-FR" w:eastAsia="zh-CN"/>
        </w:rPr>
        <w:t>Assurer la surveillance et contrôle de travaux à réaliser.</w:t>
      </w:r>
    </w:p>
    <w:p w14:paraId="2D7713CD" w14:textId="77777777" w:rsidR="00015A5B" w:rsidRPr="001F6BBF" w:rsidRDefault="00015A5B" w:rsidP="00015A5B">
      <w:pPr>
        <w:pStyle w:val="Titre1"/>
        <w:rPr>
          <w:sz w:val="22"/>
          <w:szCs w:val="22"/>
          <w:lang w:eastAsia="zh-CN"/>
        </w:rPr>
      </w:pPr>
      <w:r w:rsidRPr="001F6BBF">
        <w:rPr>
          <w:sz w:val="22"/>
          <w:szCs w:val="22"/>
          <w:lang w:eastAsia="zh-CN"/>
        </w:rPr>
        <w:t xml:space="preserve"> </w:t>
      </w:r>
      <w:bookmarkStart w:id="89" w:name="_Toc192516363"/>
      <w:bookmarkStart w:id="90" w:name="_Toc203551444"/>
      <w:r w:rsidRPr="001F6BBF">
        <w:rPr>
          <w:sz w:val="22"/>
          <w:szCs w:val="22"/>
          <w:lang w:eastAsia="zh-CN"/>
        </w:rPr>
        <w:t>ZONE D’INTERVENTION DU PROJET</w:t>
      </w:r>
      <w:bookmarkEnd w:id="89"/>
      <w:bookmarkEnd w:id="90"/>
    </w:p>
    <w:p w14:paraId="4C3F7CE8"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 xml:space="preserve">La zone d’intervention pour cette mission est la province du Kasaï Central, mais en fonction des tâches à réaliser, elle consiste en : </w:t>
      </w:r>
    </w:p>
    <w:p w14:paraId="3AA7BD87" w14:textId="77777777" w:rsidR="00015A5B" w:rsidRPr="001F6BBF" w:rsidRDefault="00015A5B" w:rsidP="00347F32">
      <w:pPr>
        <w:pStyle w:val="Paragraphedeliste"/>
        <w:numPr>
          <w:ilvl w:val="0"/>
          <w:numId w:val="37"/>
        </w:numPr>
        <w:spacing w:after="0" w:line="240" w:lineRule="auto"/>
        <w:jc w:val="both"/>
        <w:rPr>
          <w:rFonts w:ascii="Times New Roman" w:hAnsi="Times New Roman" w:cs="Times New Roman"/>
          <w:lang w:val="fr-FR" w:eastAsia="zh-CN"/>
        </w:rPr>
      </w:pPr>
      <w:r w:rsidRPr="001F6BBF">
        <w:rPr>
          <w:rFonts w:ascii="Times New Roman" w:hAnsi="Times New Roman" w:cs="Times New Roman"/>
          <w:lang w:val="fr-FR" w:eastAsia="zh-CN"/>
        </w:rPr>
        <w:t>Pour les études : les sites sélectionnés dans les ETD suivantes :</w:t>
      </w:r>
    </w:p>
    <w:p w14:paraId="501EB770" w14:textId="77777777" w:rsidR="00015A5B" w:rsidRPr="001F6BBF" w:rsidRDefault="00015A5B" w:rsidP="00015A5B">
      <w:pPr>
        <w:pStyle w:val="Paragraphedeliste"/>
        <w:jc w:val="both"/>
        <w:rPr>
          <w:rFonts w:ascii="Times New Roman" w:hAnsi="Times New Roman" w:cs="Times New Roman"/>
          <w:lang w:val="fr-FR" w:eastAsia="zh-CN"/>
        </w:rPr>
      </w:pPr>
    </w:p>
    <w:p w14:paraId="457023E5" w14:textId="77777777" w:rsidR="00015A5B" w:rsidRPr="001F6BBF" w:rsidRDefault="00015A5B" w:rsidP="00347F32">
      <w:pPr>
        <w:pStyle w:val="Paragraphedeliste"/>
        <w:numPr>
          <w:ilvl w:val="0"/>
          <w:numId w:val="39"/>
        </w:numPr>
        <w:spacing w:after="0" w:line="240" w:lineRule="auto"/>
        <w:jc w:val="both"/>
        <w:rPr>
          <w:rFonts w:ascii="Times New Roman" w:hAnsi="Times New Roman" w:cs="Times New Roman"/>
          <w:lang w:val="fr-FR" w:eastAsia="zh-CN"/>
        </w:rPr>
      </w:pPr>
      <w:r w:rsidRPr="001F6BBF">
        <w:rPr>
          <w:rFonts w:ascii="Times New Roman" w:hAnsi="Times New Roman" w:cs="Times New Roman"/>
          <w:lang w:val="fr-FR" w:eastAsia="zh-CN"/>
        </w:rPr>
        <w:t xml:space="preserve">Secteurs </w:t>
      </w:r>
      <w:proofErr w:type="spellStart"/>
      <w:r w:rsidRPr="001F6BBF">
        <w:rPr>
          <w:rFonts w:ascii="Times New Roman" w:hAnsi="Times New Roman" w:cs="Times New Roman"/>
          <w:lang w:val="fr-FR" w:eastAsia="zh-CN"/>
        </w:rPr>
        <w:t>Tshibote</w:t>
      </w:r>
      <w:proofErr w:type="spellEnd"/>
      <w:r w:rsidRPr="001F6BBF">
        <w:rPr>
          <w:rFonts w:ascii="Times New Roman" w:hAnsi="Times New Roman" w:cs="Times New Roman"/>
          <w:lang w:val="fr-FR" w:eastAsia="zh-CN"/>
        </w:rPr>
        <w:t xml:space="preserve"> et </w:t>
      </w:r>
      <w:proofErr w:type="spellStart"/>
      <w:r w:rsidRPr="001F6BBF">
        <w:rPr>
          <w:rFonts w:ascii="Times New Roman" w:hAnsi="Times New Roman" w:cs="Times New Roman"/>
          <w:lang w:val="fr-FR" w:eastAsia="zh-CN"/>
        </w:rPr>
        <w:t>Lusonge</w:t>
      </w:r>
      <w:proofErr w:type="spellEnd"/>
      <w:r w:rsidRPr="001F6BBF">
        <w:rPr>
          <w:rFonts w:ascii="Times New Roman" w:hAnsi="Times New Roman" w:cs="Times New Roman"/>
          <w:lang w:val="fr-FR" w:eastAsia="zh-CN"/>
        </w:rPr>
        <w:t xml:space="preserve"> dans le territoire de Demba, </w:t>
      </w:r>
    </w:p>
    <w:p w14:paraId="7A1DEAB8" w14:textId="77777777" w:rsidR="00015A5B" w:rsidRPr="001F6BBF" w:rsidRDefault="00015A5B" w:rsidP="00347F32">
      <w:pPr>
        <w:pStyle w:val="Paragraphedeliste"/>
        <w:numPr>
          <w:ilvl w:val="0"/>
          <w:numId w:val="39"/>
        </w:numPr>
        <w:spacing w:after="0" w:line="240" w:lineRule="auto"/>
        <w:jc w:val="both"/>
        <w:rPr>
          <w:rFonts w:ascii="Times New Roman" w:hAnsi="Times New Roman" w:cs="Times New Roman"/>
          <w:lang w:val="fr-FR" w:eastAsia="zh-CN"/>
        </w:rPr>
      </w:pPr>
      <w:r w:rsidRPr="001F6BBF">
        <w:rPr>
          <w:rFonts w:ascii="Times New Roman" w:hAnsi="Times New Roman" w:cs="Times New Roman"/>
          <w:lang w:val="fr-FR" w:eastAsia="zh-CN"/>
        </w:rPr>
        <w:t xml:space="preserve">Citée de </w:t>
      </w:r>
      <w:proofErr w:type="spellStart"/>
      <w:r w:rsidRPr="001F6BBF">
        <w:rPr>
          <w:rFonts w:ascii="Times New Roman" w:hAnsi="Times New Roman" w:cs="Times New Roman"/>
          <w:lang w:val="fr-FR" w:eastAsia="zh-CN"/>
        </w:rPr>
        <w:t>Kazumba</w:t>
      </w:r>
      <w:proofErr w:type="spellEnd"/>
      <w:r w:rsidRPr="001F6BBF">
        <w:rPr>
          <w:rFonts w:ascii="Times New Roman" w:hAnsi="Times New Roman" w:cs="Times New Roman"/>
          <w:lang w:val="fr-FR" w:eastAsia="zh-CN"/>
        </w:rPr>
        <w:t xml:space="preserve"> et secteur de </w:t>
      </w:r>
      <w:proofErr w:type="spellStart"/>
      <w:r w:rsidRPr="001F6BBF">
        <w:rPr>
          <w:rFonts w:ascii="Times New Roman" w:hAnsi="Times New Roman" w:cs="Times New Roman"/>
          <w:lang w:val="fr-FR" w:eastAsia="zh-CN"/>
        </w:rPr>
        <w:t>Kavula</w:t>
      </w:r>
      <w:proofErr w:type="spellEnd"/>
      <w:r w:rsidRPr="001F6BBF">
        <w:rPr>
          <w:rFonts w:ascii="Times New Roman" w:hAnsi="Times New Roman" w:cs="Times New Roman"/>
          <w:lang w:val="fr-FR" w:eastAsia="zh-CN"/>
        </w:rPr>
        <w:t xml:space="preserve"> dans le territoire de </w:t>
      </w:r>
      <w:proofErr w:type="spellStart"/>
      <w:r w:rsidRPr="001F6BBF">
        <w:rPr>
          <w:rFonts w:ascii="Times New Roman" w:hAnsi="Times New Roman" w:cs="Times New Roman"/>
          <w:lang w:val="fr-FR" w:eastAsia="zh-CN"/>
        </w:rPr>
        <w:t>Kazumba</w:t>
      </w:r>
      <w:proofErr w:type="spellEnd"/>
      <w:r w:rsidRPr="001F6BBF">
        <w:rPr>
          <w:rFonts w:ascii="Times New Roman" w:hAnsi="Times New Roman" w:cs="Times New Roman"/>
          <w:lang w:val="fr-FR" w:eastAsia="zh-CN"/>
        </w:rPr>
        <w:t xml:space="preserve">, </w:t>
      </w:r>
    </w:p>
    <w:p w14:paraId="68C28F93" w14:textId="77777777" w:rsidR="00015A5B" w:rsidRPr="001F6BBF" w:rsidRDefault="00015A5B" w:rsidP="00347F32">
      <w:pPr>
        <w:pStyle w:val="Paragraphedeliste"/>
        <w:numPr>
          <w:ilvl w:val="0"/>
          <w:numId w:val="39"/>
        </w:numPr>
        <w:spacing w:after="0" w:line="240" w:lineRule="auto"/>
        <w:jc w:val="both"/>
        <w:rPr>
          <w:rFonts w:ascii="Times New Roman" w:hAnsi="Times New Roman" w:cs="Times New Roman"/>
          <w:lang w:val="fr-FR" w:eastAsia="zh-CN"/>
        </w:rPr>
      </w:pPr>
      <w:r w:rsidRPr="001F6BBF">
        <w:rPr>
          <w:rFonts w:ascii="Times New Roman" w:hAnsi="Times New Roman" w:cs="Times New Roman"/>
          <w:lang w:val="fr-FR" w:eastAsia="zh-CN"/>
        </w:rPr>
        <w:t xml:space="preserve">Citée de </w:t>
      </w:r>
      <w:proofErr w:type="spellStart"/>
      <w:r w:rsidRPr="001F6BBF">
        <w:rPr>
          <w:rFonts w:ascii="Times New Roman" w:hAnsi="Times New Roman" w:cs="Times New Roman"/>
          <w:lang w:val="fr-FR" w:eastAsia="zh-CN"/>
        </w:rPr>
        <w:t>Luiza</w:t>
      </w:r>
      <w:proofErr w:type="spellEnd"/>
      <w:r w:rsidRPr="001F6BBF">
        <w:rPr>
          <w:rFonts w:ascii="Times New Roman" w:hAnsi="Times New Roman" w:cs="Times New Roman"/>
          <w:lang w:val="fr-FR" w:eastAsia="zh-CN"/>
        </w:rPr>
        <w:t xml:space="preserve"> dans le territoire de </w:t>
      </w:r>
      <w:proofErr w:type="spellStart"/>
      <w:r w:rsidRPr="001F6BBF">
        <w:rPr>
          <w:rFonts w:ascii="Times New Roman" w:hAnsi="Times New Roman" w:cs="Times New Roman"/>
          <w:lang w:val="fr-FR" w:eastAsia="zh-CN"/>
        </w:rPr>
        <w:t>Luiza</w:t>
      </w:r>
      <w:proofErr w:type="spellEnd"/>
      <w:r w:rsidRPr="001F6BBF">
        <w:rPr>
          <w:rFonts w:ascii="Times New Roman" w:hAnsi="Times New Roman" w:cs="Times New Roman"/>
          <w:lang w:val="fr-FR" w:eastAsia="zh-CN"/>
        </w:rPr>
        <w:t xml:space="preserve">, </w:t>
      </w:r>
    </w:p>
    <w:p w14:paraId="0B0AE8A0" w14:textId="77777777" w:rsidR="00015A5B" w:rsidRPr="001F6BBF" w:rsidRDefault="00015A5B" w:rsidP="00347F32">
      <w:pPr>
        <w:pStyle w:val="Paragraphedeliste"/>
        <w:numPr>
          <w:ilvl w:val="0"/>
          <w:numId w:val="39"/>
        </w:numPr>
        <w:spacing w:after="0" w:line="240" w:lineRule="auto"/>
        <w:jc w:val="both"/>
        <w:rPr>
          <w:rFonts w:ascii="Times New Roman" w:hAnsi="Times New Roman" w:cs="Times New Roman"/>
          <w:lang w:val="fr-FR" w:eastAsia="zh-CN"/>
        </w:rPr>
      </w:pPr>
      <w:r w:rsidRPr="001F6BBF">
        <w:rPr>
          <w:rFonts w:ascii="Times New Roman" w:hAnsi="Times New Roman" w:cs="Times New Roman"/>
          <w:lang w:val="fr-FR" w:eastAsia="zh-CN"/>
        </w:rPr>
        <w:t xml:space="preserve">Citée de </w:t>
      </w:r>
      <w:proofErr w:type="spellStart"/>
      <w:r w:rsidRPr="001F6BBF">
        <w:rPr>
          <w:rFonts w:ascii="Times New Roman" w:hAnsi="Times New Roman" w:cs="Times New Roman"/>
          <w:lang w:val="fr-FR" w:eastAsia="zh-CN"/>
        </w:rPr>
        <w:t>Dibaya</w:t>
      </w:r>
      <w:proofErr w:type="spellEnd"/>
      <w:r w:rsidRPr="001F6BBF">
        <w:rPr>
          <w:rFonts w:ascii="Times New Roman" w:hAnsi="Times New Roman" w:cs="Times New Roman"/>
          <w:lang w:val="fr-FR" w:eastAsia="zh-CN"/>
        </w:rPr>
        <w:t xml:space="preserve">, les secteurs de </w:t>
      </w:r>
      <w:proofErr w:type="spellStart"/>
      <w:r w:rsidRPr="001F6BBF">
        <w:rPr>
          <w:rFonts w:ascii="Times New Roman" w:hAnsi="Times New Roman" w:cs="Times New Roman"/>
          <w:lang w:val="fr-FR" w:eastAsia="zh-CN"/>
        </w:rPr>
        <w:t>Kamuandu</w:t>
      </w:r>
      <w:proofErr w:type="spellEnd"/>
      <w:r w:rsidRPr="001F6BBF">
        <w:rPr>
          <w:rFonts w:ascii="Times New Roman" w:hAnsi="Times New Roman" w:cs="Times New Roman"/>
          <w:lang w:val="fr-FR" w:eastAsia="zh-CN"/>
        </w:rPr>
        <w:t xml:space="preserve"> et </w:t>
      </w:r>
      <w:proofErr w:type="spellStart"/>
      <w:r w:rsidRPr="001F6BBF">
        <w:rPr>
          <w:rFonts w:ascii="Times New Roman" w:hAnsi="Times New Roman" w:cs="Times New Roman"/>
          <w:lang w:val="fr-FR" w:eastAsia="zh-CN"/>
        </w:rPr>
        <w:t>Dibatayi</w:t>
      </w:r>
      <w:proofErr w:type="spellEnd"/>
      <w:r w:rsidRPr="001F6BBF">
        <w:rPr>
          <w:rFonts w:ascii="Times New Roman" w:hAnsi="Times New Roman" w:cs="Times New Roman"/>
          <w:lang w:val="fr-FR" w:eastAsia="zh-CN"/>
        </w:rPr>
        <w:t xml:space="preserve"> dans le territoire de </w:t>
      </w:r>
      <w:proofErr w:type="spellStart"/>
      <w:r w:rsidRPr="001F6BBF">
        <w:rPr>
          <w:rFonts w:ascii="Times New Roman" w:hAnsi="Times New Roman" w:cs="Times New Roman"/>
          <w:lang w:val="fr-FR" w:eastAsia="zh-CN"/>
        </w:rPr>
        <w:t>Dibaya</w:t>
      </w:r>
      <w:proofErr w:type="spellEnd"/>
      <w:r w:rsidRPr="001F6BBF">
        <w:rPr>
          <w:rFonts w:ascii="Times New Roman" w:hAnsi="Times New Roman" w:cs="Times New Roman"/>
          <w:lang w:val="fr-FR" w:eastAsia="zh-CN"/>
        </w:rPr>
        <w:t>,</w:t>
      </w:r>
    </w:p>
    <w:p w14:paraId="3C8AFD05" w14:textId="77777777" w:rsidR="00015A5B" w:rsidRPr="001F6BBF" w:rsidRDefault="00015A5B" w:rsidP="00347F32">
      <w:pPr>
        <w:pStyle w:val="Paragraphedeliste"/>
        <w:numPr>
          <w:ilvl w:val="0"/>
          <w:numId w:val="39"/>
        </w:numPr>
        <w:spacing w:after="0" w:line="240" w:lineRule="auto"/>
        <w:jc w:val="both"/>
        <w:rPr>
          <w:rFonts w:ascii="Times New Roman" w:hAnsi="Times New Roman" w:cs="Times New Roman"/>
          <w:lang w:val="fr-FR" w:eastAsia="zh-CN"/>
        </w:rPr>
      </w:pPr>
      <w:r w:rsidRPr="001F6BBF">
        <w:rPr>
          <w:rFonts w:ascii="Times New Roman" w:hAnsi="Times New Roman" w:cs="Times New Roman"/>
          <w:lang w:val="fr-FR" w:eastAsia="zh-CN"/>
        </w:rPr>
        <w:t xml:space="preserve"> Citée de </w:t>
      </w:r>
      <w:proofErr w:type="spellStart"/>
      <w:r w:rsidRPr="001F6BBF">
        <w:rPr>
          <w:rFonts w:ascii="Times New Roman" w:hAnsi="Times New Roman" w:cs="Times New Roman"/>
          <w:lang w:val="fr-FR" w:eastAsia="zh-CN"/>
        </w:rPr>
        <w:t>Dimbelenge</w:t>
      </w:r>
      <w:proofErr w:type="spellEnd"/>
      <w:r w:rsidRPr="001F6BBF">
        <w:rPr>
          <w:rFonts w:ascii="Times New Roman" w:hAnsi="Times New Roman" w:cs="Times New Roman"/>
          <w:lang w:val="fr-FR" w:eastAsia="zh-CN"/>
        </w:rPr>
        <w:t xml:space="preserve">, les secteurs de </w:t>
      </w:r>
      <w:proofErr w:type="spellStart"/>
      <w:r w:rsidRPr="001F6BBF">
        <w:rPr>
          <w:rFonts w:ascii="Times New Roman" w:hAnsi="Times New Roman" w:cs="Times New Roman"/>
          <w:lang w:val="fr-FR" w:eastAsia="zh-CN"/>
        </w:rPr>
        <w:t>Lubi</w:t>
      </w:r>
      <w:proofErr w:type="spellEnd"/>
      <w:r w:rsidRPr="001F6BBF">
        <w:rPr>
          <w:rFonts w:ascii="Times New Roman" w:hAnsi="Times New Roman" w:cs="Times New Roman"/>
          <w:lang w:val="fr-FR" w:eastAsia="zh-CN"/>
        </w:rPr>
        <w:t xml:space="preserve"> et </w:t>
      </w:r>
      <w:proofErr w:type="spellStart"/>
      <w:r w:rsidRPr="001F6BBF">
        <w:rPr>
          <w:rFonts w:ascii="Times New Roman" w:hAnsi="Times New Roman" w:cs="Times New Roman"/>
          <w:lang w:val="fr-FR" w:eastAsia="zh-CN"/>
        </w:rPr>
        <w:t>Lubudi</w:t>
      </w:r>
      <w:proofErr w:type="spellEnd"/>
      <w:r w:rsidRPr="001F6BBF">
        <w:rPr>
          <w:rFonts w:ascii="Times New Roman" w:hAnsi="Times New Roman" w:cs="Times New Roman"/>
          <w:lang w:val="fr-FR" w:eastAsia="zh-CN"/>
        </w:rPr>
        <w:t xml:space="preserve"> dans le territoire de </w:t>
      </w:r>
      <w:proofErr w:type="spellStart"/>
      <w:r w:rsidRPr="001F6BBF">
        <w:rPr>
          <w:rFonts w:ascii="Times New Roman" w:hAnsi="Times New Roman" w:cs="Times New Roman"/>
          <w:lang w:val="fr-FR" w:eastAsia="zh-CN"/>
        </w:rPr>
        <w:t>Dimbelenge</w:t>
      </w:r>
      <w:proofErr w:type="spellEnd"/>
      <w:r w:rsidRPr="001F6BBF">
        <w:rPr>
          <w:rFonts w:ascii="Times New Roman" w:hAnsi="Times New Roman" w:cs="Times New Roman"/>
          <w:lang w:val="fr-FR" w:eastAsia="zh-CN"/>
        </w:rPr>
        <w:t xml:space="preserve">.  </w:t>
      </w:r>
    </w:p>
    <w:p w14:paraId="3B1979D1" w14:textId="77777777" w:rsidR="00015A5B" w:rsidRPr="001F6BBF" w:rsidRDefault="00015A5B" w:rsidP="00347F32">
      <w:pPr>
        <w:pStyle w:val="Paragraphedeliste"/>
        <w:numPr>
          <w:ilvl w:val="0"/>
          <w:numId w:val="37"/>
        </w:numPr>
        <w:spacing w:after="0" w:line="240" w:lineRule="auto"/>
        <w:jc w:val="both"/>
        <w:rPr>
          <w:rFonts w:ascii="Times New Roman" w:hAnsi="Times New Roman" w:cs="Times New Roman"/>
          <w:lang w:val="fr-FR" w:eastAsia="zh-CN"/>
        </w:rPr>
      </w:pPr>
      <w:r w:rsidRPr="001F6BBF">
        <w:rPr>
          <w:rFonts w:ascii="Times New Roman" w:hAnsi="Times New Roman" w:cs="Times New Roman"/>
          <w:lang w:val="fr-FR" w:eastAsia="zh-CN"/>
        </w:rPr>
        <w:t>Pour la surveillance et contrôle des travaux : les sites des ETD précités plus ceux de la ville de Kananga.</w:t>
      </w:r>
    </w:p>
    <w:p w14:paraId="5B6307F6"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 xml:space="preserve">Le consultant interviendra dans Septante-trois (73) centres de santé et quarante-cinq (45) écoles dans la province du Kasaï Oriental répartis comme suit : </w:t>
      </w:r>
    </w:p>
    <w:p w14:paraId="770B10F4" w14:textId="77777777" w:rsidR="00015A5B" w:rsidRPr="001F6BBF" w:rsidRDefault="00015A5B" w:rsidP="00015A5B">
      <w:pPr>
        <w:pStyle w:val="Tabletitle"/>
        <w:rPr>
          <w:rFonts w:cs="Times New Roman"/>
          <w:noProof w:val="0"/>
          <w:sz w:val="22"/>
          <w:lang w:val="fr-FR"/>
        </w:rPr>
      </w:pPr>
      <w:bookmarkStart w:id="91" w:name="_Toc190170407"/>
      <w:r w:rsidRPr="001F6BBF">
        <w:rPr>
          <w:rFonts w:cs="Times New Roman"/>
          <w:noProof w:val="0"/>
          <w:sz w:val="22"/>
          <w:lang w:val="fr-FR"/>
        </w:rPr>
        <w:t>Nombre d’écoles et de centres de santé de la province du Kasaï</w:t>
      </w:r>
      <w:bookmarkEnd w:id="91"/>
      <w:r w:rsidRPr="001F6BBF">
        <w:rPr>
          <w:rFonts w:cs="Times New Roman"/>
          <w:noProof w:val="0"/>
          <w:sz w:val="22"/>
          <w:lang w:val="fr-FR"/>
        </w:rPr>
        <w:t xml:space="preserve"> Central</w:t>
      </w:r>
    </w:p>
    <w:p w14:paraId="7E964C4F" w14:textId="77777777" w:rsidR="00015A5B" w:rsidRPr="001F6BBF" w:rsidRDefault="00015A5B" w:rsidP="00015A5B">
      <w:pPr>
        <w:jc w:val="both"/>
        <w:rPr>
          <w:rFonts w:ascii="Times New Roman" w:hAnsi="Times New Roman" w:cs="Times New Roman"/>
          <w:color w:val="EE0000"/>
          <w:lang w:eastAsia="zh-CN"/>
        </w:rPr>
      </w:pPr>
    </w:p>
    <w:tbl>
      <w:tblPr>
        <w:tblStyle w:val="Grilledutableau"/>
        <w:tblW w:w="9067" w:type="dxa"/>
        <w:tblLook w:val="04A0" w:firstRow="1" w:lastRow="0" w:firstColumn="1" w:lastColumn="0" w:noHBand="0" w:noVBand="1"/>
      </w:tblPr>
      <w:tblGrid>
        <w:gridCol w:w="2146"/>
        <w:gridCol w:w="2036"/>
        <w:gridCol w:w="1200"/>
        <w:gridCol w:w="1134"/>
        <w:gridCol w:w="1134"/>
        <w:gridCol w:w="1417"/>
      </w:tblGrid>
      <w:tr w:rsidR="00015A5B" w:rsidRPr="00E30A97" w14:paraId="31BD5715" w14:textId="77777777" w:rsidTr="005655AD">
        <w:tc>
          <w:tcPr>
            <w:tcW w:w="2146" w:type="dxa"/>
            <w:vMerge w:val="restart"/>
            <w:vAlign w:val="center"/>
          </w:tcPr>
          <w:p w14:paraId="66FA7F30" w14:textId="77777777" w:rsidR="00015A5B" w:rsidRPr="001F6BBF" w:rsidRDefault="00015A5B" w:rsidP="005655AD">
            <w:pPr>
              <w:jc w:val="center"/>
              <w:rPr>
                <w:rFonts w:ascii="Times New Roman" w:hAnsi="Times New Roman" w:cs="Times New Roman"/>
                <w:b/>
                <w:bCs/>
                <w:lang w:eastAsia="zh-CN"/>
              </w:rPr>
            </w:pPr>
            <w:r w:rsidRPr="001F6BBF">
              <w:rPr>
                <w:rFonts w:ascii="Times New Roman" w:hAnsi="Times New Roman" w:cs="Times New Roman"/>
                <w:b/>
                <w:bCs/>
              </w:rPr>
              <w:t xml:space="preserve">Territoire/Ville </w:t>
            </w:r>
          </w:p>
        </w:tc>
        <w:tc>
          <w:tcPr>
            <w:tcW w:w="2036" w:type="dxa"/>
            <w:vMerge w:val="restart"/>
          </w:tcPr>
          <w:p w14:paraId="32EE4475" w14:textId="77777777" w:rsidR="00015A5B" w:rsidRPr="001F6BBF" w:rsidRDefault="00015A5B" w:rsidP="005655AD">
            <w:pPr>
              <w:jc w:val="center"/>
              <w:rPr>
                <w:rFonts w:ascii="Times New Roman" w:hAnsi="Times New Roman" w:cs="Times New Roman"/>
                <w:bCs/>
              </w:rPr>
            </w:pPr>
            <w:r w:rsidRPr="001F6BBF">
              <w:rPr>
                <w:rFonts w:ascii="Times New Roman" w:hAnsi="Times New Roman" w:cs="Times New Roman"/>
                <w:b/>
                <w:bCs/>
              </w:rPr>
              <w:t>ETD</w:t>
            </w:r>
          </w:p>
        </w:tc>
        <w:tc>
          <w:tcPr>
            <w:tcW w:w="2334" w:type="dxa"/>
            <w:gridSpan w:val="2"/>
            <w:vAlign w:val="center"/>
          </w:tcPr>
          <w:p w14:paraId="79C5052E" w14:textId="77777777" w:rsidR="00015A5B" w:rsidRPr="001F6BBF" w:rsidRDefault="00015A5B" w:rsidP="005655AD">
            <w:pPr>
              <w:jc w:val="center"/>
              <w:rPr>
                <w:rFonts w:ascii="Times New Roman" w:hAnsi="Times New Roman" w:cs="Times New Roman"/>
                <w:bCs/>
              </w:rPr>
            </w:pPr>
            <w:r w:rsidRPr="001F6BBF">
              <w:rPr>
                <w:rFonts w:ascii="Times New Roman" w:hAnsi="Times New Roman" w:cs="Times New Roman"/>
                <w:bCs/>
              </w:rPr>
              <w:t>Pour les études</w:t>
            </w:r>
          </w:p>
        </w:tc>
        <w:tc>
          <w:tcPr>
            <w:tcW w:w="2551" w:type="dxa"/>
            <w:gridSpan w:val="2"/>
            <w:vAlign w:val="center"/>
          </w:tcPr>
          <w:p w14:paraId="1664BD42" w14:textId="77777777" w:rsidR="00015A5B" w:rsidRPr="001F6BBF" w:rsidRDefault="00015A5B" w:rsidP="005655AD">
            <w:pPr>
              <w:jc w:val="center"/>
              <w:rPr>
                <w:rFonts w:ascii="Times New Roman" w:hAnsi="Times New Roman" w:cs="Times New Roman"/>
                <w:bCs/>
              </w:rPr>
            </w:pPr>
            <w:r w:rsidRPr="001F6BBF">
              <w:rPr>
                <w:rFonts w:ascii="Times New Roman" w:hAnsi="Times New Roman" w:cs="Times New Roman"/>
                <w:bCs/>
              </w:rPr>
              <w:t>Pour la surveillance des travaux</w:t>
            </w:r>
          </w:p>
        </w:tc>
      </w:tr>
      <w:tr w:rsidR="00015A5B" w:rsidRPr="00E30A97" w14:paraId="2FD841B3" w14:textId="77777777" w:rsidTr="005655AD">
        <w:tc>
          <w:tcPr>
            <w:tcW w:w="2146" w:type="dxa"/>
            <w:vMerge/>
          </w:tcPr>
          <w:p w14:paraId="47C28CC2" w14:textId="77777777" w:rsidR="00015A5B" w:rsidRPr="001F6BBF" w:rsidRDefault="00015A5B" w:rsidP="005655AD">
            <w:pPr>
              <w:jc w:val="center"/>
              <w:rPr>
                <w:rFonts w:ascii="Times New Roman" w:hAnsi="Times New Roman" w:cs="Times New Roman"/>
                <w:b/>
                <w:bCs/>
                <w:lang w:eastAsia="zh-CN"/>
              </w:rPr>
            </w:pPr>
          </w:p>
        </w:tc>
        <w:tc>
          <w:tcPr>
            <w:tcW w:w="2036" w:type="dxa"/>
            <w:vMerge/>
          </w:tcPr>
          <w:p w14:paraId="0D9EB6F0" w14:textId="77777777" w:rsidR="00015A5B" w:rsidRPr="001F6BBF" w:rsidRDefault="00015A5B" w:rsidP="005655AD">
            <w:pPr>
              <w:jc w:val="center"/>
              <w:rPr>
                <w:rFonts w:ascii="Times New Roman" w:hAnsi="Times New Roman" w:cs="Times New Roman"/>
                <w:lang w:eastAsia="zh-CN"/>
              </w:rPr>
            </w:pPr>
          </w:p>
        </w:tc>
        <w:tc>
          <w:tcPr>
            <w:tcW w:w="1200" w:type="dxa"/>
            <w:vAlign w:val="center"/>
          </w:tcPr>
          <w:p w14:paraId="1CDCBB1B" w14:textId="77777777" w:rsidR="00015A5B" w:rsidRPr="001F6BBF" w:rsidRDefault="00015A5B" w:rsidP="005655AD">
            <w:pPr>
              <w:jc w:val="center"/>
              <w:rPr>
                <w:rFonts w:ascii="Times New Roman" w:hAnsi="Times New Roman" w:cs="Times New Roman"/>
                <w:lang w:eastAsia="zh-CN"/>
              </w:rPr>
            </w:pPr>
            <w:r w:rsidRPr="001F6BBF">
              <w:rPr>
                <w:rFonts w:ascii="Times New Roman" w:hAnsi="Times New Roman" w:cs="Times New Roman"/>
                <w:lang w:eastAsia="zh-CN"/>
              </w:rPr>
              <w:t>Ecole</w:t>
            </w:r>
          </w:p>
        </w:tc>
        <w:tc>
          <w:tcPr>
            <w:tcW w:w="1134" w:type="dxa"/>
            <w:vAlign w:val="center"/>
          </w:tcPr>
          <w:p w14:paraId="5B02AAD6" w14:textId="77777777" w:rsidR="00015A5B" w:rsidRPr="001F6BBF" w:rsidRDefault="00015A5B" w:rsidP="005655AD">
            <w:pPr>
              <w:jc w:val="center"/>
              <w:rPr>
                <w:rFonts w:ascii="Times New Roman" w:hAnsi="Times New Roman" w:cs="Times New Roman"/>
                <w:lang w:eastAsia="zh-CN"/>
              </w:rPr>
            </w:pPr>
            <w:r w:rsidRPr="001F6BBF">
              <w:rPr>
                <w:rFonts w:ascii="Times New Roman" w:hAnsi="Times New Roman" w:cs="Times New Roman"/>
                <w:lang w:eastAsia="zh-CN"/>
              </w:rPr>
              <w:t>CS</w:t>
            </w:r>
          </w:p>
        </w:tc>
        <w:tc>
          <w:tcPr>
            <w:tcW w:w="1134" w:type="dxa"/>
            <w:vAlign w:val="center"/>
          </w:tcPr>
          <w:p w14:paraId="1060BE25" w14:textId="77777777" w:rsidR="00015A5B" w:rsidRPr="001F6BBF" w:rsidRDefault="00015A5B" w:rsidP="005655AD">
            <w:pPr>
              <w:jc w:val="center"/>
              <w:rPr>
                <w:rFonts w:ascii="Times New Roman" w:hAnsi="Times New Roman" w:cs="Times New Roman"/>
                <w:lang w:eastAsia="zh-CN"/>
              </w:rPr>
            </w:pPr>
            <w:r w:rsidRPr="001F6BBF">
              <w:rPr>
                <w:rFonts w:ascii="Times New Roman" w:hAnsi="Times New Roman" w:cs="Times New Roman"/>
                <w:lang w:eastAsia="zh-CN"/>
              </w:rPr>
              <w:t>Ecole</w:t>
            </w:r>
          </w:p>
        </w:tc>
        <w:tc>
          <w:tcPr>
            <w:tcW w:w="1417" w:type="dxa"/>
            <w:vAlign w:val="center"/>
          </w:tcPr>
          <w:p w14:paraId="6A6B4238" w14:textId="77777777" w:rsidR="00015A5B" w:rsidRPr="001F6BBF" w:rsidRDefault="00015A5B" w:rsidP="005655AD">
            <w:pPr>
              <w:jc w:val="center"/>
              <w:rPr>
                <w:rFonts w:ascii="Times New Roman" w:hAnsi="Times New Roman" w:cs="Times New Roman"/>
                <w:lang w:eastAsia="zh-CN"/>
              </w:rPr>
            </w:pPr>
            <w:r w:rsidRPr="001F6BBF">
              <w:rPr>
                <w:rFonts w:ascii="Times New Roman" w:hAnsi="Times New Roman" w:cs="Times New Roman"/>
                <w:lang w:eastAsia="zh-CN"/>
              </w:rPr>
              <w:t>CS</w:t>
            </w:r>
          </w:p>
        </w:tc>
      </w:tr>
      <w:tr w:rsidR="00015A5B" w:rsidRPr="00E30A97" w14:paraId="5B4CF371" w14:textId="77777777" w:rsidTr="005655AD">
        <w:tc>
          <w:tcPr>
            <w:tcW w:w="2146" w:type="dxa"/>
            <w:vAlign w:val="center"/>
          </w:tcPr>
          <w:p w14:paraId="165D4453" w14:textId="77777777" w:rsidR="00015A5B" w:rsidRPr="001F6BBF" w:rsidRDefault="00015A5B" w:rsidP="005655AD">
            <w:pPr>
              <w:rPr>
                <w:rFonts w:ascii="Times New Roman" w:hAnsi="Times New Roman" w:cs="Times New Roman"/>
                <w:b/>
                <w:bCs/>
                <w:lang w:eastAsia="zh-CN"/>
              </w:rPr>
            </w:pPr>
            <w:r w:rsidRPr="001F6BBF">
              <w:rPr>
                <w:rFonts w:ascii="Times New Roman" w:hAnsi="Times New Roman" w:cs="Times New Roman"/>
                <w:b/>
                <w:bCs/>
                <w:lang w:eastAsia="zh-CN"/>
              </w:rPr>
              <w:t>KANANGA</w:t>
            </w:r>
          </w:p>
        </w:tc>
        <w:tc>
          <w:tcPr>
            <w:tcW w:w="2036" w:type="dxa"/>
          </w:tcPr>
          <w:p w14:paraId="1312E4E5"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 xml:space="preserve"> 5 communes</w:t>
            </w:r>
          </w:p>
        </w:tc>
        <w:tc>
          <w:tcPr>
            <w:tcW w:w="1200" w:type="dxa"/>
            <w:shd w:val="clear" w:color="auto" w:fill="A6A6A6" w:themeFill="background1" w:themeFillShade="A6"/>
          </w:tcPr>
          <w:p w14:paraId="56E3D645" w14:textId="77777777" w:rsidR="00015A5B" w:rsidRPr="001F6BBF" w:rsidRDefault="00015A5B" w:rsidP="005655AD">
            <w:pPr>
              <w:jc w:val="center"/>
              <w:rPr>
                <w:rFonts w:ascii="Times New Roman" w:hAnsi="Times New Roman" w:cs="Times New Roman"/>
                <w:bCs/>
                <w:lang w:eastAsia="zh-CN"/>
              </w:rPr>
            </w:pPr>
          </w:p>
        </w:tc>
        <w:tc>
          <w:tcPr>
            <w:tcW w:w="1134" w:type="dxa"/>
            <w:shd w:val="clear" w:color="auto" w:fill="A6A6A6" w:themeFill="background1" w:themeFillShade="A6"/>
          </w:tcPr>
          <w:p w14:paraId="7D9FEDEE" w14:textId="77777777" w:rsidR="00015A5B" w:rsidRPr="001F6BBF" w:rsidRDefault="00015A5B" w:rsidP="005655AD">
            <w:pPr>
              <w:jc w:val="center"/>
              <w:rPr>
                <w:rFonts w:ascii="Times New Roman" w:hAnsi="Times New Roman" w:cs="Times New Roman"/>
                <w:bCs/>
                <w:lang w:eastAsia="zh-CN"/>
              </w:rPr>
            </w:pPr>
          </w:p>
        </w:tc>
        <w:tc>
          <w:tcPr>
            <w:tcW w:w="1134" w:type="dxa"/>
          </w:tcPr>
          <w:p w14:paraId="7B77ADA2"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8</w:t>
            </w:r>
          </w:p>
        </w:tc>
        <w:tc>
          <w:tcPr>
            <w:tcW w:w="1417" w:type="dxa"/>
          </w:tcPr>
          <w:p w14:paraId="394D0887"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17</w:t>
            </w:r>
          </w:p>
        </w:tc>
      </w:tr>
      <w:tr w:rsidR="00015A5B" w:rsidRPr="00E30A97" w14:paraId="4A938DA2" w14:textId="77777777" w:rsidTr="005655AD">
        <w:trPr>
          <w:trHeight w:val="274"/>
        </w:trPr>
        <w:tc>
          <w:tcPr>
            <w:tcW w:w="2146" w:type="dxa"/>
            <w:vMerge w:val="restart"/>
            <w:vAlign w:val="center"/>
          </w:tcPr>
          <w:p w14:paraId="32240C12" w14:textId="77777777" w:rsidR="00015A5B" w:rsidRPr="001F6BBF" w:rsidRDefault="00015A5B" w:rsidP="005655AD">
            <w:pPr>
              <w:rPr>
                <w:rFonts w:ascii="Times New Roman" w:hAnsi="Times New Roman" w:cs="Times New Roman"/>
                <w:b/>
                <w:bCs/>
              </w:rPr>
            </w:pPr>
            <w:r w:rsidRPr="001F6BBF">
              <w:rPr>
                <w:rFonts w:ascii="Times New Roman" w:hAnsi="Times New Roman" w:cs="Times New Roman"/>
                <w:b/>
                <w:bCs/>
              </w:rPr>
              <w:t>DEMBA</w:t>
            </w:r>
          </w:p>
        </w:tc>
        <w:tc>
          <w:tcPr>
            <w:tcW w:w="2036" w:type="dxa"/>
          </w:tcPr>
          <w:p w14:paraId="2BEFD619"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LUSONGE</w:t>
            </w:r>
          </w:p>
        </w:tc>
        <w:tc>
          <w:tcPr>
            <w:tcW w:w="1200" w:type="dxa"/>
          </w:tcPr>
          <w:p w14:paraId="2AF54278"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4</w:t>
            </w:r>
          </w:p>
        </w:tc>
        <w:tc>
          <w:tcPr>
            <w:tcW w:w="1134" w:type="dxa"/>
          </w:tcPr>
          <w:p w14:paraId="1E03B0B7"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6</w:t>
            </w:r>
          </w:p>
        </w:tc>
        <w:tc>
          <w:tcPr>
            <w:tcW w:w="1134" w:type="dxa"/>
          </w:tcPr>
          <w:p w14:paraId="0E9F1C06"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4</w:t>
            </w:r>
          </w:p>
        </w:tc>
        <w:tc>
          <w:tcPr>
            <w:tcW w:w="1417" w:type="dxa"/>
          </w:tcPr>
          <w:p w14:paraId="0902C6DC"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6</w:t>
            </w:r>
          </w:p>
        </w:tc>
      </w:tr>
      <w:tr w:rsidR="00015A5B" w:rsidRPr="00E30A97" w14:paraId="04C52FDA" w14:textId="77777777" w:rsidTr="005655AD">
        <w:tc>
          <w:tcPr>
            <w:tcW w:w="2146" w:type="dxa"/>
            <w:vMerge/>
            <w:vAlign w:val="center"/>
          </w:tcPr>
          <w:p w14:paraId="19AD6409" w14:textId="77777777" w:rsidR="00015A5B" w:rsidRPr="001F6BBF" w:rsidRDefault="00015A5B" w:rsidP="005655AD">
            <w:pPr>
              <w:rPr>
                <w:rFonts w:ascii="Times New Roman" w:hAnsi="Times New Roman" w:cs="Times New Roman"/>
                <w:b/>
                <w:bCs/>
              </w:rPr>
            </w:pPr>
          </w:p>
        </w:tc>
        <w:tc>
          <w:tcPr>
            <w:tcW w:w="2036" w:type="dxa"/>
          </w:tcPr>
          <w:p w14:paraId="2BE35B21"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TSHIBOTE</w:t>
            </w:r>
          </w:p>
        </w:tc>
        <w:tc>
          <w:tcPr>
            <w:tcW w:w="1200" w:type="dxa"/>
          </w:tcPr>
          <w:p w14:paraId="4C2BBAC2"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11</w:t>
            </w:r>
          </w:p>
        </w:tc>
        <w:tc>
          <w:tcPr>
            <w:tcW w:w="1134" w:type="dxa"/>
          </w:tcPr>
          <w:p w14:paraId="44A8800A"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3</w:t>
            </w:r>
          </w:p>
        </w:tc>
        <w:tc>
          <w:tcPr>
            <w:tcW w:w="1134" w:type="dxa"/>
          </w:tcPr>
          <w:p w14:paraId="0F44D820"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11</w:t>
            </w:r>
          </w:p>
        </w:tc>
        <w:tc>
          <w:tcPr>
            <w:tcW w:w="1417" w:type="dxa"/>
          </w:tcPr>
          <w:p w14:paraId="5F240AF5"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3</w:t>
            </w:r>
          </w:p>
        </w:tc>
      </w:tr>
      <w:tr w:rsidR="00015A5B" w:rsidRPr="00E30A97" w14:paraId="65CD747F" w14:textId="77777777" w:rsidTr="005655AD">
        <w:tc>
          <w:tcPr>
            <w:tcW w:w="2146" w:type="dxa"/>
            <w:vMerge w:val="restart"/>
            <w:vAlign w:val="center"/>
          </w:tcPr>
          <w:p w14:paraId="1BC95F51" w14:textId="77777777" w:rsidR="00015A5B" w:rsidRPr="001F6BBF" w:rsidRDefault="00015A5B" w:rsidP="005655AD">
            <w:pPr>
              <w:rPr>
                <w:rFonts w:ascii="Times New Roman" w:hAnsi="Times New Roman" w:cs="Times New Roman"/>
                <w:b/>
                <w:bCs/>
              </w:rPr>
            </w:pPr>
            <w:r w:rsidRPr="001F6BBF">
              <w:rPr>
                <w:rFonts w:ascii="Times New Roman" w:hAnsi="Times New Roman" w:cs="Times New Roman"/>
                <w:b/>
                <w:bCs/>
              </w:rPr>
              <w:t>KAZUMBA</w:t>
            </w:r>
          </w:p>
        </w:tc>
        <w:tc>
          <w:tcPr>
            <w:tcW w:w="2036" w:type="dxa"/>
          </w:tcPr>
          <w:p w14:paraId="175A64D8"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KAZUMBA</w:t>
            </w:r>
          </w:p>
        </w:tc>
        <w:tc>
          <w:tcPr>
            <w:tcW w:w="1200" w:type="dxa"/>
          </w:tcPr>
          <w:p w14:paraId="01DB71B6"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9</w:t>
            </w:r>
          </w:p>
        </w:tc>
        <w:tc>
          <w:tcPr>
            <w:tcW w:w="1134" w:type="dxa"/>
          </w:tcPr>
          <w:p w14:paraId="5AA61248"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w:t>
            </w:r>
          </w:p>
        </w:tc>
        <w:tc>
          <w:tcPr>
            <w:tcW w:w="1134" w:type="dxa"/>
          </w:tcPr>
          <w:p w14:paraId="301832B8"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9</w:t>
            </w:r>
          </w:p>
        </w:tc>
        <w:tc>
          <w:tcPr>
            <w:tcW w:w="1417" w:type="dxa"/>
          </w:tcPr>
          <w:p w14:paraId="2B5E902A"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w:t>
            </w:r>
          </w:p>
        </w:tc>
      </w:tr>
      <w:tr w:rsidR="00015A5B" w:rsidRPr="00E30A97" w14:paraId="3E3681F7" w14:textId="77777777" w:rsidTr="005655AD">
        <w:tc>
          <w:tcPr>
            <w:tcW w:w="2146" w:type="dxa"/>
            <w:vMerge/>
            <w:vAlign w:val="center"/>
          </w:tcPr>
          <w:p w14:paraId="15FB12CB" w14:textId="77777777" w:rsidR="00015A5B" w:rsidRPr="001F6BBF" w:rsidRDefault="00015A5B" w:rsidP="005655AD">
            <w:pPr>
              <w:rPr>
                <w:rFonts w:ascii="Times New Roman" w:hAnsi="Times New Roman" w:cs="Times New Roman"/>
                <w:b/>
                <w:bCs/>
              </w:rPr>
            </w:pPr>
          </w:p>
        </w:tc>
        <w:tc>
          <w:tcPr>
            <w:tcW w:w="2036" w:type="dxa"/>
          </w:tcPr>
          <w:p w14:paraId="5C0CA360"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KAVULA</w:t>
            </w:r>
          </w:p>
        </w:tc>
        <w:tc>
          <w:tcPr>
            <w:tcW w:w="1200" w:type="dxa"/>
          </w:tcPr>
          <w:p w14:paraId="6BE48B77"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9</w:t>
            </w:r>
          </w:p>
        </w:tc>
        <w:tc>
          <w:tcPr>
            <w:tcW w:w="1134" w:type="dxa"/>
            <w:shd w:val="clear" w:color="auto" w:fill="FFFFFF" w:themeFill="background1"/>
          </w:tcPr>
          <w:p w14:paraId="39C73C28"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3</w:t>
            </w:r>
          </w:p>
        </w:tc>
        <w:tc>
          <w:tcPr>
            <w:tcW w:w="1134" w:type="dxa"/>
          </w:tcPr>
          <w:p w14:paraId="2B5BA1F9"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9</w:t>
            </w:r>
          </w:p>
        </w:tc>
        <w:tc>
          <w:tcPr>
            <w:tcW w:w="1417" w:type="dxa"/>
          </w:tcPr>
          <w:p w14:paraId="7561A652"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3</w:t>
            </w:r>
          </w:p>
        </w:tc>
      </w:tr>
      <w:tr w:rsidR="00015A5B" w:rsidRPr="00E30A97" w14:paraId="41663001" w14:textId="77777777" w:rsidTr="005655AD">
        <w:tc>
          <w:tcPr>
            <w:tcW w:w="2146" w:type="dxa"/>
            <w:vAlign w:val="center"/>
          </w:tcPr>
          <w:p w14:paraId="4C24A30B" w14:textId="77777777" w:rsidR="00015A5B" w:rsidRPr="001F6BBF" w:rsidRDefault="00015A5B" w:rsidP="005655AD">
            <w:pPr>
              <w:rPr>
                <w:rFonts w:ascii="Times New Roman" w:hAnsi="Times New Roman" w:cs="Times New Roman"/>
                <w:b/>
                <w:bCs/>
              </w:rPr>
            </w:pPr>
            <w:r w:rsidRPr="001F6BBF">
              <w:rPr>
                <w:rFonts w:ascii="Times New Roman" w:hAnsi="Times New Roman" w:cs="Times New Roman"/>
                <w:b/>
                <w:bCs/>
              </w:rPr>
              <w:t>LUIZA</w:t>
            </w:r>
          </w:p>
        </w:tc>
        <w:tc>
          <w:tcPr>
            <w:tcW w:w="2036" w:type="dxa"/>
          </w:tcPr>
          <w:p w14:paraId="348FAD52"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LUIZA Citée</w:t>
            </w:r>
          </w:p>
        </w:tc>
        <w:tc>
          <w:tcPr>
            <w:tcW w:w="1200" w:type="dxa"/>
          </w:tcPr>
          <w:p w14:paraId="06F8F1D8"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13</w:t>
            </w:r>
          </w:p>
        </w:tc>
        <w:tc>
          <w:tcPr>
            <w:tcW w:w="1134" w:type="dxa"/>
            <w:shd w:val="clear" w:color="auto" w:fill="FFFFFF" w:themeFill="background1"/>
          </w:tcPr>
          <w:p w14:paraId="176290C9"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2</w:t>
            </w:r>
          </w:p>
        </w:tc>
        <w:tc>
          <w:tcPr>
            <w:tcW w:w="1134" w:type="dxa"/>
          </w:tcPr>
          <w:p w14:paraId="3B593407"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13</w:t>
            </w:r>
          </w:p>
        </w:tc>
        <w:tc>
          <w:tcPr>
            <w:tcW w:w="1417" w:type="dxa"/>
          </w:tcPr>
          <w:p w14:paraId="682DD58B"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2</w:t>
            </w:r>
          </w:p>
        </w:tc>
      </w:tr>
      <w:tr w:rsidR="00015A5B" w:rsidRPr="00E30A97" w14:paraId="7DBD7C01" w14:textId="77777777" w:rsidTr="005655AD">
        <w:tc>
          <w:tcPr>
            <w:tcW w:w="2146" w:type="dxa"/>
            <w:vMerge w:val="restart"/>
            <w:vAlign w:val="center"/>
          </w:tcPr>
          <w:p w14:paraId="084C6F88" w14:textId="77777777" w:rsidR="00015A5B" w:rsidRPr="001F6BBF" w:rsidRDefault="00015A5B" w:rsidP="005655AD">
            <w:pPr>
              <w:rPr>
                <w:rFonts w:ascii="Times New Roman" w:hAnsi="Times New Roman" w:cs="Times New Roman"/>
                <w:b/>
                <w:bCs/>
              </w:rPr>
            </w:pPr>
            <w:r w:rsidRPr="001F6BBF">
              <w:rPr>
                <w:rFonts w:ascii="Times New Roman" w:hAnsi="Times New Roman" w:cs="Times New Roman"/>
                <w:b/>
                <w:bCs/>
              </w:rPr>
              <w:t>DIBAYA</w:t>
            </w:r>
          </w:p>
        </w:tc>
        <w:tc>
          <w:tcPr>
            <w:tcW w:w="2036" w:type="dxa"/>
          </w:tcPr>
          <w:p w14:paraId="775F6DB9"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DIBAYA Citée</w:t>
            </w:r>
          </w:p>
        </w:tc>
        <w:tc>
          <w:tcPr>
            <w:tcW w:w="1200" w:type="dxa"/>
          </w:tcPr>
          <w:p w14:paraId="230150B0"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10</w:t>
            </w:r>
          </w:p>
        </w:tc>
        <w:tc>
          <w:tcPr>
            <w:tcW w:w="1134" w:type="dxa"/>
          </w:tcPr>
          <w:p w14:paraId="04813ACB" w14:textId="77777777" w:rsidR="00015A5B" w:rsidRPr="001F6BBF" w:rsidRDefault="00015A5B" w:rsidP="005655AD">
            <w:pPr>
              <w:jc w:val="center"/>
              <w:rPr>
                <w:rFonts w:ascii="Times New Roman" w:hAnsi="Times New Roman" w:cs="Times New Roman"/>
                <w:bCs/>
                <w:lang w:eastAsia="zh-CN"/>
              </w:rPr>
            </w:pPr>
          </w:p>
        </w:tc>
        <w:tc>
          <w:tcPr>
            <w:tcW w:w="1134" w:type="dxa"/>
          </w:tcPr>
          <w:p w14:paraId="6CB942D4"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10</w:t>
            </w:r>
          </w:p>
        </w:tc>
        <w:tc>
          <w:tcPr>
            <w:tcW w:w="1417" w:type="dxa"/>
          </w:tcPr>
          <w:p w14:paraId="1A45AAFD" w14:textId="77777777" w:rsidR="00015A5B" w:rsidRPr="001F6BBF" w:rsidRDefault="00015A5B" w:rsidP="005655AD">
            <w:pPr>
              <w:jc w:val="center"/>
              <w:rPr>
                <w:rFonts w:ascii="Times New Roman" w:hAnsi="Times New Roman" w:cs="Times New Roman"/>
                <w:bCs/>
                <w:lang w:eastAsia="zh-CN"/>
              </w:rPr>
            </w:pPr>
          </w:p>
        </w:tc>
      </w:tr>
      <w:tr w:rsidR="00015A5B" w:rsidRPr="00E30A97" w14:paraId="1713000C" w14:textId="77777777" w:rsidTr="005655AD">
        <w:tc>
          <w:tcPr>
            <w:tcW w:w="2146" w:type="dxa"/>
            <w:vMerge/>
            <w:vAlign w:val="center"/>
          </w:tcPr>
          <w:p w14:paraId="694B393B" w14:textId="77777777" w:rsidR="00015A5B" w:rsidRPr="001F6BBF" w:rsidRDefault="00015A5B" w:rsidP="005655AD">
            <w:pPr>
              <w:rPr>
                <w:rFonts w:ascii="Times New Roman" w:hAnsi="Times New Roman" w:cs="Times New Roman"/>
                <w:b/>
                <w:bCs/>
              </w:rPr>
            </w:pPr>
          </w:p>
        </w:tc>
        <w:tc>
          <w:tcPr>
            <w:tcW w:w="2036" w:type="dxa"/>
          </w:tcPr>
          <w:p w14:paraId="05DF8AD7"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KAMUANDU</w:t>
            </w:r>
          </w:p>
        </w:tc>
        <w:tc>
          <w:tcPr>
            <w:tcW w:w="1200" w:type="dxa"/>
          </w:tcPr>
          <w:p w14:paraId="6BDE1DFD"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10</w:t>
            </w:r>
          </w:p>
        </w:tc>
        <w:tc>
          <w:tcPr>
            <w:tcW w:w="1134" w:type="dxa"/>
          </w:tcPr>
          <w:p w14:paraId="4331627B"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2</w:t>
            </w:r>
          </w:p>
        </w:tc>
        <w:tc>
          <w:tcPr>
            <w:tcW w:w="1134" w:type="dxa"/>
          </w:tcPr>
          <w:p w14:paraId="589BCDFE"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10</w:t>
            </w:r>
          </w:p>
        </w:tc>
        <w:tc>
          <w:tcPr>
            <w:tcW w:w="1417" w:type="dxa"/>
          </w:tcPr>
          <w:p w14:paraId="6C3A63C9"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2</w:t>
            </w:r>
          </w:p>
        </w:tc>
      </w:tr>
      <w:tr w:rsidR="00015A5B" w:rsidRPr="00E30A97" w14:paraId="10D16600" w14:textId="77777777" w:rsidTr="005655AD">
        <w:tc>
          <w:tcPr>
            <w:tcW w:w="2146" w:type="dxa"/>
            <w:vMerge/>
            <w:vAlign w:val="center"/>
          </w:tcPr>
          <w:p w14:paraId="4EF580BC" w14:textId="77777777" w:rsidR="00015A5B" w:rsidRPr="001F6BBF" w:rsidRDefault="00015A5B" w:rsidP="005655AD">
            <w:pPr>
              <w:rPr>
                <w:rFonts w:ascii="Times New Roman" w:hAnsi="Times New Roman" w:cs="Times New Roman"/>
                <w:b/>
                <w:bCs/>
              </w:rPr>
            </w:pPr>
          </w:p>
        </w:tc>
        <w:tc>
          <w:tcPr>
            <w:tcW w:w="2036" w:type="dxa"/>
          </w:tcPr>
          <w:p w14:paraId="3B5884DD"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DIBATAYI</w:t>
            </w:r>
          </w:p>
        </w:tc>
        <w:tc>
          <w:tcPr>
            <w:tcW w:w="1200" w:type="dxa"/>
          </w:tcPr>
          <w:p w14:paraId="4DEDE096"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10</w:t>
            </w:r>
          </w:p>
        </w:tc>
        <w:tc>
          <w:tcPr>
            <w:tcW w:w="1134" w:type="dxa"/>
          </w:tcPr>
          <w:p w14:paraId="39CDAD37"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2</w:t>
            </w:r>
          </w:p>
        </w:tc>
        <w:tc>
          <w:tcPr>
            <w:tcW w:w="1134" w:type="dxa"/>
          </w:tcPr>
          <w:p w14:paraId="227ADED7"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10</w:t>
            </w:r>
          </w:p>
        </w:tc>
        <w:tc>
          <w:tcPr>
            <w:tcW w:w="1417" w:type="dxa"/>
          </w:tcPr>
          <w:p w14:paraId="5EC398FF"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2</w:t>
            </w:r>
          </w:p>
        </w:tc>
      </w:tr>
      <w:tr w:rsidR="00015A5B" w:rsidRPr="00E30A97" w14:paraId="1D98E91E" w14:textId="77777777" w:rsidTr="005655AD">
        <w:tc>
          <w:tcPr>
            <w:tcW w:w="2146" w:type="dxa"/>
            <w:vAlign w:val="center"/>
          </w:tcPr>
          <w:p w14:paraId="4C42CF0A" w14:textId="77777777" w:rsidR="00015A5B" w:rsidRPr="001F6BBF" w:rsidRDefault="00015A5B" w:rsidP="005655AD">
            <w:pPr>
              <w:rPr>
                <w:rFonts w:ascii="Times New Roman" w:hAnsi="Times New Roman" w:cs="Times New Roman"/>
                <w:b/>
                <w:bCs/>
              </w:rPr>
            </w:pPr>
            <w:r w:rsidRPr="001F6BBF">
              <w:rPr>
                <w:rFonts w:ascii="Times New Roman" w:hAnsi="Times New Roman" w:cs="Times New Roman"/>
                <w:b/>
                <w:bCs/>
              </w:rPr>
              <w:t>DIMBELENGE</w:t>
            </w:r>
          </w:p>
        </w:tc>
        <w:tc>
          <w:tcPr>
            <w:tcW w:w="2036" w:type="dxa"/>
          </w:tcPr>
          <w:p w14:paraId="3A0D7F96"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DIMBELENGE Citée</w:t>
            </w:r>
          </w:p>
        </w:tc>
        <w:tc>
          <w:tcPr>
            <w:tcW w:w="1200" w:type="dxa"/>
          </w:tcPr>
          <w:p w14:paraId="32E465E0"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9</w:t>
            </w:r>
          </w:p>
        </w:tc>
        <w:tc>
          <w:tcPr>
            <w:tcW w:w="1134" w:type="dxa"/>
          </w:tcPr>
          <w:p w14:paraId="7F2507AE"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w:t>
            </w:r>
          </w:p>
        </w:tc>
        <w:tc>
          <w:tcPr>
            <w:tcW w:w="1134" w:type="dxa"/>
          </w:tcPr>
          <w:p w14:paraId="4AA49F16"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9</w:t>
            </w:r>
          </w:p>
        </w:tc>
        <w:tc>
          <w:tcPr>
            <w:tcW w:w="1417" w:type="dxa"/>
          </w:tcPr>
          <w:p w14:paraId="2877F904"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w:t>
            </w:r>
          </w:p>
        </w:tc>
      </w:tr>
      <w:tr w:rsidR="00015A5B" w:rsidRPr="00E30A97" w14:paraId="4AE988CE" w14:textId="77777777" w:rsidTr="005655AD">
        <w:tc>
          <w:tcPr>
            <w:tcW w:w="2146" w:type="dxa"/>
            <w:vAlign w:val="center"/>
          </w:tcPr>
          <w:p w14:paraId="0E33F580" w14:textId="77777777" w:rsidR="00015A5B" w:rsidRPr="001F6BBF" w:rsidRDefault="00015A5B" w:rsidP="005655AD">
            <w:pPr>
              <w:rPr>
                <w:rFonts w:ascii="Times New Roman" w:hAnsi="Times New Roman" w:cs="Times New Roman"/>
                <w:b/>
                <w:bCs/>
              </w:rPr>
            </w:pPr>
          </w:p>
        </w:tc>
        <w:tc>
          <w:tcPr>
            <w:tcW w:w="2036" w:type="dxa"/>
          </w:tcPr>
          <w:p w14:paraId="7A5DDB8E"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LUBI</w:t>
            </w:r>
          </w:p>
        </w:tc>
        <w:tc>
          <w:tcPr>
            <w:tcW w:w="1200" w:type="dxa"/>
          </w:tcPr>
          <w:p w14:paraId="7DBCCF4B"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11</w:t>
            </w:r>
          </w:p>
        </w:tc>
        <w:tc>
          <w:tcPr>
            <w:tcW w:w="1134" w:type="dxa"/>
          </w:tcPr>
          <w:p w14:paraId="4F696210"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6</w:t>
            </w:r>
          </w:p>
        </w:tc>
        <w:tc>
          <w:tcPr>
            <w:tcW w:w="1134" w:type="dxa"/>
          </w:tcPr>
          <w:p w14:paraId="18E3D65B"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11</w:t>
            </w:r>
          </w:p>
        </w:tc>
        <w:tc>
          <w:tcPr>
            <w:tcW w:w="1417" w:type="dxa"/>
          </w:tcPr>
          <w:p w14:paraId="77A33307"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6</w:t>
            </w:r>
          </w:p>
        </w:tc>
      </w:tr>
      <w:tr w:rsidR="00015A5B" w:rsidRPr="00E30A97" w14:paraId="36555E75" w14:textId="77777777" w:rsidTr="005655AD">
        <w:tc>
          <w:tcPr>
            <w:tcW w:w="2146" w:type="dxa"/>
            <w:vAlign w:val="center"/>
          </w:tcPr>
          <w:p w14:paraId="7C322B03" w14:textId="77777777" w:rsidR="00015A5B" w:rsidRPr="001F6BBF" w:rsidRDefault="00015A5B" w:rsidP="005655AD">
            <w:pPr>
              <w:rPr>
                <w:rFonts w:ascii="Times New Roman" w:hAnsi="Times New Roman" w:cs="Times New Roman"/>
                <w:b/>
                <w:bCs/>
              </w:rPr>
            </w:pPr>
          </w:p>
        </w:tc>
        <w:tc>
          <w:tcPr>
            <w:tcW w:w="2036" w:type="dxa"/>
          </w:tcPr>
          <w:p w14:paraId="2BA90CAD" w14:textId="77777777" w:rsidR="00015A5B" w:rsidRPr="001F6BBF" w:rsidRDefault="00015A5B" w:rsidP="005655AD">
            <w:pPr>
              <w:jc w:val="both"/>
              <w:rPr>
                <w:rFonts w:ascii="Times New Roman" w:hAnsi="Times New Roman" w:cs="Times New Roman"/>
                <w:bCs/>
                <w:lang w:eastAsia="zh-CN"/>
              </w:rPr>
            </w:pPr>
            <w:r w:rsidRPr="001F6BBF">
              <w:rPr>
                <w:rFonts w:ascii="Times New Roman" w:hAnsi="Times New Roman" w:cs="Times New Roman"/>
                <w:bCs/>
                <w:lang w:eastAsia="zh-CN"/>
              </w:rPr>
              <w:t>LUBUDI</w:t>
            </w:r>
          </w:p>
        </w:tc>
        <w:tc>
          <w:tcPr>
            <w:tcW w:w="1200" w:type="dxa"/>
          </w:tcPr>
          <w:p w14:paraId="0F58029F"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9</w:t>
            </w:r>
          </w:p>
        </w:tc>
        <w:tc>
          <w:tcPr>
            <w:tcW w:w="1134" w:type="dxa"/>
          </w:tcPr>
          <w:p w14:paraId="3E6942F6" w14:textId="77777777" w:rsidR="00015A5B" w:rsidRPr="001F6BBF" w:rsidRDefault="00015A5B" w:rsidP="005655AD">
            <w:pPr>
              <w:jc w:val="center"/>
              <w:rPr>
                <w:rFonts w:ascii="Times New Roman" w:hAnsi="Times New Roman" w:cs="Times New Roman"/>
                <w:bCs/>
                <w:lang w:eastAsia="zh-CN"/>
              </w:rPr>
            </w:pPr>
          </w:p>
        </w:tc>
        <w:tc>
          <w:tcPr>
            <w:tcW w:w="1134" w:type="dxa"/>
          </w:tcPr>
          <w:p w14:paraId="673AAFDB" w14:textId="77777777" w:rsidR="00015A5B" w:rsidRPr="001F6BBF" w:rsidRDefault="00015A5B" w:rsidP="005655AD">
            <w:pPr>
              <w:jc w:val="center"/>
              <w:rPr>
                <w:rFonts w:ascii="Times New Roman" w:hAnsi="Times New Roman" w:cs="Times New Roman"/>
                <w:bCs/>
                <w:lang w:eastAsia="zh-CN"/>
              </w:rPr>
            </w:pPr>
            <w:r w:rsidRPr="001F6BBF">
              <w:rPr>
                <w:rFonts w:ascii="Times New Roman" w:hAnsi="Times New Roman" w:cs="Times New Roman"/>
                <w:bCs/>
                <w:lang w:eastAsia="zh-CN"/>
              </w:rPr>
              <w:t>9</w:t>
            </w:r>
          </w:p>
        </w:tc>
        <w:tc>
          <w:tcPr>
            <w:tcW w:w="1417" w:type="dxa"/>
          </w:tcPr>
          <w:p w14:paraId="51795241" w14:textId="77777777" w:rsidR="00015A5B" w:rsidRPr="001F6BBF" w:rsidRDefault="00015A5B" w:rsidP="005655AD">
            <w:pPr>
              <w:jc w:val="center"/>
              <w:rPr>
                <w:rFonts w:ascii="Times New Roman" w:hAnsi="Times New Roman" w:cs="Times New Roman"/>
                <w:bCs/>
                <w:lang w:eastAsia="zh-CN"/>
              </w:rPr>
            </w:pPr>
          </w:p>
        </w:tc>
      </w:tr>
      <w:tr w:rsidR="00015A5B" w:rsidRPr="00E30A97" w14:paraId="3B90F2FF" w14:textId="77777777" w:rsidTr="005655AD">
        <w:tc>
          <w:tcPr>
            <w:tcW w:w="2146" w:type="dxa"/>
            <w:vAlign w:val="center"/>
          </w:tcPr>
          <w:p w14:paraId="041575FD" w14:textId="77777777" w:rsidR="00015A5B" w:rsidRPr="001F6BBF" w:rsidRDefault="00015A5B" w:rsidP="005655AD">
            <w:pPr>
              <w:rPr>
                <w:rFonts w:ascii="Times New Roman" w:hAnsi="Times New Roman" w:cs="Times New Roman"/>
                <w:b/>
                <w:bCs/>
              </w:rPr>
            </w:pPr>
            <w:r w:rsidRPr="001F6BBF">
              <w:rPr>
                <w:rFonts w:ascii="Times New Roman" w:hAnsi="Times New Roman" w:cs="Times New Roman"/>
                <w:b/>
                <w:bCs/>
              </w:rPr>
              <w:t>Total</w:t>
            </w:r>
          </w:p>
        </w:tc>
        <w:tc>
          <w:tcPr>
            <w:tcW w:w="2036" w:type="dxa"/>
            <w:shd w:val="clear" w:color="auto" w:fill="A2A2A2"/>
          </w:tcPr>
          <w:p w14:paraId="465C2953" w14:textId="77777777" w:rsidR="00015A5B" w:rsidRPr="001F6BBF" w:rsidRDefault="00015A5B" w:rsidP="005655AD">
            <w:pPr>
              <w:jc w:val="both"/>
              <w:rPr>
                <w:rFonts w:ascii="Times New Roman" w:hAnsi="Times New Roman" w:cs="Times New Roman"/>
                <w:b/>
                <w:bCs/>
                <w:lang w:eastAsia="zh-CN"/>
              </w:rPr>
            </w:pPr>
          </w:p>
        </w:tc>
        <w:tc>
          <w:tcPr>
            <w:tcW w:w="1200" w:type="dxa"/>
          </w:tcPr>
          <w:p w14:paraId="58AA3AC1" w14:textId="77777777" w:rsidR="00015A5B" w:rsidRPr="001F6BBF" w:rsidRDefault="00015A5B" w:rsidP="005655AD">
            <w:pPr>
              <w:jc w:val="center"/>
              <w:rPr>
                <w:rFonts w:ascii="Times New Roman" w:hAnsi="Times New Roman" w:cs="Times New Roman"/>
                <w:b/>
                <w:bCs/>
                <w:lang w:eastAsia="zh-CN"/>
              </w:rPr>
            </w:pPr>
            <w:r w:rsidRPr="001F6BBF">
              <w:rPr>
                <w:rFonts w:ascii="Times New Roman" w:hAnsi="Times New Roman" w:cs="Times New Roman"/>
                <w:b/>
                <w:bCs/>
                <w:lang w:eastAsia="zh-CN"/>
              </w:rPr>
              <w:t>105</w:t>
            </w:r>
          </w:p>
        </w:tc>
        <w:tc>
          <w:tcPr>
            <w:tcW w:w="1134" w:type="dxa"/>
          </w:tcPr>
          <w:p w14:paraId="159CE3A5" w14:textId="77777777" w:rsidR="00015A5B" w:rsidRPr="001F6BBF" w:rsidRDefault="00015A5B" w:rsidP="005655AD">
            <w:pPr>
              <w:jc w:val="center"/>
              <w:rPr>
                <w:rFonts w:ascii="Times New Roman" w:hAnsi="Times New Roman" w:cs="Times New Roman"/>
                <w:b/>
                <w:bCs/>
                <w:lang w:eastAsia="zh-CN"/>
              </w:rPr>
            </w:pPr>
            <w:r w:rsidRPr="001F6BBF">
              <w:rPr>
                <w:rFonts w:ascii="Times New Roman" w:hAnsi="Times New Roman" w:cs="Times New Roman"/>
                <w:b/>
                <w:bCs/>
                <w:lang w:eastAsia="zh-CN"/>
              </w:rPr>
              <w:t>26</w:t>
            </w:r>
          </w:p>
        </w:tc>
        <w:tc>
          <w:tcPr>
            <w:tcW w:w="1134" w:type="dxa"/>
          </w:tcPr>
          <w:p w14:paraId="3ED5E923" w14:textId="77777777" w:rsidR="00015A5B" w:rsidRPr="001F6BBF" w:rsidRDefault="00015A5B" w:rsidP="005655AD">
            <w:pPr>
              <w:jc w:val="center"/>
              <w:rPr>
                <w:rFonts w:ascii="Times New Roman" w:hAnsi="Times New Roman" w:cs="Times New Roman"/>
                <w:b/>
                <w:bCs/>
                <w:lang w:eastAsia="zh-CN"/>
              </w:rPr>
            </w:pPr>
            <w:r w:rsidRPr="001F6BBF">
              <w:rPr>
                <w:rFonts w:ascii="Times New Roman" w:hAnsi="Times New Roman" w:cs="Times New Roman"/>
                <w:b/>
                <w:bCs/>
                <w:lang w:eastAsia="zh-CN"/>
              </w:rPr>
              <w:t>113</w:t>
            </w:r>
          </w:p>
        </w:tc>
        <w:tc>
          <w:tcPr>
            <w:tcW w:w="1417" w:type="dxa"/>
          </w:tcPr>
          <w:p w14:paraId="2F5DC666" w14:textId="77777777" w:rsidR="00015A5B" w:rsidRPr="001F6BBF" w:rsidRDefault="00015A5B" w:rsidP="005655AD">
            <w:pPr>
              <w:jc w:val="center"/>
              <w:rPr>
                <w:rFonts w:ascii="Times New Roman" w:hAnsi="Times New Roman" w:cs="Times New Roman"/>
                <w:b/>
                <w:bCs/>
                <w:lang w:eastAsia="zh-CN"/>
              </w:rPr>
            </w:pPr>
            <w:r w:rsidRPr="001F6BBF">
              <w:rPr>
                <w:rFonts w:ascii="Times New Roman" w:hAnsi="Times New Roman" w:cs="Times New Roman"/>
                <w:b/>
                <w:bCs/>
                <w:lang w:eastAsia="zh-CN"/>
              </w:rPr>
              <w:t>43</w:t>
            </w:r>
          </w:p>
        </w:tc>
      </w:tr>
      <w:tr w:rsidR="00015A5B" w:rsidRPr="00E30A97" w14:paraId="54547D56" w14:textId="77777777" w:rsidTr="005655AD">
        <w:tc>
          <w:tcPr>
            <w:tcW w:w="2146" w:type="dxa"/>
            <w:shd w:val="clear" w:color="auto" w:fill="FFFFFF" w:themeFill="background1"/>
            <w:vAlign w:val="center"/>
          </w:tcPr>
          <w:p w14:paraId="42C70677" w14:textId="77777777" w:rsidR="00015A5B" w:rsidRPr="001F6BBF" w:rsidRDefault="00015A5B" w:rsidP="005655AD">
            <w:pPr>
              <w:rPr>
                <w:rFonts w:ascii="Times New Roman" w:hAnsi="Times New Roman" w:cs="Times New Roman"/>
                <w:b/>
                <w:bCs/>
                <w:lang w:eastAsia="zh-CN"/>
              </w:rPr>
            </w:pPr>
            <w:r w:rsidRPr="001F6BBF">
              <w:rPr>
                <w:rFonts w:ascii="Times New Roman" w:hAnsi="Times New Roman" w:cs="Times New Roman"/>
                <w:b/>
                <w:bCs/>
              </w:rPr>
              <w:t>Total général</w:t>
            </w:r>
          </w:p>
        </w:tc>
        <w:tc>
          <w:tcPr>
            <w:tcW w:w="2036" w:type="dxa"/>
            <w:shd w:val="clear" w:color="auto" w:fill="A2A2A2"/>
          </w:tcPr>
          <w:p w14:paraId="684FD74C" w14:textId="77777777" w:rsidR="00015A5B" w:rsidRPr="001F6BBF" w:rsidRDefault="00015A5B" w:rsidP="005655AD">
            <w:pPr>
              <w:jc w:val="both"/>
              <w:rPr>
                <w:rFonts w:ascii="Times New Roman" w:hAnsi="Times New Roman" w:cs="Times New Roman"/>
                <w:b/>
                <w:bCs/>
                <w:lang w:eastAsia="zh-CN"/>
              </w:rPr>
            </w:pPr>
          </w:p>
        </w:tc>
        <w:tc>
          <w:tcPr>
            <w:tcW w:w="2334" w:type="dxa"/>
            <w:gridSpan w:val="2"/>
            <w:shd w:val="clear" w:color="auto" w:fill="FFFFFF" w:themeFill="background1"/>
          </w:tcPr>
          <w:p w14:paraId="5A03772B" w14:textId="77777777" w:rsidR="00015A5B" w:rsidRPr="001F6BBF" w:rsidRDefault="00015A5B" w:rsidP="005655AD">
            <w:pPr>
              <w:jc w:val="center"/>
              <w:rPr>
                <w:rFonts w:ascii="Times New Roman" w:hAnsi="Times New Roman" w:cs="Times New Roman"/>
                <w:b/>
                <w:bCs/>
                <w:lang w:eastAsia="zh-CN"/>
              </w:rPr>
            </w:pPr>
            <w:r w:rsidRPr="001F6BBF">
              <w:rPr>
                <w:rFonts w:ascii="Times New Roman" w:hAnsi="Times New Roman" w:cs="Times New Roman"/>
                <w:b/>
                <w:bCs/>
                <w:lang w:eastAsia="zh-CN"/>
              </w:rPr>
              <w:t>131</w:t>
            </w:r>
          </w:p>
        </w:tc>
        <w:tc>
          <w:tcPr>
            <w:tcW w:w="2551" w:type="dxa"/>
            <w:gridSpan w:val="2"/>
          </w:tcPr>
          <w:p w14:paraId="51FF906D" w14:textId="77777777" w:rsidR="00015A5B" w:rsidRPr="001F6BBF" w:rsidRDefault="00015A5B" w:rsidP="005655AD">
            <w:pPr>
              <w:jc w:val="center"/>
              <w:rPr>
                <w:rFonts w:ascii="Times New Roman" w:hAnsi="Times New Roman" w:cs="Times New Roman"/>
                <w:b/>
                <w:bCs/>
                <w:lang w:eastAsia="zh-CN"/>
              </w:rPr>
            </w:pPr>
            <w:r w:rsidRPr="001F6BBF">
              <w:rPr>
                <w:rFonts w:ascii="Times New Roman" w:hAnsi="Times New Roman" w:cs="Times New Roman"/>
                <w:b/>
                <w:bCs/>
                <w:lang w:eastAsia="zh-CN"/>
              </w:rPr>
              <w:t>156</w:t>
            </w:r>
          </w:p>
        </w:tc>
      </w:tr>
    </w:tbl>
    <w:p w14:paraId="485940FB" w14:textId="77777777" w:rsidR="00015A5B" w:rsidRPr="001F6BBF" w:rsidRDefault="00015A5B" w:rsidP="00015A5B">
      <w:pPr>
        <w:jc w:val="both"/>
        <w:rPr>
          <w:rFonts w:ascii="Times New Roman" w:hAnsi="Times New Roman" w:cs="Times New Roman"/>
          <w:lang w:eastAsia="zh-CN"/>
        </w:rPr>
      </w:pPr>
    </w:p>
    <w:p w14:paraId="231EB6E0"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Les listes détaillées et la cartographie des écoles et centres de santé concernés validés par les responsables sont reprises en Annexe A1 Annexe A2 et Annexe A3 de ces TDR.</w:t>
      </w:r>
    </w:p>
    <w:p w14:paraId="64FEDACD" w14:textId="77777777" w:rsidR="00015A5B" w:rsidRPr="001F6BBF" w:rsidRDefault="00015A5B" w:rsidP="00015A5B">
      <w:pPr>
        <w:pStyle w:val="Titre1"/>
        <w:rPr>
          <w:sz w:val="22"/>
          <w:szCs w:val="22"/>
          <w:lang w:eastAsia="zh-CN"/>
        </w:rPr>
      </w:pPr>
      <w:bookmarkStart w:id="92" w:name="_Toc192516364"/>
      <w:bookmarkStart w:id="93" w:name="_Toc203551445"/>
      <w:r w:rsidRPr="001F6BBF">
        <w:rPr>
          <w:sz w:val="22"/>
          <w:szCs w:val="22"/>
          <w:lang w:eastAsia="zh-CN"/>
        </w:rPr>
        <w:t>DESCRIPTION DE LA MISSION</w:t>
      </w:r>
      <w:bookmarkEnd w:id="92"/>
      <w:bookmarkEnd w:id="93"/>
      <w:r w:rsidRPr="001F6BBF">
        <w:rPr>
          <w:sz w:val="22"/>
          <w:szCs w:val="22"/>
          <w:lang w:eastAsia="zh-CN"/>
        </w:rPr>
        <w:t xml:space="preserve"> </w:t>
      </w:r>
    </w:p>
    <w:p w14:paraId="201CDE64" w14:textId="77777777" w:rsidR="00015A5B" w:rsidRPr="001F6BBF" w:rsidRDefault="00015A5B" w:rsidP="00015A5B">
      <w:pPr>
        <w:spacing w:after="200" w:line="276" w:lineRule="auto"/>
        <w:jc w:val="both"/>
        <w:rPr>
          <w:rFonts w:ascii="Times New Roman" w:hAnsi="Times New Roman" w:cs="Times New Roman"/>
        </w:rPr>
      </w:pPr>
      <w:r w:rsidRPr="001F6BBF">
        <w:rPr>
          <w:rFonts w:ascii="Times New Roman" w:hAnsi="Times New Roman" w:cs="Times New Roman"/>
        </w:rPr>
        <w:t xml:space="preserve">La mission assignée au consultant, qui peut être une firme ou un cabinet d’études se focalise sur : </w:t>
      </w:r>
    </w:p>
    <w:p w14:paraId="0E8C55BB" w14:textId="77777777" w:rsidR="00015A5B" w:rsidRPr="001F6BBF" w:rsidRDefault="00015A5B" w:rsidP="00347F32">
      <w:pPr>
        <w:pStyle w:val="Paragraphedeliste"/>
        <w:numPr>
          <w:ilvl w:val="0"/>
          <w:numId w:val="3"/>
        </w:numPr>
        <w:spacing w:after="200" w:line="276" w:lineRule="auto"/>
        <w:jc w:val="both"/>
        <w:rPr>
          <w:rFonts w:ascii="Times New Roman" w:hAnsi="Times New Roman" w:cs="Times New Roman"/>
          <w:color w:val="EE0000"/>
          <w:lang w:val="fr-FR"/>
        </w:rPr>
      </w:pPr>
      <w:r w:rsidRPr="001F6BBF">
        <w:rPr>
          <w:rFonts w:ascii="Times New Roman" w:hAnsi="Times New Roman" w:cs="Times New Roman"/>
          <w:b/>
          <w:bCs/>
          <w:lang w:val="fr-FR"/>
        </w:rPr>
        <w:t>Phase 1</w:t>
      </w:r>
      <w:r w:rsidRPr="001F6BBF">
        <w:rPr>
          <w:rFonts w:ascii="Times New Roman" w:hAnsi="Times New Roman" w:cs="Times New Roman"/>
          <w:lang w:val="fr-FR"/>
        </w:rPr>
        <w:t> : Etude d’Avant-Projet Detaille (APD) incluant la c</w:t>
      </w:r>
      <w:r w:rsidRPr="001F6BBF">
        <w:rPr>
          <w:rFonts w:ascii="Times New Roman" w:hAnsi="Times New Roman" w:cs="Times New Roman"/>
          <w:lang w:val="fr-FR" w:eastAsia="zh-CN"/>
        </w:rPr>
        <w:t>onception technique, dimensionnement des infrastructures EHA sur base</w:t>
      </w:r>
      <w:r w:rsidRPr="001F6BBF">
        <w:rPr>
          <w:rFonts w:ascii="Times New Roman" w:hAnsi="Times New Roman" w:cs="Times New Roman"/>
          <w:lang w:val="fr-FR"/>
        </w:rPr>
        <w:t xml:space="preserve"> des</w:t>
      </w:r>
      <w:r w:rsidRPr="001F6BBF">
        <w:rPr>
          <w:rFonts w:ascii="Times New Roman" w:hAnsi="Times New Roman" w:cs="Times New Roman"/>
          <w:lang w:val="fr-FR" w:eastAsia="zh-CN"/>
        </w:rPr>
        <w:t xml:space="preserve"> plans types en accord avec les normes techniques en vigueur ; la formulation du plan de gestion environnementale et sociale (PGES) types ; et la rédaction du Dossier d’Appel d’Offres (DAO) par lot</w:t>
      </w:r>
      <w:r w:rsidRPr="001F6BBF">
        <w:rPr>
          <w:rFonts w:ascii="Times New Roman" w:hAnsi="Times New Roman" w:cs="Times New Roman"/>
          <w:color w:val="EE0000"/>
          <w:lang w:val="fr-FR" w:eastAsia="zh-CN"/>
        </w:rPr>
        <w:t>.</w:t>
      </w:r>
    </w:p>
    <w:p w14:paraId="38C1B1A3" w14:textId="77777777" w:rsidR="00015A5B" w:rsidRPr="001F6BBF" w:rsidRDefault="00015A5B" w:rsidP="00347F32">
      <w:pPr>
        <w:pStyle w:val="Paragraphedeliste"/>
        <w:numPr>
          <w:ilvl w:val="0"/>
          <w:numId w:val="3"/>
        </w:numPr>
        <w:spacing w:after="200" w:line="276" w:lineRule="auto"/>
        <w:jc w:val="both"/>
        <w:rPr>
          <w:rFonts w:ascii="Times New Roman" w:hAnsi="Times New Roman" w:cs="Times New Roman"/>
          <w:lang w:val="fr-FR"/>
        </w:rPr>
      </w:pPr>
      <w:r w:rsidRPr="001F6BBF">
        <w:rPr>
          <w:rFonts w:ascii="Times New Roman" w:hAnsi="Times New Roman" w:cs="Times New Roman"/>
          <w:b/>
          <w:bCs/>
          <w:lang w:val="fr-FR" w:eastAsia="zh-CN"/>
        </w:rPr>
        <w:t>Phase 2</w:t>
      </w:r>
      <w:r w:rsidRPr="001F6BBF">
        <w:rPr>
          <w:rFonts w:ascii="Times New Roman" w:hAnsi="Times New Roman" w:cs="Times New Roman"/>
          <w:lang w:val="fr-FR" w:eastAsia="zh-CN"/>
        </w:rPr>
        <w:t> : Assistance technique de l’UPEP dont l’appui à la passation de marché, la conduite du contrôle et surveillance des travaux.</w:t>
      </w:r>
    </w:p>
    <w:p w14:paraId="79C897B9" w14:textId="77777777" w:rsidR="00015A5B" w:rsidRPr="001F6BBF" w:rsidRDefault="00015A5B" w:rsidP="00015A5B">
      <w:pPr>
        <w:pStyle w:val="Titre2"/>
        <w:spacing w:after="0" w:afterAutospacing="0"/>
        <w:rPr>
          <w:rFonts w:cs="Times New Roman"/>
          <w:sz w:val="22"/>
          <w:szCs w:val="22"/>
        </w:rPr>
      </w:pPr>
      <w:bookmarkStart w:id="94" w:name="_Toc190371902"/>
      <w:bookmarkStart w:id="95" w:name="_Toc190372236"/>
      <w:bookmarkStart w:id="96" w:name="_Toc190372323"/>
      <w:bookmarkStart w:id="97" w:name="_Toc190374332"/>
      <w:bookmarkStart w:id="98" w:name="_Toc192516365"/>
      <w:bookmarkStart w:id="99" w:name="_Toc203551446"/>
      <w:bookmarkEnd w:id="94"/>
      <w:bookmarkEnd w:id="95"/>
      <w:bookmarkEnd w:id="96"/>
      <w:bookmarkEnd w:id="97"/>
      <w:r w:rsidRPr="001F6BBF">
        <w:rPr>
          <w:rFonts w:cs="Times New Roman"/>
          <w:sz w:val="22"/>
          <w:szCs w:val="22"/>
        </w:rPr>
        <w:t>Phase 1 - Etude APD, PGES et DAO</w:t>
      </w:r>
      <w:bookmarkEnd w:id="98"/>
      <w:bookmarkEnd w:id="99"/>
    </w:p>
    <w:p w14:paraId="1F71886C" w14:textId="77777777" w:rsidR="00015A5B" w:rsidRPr="001F6BBF" w:rsidRDefault="00015A5B" w:rsidP="00015A5B">
      <w:pPr>
        <w:pStyle w:val="Titre3"/>
        <w:rPr>
          <w:rFonts w:cs="Times New Roman"/>
          <w:sz w:val="22"/>
          <w:szCs w:val="22"/>
          <w:lang w:eastAsia="zh-CN"/>
        </w:rPr>
      </w:pPr>
      <w:bookmarkStart w:id="100" w:name="_Toc192516367"/>
      <w:bookmarkStart w:id="101" w:name="_Toc192516366"/>
      <w:bookmarkStart w:id="102" w:name="_Toc203551447"/>
      <w:bookmarkEnd w:id="100"/>
      <w:r w:rsidRPr="001F6BBF">
        <w:rPr>
          <w:rFonts w:cs="Times New Roman"/>
          <w:sz w:val="22"/>
          <w:szCs w:val="22"/>
          <w:lang w:eastAsia="zh-CN"/>
        </w:rPr>
        <w:t>Etudes d’Avant-Projet Détaillé</w:t>
      </w:r>
      <w:bookmarkEnd w:id="101"/>
      <w:bookmarkEnd w:id="102"/>
    </w:p>
    <w:p w14:paraId="618B6695" w14:textId="77777777" w:rsidR="00015A5B" w:rsidRPr="001F6BBF" w:rsidRDefault="00015A5B" w:rsidP="00015A5B">
      <w:pPr>
        <w:rPr>
          <w:rFonts w:ascii="Times New Roman" w:hAnsi="Times New Roman" w:cs="Times New Roman"/>
          <w:lang w:eastAsia="zh-CN"/>
        </w:rPr>
      </w:pPr>
      <w:r w:rsidRPr="001F6BBF">
        <w:rPr>
          <w:rFonts w:ascii="Times New Roman" w:hAnsi="Times New Roman" w:cs="Times New Roman"/>
          <w:lang w:eastAsia="zh-CN"/>
        </w:rPr>
        <w:t>Les études techniques détaillées APD devraient tenir compte :</w:t>
      </w:r>
    </w:p>
    <w:p w14:paraId="3BEB49AE" w14:textId="77777777" w:rsidR="00015A5B" w:rsidRPr="001F6BBF" w:rsidRDefault="00015A5B" w:rsidP="00347F32">
      <w:pPr>
        <w:pStyle w:val="Paragraphedeliste"/>
        <w:numPr>
          <w:ilvl w:val="0"/>
          <w:numId w:val="25"/>
        </w:numPr>
        <w:spacing w:after="0" w:line="240" w:lineRule="auto"/>
        <w:rPr>
          <w:rFonts w:ascii="Times New Roman" w:hAnsi="Times New Roman" w:cs="Times New Roman"/>
          <w:lang w:val="fr-FR" w:eastAsia="zh-CN"/>
        </w:rPr>
      </w:pPr>
      <w:r w:rsidRPr="001F6BBF">
        <w:rPr>
          <w:rFonts w:ascii="Times New Roman" w:hAnsi="Times New Roman" w:cs="Times New Roman"/>
          <w:lang w:val="fr-FR" w:eastAsia="zh-CN"/>
        </w:rPr>
        <w:t>Du renforcement de la résilience des infrastructures face aux changements et aux aléas climatiques, comme les sécheresses, les vents violents et les inondations ;</w:t>
      </w:r>
    </w:p>
    <w:p w14:paraId="4C767319" w14:textId="77777777" w:rsidR="00015A5B" w:rsidRPr="001F6BBF" w:rsidRDefault="00015A5B" w:rsidP="00347F32">
      <w:pPr>
        <w:pStyle w:val="Paragraphedeliste"/>
        <w:numPr>
          <w:ilvl w:val="0"/>
          <w:numId w:val="25"/>
        </w:numPr>
        <w:spacing w:after="0" w:line="240" w:lineRule="auto"/>
        <w:rPr>
          <w:rFonts w:ascii="Times New Roman" w:hAnsi="Times New Roman" w:cs="Times New Roman"/>
          <w:lang w:val="fr-FR" w:eastAsia="zh-CN"/>
        </w:rPr>
      </w:pPr>
      <w:r w:rsidRPr="001F6BBF">
        <w:rPr>
          <w:rFonts w:ascii="Times New Roman" w:hAnsi="Times New Roman" w:cs="Times New Roman"/>
          <w:lang w:val="fr-FR" w:eastAsia="zh-CN"/>
        </w:rPr>
        <w:t>Des directives sectorielles existantes, particulièrement l’accès des personnes à mobilité réduite à tous les ouvrages et équipements installés ;</w:t>
      </w:r>
    </w:p>
    <w:p w14:paraId="772A6C95" w14:textId="77777777" w:rsidR="00015A5B" w:rsidRPr="001F6BBF" w:rsidRDefault="00015A5B" w:rsidP="00347F32">
      <w:pPr>
        <w:pStyle w:val="Paragraphedeliste"/>
        <w:numPr>
          <w:ilvl w:val="0"/>
          <w:numId w:val="25"/>
        </w:numPr>
        <w:spacing w:after="0" w:line="240" w:lineRule="auto"/>
        <w:rPr>
          <w:rFonts w:ascii="Times New Roman" w:hAnsi="Times New Roman" w:cs="Times New Roman"/>
          <w:lang w:val="fr-FR" w:eastAsia="zh-CN"/>
        </w:rPr>
      </w:pPr>
      <w:r w:rsidRPr="001F6BBF">
        <w:rPr>
          <w:rFonts w:ascii="Times New Roman" w:hAnsi="Times New Roman" w:cs="Times New Roman"/>
          <w:lang w:val="fr-FR" w:eastAsia="zh-CN"/>
        </w:rPr>
        <w:t>De la sécurité des ouvrages contre les actes de vandalisme.</w:t>
      </w:r>
    </w:p>
    <w:p w14:paraId="287B00C5" w14:textId="77777777" w:rsidR="00015A5B" w:rsidRPr="001F6BBF" w:rsidRDefault="00015A5B" w:rsidP="00015A5B">
      <w:pPr>
        <w:jc w:val="both"/>
        <w:rPr>
          <w:rFonts w:ascii="Times New Roman" w:hAnsi="Times New Roman" w:cs="Times New Roman"/>
          <w:lang w:eastAsia="zh-CN"/>
        </w:rPr>
      </w:pPr>
      <w:r w:rsidRPr="001F6BBF">
        <w:rPr>
          <w:rFonts w:ascii="Times New Roman" w:hAnsi="Times New Roman" w:cs="Times New Roman"/>
          <w:lang w:eastAsia="zh-CN"/>
        </w:rPr>
        <w:t>Le Consultant firme/ONG est tenue de prendre en compte les normes et directives ainsi que les plans types mis à sa disposition par la CEP-O/UPEP.</w:t>
      </w:r>
    </w:p>
    <w:p w14:paraId="5879299F" w14:textId="77777777" w:rsidR="00015A5B" w:rsidRPr="001F6BBF" w:rsidRDefault="00015A5B" w:rsidP="00015A5B">
      <w:pPr>
        <w:spacing w:after="120"/>
        <w:jc w:val="both"/>
        <w:rPr>
          <w:rFonts w:ascii="Times New Roman" w:hAnsi="Times New Roman" w:cs="Times New Roman"/>
          <w:lang w:eastAsia="zh-CN"/>
        </w:rPr>
      </w:pPr>
      <w:r w:rsidRPr="001F6BBF">
        <w:rPr>
          <w:rFonts w:ascii="Times New Roman" w:hAnsi="Times New Roman" w:cs="Times New Roman"/>
          <w:lang w:eastAsia="zh-CN"/>
        </w:rPr>
        <w:t xml:space="preserve">Il est demandé au consultant de </w:t>
      </w:r>
      <w:r w:rsidRPr="001F6BBF">
        <w:rPr>
          <w:rFonts w:ascii="Times New Roman" w:hAnsi="Times New Roman" w:cs="Times New Roman"/>
          <w:u w:val="single"/>
          <w:lang w:eastAsia="zh-CN"/>
        </w:rPr>
        <w:t>rendre les plans types et BDQ déjà disposés par la CEP-O en un outil de base modulaire</w:t>
      </w:r>
      <w:r w:rsidRPr="001F6BBF">
        <w:rPr>
          <w:rFonts w:ascii="Times New Roman" w:hAnsi="Times New Roman" w:cs="Times New Roman"/>
          <w:lang w:eastAsia="zh-CN"/>
        </w:rPr>
        <w:t>. Il s’agit de disséquer les plans types des ouvrages (spécifiquement les blocs sanitaires et réservoirs) en plusieurs éléments facilement assemblables et modifiables selon la dimension et volume nécessaire à chaque site. Ces éléments des plans correspondront au bordereau quantitatif qui à son tour serait aussi modulaire et facilement modifiable selon la dimension et nombre des ouvrages. L’utilisation des plans et BDQ modulaires par le consultant pour formuler les études APD fera office de test. Une version révisée de ces outils de base (si nécessaire) sera remise à PASEA afin de leur doter d’outils de planification.</w:t>
      </w:r>
    </w:p>
    <w:p w14:paraId="4BC34AAD" w14:textId="77777777" w:rsidR="00015A5B" w:rsidRPr="001F6BBF" w:rsidRDefault="00015A5B" w:rsidP="00015A5B">
      <w:pPr>
        <w:spacing w:after="120"/>
        <w:jc w:val="both"/>
        <w:rPr>
          <w:rFonts w:ascii="Times New Roman" w:hAnsi="Times New Roman" w:cs="Times New Roman"/>
          <w:lang w:eastAsia="zh-CN"/>
        </w:rPr>
      </w:pPr>
      <w:r w:rsidRPr="001F6BBF">
        <w:rPr>
          <w:rFonts w:ascii="Times New Roman" w:hAnsi="Times New Roman" w:cs="Times New Roman"/>
          <w:lang w:eastAsia="zh-CN"/>
        </w:rPr>
        <w:t>La mission débute par la collecte des données spécifiques des sites du projet, puis par l’analyse de toutes les options ou variante techniquement possibles, ainsi que la conception et le dimensionnement des infrastructures. Les ouvrages projetés, ainsi que les directives minima à considérer dans le cadre de cette étude sont décrits dans les deux tableaux suivants.</w:t>
      </w:r>
    </w:p>
    <w:p w14:paraId="1E14ABD6" w14:textId="77777777" w:rsidR="00015A5B" w:rsidRPr="001F6BBF" w:rsidRDefault="00015A5B" w:rsidP="00015A5B">
      <w:pPr>
        <w:pStyle w:val="Tabletitle"/>
        <w:rPr>
          <w:rFonts w:cs="Times New Roman"/>
          <w:noProof w:val="0"/>
          <w:sz w:val="22"/>
          <w:lang w:val="fr-FR"/>
        </w:rPr>
      </w:pPr>
      <w:r w:rsidRPr="001F6BBF">
        <w:rPr>
          <w:rFonts w:cs="Times New Roman"/>
          <w:noProof w:val="0"/>
          <w:sz w:val="22"/>
          <w:lang w:val="fr-FR"/>
        </w:rPr>
        <w:t>Infrastructures au niveau des écoles</w:t>
      </w:r>
    </w:p>
    <w:tbl>
      <w:tblPr>
        <w:tblStyle w:val="Grilledutableau"/>
        <w:tblW w:w="9351" w:type="dxa"/>
        <w:tblLook w:val="04A0" w:firstRow="1" w:lastRow="0" w:firstColumn="1" w:lastColumn="0" w:noHBand="0" w:noVBand="1"/>
      </w:tblPr>
      <w:tblGrid>
        <w:gridCol w:w="4815"/>
        <w:gridCol w:w="4536"/>
      </w:tblGrid>
      <w:tr w:rsidR="00015A5B" w:rsidRPr="00E30A97" w14:paraId="63F32F8D" w14:textId="77777777" w:rsidTr="005655AD">
        <w:trPr>
          <w:tblHeader/>
        </w:trPr>
        <w:tc>
          <w:tcPr>
            <w:tcW w:w="4815" w:type="dxa"/>
          </w:tcPr>
          <w:p w14:paraId="1A10F42E" w14:textId="77777777" w:rsidR="00015A5B" w:rsidRPr="001F6BBF" w:rsidRDefault="00015A5B" w:rsidP="005655AD">
            <w:pPr>
              <w:spacing w:after="120"/>
              <w:rPr>
                <w:rFonts w:ascii="Times New Roman" w:hAnsi="Times New Roman" w:cs="Times New Roman"/>
                <w:b/>
                <w:bCs/>
                <w:lang w:eastAsia="zh-CN"/>
              </w:rPr>
            </w:pPr>
            <w:r w:rsidRPr="001F6BBF">
              <w:rPr>
                <w:rFonts w:ascii="Times New Roman" w:hAnsi="Times New Roman" w:cs="Times New Roman"/>
                <w:b/>
                <w:bCs/>
                <w:lang w:eastAsia="zh-CN"/>
              </w:rPr>
              <w:t>Ouvrages</w:t>
            </w:r>
          </w:p>
        </w:tc>
        <w:tc>
          <w:tcPr>
            <w:tcW w:w="4536" w:type="dxa"/>
          </w:tcPr>
          <w:p w14:paraId="17744E79" w14:textId="77777777" w:rsidR="00015A5B" w:rsidRPr="001F6BBF" w:rsidRDefault="00015A5B" w:rsidP="005655AD">
            <w:pPr>
              <w:spacing w:after="120"/>
              <w:rPr>
                <w:rFonts w:ascii="Times New Roman" w:hAnsi="Times New Roman" w:cs="Times New Roman"/>
                <w:b/>
                <w:bCs/>
                <w:lang w:eastAsia="zh-CN"/>
              </w:rPr>
            </w:pPr>
            <w:r w:rsidRPr="001F6BBF">
              <w:rPr>
                <w:rFonts w:ascii="Times New Roman" w:hAnsi="Times New Roman" w:cs="Times New Roman"/>
                <w:b/>
                <w:bCs/>
                <w:lang w:eastAsia="zh-CN"/>
              </w:rPr>
              <w:t>Directives minima à considérer</w:t>
            </w:r>
          </w:p>
        </w:tc>
      </w:tr>
      <w:tr w:rsidR="00015A5B" w:rsidRPr="00E30A97" w14:paraId="4DB3D7AD" w14:textId="77777777" w:rsidTr="005655AD">
        <w:tc>
          <w:tcPr>
            <w:tcW w:w="4815" w:type="dxa"/>
          </w:tcPr>
          <w:p w14:paraId="03742BE3" w14:textId="77777777" w:rsidR="00015A5B" w:rsidRPr="001F6BBF" w:rsidRDefault="00015A5B" w:rsidP="005655AD">
            <w:pPr>
              <w:rPr>
                <w:rFonts w:ascii="Times New Roman" w:hAnsi="Times New Roman" w:cs="Times New Roman"/>
                <w:b/>
                <w:bCs/>
                <w:lang w:eastAsia="zh-CN"/>
              </w:rPr>
            </w:pPr>
            <w:r w:rsidRPr="001F6BBF">
              <w:rPr>
                <w:rFonts w:ascii="Times New Roman" w:hAnsi="Times New Roman" w:cs="Times New Roman"/>
                <w:b/>
                <w:bCs/>
                <w:lang w:eastAsia="zh-CN"/>
              </w:rPr>
              <w:t>Eau</w:t>
            </w:r>
          </w:p>
          <w:p w14:paraId="1AC45A04"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Des systèmes d’alimentation en eau (adduction, stockage, réseau de distribution et points de puisage)</w:t>
            </w:r>
          </w:p>
          <w:p w14:paraId="79BE07EB"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Pour la conduite d’adduction (connexion au réseau public de la REGIDESO) et pièces spéciales – longueur, diamètre, matériau</w:t>
            </w:r>
          </w:p>
          <w:p w14:paraId="0A42B29E" w14:textId="77777777" w:rsidR="00015A5B" w:rsidRPr="001F6BBF" w:rsidRDefault="00015A5B" w:rsidP="005655AD">
            <w:pPr>
              <w:rPr>
                <w:rFonts w:ascii="Times New Roman" w:hAnsi="Times New Roman" w:cs="Times New Roman"/>
                <w:lang w:eastAsia="zh-CN"/>
              </w:rPr>
            </w:pPr>
          </w:p>
          <w:p w14:paraId="3BCB0EC5"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lastRenderedPageBreak/>
              <w:t>Du système de collecte et stockage d’eau de pluie installé de manière gravitaire destinée au nettoyage, a la chasse pour les toilettes humides, et le lavage des mains</w:t>
            </w:r>
          </w:p>
          <w:p w14:paraId="78027E52" w14:textId="77777777" w:rsidR="00015A5B" w:rsidRPr="001F6BBF" w:rsidRDefault="00015A5B" w:rsidP="005655AD">
            <w:pPr>
              <w:rPr>
                <w:rFonts w:ascii="Times New Roman" w:hAnsi="Times New Roman" w:cs="Times New Roman"/>
                <w:lang w:eastAsia="zh-CN"/>
              </w:rPr>
            </w:pPr>
          </w:p>
          <w:p w14:paraId="12B4F911" w14:textId="77777777" w:rsidR="00015A5B" w:rsidRPr="001F6BBF" w:rsidRDefault="00015A5B" w:rsidP="005655AD">
            <w:pPr>
              <w:rPr>
                <w:rFonts w:ascii="Times New Roman" w:hAnsi="Times New Roman" w:cs="Times New Roman"/>
              </w:rPr>
            </w:pPr>
            <w:r w:rsidRPr="001F6BBF">
              <w:rPr>
                <w:rFonts w:ascii="Times New Roman" w:hAnsi="Times New Roman" w:cs="Times New Roman"/>
                <w:lang w:eastAsia="zh-CN"/>
              </w:rPr>
              <w:t xml:space="preserve">Des réservoirs de stockage avec éventuellement une pompe manuelle si institution éloignée du réseau de la REGIDESO. </w:t>
            </w:r>
          </w:p>
          <w:p w14:paraId="43C3BC98" w14:textId="77777777" w:rsidR="00015A5B" w:rsidRPr="001F6BBF" w:rsidRDefault="00015A5B" w:rsidP="005655AD">
            <w:pPr>
              <w:rPr>
                <w:rFonts w:ascii="Times New Roman" w:hAnsi="Times New Roman" w:cs="Times New Roman"/>
                <w:lang w:eastAsia="zh-CN"/>
              </w:rPr>
            </w:pPr>
          </w:p>
          <w:p w14:paraId="4726EEA2"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Connexion au réseau d’eau de l’établissement dans son ensemble, des latrines, urinoirs et coin de lavage intime.</w:t>
            </w:r>
          </w:p>
          <w:p w14:paraId="3B9D8768" w14:textId="77777777" w:rsidR="00015A5B" w:rsidRPr="001F6BBF" w:rsidRDefault="00015A5B" w:rsidP="005655AD">
            <w:pPr>
              <w:rPr>
                <w:rFonts w:ascii="Times New Roman" w:hAnsi="Times New Roman" w:cs="Times New Roman"/>
                <w:lang w:eastAsia="zh-CN"/>
              </w:rPr>
            </w:pPr>
          </w:p>
          <w:p w14:paraId="2560705B"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rPr>
              <w:t>Points de puisage : branchements particuliers et/ ou bornes fontaines</w:t>
            </w:r>
          </w:p>
          <w:p w14:paraId="7FC32926" w14:textId="77777777" w:rsidR="00015A5B" w:rsidRPr="001F6BBF" w:rsidRDefault="00015A5B" w:rsidP="005655AD">
            <w:pPr>
              <w:rPr>
                <w:rFonts w:ascii="Times New Roman" w:hAnsi="Times New Roman" w:cs="Times New Roman"/>
                <w:lang w:eastAsia="zh-CN"/>
              </w:rPr>
            </w:pPr>
          </w:p>
        </w:tc>
        <w:tc>
          <w:tcPr>
            <w:tcW w:w="4536" w:type="dxa"/>
          </w:tcPr>
          <w:p w14:paraId="7D0E8BB0" w14:textId="77777777" w:rsidR="00015A5B" w:rsidRPr="001F6BBF" w:rsidRDefault="00015A5B" w:rsidP="005655AD">
            <w:pPr>
              <w:spacing w:after="120"/>
              <w:rPr>
                <w:rFonts w:ascii="Times New Roman" w:hAnsi="Times New Roman" w:cs="Times New Roman"/>
                <w:lang w:eastAsia="zh-CN"/>
              </w:rPr>
            </w:pPr>
          </w:p>
          <w:p w14:paraId="3211ECEE" w14:textId="77777777" w:rsidR="00015A5B" w:rsidRPr="001F6BBF" w:rsidRDefault="00015A5B" w:rsidP="005655AD">
            <w:pPr>
              <w:spacing w:after="120"/>
              <w:rPr>
                <w:rFonts w:ascii="Times New Roman" w:hAnsi="Times New Roman" w:cs="Times New Roman"/>
                <w:b/>
                <w:bCs/>
                <w:lang w:eastAsia="zh-CN"/>
              </w:rPr>
            </w:pPr>
            <w:r w:rsidRPr="001F6BBF">
              <w:rPr>
                <w:rFonts w:ascii="Times New Roman" w:eastAsia="MS Mincho" w:hAnsi="Times New Roman" w:cs="Times New Roman"/>
                <w:bCs/>
              </w:rPr>
              <w:t>Besoin en eau journalier de l’établissement</w:t>
            </w:r>
          </w:p>
          <w:p w14:paraId="74BB2207"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d’élèves (filles et des garçons) par rotation au moment de l’étude ;</w:t>
            </w:r>
          </w:p>
          <w:p w14:paraId="4A154FE4"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d’enseignants et personnel (hommes et femmes) ;</w:t>
            </w:r>
          </w:p>
          <w:p w14:paraId="2EA6C6A7"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Etat des infrastructures EHA existantes ;</w:t>
            </w:r>
          </w:p>
          <w:p w14:paraId="4F1FD2ED"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lastRenderedPageBreak/>
              <w:t>Localisation précise de l’établissement</w:t>
            </w:r>
          </w:p>
          <w:p w14:paraId="12EBBB45"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Dimensionnement et spécifications techniques de chaque ouvrage</w:t>
            </w:r>
          </w:p>
          <w:p w14:paraId="787C127D" w14:textId="77777777" w:rsidR="00015A5B" w:rsidRPr="001F6BBF" w:rsidRDefault="00015A5B" w:rsidP="005655AD">
            <w:pPr>
              <w:spacing w:after="120"/>
              <w:rPr>
                <w:rFonts w:ascii="Times New Roman" w:hAnsi="Times New Roman" w:cs="Times New Roman"/>
                <w:lang w:eastAsia="zh-CN"/>
              </w:rPr>
            </w:pPr>
          </w:p>
          <w:p w14:paraId="4ADE501A"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Réservoir (château d’eau) et pièces spéciales – capacité, hauteur de la tour de support, matériaux, dispositifs d’accès pour l’entretien</w:t>
            </w:r>
          </w:p>
        </w:tc>
      </w:tr>
      <w:tr w:rsidR="00015A5B" w:rsidRPr="00E30A97" w14:paraId="782D4B72" w14:textId="77777777" w:rsidTr="005655AD">
        <w:tc>
          <w:tcPr>
            <w:tcW w:w="4815" w:type="dxa"/>
          </w:tcPr>
          <w:p w14:paraId="0765E6B6" w14:textId="77777777" w:rsidR="00015A5B" w:rsidRPr="001F6BBF" w:rsidRDefault="00015A5B" w:rsidP="005655AD">
            <w:pPr>
              <w:spacing w:after="120"/>
              <w:rPr>
                <w:rFonts w:ascii="Times New Roman" w:hAnsi="Times New Roman" w:cs="Times New Roman"/>
                <w:b/>
                <w:bCs/>
                <w:lang w:eastAsia="zh-CN"/>
              </w:rPr>
            </w:pPr>
            <w:r w:rsidRPr="001F6BBF">
              <w:rPr>
                <w:rFonts w:ascii="Times New Roman" w:hAnsi="Times New Roman" w:cs="Times New Roman"/>
                <w:b/>
                <w:bCs/>
                <w:lang w:eastAsia="zh-CN"/>
              </w:rPr>
              <w:lastRenderedPageBreak/>
              <w:t>Assainissement</w:t>
            </w:r>
          </w:p>
          <w:p w14:paraId="6B5085F1" w14:textId="77777777" w:rsidR="00015A5B" w:rsidRPr="001F6BBF" w:rsidRDefault="00015A5B" w:rsidP="005655AD">
            <w:pPr>
              <w:spacing w:line="276" w:lineRule="auto"/>
              <w:rPr>
                <w:rFonts w:ascii="Times New Roman" w:hAnsi="Times New Roman" w:cs="Times New Roman"/>
              </w:rPr>
            </w:pPr>
            <w:r w:rsidRPr="001F6BBF">
              <w:rPr>
                <w:rFonts w:ascii="Times New Roman" w:hAnsi="Times New Roman" w:cs="Times New Roman"/>
              </w:rPr>
              <w:t>Un bloc sanitaire constitue de latrines, urinoir, coin intime, et dispositif de collecte de déchets menstruels.</w:t>
            </w:r>
          </w:p>
          <w:p w14:paraId="0B2F66BD" w14:textId="77777777" w:rsidR="00015A5B" w:rsidRPr="001F6BBF" w:rsidRDefault="00015A5B" w:rsidP="005655AD">
            <w:pPr>
              <w:spacing w:line="276" w:lineRule="auto"/>
              <w:rPr>
                <w:rFonts w:ascii="Times New Roman" w:hAnsi="Times New Roman" w:cs="Times New Roman"/>
              </w:rPr>
            </w:pPr>
            <w:r w:rsidRPr="001F6BBF">
              <w:rPr>
                <w:rFonts w:ascii="Times New Roman" w:hAnsi="Times New Roman" w:cs="Times New Roman"/>
              </w:rPr>
              <w:t xml:space="preserve">Les latrines disposent de compartiments bien </w:t>
            </w:r>
            <w:r w:rsidRPr="001F6BBF">
              <w:rPr>
                <w:rFonts w:ascii="Times New Roman" w:hAnsi="Times New Roman" w:cs="Times New Roman"/>
                <w:lang w:eastAsia="zh-CN"/>
              </w:rPr>
              <w:t>aérés</w:t>
            </w:r>
            <w:r w:rsidRPr="001F6BBF">
              <w:rPr>
                <w:rFonts w:ascii="Times New Roman" w:hAnsi="Times New Roman" w:cs="Times New Roman"/>
              </w:rPr>
              <w:t xml:space="preserve"> avec interface utilisateur hygiénique et facile à nettoyer, avec un point de puisage d’eau et poubelles. </w:t>
            </w:r>
          </w:p>
          <w:p w14:paraId="348521A0" w14:textId="77777777" w:rsidR="00015A5B" w:rsidRPr="001F6BBF" w:rsidRDefault="00015A5B" w:rsidP="005655AD">
            <w:pPr>
              <w:spacing w:line="276" w:lineRule="auto"/>
              <w:rPr>
                <w:rFonts w:ascii="Times New Roman" w:hAnsi="Times New Roman" w:cs="Times New Roman"/>
              </w:rPr>
            </w:pPr>
          </w:p>
          <w:p w14:paraId="7267BD1B" w14:textId="77777777" w:rsidR="00015A5B" w:rsidRPr="001F6BBF" w:rsidRDefault="00015A5B" w:rsidP="005655AD">
            <w:pPr>
              <w:spacing w:line="276" w:lineRule="auto"/>
              <w:rPr>
                <w:rFonts w:ascii="Times New Roman" w:hAnsi="Times New Roman" w:cs="Times New Roman"/>
              </w:rPr>
            </w:pPr>
            <w:r w:rsidRPr="001F6BBF">
              <w:rPr>
                <w:rFonts w:ascii="Times New Roman" w:hAnsi="Times New Roman" w:cs="Times New Roman"/>
              </w:rPr>
              <w:t>Les latrines seront connectées au système d’évacuation des eaux vannes/boues (fosse sèche ou fosse septique et puits perdu ou puisard et/ou égout).</w:t>
            </w:r>
          </w:p>
          <w:p w14:paraId="10CEA7AD" w14:textId="77777777" w:rsidR="00015A5B" w:rsidRPr="001F6BBF" w:rsidRDefault="00015A5B" w:rsidP="005655AD">
            <w:pPr>
              <w:spacing w:line="276" w:lineRule="auto"/>
              <w:rPr>
                <w:rFonts w:ascii="Times New Roman" w:hAnsi="Times New Roman" w:cs="Times New Roman"/>
                <w:lang w:eastAsia="zh-CN"/>
              </w:rPr>
            </w:pPr>
          </w:p>
        </w:tc>
        <w:tc>
          <w:tcPr>
            <w:tcW w:w="4536" w:type="dxa"/>
          </w:tcPr>
          <w:p w14:paraId="63035CDB" w14:textId="77777777" w:rsidR="00015A5B" w:rsidRPr="001F6BBF" w:rsidRDefault="00015A5B" w:rsidP="005655AD">
            <w:pPr>
              <w:spacing w:after="120"/>
              <w:rPr>
                <w:rFonts w:ascii="Times New Roman" w:hAnsi="Times New Roman" w:cs="Times New Roman"/>
                <w:lang w:eastAsia="zh-CN"/>
              </w:rPr>
            </w:pPr>
          </w:p>
          <w:p w14:paraId="130E2291"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de salles de classe ;</w:t>
            </w:r>
          </w:p>
          <w:p w14:paraId="2050C276"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d’élèves (filles et des garçons) par rotation au moment de l’étude ;</w:t>
            </w:r>
          </w:p>
          <w:p w14:paraId="5540DBAB"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d’enseignants et personnel (hommes et femmes) ;</w:t>
            </w:r>
          </w:p>
          <w:p w14:paraId="34380ECE"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Etat des infrastructures existantes ;</w:t>
            </w:r>
          </w:p>
          <w:p w14:paraId="659CCCF3"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Compartiments séparés pour les filles et pour les garçons ;</w:t>
            </w:r>
          </w:p>
          <w:p w14:paraId="4B6F777E"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Des latrines pour enseignants et autres personnes travaillant au sein de l’école ; avec des entrées séparées pour les hommes et les femmes</w:t>
            </w:r>
          </w:p>
          <w:p w14:paraId="0E480839"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Accessibilité aux personnes à mobilité réduite</w:t>
            </w:r>
          </w:p>
          <w:p w14:paraId="7C703850"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Dimensionnement et spécifications techniques de chaque ouvrage</w:t>
            </w:r>
          </w:p>
        </w:tc>
      </w:tr>
      <w:tr w:rsidR="00015A5B" w:rsidRPr="00E30A97" w14:paraId="7E2A27D5" w14:textId="77777777" w:rsidTr="005655AD">
        <w:tc>
          <w:tcPr>
            <w:tcW w:w="4815" w:type="dxa"/>
          </w:tcPr>
          <w:p w14:paraId="7CB45450" w14:textId="77777777" w:rsidR="00015A5B" w:rsidRPr="001F6BBF" w:rsidRDefault="00015A5B" w:rsidP="005655AD">
            <w:pPr>
              <w:rPr>
                <w:rFonts w:ascii="Times New Roman" w:hAnsi="Times New Roman" w:cs="Times New Roman"/>
                <w:b/>
                <w:bCs/>
                <w:lang w:eastAsia="zh-CN"/>
              </w:rPr>
            </w:pPr>
            <w:r w:rsidRPr="001F6BBF">
              <w:rPr>
                <w:rFonts w:ascii="Times New Roman" w:hAnsi="Times New Roman" w:cs="Times New Roman"/>
                <w:b/>
                <w:bCs/>
                <w:lang w:eastAsia="zh-CN"/>
              </w:rPr>
              <w:t>Hygiène</w:t>
            </w:r>
          </w:p>
          <w:p w14:paraId="2D1383AA"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Les points de lavage des mains connectés au système d’approvisionnement en eau au niveau du bloc sanitaire.</w:t>
            </w:r>
          </w:p>
          <w:p w14:paraId="60AEDB4F" w14:textId="77777777" w:rsidR="00015A5B" w:rsidRPr="001F6BBF" w:rsidRDefault="00015A5B" w:rsidP="005655AD">
            <w:pPr>
              <w:rPr>
                <w:rFonts w:ascii="Times New Roman" w:hAnsi="Times New Roman" w:cs="Times New Roman"/>
                <w:lang w:eastAsia="zh-CN"/>
              </w:rPr>
            </w:pPr>
          </w:p>
          <w:p w14:paraId="2F205BA3"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 xml:space="preserve">Les lave-mains pour les groupes et les lave-mains portables pour maximiser les pratiques par les élèves. </w:t>
            </w:r>
          </w:p>
          <w:p w14:paraId="07685250" w14:textId="77777777" w:rsidR="00015A5B" w:rsidRPr="001F6BBF" w:rsidRDefault="00015A5B" w:rsidP="005655AD">
            <w:pPr>
              <w:rPr>
                <w:rFonts w:ascii="Times New Roman" w:hAnsi="Times New Roman" w:cs="Times New Roman"/>
                <w:lang w:eastAsia="zh-CN"/>
              </w:rPr>
            </w:pPr>
          </w:p>
          <w:p w14:paraId="482A6F39"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Le coin intime séparé ou intégré dans chaque compartiment latrine pour répondre au besoin de la gestion hygiénique de la menstruation</w:t>
            </w:r>
          </w:p>
        </w:tc>
        <w:tc>
          <w:tcPr>
            <w:tcW w:w="4536" w:type="dxa"/>
          </w:tcPr>
          <w:p w14:paraId="1EF9C556" w14:textId="77777777" w:rsidR="00015A5B" w:rsidRPr="001F6BBF" w:rsidRDefault="00015A5B" w:rsidP="005655AD">
            <w:pPr>
              <w:spacing w:after="120"/>
              <w:rPr>
                <w:rFonts w:ascii="Times New Roman" w:hAnsi="Times New Roman" w:cs="Times New Roman"/>
                <w:lang w:eastAsia="zh-CN"/>
              </w:rPr>
            </w:pPr>
          </w:p>
          <w:p w14:paraId="6F142FBC"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de robinets par nombre d’élèves</w:t>
            </w:r>
          </w:p>
          <w:p w14:paraId="747821AD" w14:textId="77777777" w:rsidR="00015A5B" w:rsidRPr="001F6BBF" w:rsidRDefault="00015A5B" w:rsidP="005655AD">
            <w:pPr>
              <w:spacing w:after="120"/>
              <w:rPr>
                <w:rFonts w:ascii="Times New Roman" w:hAnsi="Times New Roman" w:cs="Times New Roman"/>
                <w:lang w:eastAsia="zh-CN"/>
              </w:rPr>
            </w:pPr>
          </w:p>
          <w:p w14:paraId="3FB0D6B8"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Emplacement des lave-mains (au niveau des latrines, dans la cour, dans les lieux de repas, dans la salle de classe)</w:t>
            </w:r>
          </w:p>
        </w:tc>
      </w:tr>
      <w:tr w:rsidR="00015A5B" w:rsidRPr="00E30A97" w14:paraId="316D98B3" w14:textId="77777777" w:rsidTr="005655AD">
        <w:tc>
          <w:tcPr>
            <w:tcW w:w="4815" w:type="dxa"/>
          </w:tcPr>
          <w:p w14:paraId="32471229" w14:textId="77777777" w:rsidR="00015A5B" w:rsidRPr="001F6BBF" w:rsidRDefault="00015A5B" w:rsidP="005655AD">
            <w:pPr>
              <w:spacing w:after="120"/>
              <w:rPr>
                <w:rFonts w:ascii="Times New Roman" w:hAnsi="Times New Roman" w:cs="Times New Roman"/>
                <w:b/>
                <w:bCs/>
                <w:lang w:eastAsia="zh-CN"/>
              </w:rPr>
            </w:pPr>
            <w:r w:rsidRPr="001F6BBF">
              <w:rPr>
                <w:rFonts w:ascii="Times New Roman" w:hAnsi="Times New Roman" w:cs="Times New Roman"/>
                <w:b/>
                <w:bCs/>
                <w:lang w:eastAsia="zh-CN"/>
              </w:rPr>
              <w:t xml:space="preserve">Gestion des déchets </w:t>
            </w:r>
          </w:p>
          <w:p w14:paraId="6B908B6E"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Les poubelles internes (salle de classe, compartiment latrines) et bac à ordures externes.</w:t>
            </w:r>
          </w:p>
        </w:tc>
        <w:tc>
          <w:tcPr>
            <w:tcW w:w="4536" w:type="dxa"/>
          </w:tcPr>
          <w:p w14:paraId="2341E151" w14:textId="77777777" w:rsidR="00015A5B" w:rsidRPr="001F6BBF" w:rsidRDefault="00015A5B" w:rsidP="005655AD">
            <w:pPr>
              <w:spacing w:after="120"/>
              <w:rPr>
                <w:rFonts w:ascii="Times New Roman" w:hAnsi="Times New Roman" w:cs="Times New Roman"/>
                <w:lang w:eastAsia="zh-CN"/>
              </w:rPr>
            </w:pPr>
          </w:p>
        </w:tc>
      </w:tr>
    </w:tbl>
    <w:p w14:paraId="5487CE50" w14:textId="77777777" w:rsidR="00015A5B" w:rsidRPr="001F6BBF" w:rsidRDefault="00015A5B" w:rsidP="00015A5B">
      <w:pPr>
        <w:tabs>
          <w:tab w:val="left" w:pos="2796"/>
        </w:tabs>
        <w:spacing w:after="120"/>
        <w:rPr>
          <w:rFonts w:ascii="Times New Roman" w:hAnsi="Times New Roman" w:cs="Times New Roman"/>
          <w:lang w:eastAsia="zh-CN"/>
        </w:rPr>
      </w:pPr>
      <w:r w:rsidRPr="001F6BBF">
        <w:rPr>
          <w:rFonts w:ascii="Times New Roman" w:hAnsi="Times New Roman" w:cs="Times New Roman"/>
          <w:lang w:eastAsia="zh-CN"/>
        </w:rPr>
        <w:tab/>
      </w:r>
    </w:p>
    <w:p w14:paraId="7902B13F" w14:textId="77777777" w:rsidR="00015A5B" w:rsidRPr="001F6BBF" w:rsidRDefault="00015A5B" w:rsidP="00015A5B">
      <w:pPr>
        <w:tabs>
          <w:tab w:val="left" w:pos="2796"/>
        </w:tabs>
        <w:spacing w:after="120"/>
        <w:rPr>
          <w:rFonts w:ascii="Times New Roman" w:hAnsi="Times New Roman" w:cs="Times New Roman"/>
          <w:lang w:eastAsia="zh-CN"/>
        </w:rPr>
      </w:pPr>
    </w:p>
    <w:p w14:paraId="7756A416" w14:textId="7EFA598E" w:rsidR="00015A5B" w:rsidRDefault="00015A5B" w:rsidP="00015A5B">
      <w:pPr>
        <w:rPr>
          <w:rFonts w:ascii="Times New Roman" w:hAnsi="Times New Roman" w:cs="Times New Roman"/>
          <w:lang w:eastAsia="zh-CN"/>
        </w:rPr>
      </w:pPr>
    </w:p>
    <w:p w14:paraId="654AA39B" w14:textId="77777777" w:rsidR="00E30A97" w:rsidRPr="001F6BBF" w:rsidRDefault="00E30A97" w:rsidP="00015A5B">
      <w:pPr>
        <w:rPr>
          <w:rFonts w:ascii="Times New Roman" w:hAnsi="Times New Roman" w:cs="Times New Roman"/>
          <w:lang w:eastAsia="zh-CN"/>
        </w:rPr>
      </w:pPr>
    </w:p>
    <w:p w14:paraId="51E1D6E7" w14:textId="77777777" w:rsidR="00015A5B" w:rsidRPr="001F6BBF" w:rsidRDefault="00015A5B" w:rsidP="00015A5B">
      <w:pPr>
        <w:pStyle w:val="Tabletitle"/>
        <w:rPr>
          <w:rFonts w:cs="Times New Roman"/>
          <w:b w:val="0"/>
          <w:noProof w:val="0"/>
          <w:sz w:val="22"/>
          <w:lang w:val="fr-FR"/>
        </w:rPr>
      </w:pPr>
      <w:r w:rsidRPr="001F6BBF">
        <w:rPr>
          <w:rFonts w:cs="Times New Roman"/>
          <w:noProof w:val="0"/>
          <w:sz w:val="22"/>
          <w:lang w:val="fr-FR"/>
        </w:rPr>
        <w:lastRenderedPageBreak/>
        <w:t>Infrastructures au niveau des centres de santé</w:t>
      </w:r>
    </w:p>
    <w:tbl>
      <w:tblPr>
        <w:tblStyle w:val="Grilledutableau"/>
        <w:tblW w:w="9351" w:type="dxa"/>
        <w:tblLook w:val="04A0" w:firstRow="1" w:lastRow="0" w:firstColumn="1" w:lastColumn="0" w:noHBand="0" w:noVBand="1"/>
      </w:tblPr>
      <w:tblGrid>
        <w:gridCol w:w="4815"/>
        <w:gridCol w:w="4536"/>
      </w:tblGrid>
      <w:tr w:rsidR="00015A5B" w:rsidRPr="00E30A97" w14:paraId="5D433D53" w14:textId="77777777" w:rsidTr="005655AD">
        <w:trPr>
          <w:tblHeader/>
        </w:trPr>
        <w:tc>
          <w:tcPr>
            <w:tcW w:w="4815" w:type="dxa"/>
          </w:tcPr>
          <w:p w14:paraId="5FFE3FF2" w14:textId="77777777" w:rsidR="00015A5B" w:rsidRPr="001F6BBF" w:rsidRDefault="00015A5B" w:rsidP="005655AD">
            <w:pPr>
              <w:spacing w:after="120"/>
              <w:rPr>
                <w:rFonts w:ascii="Times New Roman" w:hAnsi="Times New Roman" w:cs="Times New Roman"/>
                <w:b/>
                <w:bCs/>
                <w:lang w:eastAsia="zh-CN"/>
              </w:rPr>
            </w:pPr>
            <w:r w:rsidRPr="001F6BBF">
              <w:rPr>
                <w:rFonts w:ascii="Times New Roman" w:hAnsi="Times New Roman" w:cs="Times New Roman"/>
                <w:b/>
                <w:bCs/>
                <w:lang w:eastAsia="zh-CN"/>
              </w:rPr>
              <w:t>Ouvrages</w:t>
            </w:r>
          </w:p>
        </w:tc>
        <w:tc>
          <w:tcPr>
            <w:tcW w:w="4536" w:type="dxa"/>
          </w:tcPr>
          <w:p w14:paraId="37E81390" w14:textId="77777777" w:rsidR="00015A5B" w:rsidRPr="001F6BBF" w:rsidRDefault="00015A5B" w:rsidP="005655AD">
            <w:pPr>
              <w:spacing w:after="120"/>
              <w:rPr>
                <w:rFonts w:ascii="Times New Roman" w:hAnsi="Times New Roman" w:cs="Times New Roman"/>
                <w:b/>
                <w:bCs/>
                <w:lang w:eastAsia="zh-CN"/>
              </w:rPr>
            </w:pPr>
            <w:r w:rsidRPr="001F6BBF">
              <w:rPr>
                <w:rFonts w:ascii="Times New Roman" w:hAnsi="Times New Roman" w:cs="Times New Roman"/>
                <w:b/>
                <w:bCs/>
                <w:lang w:eastAsia="zh-CN"/>
              </w:rPr>
              <w:t>Directives minima à considérer</w:t>
            </w:r>
          </w:p>
        </w:tc>
      </w:tr>
      <w:tr w:rsidR="00015A5B" w:rsidRPr="00E30A97" w14:paraId="2D2DB7A1" w14:textId="77777777" w:rsidTr="005655AD">
        <w:tc>
          <w:tcPr>
            <w:tcW w:w="4815" w:type="dxa"/>
          </w:tcPr>
          <w:p w14:paraId="779473F6" w14:textId="77777777" w:rsidR="00015A5B" w:rsidRPr="001F6BBF" w:rsidRDefault="00015A5B" w:rsidP="005655AD">
            <w:pPr>
              <w:spacing w:after="120"/>
              <w:rPr>
                <w:rFonts w:ascii="Times New Roman" w:hAnsi="Times New Roman" w:cs="Times New Roman"/>
                <w:b/>
                <w:bCs/>
                <w:lang w:eastAsia="zh-CN"/>
              </w:rPr>
            </w:pPr>
            <w:r w:rsidRPr="001F6BBF">
              <w:rPr>
                <w:rFonts w:ascii="Times New Roman" w:hAnsi="Times New Roman" w:cs="Times New Roman"/>
                <w:b/>
                <w:bCs/>
                <w:lang w:eastAsia="zh-CN"/>
              </w:rPr>
              <w:t>Eau</w:t>
            </w:r>
          </w:p>
          <w:p w14:paraId="1531AA44"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Des systèmes d’alimentation en eau (adduction, stockage, réseau de distribution et points de puisage)</w:t>
            </w:r>
          </w:p>
          <w:p w14:paraId="2D5DBCF5"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Pour la conduite d’adduction (connexion au réseau public de la REGIDESO) et pièces spéciales – longueur, diamètre, matériau</w:t>
            </w:r>
          </w:p>
          <w:p w14:paraId="0026DD12" w14:textId="77777777" w:rsidR="00015A5B" w:rsidRPr="001F6BBF" w:rsidRDefault="00015A5B" w:rsidP="005655AD">
            <w:pPr>
              <w:rPr>
                <w:rFonts w:ascii="Times New Roman" w:hAnsi="Times New Roman" w:cs="Times New Roman"/>
                <w:lang w:eastAsia="zh-CN"/>
              </w:rPr>
            </w:pPr>
          </w:p>
          <w:p w14:paraId="6DFBBBC0"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Du système de collecte et stockage d’eau de pluie destinée au nettoyage, a la chasse pour les toilettes humides, et le lavage des mains</w:t>
            </w:r>
          </w:p>
          <w:p w14:paraId="6D5EA823" w14:textId="77777777" w:rsidR="00015A5B" w:rsidRPr="001F6BBF" w:rsidRDefault="00015A5B" w:rsidP="005655AD">
            <w:pPr>
              <w:rPr>
                <w:rFonts w:ascii="Times New Roman" w:hAnsi="Times New Roman" w:cs="Times New Roman"/>
                <w:lang w:eastAsia="zh-CN"/>
              </w:rPr>
            </w:pPr>
          </w:p>
          <w:p w14:paraId="63654AD0" w14:textId="77777777" w:rsidR="00015A5B" w:rsidRPr="001F6BBF" w:rsidRDefault="00015A5B" w:rsidP="005655AD">
            <w:pPr>
              <w:rPr>
                <w:rFonts w:ascii="Times New Roman" w:hAnsi="Times New Roman" w:cs="Times New Roman"/>
              </w:rPr>
            </w:pPr>
            <w:r w:rsidRPr="001F6BBF">
              <w:rPr>
                <w:rFonts w:ascii="Times New Roman" w:hAnsi="Times New Roman" w:cs="Times New Roman"/>
                <w:lang w:eastAsia="zh-CN"/>
              </w:rPr>
              <w:t>Des réservoirs de stockage avec éventuellement une pompe manuelle si institution éloignée du réseau de la REGIDESO et avec un système d’AEP autonome.</w:t>
            </w:r>
          </w:p>
          <w:p w14:paraId="3FF3F065" w14:textId="77777777" w:rsidR="00015A5B" w:rsidRPr="001F6BBF" w:rsidRDefault="00015A5B" w:rsidP="005655AD">
            <w:pPr>
              <w:rPr>
                <w:rFonts w:ascii="Times New Roman" w:hAnsi="Times New Roman" w:cs="Times New Roman"/>
                <w:lang w:eastAsia="zh-CN"/>
              </w:rPr>
            </w:pPr>
          </w:p>
          <w:p w14:paraId="0C5A1C93"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Connexion au réseau d’eau de l’établissement dans son ensemble, des latrines, urinoirs, douche.</w:t>
            </w:r>
          </w:p>
          <w:p w14:paraId="7806EA9F" w14:textId="77777777" w:rsidR="00015A5B" w:rsidRPr="001F6BBF" w:rsidRDefault="00015A5B" w:rsidP="005655AD">
            <w:pPr>
              <w:rPr>
                <w:rFonts w:ascii="Times New Roman" w:hAnsi="Times New Roman" w:cs="Times New Roman"/>
                <w:lang w:eastAsia="zh-CN"/>
              </w:rPr>
            </w:pPr>
          </w:p>
          <w:p w14:paraId="3C63D0F2"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rPr>
              <w:t>Points de puisage : branchements des salles de soin et bornes fontaines à l’extérieur</w:t>
            </w:r>
          </w:p>
        </w:tc>
        <w:tc>
          <w:tcPr>
            <w:tcW w:w="4536" w:type="dxa"/>
          </w:tcPr>
          <w:p w14:paraId="5C539F11" w14:textId="77777777" w:rsidR="00015A5B" w:rsidRPr="001F6BBF" w:rsidRDefault="00015A5B" w:rsidP="005655AD">
            <w:pPr>
              <w:spacing w:after="120"/>
              <w:rPr>
                <w:rFonts w:ascii="Times New Roman" w:hAnsi="Times New Roman" w:cs="Times New Roman"/>
                <w:lang w:eastAsia="zh-CN"/>
              </w:rPr>
            </w:pPr>
          </w:p>
          <w:p w14:paraId="0F0A3023" w14:textId="77777777" w:rsidR="00015A5B" w:rsidRPr="001F6BBF" w:rsidRDefault="00015A5B" w:rsidP="005655AD">
            <w:pPr>
              <w:spacing w:after="120"/>
              <w:rPr>
                <w:rFonts w:ascii="Times New Roman" w:hAnsi="Times New Roman" w:cs="Times New Roman"/>
                <w:b/>
                <w:bCs/>
                <w:lang w:eastAsia="zh-CN"/>
              </w:rPr>
            </w:pPr>
            <w:r w:rsidRPr="001F6BBF">
              <w:rPr>
                <w:rFonts w:ascii="Times New Roman" w:eastAsia="MS Mincho" w:hAnsi="Times New Roman" w:cs="Times New Roman"/>
                <w:bCs/>
              </w:rPr>
              <w:t>Besoin en eau journalier de l’établissement</w:t>
            </w:r>
          </w:p>
          <w:p w14:paraId="14E563D8"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du personnel soignant (hommes et femmes)</w:t>
            </w:r>
          </w:p>
          <w:p w14:paraId="3F3400A1"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Nombres moyen de patients par jour et par mois (hommes et femmes)</w:t>
            </w:r>
          </w:p>
          <w:p w14:paraId="4908EBF1"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d’autres personnes travaillant dans le centre de santé (hommes et femmes) ;</w:t>
            </w:r>
          </w:p>
          <w:p w14:paraId="76505304"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de lits d’hospitalisation</w:t>
            </w:r>
          </w:p>
          <w:p w14:paraId="028DB1D3"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Localisation précise de l’établissement</w:t>
            </w:r>
          </w:p>
          <w:p w14:paraId="10EB9863"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Dimensionnement et spécifications techniques de chaque ouvrage</w:t>
            </w:r>
          </w:p>
          <w:p w14:paraId="3941D24D"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Réservoir (château d’eau) et pièces spéciales – capacité, hauteur de la tour de support, matériaux, dispositifs d’accès pour l’entretien</w:t>
            </w:r>
          </w:p>
        </w:tc>
      </w:tr>
      <w:tr w:rsidR="00015A5B" w:rsidRPr="00E30A97" w14:paraId="2ABB7C20" w14:textId="77777777" w:rsidTr="005655AD">
        <w:tc>
          <w:tcPr>
            <w:tcW w:w="4815" w:type="dxa"/>
          </w:tcPr>
          <w:p w14:paraId="4DEA654B" w14:textId="77777777" w:rsidR="00015A5B" w:rsidRPr="001F6BBF" w:rsidRDefault="00015A5B" w:rsidP="005655AD">
            <w:pPr>
              <w:spacing w:after="120"/>
              <w:rPr>
                <w:rFonts w:ascii="Times New Roman" w:hAnsi="Times New Roman" w:cs="Times New Roman"/>
                <w:b/>
                <w:bCs/>
                <w:lang w:eastAsia="zh-CN"/>
              </w:rPr>
            </w:pPr>
            <w:r w:rsidRPr="001F6BBF">
              <w:rPr>
                <w:rFonts w:ascii="Times New Roman" w:hAnsi="Times New Roman" w:cs="Times New Roman"/>
                <w:b/>
                <w:bCs/>
                <w:lang w:eastAsia="zh-CN"/>
              </w:rPr>
              <w:t>Assainissement</w:t>
            </w:r>
          </w:p>
          <w:p w14:paraId="343CC4DD" w14:textId="77777777" w:rsidR="00015A5B" w:rsidRPr="001F6BBF" w:rsidRDefault="00015A5B" w:rsidP="005655AD">
            <w:pPr>
              <w:spacing w:line="276" w:lineRule="auto"/>
              <w:rPr>
                <w:rFonts w:ascii="Times New Roman" w:hAnsi="Times New Roman" w:cs="Times New Roman"/>
              </w:rPr>
            </w:pPr>
            <w:r w:rsidRPr="001F6BBF">
              <w:rPr>
                <w:rFonts w:ascii="Times New Roman" w:hAnsi="Times New Roman" w:cs="Times New Roman"/>
              </w:rPr>
              <w:t>Un bloc sanitaire constitué de latrines, urinoir, douche, et dispositif de collecte de déchets menstruels.</w:t>
            </w:r>
          </w:p>
          <w:p w14:paraId="1A592B3A" w14:textId="77777777" w:rsidR="00015A5B" w:rsidRPr="001F6BBF" w:rsidRDefault="00015A5B" w:rsidP="005655AD">
            <w:pPr>
              <w:spacing w:line="276" w:lineRule="auto"/>
              <w:rPr>
                <w:rFonts w:ascii="Times New Roman" w:hAnsi="Times New Roman" w:cs="Times New Roman"/>
              </w:rPr>
            </w:pPr>
          </w:p>
          <w:p w14:paraId="69DC1AD9" w14:textId="77777777" w:rsidR="00015A5B" w:rsidRPr="001F6BBF" w:rsidRDefault="00015A5B" w:rsidP="005655AD">
            <w:pPr>
              <w:spacing w:line="276" w:lineRule="auto"/>
              <w:rPr>
                <w:rFonts w:ascii="Times New Roman" w:hAnsi="Times New Roman" w:cs="Times New Roman"/>
              </w:rPr>
            </w:pPr>
            <w:r w:rsidRPr="001F6BBF">
              <w:rPr>
                <w:rFonts w:ascii="Times New Roman" w:hAnsi="Times New Roman" w:cs="Times New Roman"/>
              </w:rPr>
              <w:t xml:space="preserve">Les latrines disposent de compartiments bien </w:t>
            </w:r>
            <w:r w:rsidRPr="001F6BBF">
              <w:rPr>
                <w:rFonts w:ascii="Times New Roman" w:hAnsi="Times New Roman" w:cs="Times New Roman"/>
                <w:lang w:eastAsia="zh-CN"/>
              </w:rPr>
              <w:t>aérés</w:t>
            </w:r>
            <w:r w:rsidRPr="001F6BBF">
              <w:rPr>
                <w:rFonts w:ascii="Times New Roman" w:hAnsi="Times New Roman" w:cs="Times New Roman"/>
              </w:rPr>
              <w:t xml:space="preserve"> avec interface utilisateur hygiénique et facile à nettoyer, avec un point de puisage d’eau et poubelles. </w:t>
            </w:r>
          </w:p>
          <w:p w14:paraId="3BFEDB50" w14:textId="77777777" w:rsidR="00015A5B" w:rsidRPr="001F6BBF" w:rsidRDefault="00015A5B" w:rsidP="005655AD">
            <w:pPr>
              <w:spacing w:line="276" w:lineRule="auto"/>
              <w:rPr>
                <w:rFonts w:ascii="Times New Roman" w:hAnsi="Times New Roman" w:cs="Times New Roman"/>
              </w:rPr>
            </w:pPr>
          </w:p>
          <w:p w14:paraId="3B3055CB" w14:textId="77777777" w:rsidR="00015A5B" w:rsidRPr="001F6BBF" w:rsidRDefault="00015A5B" w:rsidP="005655AD">
            <w:pPr>
              <w:spacing w:line="276" w:lineRule="auto"/>
              <w:rPr>
                <w:rFonts w:ascii="Times New Roman" w:hAnsi="Times New Roman" w:cs="Times New Roman"/>
              </w:rPr>
            </w:pPr>
            <w:r w:rsidRPr="001F6BBF">
              <w:rPr>
                <w:rFonts w:ascii="Times New Roman" w:hAnsi="Times New Roman" w:cs="Times New Roman"/>
              </w:rPr>
              <w:t>Les latrines sont connectées au système d’évacuation des boues (fosse sèche ou fosse septique et puits perdu ou puisard et/ou égout).</w:t>
            </w:r>
          </w:p>
          <w:p w14:paraId="48581C65" w14:textId="77777777" w:rsidR="00015A5B" w:rsidRPr="001F6BBF" w:rsidRDefault="00015A5B" w:rsidP="005655AD">
            <w:pPr>
              <w:spacing w:line="276" w:lineRule="auto"/>
              <w:rPr>
                <w:rFonts w:ascii="Times New Roman" w:hAnsi="Times New Roman" w:cs="Times New Roman"/>
                <w:lang w:eastAsia="zh-CN"/>
              </w:rPr>
            </w:pPr>
          </w:p>
        </w:tc>
        <w:tc>
          <w:tcPr>
            <w:tcW w:w="4536" w:type="dxa"/>
          </w:tcPr>
          <w:p w14:paraId="77462BC0" w14:textId="77777777" w:rsidR="00015A5B" w:rsidRPr="001F6BBF" w:rsidRDefault="00015A5B" w:rsidP="005655AD">
            <w:pPr>
              <w:spacing w:after="120"/>
              <w:rPr>
                <w:rFonts w:ascii="Times New Roman" w:hAnsi="Times New Roman" w:cs="Times New Roman"/>
                <w:lang w:eastAsia="zh-CN"/>
              </w:rPr>
            </w:pPr>
          </w:p>
          <w:p w14:paraId="5A095584"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rPr>
              <w:t>Distance minimale par rapport aux sources d'eau en fonction des types des sols</w:t>
            </w:r>
          </w:p>
          <w:p w14:paraId="33229108"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du personnel soignant (hommes et femmes)</w:t>
            </w:r>
          </w:p>
          <w:p w14:paraId="50229ED8"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Nombres moyen de patients par jour et par mois (hommes et femmes)</w:t>
            </w:r>
          </w:p>
          <w:p w14:paraId="5B34B47C"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d’autres personnes travaillant dans le centre de santé (hommes et femmes) ;</w:t>
            </w:r>
          </w:p>
          <w:p w14:paraId="0FFCE818"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Nombre de lits d’hospitalisation ;</w:t>
            </w:r>
          </w:p>
          <w:p w14:paraId="74609B89"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Localisation précise de l’établissement.</w:t>
            </w:r>
          </w:p>
          <w:p w14:paraId="393BC72A"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Etat des infrastructures existantes ;</w:t>
            </w:r>
          </w:p>
          <w:p w14:paraId="45545B6B"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Compartiments séparés pour les filles et pour les garçons ;</w:t>
            </w:r>
          </w:p>
          <w:p w14:paraId="5043E472"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Être accessible aux personnes à mobilité réduite</w:t>
            </w:r>
          </w:p>
          <w:p w14:paraId="579FDBAE"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Muni d’éclairage pour utilisation sécurisée pendant la soirée / nuit</w:t>
            </w:r>
          </w:p>
        </w:tc>
      </w:tr>
      <w:tr w:rsidR="00015A5B" w:rsidRPr="00E30A97" w14:paraId="7A6571B5" w14:textId="77777777" w:rsidTr="005655AD">
        <w:tc>
          <w:tcPr>
            <w:tcW w:w="4815" w:type="dxa"/>
          </w:tcPr>
          <w:p w14:paraId="7595B043" w14:textId="77777777" w:rsidR="00015A5B" w:rsidRPr="001F6BBF" w:rsidRDefault="00015A5B" w:rsidP="005655AD">
            <w:pPr>
              <w:rPr>
                <w:rFonts w:ascii="Times New Roman" w:hAnsi="Times New Roman" w:cs="Times New Roman"/>
                <w:b/>
                <w:bCs/>
                <w:lang w:eastAsia="zh-CN"/>
              </w:rPr>
            </w:pPr>
            <w:r w:rsidRPr="001F6BBF">
              <w:rPr>
                <w:rFonts w:ascii="Times New Roman" w:hAnsi="Times New Roman" w:cs="Times New Roman"/>
                <w:b/>
                <w:bCs/>
                <w:lang w:eastAsia="zh-CN"/>
              </w:rPr>
              <w:t>Hygiène</w:t>
            </w:r>
          </w:p>
          <w:p w14:paraId="0A97F5FA"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Les points de lavage des mains connectés au système d’approvisionnement en eau au niveau du bloc sanitaire,</w:t>
            </w:r>
          </w:p>
          <w:p w14:paraId="02C42036"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 xml:space="preserve">Les lave-mains pour les groupes et les lave-mains portables pour maximiser les pratiques par les élèves. </w:t>
            </w:r>
          </w:p>
          <w:p w14:paraId="3914676C"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Le point d’eau dans chaque compartiment latrine et la douche pour répondre au besoin de la gestion hygiénique de la menstruation</w:t>
            </w:r>
          </w:p>
          <w:p w14:paraId="5ED06FBA" w14:textId="77777777" w:rsidR="00015A5B" w:rsidRPr="001F6BBF" w:rsidRDefault="00015A5B" w:rsidP="005655AD">
            <w:pPr>
              <w:rPr>
                <w:rFonts w:ascii="Times New Roman" w:hAnsi="Times New Roman" w:cs="Times New Roman"/>
                <w:lang w:eastAsia="zh-CN"/>
              </w:rPr>
            </w:pPr>
          </w:p>
          <w:p w14:paraId="7D5B2D13"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lastRenderedPageBreak/>
              <w:t xml:space="preserve">Douches connectées au système d’alimentation en eau, muni d’un système d’évacuation d’eau, vers un puisard ou puits perdu ou à un réseau public d’égout.  </w:t>
            </w:r>
          </w:p>
          <w:p w14:paraId="2DDD316F"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ab/>
            </w:r>
          </w:p>
          <w:p w14:paraId="19BE28CC"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Cabine de douche naturellement aérée et éclairée, dispose d’une pomme de douche et d’un robinet de puisage, dont le sol est couvert de carrelage antidérapant et les murs couverts par des faïences.</w:t>
            </w:r>
          </w:p>
          <w:p w14:paraId="2F2FD9CD" w14:textId="77777777" w:rsidR="00015A5B" w:rsidRPr="001F6BBF" w:rsidRDefault="00015A5B" w:rsidP="005655AD">
            <w:pPr>
              <w:rPr>
                <w:rFonts w:ascii="Times New Roman" w:hAnsi="Times New Roman" w:cs="Times New Roman"/>
                <w:lang w:eastAsia="zh-CN"/>
              </w:rPr>
            </w:pPr>
          </w:p>
          <w:p w14:paraId="59C35015" w14:textId="77777777" w:rsidR="00015A5B" w:rsidRPr="001F6BBF" w:rsidRDefault="00015A5B" w:rsidP="005655AD">
            <w:pPr>
              <w:rPr>
                <w:rFonts w:ascii="Times New Roman" w:hAnsi="Times New Roman" w:cs="Times New Roman"/>
                <w:b/>
                <w:bCs/>
                <w:lang w:eastAsia="zh-CN"/>
              </w:rPr>
            </w:pPr>
            <w:r w:rsidRPr="001F6BBF">
              <w:rPr>
                <w:rFonts w:ascii="Times New Roman" w:hAnsi="Times New Roman" w:cs="Times New Roman"/>
                <w:b/>
                <w:bCs/>
                <w:lang w:eastAsia="zh-CN"/>
              </w:rPr>
              <w:t>Hygiène environnementale</w:t>
            </w:r>
          </w:p>
          <w:p w14:paraId="34E421D4"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Dispositif de nettoyage de l'environnement tenant en compte des directives de la prévention et du contrôle des infections (PCI</w:t>
            </w:r>
            <w:proofErr w:type="gramStart"/>
            <w:r w:rsidRPr="001F6BBF">
              <w:rPr>
                <w:rFonts w:ascii="Times New Roman" w:hAnsi="Times New Roman" w:cs="Times New Roman"/>
                <w:lang w:eastAsia="zh-CN"/>
              </w:rPr>
              <w:t>):</w:t>
            </w:r>
            <w:proofErr w:type="gramEnd"/>
            <w:r w:rsidRPr="001F6BBF">
              <w:rPr>
                <w:rFonts w:ascii="Times New Roman" w:hAnsi="Times New Roman" w:cs="Times New Roman"/>
                <w:lang w:eastAsia="zh-CN"/>
              </w:rPr>
              <w:t xml:space="preserve"> les surfaces ; les plafonds les murs les portes les sols et les plinthes les espaces vides. </w:t>
            </w:r>
          </w:p>
        </w:tc>
        <w:tc>
          <w:tcPr>
            <w:tcW w:w="4536" w:type="dxa"/>
          </w:tcPr>
          <w:p w14:paraId="2EF28095" w14:textId="77777777" w:rsidR="00015A5B" w:rsidRPr="001F6BBF" w:rsidRDefault="00015A5B" w:rsidP="005655AD">
            <w:pPr>
              <w:rPr>
                <w:rFonts w:ascii="Times New Roman" w:hAnsi="Times New Roman" w:cs="Times New Roman"/>
                <w:lang w:eastAsia="zh-CN"/>
              </w:rPr>
            </w:pPr>
          </w:p>
          <w:p w14:paraId="283BA14F"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Nombre de robinets par nombre d’élèves</w:t>
            </w:r>
          </w:p>
          <w:p w14:paraId="12A80AA0" w14:textId="77777777" w:rsidR="00015A5B" w:rsidRPr="001F6BBF" w:rsidRDefault="00015A5B" w:rsidP="005655AD">
            <w:pPr>
              <w:rPr>
                <w:rFonts w:ascii="Times New Roman" w:hAnsi="Times New Roman" w:cs="Times New Roman"/>
                <w:lang w:eastAsia="zh-CN"/>
              </w:rPr>
            </w:pPr>
          </w:p>
          <w:p w14:paraId="53AC5512"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Emplacement des lave-mains (au niveau des latrines, dans la cour, dans les lieux de repas, dans la salle de classe)</w:t>
            </w:r>
          </w:p>
          <w:p w14:paraId="15486F2E" w14:textId="77777777" w:rsidR="00015A5B" w:rsidRPr="001F6BBF" w:rsidRDefault="00015A5B" w:rsidP="005655AD">
            <w:pPr>
              <w:rPr>
                <w:rFonts w:ascii="Times New Roman" w:hAnsi="Times New Roman" w:cs="Times New Roman"/>
                <w:lang w:eastAsia="zh-CN"/>
              </w:rPr>
            </w:pPr>
          </w:p>
          <w:p w14:paraId="16DDF0CF"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Dispositif de Lavage des Mains (DLM) pour le personnel soignant, personnel d’appui, les patients, les visiteurs</w:t>
            </w:r>
          </w:p>
          <w:p w14:paraId="5B6BF869" w14:textId="77777777" w:rsidR="00015A5B" w:rsidRPr="001F6BBF" w:rsidRDefault="00015A5B" w:rsidP="005655AD">
            <w:pPr>
              <w:rPr>
                <w:rFonts w:ascii="Times New Roman" w:hAnsi="Times New Roman" w:cs="Times New Roman"/>
                <w:lang w:eastAsia="zh-CN"/>
              </w:rPr>
            </w:pPr>
          </w:p>
          <w:p w14:paraId="5825AB5C" w14:textId="77777777" w:rsidR="00015A5B" w:rsidRPr="001F6BBF" w:rsidRDefault="00015A5B" w:rsidP="005655AD">
            <w:pPr>
              <w:jc w:val="both"/>
              <w:rPr>
                <w:rFonts w:ascii="Times New Roman" w:hAnsi="Times New Roman" w:cs="Times New Roman"/>
                <w:lang w:eastAsia="zh-CN"/>
              </w:rPr>
            </w:pPr>
            <w:r w:rsidRPr="001F6BBF">
              <w:rPr>
                <w:rFonts w:ascii="Times New Roman" w:hAnsi="Times New Roman" w:cs="Times New Roman"/>
                <w:lang w:eastAsia="zh-CN"/>
              </w:rPr>
              <w:lastRenderedPageBreak/>
              <w:t>Douches séparées pour le personnel et pour les malades</w:t>
            </w:r>
          </w:p>
          <w:p w14:paraId="382BD2BF" w14:textId="77777777" w:rsidR="00015A5B" w:rsidRPr="001F6BBF" w:rsidRDefault="00015A5B" w:rsidP="005655AD">
            <w:pPr>
              <w:rPr>
                <w:rFonts w:ascii="Times New Roman" w:hAnsi="Times New Roman" w:cs="Times New Roman"/>
                <w:lang w:eastAsia="zh-CN"/>
              </w:rPr>
            </w:pPr>
          </w:p>
          <w:p w14:paraId="0440B990" w14:textId="77777777" w:rsidR="00015A5B" w:rsidRPr="001F6BBF" w:rsidRDefault="00015A5B" w:rsidP="005655AD">
            <w:pPr>
              <w:rPr>
                <w:rFonts w:ascii="Times New Roman" w:hAnsi="Times New Roman" w:cs="Times New Roman"/>
                <w:lang w:eastAsia="zh-CN"/>
              </w:rPr>
            </w:pPr>
          </w:p>
          <w:p w14:paraId="421B8A6D" w14:textId="77777777" w:rsidR="00015A5B" w:rsidRPr="001F6BBF" w:rsidRDefault="00015A5B" w:rsidP="005655AD">
            <w:pPr>
              <w:rPr>
                <w:rFonts w:ascii="Times New Roman" w:hAnsi="Times New Roman" w:cs="Times New Roman"/>
                <w:lang w:eastAsia="zh-CN"/>
              </w:rPr>
            </w:pPr>
          </w:p>
          <w:p w14:paraId="359A4B85" w14:textId="77777777" w:rsidR="00015A5B" w:rsidRPr="001F6BBF" w:rsidRDefault="00015A5B" w:rsidP="005655AD">
            <w:pPr>
              <w:rPr>
                <w:rFonts w:ascii="Times New Roman" w:hAnsi="Times New Roman" w:cs="Times New Roman"/>
                <w:lang w:eastAsia="zh-CN"/>
              </w:rPr>
            </w:pPr>
          </w:p>
          <w:p w14:paraId="7B4FF193" w14:textId="77777777" w:rsidR="00015A5B" w:rsidRPr="001F6BBF" w:rsidRDefault="00015A5B" w:rsidP="005655AD">
            <w:pPr>
              <w:rPr>
                <w:rFonts w:ascii="Times New Roman" w:hAnsi="Times New Roman" w:cs="Times New Roman"/>
                <w:lang w:eastAsia="zh-CN"/>
              </w:rPr>
            </w:pPr>
          </w:p>
          <w:p w14:paraId="44F38073" w14:textId="77777777" w:rsidR="00015A5B" w:rsidRPr="001F6BBF" w:rsidRDefault="00015A5B" w:rsidP="005655AD">
            <w:pPr>
              <w:rPr>
                <w:rFonts w:ascii="Times New Roman" w:hAnsi="Times New Roman" w:cs="Times New Roman"/>
                <w:lang w:eastAsia="zh-CN"/>
              </w:rPr>
            </w:pPr>
          </w:p>
          <w:p w14:paraId="4C9392EB" w14:textId="77777777" w:rsidR="00015A5B" w:rsidRPr="001F6BBF" w:rsidRDefault="00015A5B" w:rsidP="005655AD">
            <w:pPr>
              <w:rPr>
                <w:rFonts w:ascii="Times New Roman" w:hAnsi="Times New Roman" w:cs="Times New Roman"/>
                <w:lang w:eastAsia="zh-CN"/>
              </w:rPr>
            </w:pPr>
          </w:p>
          <w:p w14:paraId="547824BA" w14:textId="77777777" w:rsidR="00015A5B" w:rsidRPr="001F6BBF" w:rsidRDefault="00015A5B" w:rsidP="005655AD">
            <w:pPr>
              <w:rPr>
                <w:rFonts w:ascii="Times New Roman" w:hAnsi="Times New Roman" w:cs="Times New Roman"/>
                <w:lang w:eastAsia="zh-CN"/>
              </w:rPr>
            </w:pPr>
          </w:p>
          <w:p w14:paraId="2025C7DE" w14:textId="77777777" w:rsidR="00015A5B" w:rsidRPr="001F6BBF" w:rsidRDefault="00015A5B" w:rsidP="005655AD">
            <w:pPr>
              <w:rPr>
                <w:rFonts w:ascii="Times New Roman" w:hAnsi="Times New Roman" w:cs="Times New Roman"/>
                <w:lang w:eastAsia="zh-CN"/>
              </w:rPr>
            </w:pPr>
          </w:p>
          <w:p w14:paraId="64715062" w14:textId="77777777" w:rsidR="00015A5B" w:rsidRPr="001F6BBF" w:rsidRDefault="00015A5B" w:rsidP="005655AD">
            <w:pPr>
              <w:rPr>
                <w:rFonts w:ascii="Times New Roman" w:hAnsi="Times New Roman" w:cs="Times New Roman"/>
                <w:lang w:eastAsia="zh-CN"/>
              </w:rPr>
            </w:pPr>
          </w:p>
          <w:p w14:paraId="6A25BD67" w14:textId="77777777" w:rsidR="00015A5B" w:rsidRPr="001F6BBF" w:rsidRDefault="00015A5B" w:rsidP="005655AD">
            <w:pPr>
              <w:rPr>
                <w:rFonts w:ascii="Times New Roman" w:hAnsi="Times New Roman" w:cs="Times New Roman"/>
                <w:lang w:eastAsia="zh-CN"/>
              </w:rPr>
            </w:pPr>
          </w:p>
          <w:p w14:paraId="44E017A5" w14:textId="77777777" w:rsidR="00015A5B" w:rsidRPr="001F6BBF" w:rsidRDefault="00015A5B" w:rsidP="005655AD">
            <w:pPr>
              <w:rPr>
                <w:rFonts w:ascii="Times New Roman" w:hAnsi="Times New Roman" w:cs="Times New Roman"/>
                <w:lang w:eastAsia="zh-CN"/>
              </w:rPr>
            </w:pPr>
          </w:p>
          <w:p w14:paraId="63F7FF1D"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Disponibilité des produits de nettoyage environnementaux</w:t>
            </w:r>
          </w:p>
          <w:p w14:paraId="3C02E423" w14:textId="77777777" w:rsidR="00015A5B" w:rsidRPr="001F6BBF" w:rsidRDefault="00015A5B" w:rsidP="005655AD">
            <w:pPr>
              <w:rPr>
                <w:rFonts w:ascii="Times New Roman" w:hAnsi="Times New Roman" w:cs="Times New Roman"/>
                <w:lang w:eastAsia="zh-CN"/>
              </w:rPr>
            </w:pPr>
          </w:p>
          <w:p w14:paraId="55F6DC12"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 xml:space="preserve">Minimiser les risques de </w:t>
            </w:r>
            <w:r w:rsidRPr="001F6BBF">
              <w:rPr>
                <w:rFonts w:ascii="Times New Roman" w:hAnsi="Times New Roman" w:cs="Times New Roman"/>
              </w:rPr>
              <w:t>transmission potentielle d'agents pathogènes</w:t>
            </w:r>
          </w:p>
        </w:tc>
      </w:tr>
      <w:tr w:rsidR="00015A5B" w:rsidRPr="00E30A97" w14:paraId="1EA25B52" w14:textId="77777777" w:rsidTr="005655AD">
        <w:tc>
          <w:tcPr>
            <w:tcW w:w="4815" w:type="dxa"/>
          </w:tcPr>
          <w:p w14:paraId="20C81E6C" w14:textId="77777777" w:rsidR="00015A5B" w:rsidRPr="001F6BBF" w:rsidRDefault="00015A5B" w:rsidP="005655AD">
            <w:pPr>
              <w:rPr>
                <w:rFonts w:ascii="Times New Roman" w:hAnsi="Times New Roman" w:cs="Times New Roman"/>
                <w:b/>
                <w:bCs/>
                <w:lang w:eastAsia="zh-CN"/>
              </w:rPr>
            </w:pPr>
          </w:p>
        </w:tc>
        <w:tc>
          <w:tcPr>
            <w:tcW w:w="4536" w:type="dxa"/>
          </w:tcPr>
          <w:p w14:paraId="3843DDD7" w14:textId="77777777" w:rsidR="00015A5B" w:rsidRPr="001F6BBF" w:rsidRDefault="00015A5B" w:rsidP="005655AD">
            <w:pPr>
              <w:rPr>
                <w:rFonts w:ascii="Times New Roman" w:hAnsi="Times New Roman" w:cs="Times New Roman"/>
                <w:lang w:eastAsia="zh-CN"/>
              </w:rPr>
            </w:pPr>
          </w:p>
        </w:tc>
      </w:tr>
      <w:tr w:rsidR="00015A5B" w:rsidRPr="00E30A97" w14:paraId="6A3AC983" w14:textId="77777777" w:rsidTr="005655AD">
        <w:tc>
          <w:tcPr>
            <w:tcW w:w="4815" w:type="dxa"/>
          </w:tcPr>
          <w:p w14:paraId="559626F0" w14:textId="77777777" w:rsidR="00015A5B" w:rsidRPr="001F6BBF" w:rsidRDefault="00015A5B" w:rsidP="005655AD">
            <w:pPr>
              <w:spacing w:after="120"/>
              <w:rPr>
                <w:rFonts w:ascii="Times New Roman" w:hAnsi="Times New Roman" w:cs="Times New Roman"/>
                <w:b/>
                <w:bCs/>
                <w:lang w:eastAsia="zh-CN"/>
              </w:rPr>
            </w:pPr>
            <w:r w:rsidRPr="001F6BBF">
              <w:rPr>
                <w:rFonts w:ascii="Times New Roman" w:hAnsi="Times New Roman" w:cs="Times New Roman"/>
                <w:b/>
                <w:bCs/>
                <w:lang w:eastAsia="zh-CN"/>
              </w:rPr>
              <w:t>Gestion des déchets ménagers et déchets biomédicaux</w:t>
            </w:r>
          </w:p>
          <w:p w14:paraId="7C60B055"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Les poubelles par catégorie de déchets avec code couleur et des</w:t>
            </w:r>
            <w:r w:rsidRPr="001F6BBF">
              <w:rPr>
                <w:rFonts w:ascii="Times New Roman" w:hAnsi="Times New Roman" w:cs="Times New Roman"/>
              </w:rPr>
              <w:t xml:space="preserve"> boîtes hermétiques pour les déchets tranchants et souilles</w:t>
            </w:r>
          </w:p>
          <w:p w14:paraId="2459A358" w14:textId="77777777" w:rsidR="00015A5B" w:rsidRPr="001F6BBF" w:rsidRDefault="00015A5B" w:rsidP="005655AD">
            <w:pPr>
              <w:rPr>
                <w:rFonts w:ascii="Times New Roman" w:hAnsi="Times New Roman" w:cs="Times New Roman"/>
                <w:lang w:eastAsia="zh-CN"/>
              </w:rPr>
            </w:pPr>
          </w:p>
          <w:p w14:paraId="1DDC2131"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Bac à ordures externes de grande capacit</w:t>
            </w:r>
            <w:r w:rsidRPr="001F6BBF">
              <w:rPr>
                <w:rFonts w:ascii="Times New Roman" w:hAnsi="Times New Roman" w:cs="Times New Roman"/>
              </w:rPr>
              <w:t>é</w:t>
            </w:r>
          </w:p>
          <w:p w14:paraId="20F20D73" w14:textId="77777777" w:rsidR="00015A5B" w:rsidRPr="001F6BBF" w:rsidRDefault="00015A5B" w:rsidP="005655AD">
            <w:pPr>
              <w:rPr>
                <w:rFonts w:ascii="Times New Roman" w:hAnsi="Times New Roman" w:cs="Times New Roman"/>
                <w:lang w:eastAsia="zh-CN"/>
              </w:rPr>
            </w:pPr>
          </w:p>
          <w:p w14:paraId="00FAB48C"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Une fosse à placenta </w:t>
            </w:r>
          </w:p>
          <w:p w14:paraId="2CED0214" w14:textId="77777777" w:rsidR="00015A5B" w:rsidRPr="001F6BBF" w:rsidRDefault="00015A5B" w:rsidP="005655AD">
            <w:pPr>
              <w:rPr>
                <w:rFonts w:ascii="Times New Roman" w:hAnsi="Times New Roman" w:cs="Times New Roman"/>
                <w:lang w:eastAsia="zh-CN"/>
              </w:rPr>
            </w:pPr>
          </w:p>
          <w:p w14:paraId="1B757AFB"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Un incinérateur de type Montfort ou autre répondant aux mêmes exigences</w:t>
            </w:r>
          </w:p>
          <w:p w14:paraId="04FBB9A1"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 xml:space="preserve"> </w:t>
            </w:r>
          </w:p>
          <w:p w14:paraId="480D076E" w14:textId="77777777" w:rsidR="00015A5B" w:rsidRPr="001F6BBF" w:rsidRDefault="00015A5B" w:rsidP="005655AD">
            <w:pPr>
              <w:rPr>
                <w:rFonts w:ascii="Times New Roman" w:hAnsi="Times New Roman" w:cs="Times New Roman"/>
                <w:lang w:eastAsia="zh-CN"/>
              </w:rPr>
            </w:pPr>
            <w:r w:rsidRPr="001F6BBF">
              <w:rPr>
                <w:rFonts w:ascii="Times New Roman" w:hAnsi="Times New Roman" w:cs="Times New Roman"/>
                <w:lang w:eastAsia="zh-CN"/>
              </w:rPr>
              <w:t>Un trou à ordures pour les déchets ménagers non infectieux</w:t>
            </w:r>
          </w:p>
        </w:tc>
        <w:tc>
          <w:tcPr>
            <w:tcW w:w="4536" w:type="dxa"/>
          </w:tcPr>
          <w:p w14:paraId="36E2D00E" w14:textId="77777777" w:rsidR="00015A5B" w:rsidRPr="001F6BBF" w:rsidRDefault="00015A5B" w:rsidP="005655AD">
            <w:pPr>
              <w:spacing w:after="120"/>
              <w:rPr>
                <w:rFonts w:ascii="Times New Roman" w:hAnsi="Times New Roman" w:cs="Times New Roman"/>
                <w:lang w:eastAsia="zh-CN"/>
              </w:rPr>
            </w:pPr>
          </w:p>
          <w:p w14:paraId="36547703" w14:textId="77777777" w:rsidR="00015A5B" w:rsidRPr="001F6BBF" w:rsidRDefault="00015A5B" w:rsidP="005655AD">
            <w:pPr>
              <w:spacing w:after="120"/>
              <w:rPr>
                <w:rFonts w:ascii="Times New Roman" w:hAnsi="Times New Roman" w:cs="Times New Roman"/>
                <w:lang w:eastAsia="zh-CN"/>
              </w:rPr>
            </w:pPr>
          </w:p>
          <w:p w14:paraId="61668455"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Emplacement des corbeilles ou poubelles (salles de soin, compartiment latrines, couloir, …)</w:t>
            </w:r>
          </w:p>
          <w:p w14:paraId="34EF8D57" w14:textId="77777777" w:rsidR="00015A5B" w:rsidRPr="001F6BBF" w:rsidRDefault="00015A5B" w:rsidP="005655AD">
            <w:pPr>
              <w:spacing w:after="120"/>
              <w:rPr>
                <w:rFonts w:ascii="Times New Roman" w:hAnsi="Times New Roman" w:cs="Times New Roman"/>
              </w:rPr>
            </w:pPr>
            <w:r w:rsidRPr="001F6BBF">
              <w:rPr>
                <w:rFonts w:ascii="Times New Roman" w:hAnsi="Times New Roman" w:cs="Times New Roman"/>
              </w:rPr>
              <w:t>Référence au Guide de Gestion des Déchets Biomédicaux en RDC au besoin</w:t>
            </w:r>
          </w:p>
          <w:p w14:paraId="650E21FD" w14:textId="77777777" w:rsidR="00015A5B" w:rsidRPr="001F6BBF" w:rsidRDefault="00015A5B" w:rsidP="005655AD">
            <w:pPr>
              <w:spacing w:after="120"/>
              <w:rPr>
                <w:rFonts w:ascii="Times New Roman" w:hAnsi="Times New Roman" w:cs="Times New Roman"/>
                <w:lang w:eastAsia="zh-CN"/>
              </w:rPr>
            </w:pPr>
            <w:r w:rsidRPr="001F6BBF">
              <w:rPr>
                <w:rFonts w:ascii="Times New Roman" w:hAnsi="Times New Roman" w:cs="Times New Roman"/>
                <w:lang w:eastAsia="zh-CN"/>
              </w:rPr>
              <w:t>Gestion des risques pour éliminer ou r</w:t>
            </w:r>
            <w:r w:rsidRPr="001F6BBF">
              <w:rPr>
                <w:rFonts w:ascii="Times New Roman" w:hAnsi="Times New Roman" w:cs="Times New Roman"/>
              </w:rPr>
              <w:t>éduire</w:t>
            </w:r>
            <w:r w:rsidRPr="001F6BBF">
              <w:rPr>
                <w:rFonts w:ascii="Times New Roman" w:hAnsi="Times New Roman" w:cs="Times New Roman"/>
                <w:lang w:eastAsia="zh-CN"/>
              </w:rPr>
              <w:t xml:space="preserve"> la </w:t>
            </w:r>
            <w:r w:rsidRPr="001F6BBF">
              <w:rPr>
                <w:rFonts w:ascii="Times New Roman" w:hAnsi="Times New Roman" w:cs="Times New Roman"/>
              </w:rPr>
              <w:t>transmission potentielle d'agents pathogènes</w:t>
            </w:r>
          </w:p>
        </w:tc>
      </w:tr>
    </w:tbl>
    <w:p w14:paraId="6C51A84A" w14:textId="77777777" w:rsidR="00015A5B" w:rsidRPr="001F6BBF" w:rsidRDefault="00015A5B" w:rsidP="00015A5B">
      <w:pPr>
        <w:rPr>
          <w:rFonts w:ascii="Times New Roman" w:hAnsi="Times New Roman" w:cs="Times New Roman"/>
          <w:lang w:eastAsia="zh-CN"/>
        </w:rPr>
      </w:pPr>
    </w:p>
    <w:p w14:paraId="13B208D6" w14:textId="77777777" w:rsidR="00015A5B" w:rsidRPr="001F6BBF" w:rsidRDefault="00015A5B" w:rsidP="00015A5B">
      <w:pPr>
        <w:jc w:val="both"/>
        <w:rPr>
          <w:rFonts w:ascii="Times New Roman" w:hAnsi="Times New Roman" w:cs="Times New Roman"/>
        </w:rPr>
      </w:pPr>
      <w:r w:rsidRPr="001F6BBF">
        <w:rPr>
          <w:rFonts w:ascii="Times New Roman" w:hAnsi="Times New Roman" w:cs="Times New Roman"/>
        </w:rPr>
        <w:t>Sur la base de l’évaluation des infrastructures EHA existantes dans chacun des établissements tel que repris dans les études de base du projet PASEA et précisé dans le dossier de modèles et plans architecturaux des infrastructures EHA produit par la CEP-O (types standards), le consultant devra préparer le rapport d’APD. Le consultant devra faire un arbitrage entre les normes des infrastructures EHA recommandées et la superficie disponible sur chaque site, pour dimensionner les ouvrages, en se référant aux plans types des infrastructures</w:t>
      </w:r>
      <w:r w:rsidRPr="001F6BBF">
        <w:rPr>
          <w:rFonts w:ascii="Times New Roman" w:hAnsi="Times New Roman" w:cs="Times New Roman"/>
          <w:b/>
          <w:bCs/>
          <w:lang w:eastAsia="zh-CN"/>
        </w:rPr>
        <w:t xml:space="preserve"> </w:t>
      </w:r>
      <w:r w:rsidRPr="001F6BBF">
        <w:rPr>
          <w:rFonts w:ascii="Times New Roman" w:hAnsi="Times New Roman" w:cs="Times New Roman"/>
        </w:rPr>
        <w:t>EHA remis par la CEP-O et mis à sa disposition par l’UPEP/c</w:t>
      </w:r>
    </w:p>
    <w:p w14:paraId="7D61195C" w14:textId="77777777" w:rsidR="00015A5B" w:rsidRPr="001F6BBF" w:rsidRDefault="00015A5B" w:rsidP="00015A5B">
      <w:pPr>
        <w:jc w:val="both"/>
        <w:rPr>
          <w:rFonts w:ascii="Times New Roman" w:hAnsi="Times New Roman" w:cs="Times New Roman"/>
        </w:rPr>
      </w:pPr>
      <w:r w:rsidRPr="001F6BBF">
        <w:rPr>
          <w:rFonts w:ascii="Times New Roman" w:hAnsi="Times New Roman" w:cs="Times New Roman"/>
        </w:rPr>
        <w:t>Le consultant devra faire un arbitrage entre les normes des infrastructures EHA recommandées et la superficie disponible sur chaque site, pour dimensionner les ouvrages, en se référant aux plans types des infrastructures</w:t>
      </w:r>
      <w:r w:rsidRPr="001F6BBF">
        <w:rPr>
          <w:rFonts w:ascii="Times New Roman" w:hAnsi="Times New Roman" w:cs="Times New Roman"/>
          <w:b/>
          <w:bCs/>
          <w:lang w:eastAsia="zh-CN"/>
        </w:rPr>
        <w:t xml:space="preserve"> </w:t>
      </w:r>
      <w:r w:rsidRPr="001F6BBF">
        <w:rPr>
          <w:rFonts w:ascii="Times New Roman" w:hAnsi="Times New Roman" w:cs="Times New Roman"/>
        </w:rPr>
        <w:t xml:space="preserve">EHA mis à sa disposition par la CEP-O/UPEP/ KASAI CENTRAL. </w:t>
      </w:r>
    </w:p>
    <w:p w14:paraId="33004D8C" w14:textId="77777777" w:rsidR="00015A5B" w:rsidRPr="001F6BBF" w:rsidRDefault="00015A5B" w:rsidP="00015A5B">
      <w:pPr>
        <w:jc w:val="both"/>
        <w:rPr>
          <w:rFonts w:ascii="Times New Roman" w:hAnsi="Times New Roman" w:cs="Times New Roman"/>
        </w:rPr>
      </w:pPr>
      <w:r w:rsidRPr="001F6BBF">
        <w:rPr>
          <w:rFonts w:ascii="Times New Roman" w:hAnsi="Times New Roman" w:cs="Times New Roman"/>
        </w:rPr>
        <w:t>Le consultant devra examiner la possibilité de choisir entre la construction des nouvelles infrastructures et/ou la rénovation/modernisation des infrastructures existantes et la démolition de celles qui ne fonctionne plus correctement, voire polluant le milieu.</w:t>
      </w:r>
    </w:p>
    <w:p w14:paraId="33E7F33A" w14:textId="77777777" w:rsidR="00015A5B" w:rsidRPr="001F6BBF" w:rsidRDefault="00015A5B" w:rsidP="00015A5B">
      <w:pPr>
        <w:jc w:val="both"/>
        <w:rPr>
          <w:rFonts w:ascii="Times New Roman" w:hAnsi="Times New Roman" w:cs="Times New Roman"/>
        </w:rPr>
      </w:pPr>
      <w:r w:rsidRPr="001F6BBF">
        <w:rPr>
          <w:rFonts w:ascii="Times New Roman" w:hAnsi="Times New Roman" w:cs="Times New Roman"/>
        </w:rPr>
        <w:t xml:space="preserve">Le plan général de situation dressé par le consultant pour chaque établissement (école ou centre de santé) permettra de dégager la superficie disponible dans la concession de l’école ou du centre de santé pour les infrastructures projetées. </w:t>
      </w:r>
      <w:r w:rsidRPr="001F6BBF">
        <w:rPr>
          <w:rFonts w:ascii="Times New Roman" w:eastAsia="MS Mincho" w:hAnsi="Times New Roman" w:cs="Times New Roman"/>
        </w:rPr>
        <w:t>Les ouvrages hydrauliques seront définis de manière détaillée (forme, typologie, dimensions, qualité etc.) de manière à obtenir un métré suffisamment précis.</w:t>
      </w:r>
    </w:p>
    <w:p w14:paraId="646AB68F" w14:textId="77777777" w:rsidR="00015A5B" w:rsidRPr="001F6BBF" w:rsidRDefault="00015A5B" w:rsidP="00015A5B">
      <w:pPr>
        <w:rPr>
          <w:rFonts w:ascii="Times New Roman" w:hAnsi="Times New Roman" w:cs="Times New Roman"/>
        </w:rPr>
      </w:pPr>
    </w:p>
    <w:p w14:paraId="6CEA7885" w14:textId="77777777" w:rsidR="00015A5B" w:rsidRPr="001F6BBF" w:rsidRDefault="00015A5B" w:rsidP="00015A5B">
      <w:pPr>
        <w:spacing w:line="276" w:lineRule="auto"/>
        <w:jc w:val="both"/>
        <w:rPr>
          <w:rFonts w:ascii="Times New Roman" w:hAnsi="Times New Roman" w:cs="Times New Roman"/>
        </w:rPr>
      </w:pPr>
      <w:r w:rsidRPr="001F6BBF">
        <w:rPr>
          <w:rFonts w:ascii="Times New Roman" w:hAnsi="Times New Roman" w:cs="Times New Roman"/>
        </w:rPr>
        <w:t>Bref, les plans types recommandés seront remis au consultant en début de mandat pour être transformé en un outil modulaire. Ensuite il proposera les ouvrages par institution en évaluant l'adéquation de la technologie selon l’espace disponible, la disposition et orientation des bâtiments existants, les conditions géologiques et hydrogéologiques du milieu, le système de distribution d’eau existant et prévu dans PASEA, l’accès au site, et la sécurité des lieux.</w:t>
      </w:r>
    </w:p>
    <w:p w14:paraId="7B7E0323" w14:textId="77777777" w:rsidR="00015A5B" w:rsidRPr="001F6BBF" w:rsidRDefault="00015A5B" w:rsidP="00015A5B">
      <w:pPr>
        <w:pStyle w:val="Titre3"/>
        <w:rPr>
          <w:rFonts w:cs="Times New Roman"/>
          <w:sz w:val="22"/>
          <w:szCs w:val="22"/>
        </w:rPr>
      </w:pPr>
      <w:bookmarkStart w:id="103" w:name="_Toc190374334"/>
      <w:bookmarkStart w:id="104" w:name="_Toc190374335"/>
      <w:bookmarkStart w:id="105" w:name="_Toc190374336"/>
      <w:bookmarkStart w:id="106" w:name="_Toc190374337"/>
      <w:bookmarkStart w:id="107" w:name="_Toc190374338"/>
      <w:bookmarkStart w:id="108" w:name="_Toc190374339"/>
      <w:bookmarkStart w:id="109" w:name="_Toc190374340"/>
      <w:bookmarkStart w:id="110" w:name="_Toc190374341"/>
      <w:bookmarkStart w:id="111" w:name="_Toc190374342"/>
      <w:bookmarkStart w:id="112" w:name="_Toc190374343"/>
      <w:bookmarkStart w:id="113" w:name="_Toc190374344"/>
      <w:bookmarkStart w:id="114" w:name="_Toc190374345"/>
      <w:bookmarkStart w:id="115" w:name="_Toc190374346"/>
      <w:bookmarkStart w:id="116" w:name="_Toc190374347"/>
      <w:bookmarkStart w:id="117" w:name="_Toc190374348"/>
      <w:bookmarkStart w:id="118" w:name="_Toc190374349"/>
      <w:bookmarkStart w:id="119" w:name="_Toc190374350"/>
      <w:bookmarkStart w:id="120" w:name="_Toc190374351"/>
      <w:bookmarkStart w:id="121" w:name="_Toc190374352"/>
      <w:bookmarkStart w:id="122" w:name="_Toc190374353"/>
      <w:bookmarkStart w:id="123" w:name="_Toc190374354"/>
      <w:bookmarkStart w:id="124" w:name="_Toc190374356"/>
      <w:bookmarkStart w:id="125" w:name="_Toc190374357"/>
      <w:bookmarkStart w:id="126" w:name="_Toc190374358"/>
      <w:bookmarkStart w:id="127" w:name="_Toc190374359"/>
      <w:bookmarkStart w:id="128" w:name="_Toc190374360"/>
      <w:bookmarkStart w:id="129" w:name="_Toc190374361"/>
      <w:bookmarkStart w:id="130" w:name="_Toc190374362"/>
      <w:bookmarkStart w:id="131" w:name="_Toc190374363"/>
      <w:bookmarkStart w:id="132" w:name="_Toc190374364"/>
      <w:bookmarkStart w:id="133" w:name="_Toc190374365"/>
      <w:bookmarkStart w:id="134" w:name="_Toc190374366"/>
      <w:bookmarkStart w:id="135" w:name="_Toc190374367"/>
      <w:bookmarkStart w:id="136" w:name="_Toc190374368"/>
      <w:bookmarkStart w:id="137" w:name="_Toc190374370"/>
      <w:bookmarkStart w:id="138" w:name="_Toc190374371"/>
      <w:bookmarkStart w:id="139" w:name="_Toc190374372"/>
      <w:bookmarkStart w:id="140" w:name="_Toc190374373"/>
      <w:bookmarkStart w:id="141" w:name="_Toc190374374"/>
      <w:bookmarkStart w:id="142" w:name="_Toc190374375"/>
      <w:bookmarkStart w:id="143" w:name="_Toc190374377"/>
      <w:bookmarkStart w:id="144" w:name="_Toc190374378"/>
      <w:bookmarkStart w:id="145" w:name="_Toc190374379"/>
      <w:bookmarkStart w:id="146" w:name="_Toc190374380"/>
      <w:bookmarkStart w:id="147" w:name="_Toc190374381"/>
      <w:bookmarkStart w:id="148" w:name="_Toc190374382"/>
      <w:bookmarkStart w:id="149" w:name="_Toc190374383"/>
      <w:bookmarkStart w:id="150" w:name="_Toc190374384"/>
      <w:bookmarkStart w:id="151" w:name="_Toc190374385"/>
      <w:bookmarkStart w:id="152" w:name="_Toc190374386"/>
      <w:bookmarkStart w:id="153" w:name="_Toc190374387"/>
      <w:bookmarkStart w:id="154" w:name="_Toc190374388"/>
      <w:bookmarkStart w:id="155" w:name="_Toc190374389"/>
      <w:bookmarkStart w:id="156" w:name="_Toc190374390"/>
      <w:bookmarkStart w:id="157" w:name="_Toc190374391"/>
      <w:bookmarkStart w:id="158" w:name="_Toc190374392"/>
      <w:bookmarkStart w:id="159" w:name="_Toc190374393"/>
      <w:bookmarkStart w:id="160" w:name="_Toc190374394"/>
      <w:bookmarkStart w:id="161" w:name="_Toc190374395"/>
      <w:bookmarkStart w:id="162" w:name="_Toc190374396"/>
      <w:bookmarkStart w:id="163" w:name="_Toc190374397"/>
      <w:bookmarkStart w:id="164" w:name="_Toc190374398"/>
      <w:bookmarkStart w:id="165" w:name="_Toc190374399"/>
      <w:bookmarkStart w:id="166" w:name="_Toc190374400"/>
      <w:bookmarkStart w:id="167" w:name="_Toc190374401"/>
      <w:bookmarkStart w:id="168" w:name="_Toc190374402"/>
      <w:bookmarkStart w:id="169" w:name="_Toc190374403"/>
      <w:bookmarkStart w:id="170" w:name="_Toc190374404"/>
      <w:bookmarkStart w:id="171" w:name="_Toc190374405"/>
      <w:bookmarkStart w:id="172" w:name="_Toc190374406"/>
      <w:bookmarkStart w:id="173" w:name="_Toc190374407"/>
      <w:bookmarkStart w:id="174" w:name="_Toc190374408"/>
      <w:bookmarkStart w:id="175" w:name="_Toc190374409"/>
      <w:bookmarkStart w:id="176" w:name="_Toc190374410"/>
      <w:bookmarkStart w:id="177" w:name="_Toc190374411"/>
      <w:bookmarkStart w:id="178" w:name="_Toc190374412"/>
      <w:bookmarkStart w:id="179" w:name="_Toc190374413"/>
      <w:bookmarkStart w:id="180" w:name="_Toc190374414"/>
      <w:bookmarkStart w:id="181" w:name="_Toc190371904"/>
      <w:bookmarkStart w:id="182" w:name="_Toc190372238"/>
      <w:bookmarkStart w:id="183" w:name="_Toc190372325"/>
      <w:bookmarkStart w:id="184" w:name="_Toc190374415"/>
      <w:bookmarkStart w:id="185" w:name="_Toc190371905"/>
      <w:bookmarkStart w:id="186" w:name="_Toc190372239"/>
      <w:bookmarkStart w:id="187" w:name="_Toc190372326"/>
      <w:bookmarkStart w:id="188" w:name="_Toc190374416"/>
      <w:bookmarkStart w:id="189" w:name="_Toc190371906"/>
      <w:bookmarkStart w:id="190" w:name="_Toc190372240"/>
      <w:bookmarkStart w:id="191" w:name="_Toc190372327"/>
      <w:bookmarkStart w:id="192" w:name="_Toc190374417"/>
      <w:bookmarkStart w:id="193" w:name="_Toc190371907"/>
      <w:bookmarkStart w:id="194" w:name="_Toc190372241"/>
      <w:bookmarkStart w:id="195" w:name="_Toc190372328"/>
      <w:bookmarkStart w:id="196" w:name="_Toc190374418"/>
      <w:bookmarkStart w:id="197" w:name="_Toc190371908"/>
      <w:bookmarkStart w:id="198" w:name="_Toc190372242"/>
      <w:bookmarkStart w:id="199" w:name="_Toc190372329"/>
      <w:bookmarkStart w:id="200" w:name="_Toc190374419"/>
      <w:bookmarkStart w:id="201" w:name="_Toc190371909"/>
      <w:bookmarkStart w:id="202" w:name="_Toc190372243"/>
      <w:bookmarkStart w:id="203" w:name="_Toc190372330"/>
      <w:bookmarkStart w:id="204" w:name="_Toc190374420"/>
      <w:bookmarkStart w:id="205" w:name="_Toc203551448"/>
      <w:bookmarkStart w:id="206" w:name="_Toc192516368"/>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1F6BBF">
        <w:rPr>
          <w:rFonts w:cs="Times New Roman"/>
          <w:sz w:val="22"/>
          <w:szCs w:val="22"/>
        </w:rPr>
        <w:t>Plan de gestion environnementale et sociale (PGES)</w:t>
      </w:r>
      <w:bookmarkEnd w:id="205"/>
      <w:r w:rsidRPr="001F6BBF">
        <w:rPr>
          <w:rFonts w:cs="Times New Roman"/>
          <w:sz w:val="22"/>
          <w:szCs w:val="22"/>
        </w:rPr>
        <w:t xml:space="preserve"> </w:t>
      </w:r>
      <w:bookmarkEnd w:id="206"/>
      <w:r w:rsidRPr="001F6BBF">
        <w:rPr>
          <w:rFonts w:cs="Times New Roman"/>
          <w:sz w:val="22"/>
          <w:szCs w:val="22"/>
        </w:rPr>
        <w:t xml:space="preserve"> </w:t>
      </w:r>
    </w:p>
    <w:p w14:paraId="2C4B5B50" w14:textId="77777777" w:rsidR="00015A5B" w:rsidRPr="001F6BBF" w:rsidRDefault="00015A5B" w:rsidP="00015A5B">
      <w:pPr>
        <w:jc w:val="both"/>
        <w:rPr>
          <w:rFonts w:ascii="Times New Roman" w:eastAsia="MS Mincho" w:hAnsi="Times New Roman" w:cs="Times New Roman"/>
        </w:rPr>
      </w:pPr>
      <w:r w:rsidRPr="001F6BBF">
        <w:rPr>
          <w:rFonts w:ascii="Times New Roman" w:eastAsia="MS Mincho" w:hAnsi="Times New Roman" w:cs="Times New Roman"/>
        </w:rPr>
        <w:t>Tenant compte des risques et des impacts potentiels des travaux sur les institutions cibles identifier dans la phase screening, il est recommandé de formuler le plan de gestion environnementale et sociale de chaque lot en groupant les études par type de sous projet (PGES Ecole et PGES centre de sant</w:t>
      </w:r>
      <w:r w:rsidRPr="001F6BBF">
        <w:rPr>
          <w:rFonts w:ascii="Times New Roman" w:hAnsi="Times New Roman" w:cs="Times New Roman"/>
        </w:rPr>
        <w:t>é</w:t>
      </w:r>
      <w:r w:rsidRPr="001F6BBF">
        <w:rPr>
          <w:rFonts w:ascii="Times New Roman" w:eastAsia="MS Mincho" w:hAnsi="Times New Roman" w:cs="Times New Roman"/>
        </w:rPr>
        <w:t xml:space="preserve">). Deux Plans de Gestion Environnementales et Sociales par lot sont alors attendus. </w:t>
      </w:r>
    </w:p>
    <w:p w14:paraId="708F2962" w14:textId="77777777" w:rsidR="00015A5B" w:rsidRPr="001F6BBF" w:rsidRDefault="00015A5B" w:rsidP="00015A5B">
      <w:pPr>
        <w:jc w:val="both"/>
        <w:rPr>
          <w:rFonts w:ascii="Times New Roman" w:eastAsia="MS Mincho" w:hAnsi="Times New Roman" w:cs="Times New Roman"/>
        </w:rPr>
      </w:pPr>
      <w:r w:rsidRPr="001F6BBF">
        <w:rPr>
          <w:rFonts w:ascii="Times New Roman" w:eastAsia="MS Mincho" w:hAnsi="Times New Roman" w:cs="Times New Roman"/>
        </w:rPr>
        <w:t xml:space="preserve">L'élaboration des PGES doit être menée en collaboration avec les Spécialiste Provincial en Développement Social et Spécialiste Provincial en Environnement de l’UPEP concerné au moment où les études de faisabilité techniques sont terminées et les détails sur les spécifications techniques des ouvrages sont connues. </w:t>
      </w:r>
    </w:p>
    <w:p w14:paraId="34CFE366" w14:textId="2ABA0BA4" w:rsidR="00015A5B" w:rsidRPr="001F6BBF" w:rsidRDefault="00015A5B" w:rsidP="00015A5B">
      <w:pPr>
        <w:rPr>
          <w:rFonts w:ascii="Times New Roman" w:eastAsia="MS Mincho" w:hAnsi="Times New Roman" w:cs="Times New Roman"/>
        </w:rPr>
      </w:pPr>
      <w:r w:rsidRPr="001F6BBF">
        <w:rPr>
          <w:rFonts w:ascii="Times New Roman" w:eastAsia="MS Mincho" w:hAnsi="Times New Roman" w:cs="Times New Roman"/>
        </w:rPr>
        <w:t xml:space="preserve">  Le Consultant doit s’assurer de :</w:t>
      </w:r>
    </w:p>
    <w:p w14:paraId="26539C12" w14:textId="77777777" w:rsidR="00015A5B" w:rsidRPr="001F6BBF" w:rsidRDefault="00015A5B" w:rsidP="00347F32">
      <w:pPr>
        <w:pStyle w:val="Paragraphedeliste"/>
        <w:numPr>
          <w:ilvl w:val="0"/>
          <w:numId w:val="25"/>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Remplir la fiche de filtration suivant le canevas du projet ;</w:t>
      </w:r>
    </w:p>
    <w:p w14:paraId="7097141C" w14:textId="77777777" w:rsidR="00015A5B" w:rsidRPr="001F6BBF" w:rsidRDefault="00015A5B" w:rsidP="00347F32">
      <w:pPr>
        <w:pStyle w:val="Paragraphedeliste"/>
        <w:numPr>
          <w:ilvl w:val="0"/>
          <w:numId w:val="25"/>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 xml:space="preserve">Mettre en contexte le projet par rapport aux documents cadres E&amp;S du projet, </w:t>
      </w:r>
    </w:p>
    <w:p w14:paraId="6EEB7180" w14:textId="77777777" w:rsidR="00015A5B" w:rsidRPr="001F6BBF" w:rsidRDefault="00015A5B" w:rsidP="00347F32">
      <w:pPr>
        <w:pStyle w:val="Paragraphedeliste"/>
        <w:numPr>
          <w:ilvl w:val="0"/>
          <w:numId w:val="25"/>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Présenter le projet et de définir les zones influences pouvant être affectée par le projet. Il est à rappeler que l’appui de projets seront dans les écoles et centres de sante existants où la zones d’influences et modifié</w:t>
      </w:r>
    </w:p>
    <w:p w14:paraId="596E3B1A" w14:textId="77777777" w:rsidR="00015A5B" w:rsidRPr="001F6BBF" w:rsidRDefault="00015A5B" w:rsidP="00347F32">
      <w:pPr>
        <w:pStyle w:val="Paragraphedeliste"/>
        <w:numPr>
          <w:ilvl w:val="0"/>
          <w:numId w:val="25"/>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Identifier et évaluer les impacts et des risques environnementaux et sociaux prévisibles du projet sur la zone d’influence.</w:t>
      </w:r>
    </w:p>
    <w:p w14:paraId="74DE3B2B" w14:textId="77777777" w:rsidR="00015A5B" w:rsidRPr="001F6BBF" w:rsidRDefault="00015A5B" w:rsidP="00347F32">
      <w:pPr>
        <w:pStyle w:val="Paragraphedeliste"/>
        <w:numPr>
          <w:ilvl w:val="0"/>
          <w:numId w:val="25"/>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Décrire le milieu d’implantation de chaque sous-projet (physique, biologique, socio-économique, culturel, …)</w:t>
      </w:r>
    </w:p>
    <w:p w14:paraId="0C90E1F3" w14:textId="77777777" w:rsidR="00015A5B" w:rsidRPr="001F6BBF" w:rsidRDefault="00015A5B" w:rsidP="00347F32">
      <w:pPr>
        <w:pStyle w:val="Paragraphedeliste"/>
        <w:numPr>
          <w:ilvl w:val="0"/>
          <w:numId w:val="25"/>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Identifier et analyser les risques environnementaux et sociaux, incluant ceux impliquant la sécurité, la santé, l’hygiène des travailleurs et des populations avant, pendant, après les phases de réalisation des travaux et lors de l’exploitation des infrastructures.</w:t>
      </w:r>
    </w:p>
    <w:p w14:paraId="2D38EE89" w14:textId="77777777" w:rsidR="00015A5B" w:rsidRPr="001F6BBF" w:rsidRDefault="00015A5B" w:rsidP="00347F32">
      <w:pPr>
        <w:pStyle w:val="Paragraphedeliste"/>
        <w:numPr>
          <w:ilvl w:val="0"/>
          <w:numId w:val="25"/>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Evaluer les impacts des activités sur chaque composante environnementale et humaine.</w:t>
      </w:r>
    </w:p>
    <w:p w14:paraId="7C23CDA4" w14:textId="77777777" w:rsidR="00015A5B" w:rsidRPr="001F6BBF" w:rsidRDefault="00015A5B" w:rsidP="00347F32">
      <w:pPr>
        <w:pStyle w:val="Paragraphedeliste"/>
        <w:numPr>
          <w:ilvl w:val="0"/>
          <w:numId w:val="25"/>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Déterminer les mesures de prévention des risques et d’atténuation des impacts négatifs identifiés.</w:t>
      </w:r>
    </w:p>
    <w:p w14:paraId="0494FE8C" w14:textId="77777777" w:rsidR="00015A5B" w:rsidRPr="001F6BBF" w:rsidRDefault="00015A5B" w:rsidP="00347F32">
      <w:pPr>
        <w:pStyle w:val="Paragraphedeliste"/>
        <w:numPr>
          <w:ilvl w:val="0"/>
          <w:numId w:val="25"/>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Elaborer les différents plans nécessaires à la mise en œuvre des mesures de prévention et d’atténuation, en concertation avec l’UPEP.</w:t>
      </w:r>
    </w:p>
    <w:p w14:paraId="62F5FEF9" w14:textId="77777777" w:rsidR="00015A5B" w:rsidRPr="001F6BBF" w:rsidRDefault="00015A5B" w:rsidP="00347F32">
      <w:pPr>
        <w:pStyle w:val="Paragraphedeliste"/>
        <w:numPr>
          <w:ilvl w:val="0"/>
          <w:numId w:val="25"/>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Faciliter la consultation publique et des différents acteurs qui sont impliqués dans la mise en œuvre de chaque sous-projet.</w:t>
      </w:r>
    </w:p>
    <w:p w14:paraId="1243868E" w14:textId="77777777" w:rsidR="00015A5B" w:rsidRPr="001F6BBF" w:rsidRDefault="00015A5B" w:rsidP="00347F32">
      <w:pPr>
        <w:pStyle w:val="Paragraphedeliste"/>
        <w:numPr>
          <w:ilvl w:val="0"/>
          <w:numId w:val="25"/>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Rédiger les clauses environnementales et sociales à inclure dans les Dossiers d’Appel d’Offres.</w:t>
      </w:r>
    </w:p>
    <w:p w14:paraId="2B14AE13" w14:textId="77777777" w:rsidR="00015A5B" w:rsidRPr="001F6BBF" w:rsidRDefault="00015A5B" w:rsidP="00015A5B">
      <w:pPr>
        <w:rPr>
          <w:rFonts w:ascii="Times New Roman" w:eastAsia="MS Mincho" w:hAnsi="Times New Roman" w:cs="Times New Roman"/>
        </w:rPr>
      </w:pPr>
      <w:r w:rsidRPr="001F6BBF">
        <w:rPr>
          <w:rFonts w:ascii="Times New Roman" w:eastAsia="MS Mincho" w:hAnsi="Times New Roman" w:cs="Times New Roman"/>
        </w:rPr>
        <w:t>Le consultant doit également prendre en charge les démarches nécessaires afin de se conformer aux législations et aux règlementations nationales en vue de l’obtention des autorisations sectorielles (utilisation des drones et consorts) et le permis environnemental.</w:t>
      </w:r>
    </w:p>
    <w:p w14:paraId="2BAB6D57" w14:textId="77777777" w:rsidR="00015A5B" w:rsidRPr="001F6BBF" w:rsidRDefault="00015A5B" w:rsidP="00015A5B">
      <w:pPr>
        <w:rPr>
          <w:rFonts w:ascii="Times New Roman" w:eastAsia="MS Mincho" w:hAnsi="Times New Roman" w:cs="Times New Roman"/>
        </w:rPr>
      </w:pPr>
      <w:r w:rsidRPr="001F6BBF">
        <w:rPr>
          <w:rFonts w:ascii="Times New Roman" w:eastAsia="MS Mincho" w:hAnsi="Times New Roman" w:cs="Times New Roman"/>
        </w:rPr>
        <w:t>En outre, un plan de gestion de la sécurité doit être préparé pour chaque site. Ce plan devra :</w:t>
      </w:r>
    </w:p>
    <w:p w14:paraId="6A8E5A93" w14:textId="77777777" w:rsidR="00015A5B" w:rsidRPr="001F6BBF" w:rsidRDefault="00015A5B" w:rsidP="00347F32">
      <w:pPr>
        <w:pStyle w:val="Paragraphedeliste"/>
        <w:numPr>
          <w:ilvl w:val="0"/>
          <w:numId w:val="26"/>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Inclure une évaluation des risques de sécurité sur le site et proposer des mesures d'atténuation appropriées, telles que des séances d'information et des formations sur la sécurité</w:t>
      </w:r>
    </w:p>
    <w:p w14:paraId="7235AD8A" w14:textId="77777777" w:rsidR="00015A5B" w:rsidRPr="001F6BBF" w:rsidRDefault="00015A5B" w:rsidP="00347F32">
      <w:pPr>
        <w:pStyle w:val="Paragraphedeliste"/>
        <w:numPr>
          <w:ilvl w:val="0"/>
          <w:numId w:val="26"/>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Définir les processus, les responsabilités et les ressources qui seront mis en place sur chaque site de construction, afin de garantir que les travaux sont effectués en toute sécurité et que la sécurité est contrôlée de manière adéquate.</w:t>
      </w:r>
    </w:p>
    <w:p w14:paraId="104F75CE" w14:textId="77777777" w:rsidR="00015A5B" w:rsidRPr="001F6BBF" w:rsidRDefault="00015A5B" w:rsidP="00347F32">
      <w:pPr>
        <w:pStyle w:val="Paragraphedeliste"/>
        <w:numPr>
          <w:ilvl w:val="0"/>
          <w:numId w:val="26"/>
        </w:numPr>
        <w:spacing w:after="0"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Indiquer quand et comment le personnel et les élèves du site éducatif, ainsi que les personnes vivant à proximité du site, sera informés des questions et mesures de sécurité qui les concernent.</w:t>
      </w:r>
    </w:p>
    <w:p w14:paraId="53671E40" w14:textId="77777777" w:rsidR="00015A5B" w:rsidRPr="001F6BBF" w:rsidRDefault="00015A5B" w:rsidP="00015A5B">
      <w:pPr>
        <w:rPr>
          <w:rFonts w:ascii="Times New Roman" w:eastAsia="MS Mincho" w:hAnsi="Times New Roman" w:cs="Times New Roman"/>
        </w:rPr>
      </w:pPr>
    </w:p>
    <w:p w14:paraId="360062DB" w14:textId="77777777" w:rsidR="00015A5B" w:rsidRPr="001F6BBF" w:rsidRDefault="00015A5B" w:rsidP="00015A5B">
      <w:pPr>
        <w:pStyle w:val="Titre3"/>
        <w:spacing w:before="0" w:beforeAutospacing="0"/>
        <w:rPr>
          <w:rFonts w:cs="Times New Roman"/>
          <w:sz w:val="22"/>
          <w:szCs w:val="22"/>
        </w:rPr>
      </w:pPr>
      <w:bookmarkStart w:id="207" w:name="_Toc192516369"/>
      <w:bookmarkStart w:id="208" w:name="_Toc203551449"/>
      <w:r w:rsidRPr="001F6BBF">
        <w:rPr>
          <w:rFonts w:cs="Times New Roman"/>
          <w:sz w:val="22"/>
          <w:szCs w:val="22"/>
        </w:rPr>
        <w:lastRenderedPageBreak/>
        <w:t>Dossier d’Appel d’Offres (DAO)</w:t>
      </w:r>
      <w:bookmarkEnd w:id="207"/>
      <w:bookmarkEnd w:id="208"/>
    </w:p>
    <w:p w14:paraId="47DD2AB9" w14:textId="77777777" w:rsidR="00015A5B" w:rsidRPr="001F6BBF" w:rsidRDefault="00015A5B" w:rsidP="00015A5B">
      <w:pPr>
        <w:pStyle w:val="Titre4"/>
        <w:rPr>
          <w:rFonts w:cs="Times New Roman"/>
          <w:sz w:val="22"/>
        </w:rPr>
      </w:pPr>
      <w:bookmarkStart w:id="209" w:name="_Toc192516370"/>
      <w:r w:rsidRPr="001F6BBF">
        <w:rPr>
          <w:rFonts w:cs="Times New Roman"/>
          <w:sz w:val="22"/>
        </w:rPr>
        <w:t>Production des pièces écrites et des pièces graphiques</w:t>
      </w:r>
      <w:bookmarkEnd w:id="209"/>
    </w:p>
    <w:p w14:paraId="0ABCD9C5" w14:textId="77777777" w:rsidR="00015A5B" w:rsidRPr="001F6BBF" w:rsidRDefault="00015A5B" w:rsidP="00015A5B">
      <w:pPr>
        <w:jc w:val="both"/>
        <w:rPr>
          <w:rFonts w:ascii="Times New Roman" w:eastAsia="MS Mincho" w:hAnsi="Times New Roman" w:cs="Times New Roman"/>
        </w:rPr>
      </w:pPr>
      <w:r w:rsidRPr="001F6BBF">
        <w:rPr>
          <w:rFonts w:ascii="Times New Roman" w:eastAsia="MS Mincho" w:hAnsi="Times New Roman" w:cs="Times New Roman"/>
        </w:rPr>
        <w:t>Les documents techniques des dossiers d’appel d’offres seront élaborés en fonction des conclusions et des résultats de l’Avant-Projet Détaillé et ce, au regard du budget disponible. Le Consultant préparera les Dossiers d'Appel d’Offres (pièces écrites et pièces graphiques) à la concurrence pour le marché identifié. Les dossiers d'appel d'offres ainsi produits seront mis en conformité avec les règles de procédure pour l’acquisition des biens et services de la Banque Mondiale.</w:t>
      </w:r>
    </w:p>
    <w:p w14:paraId="00A9BE69" w14:textId="77777777" w:rsidR="00015A5B" w:rsidRPr="001F6BBF" w:rsidRDefault="00015A5B" w:rsidP="00015A5B">
      <w:pPr>
        <w:jc w:val="both"/>
        <w:rPr>
          <w:rFonts w:ascii="Times New Roman" w:eastAsia="MS Mincho" w:hAnsi="Times New Roman" w:cs="Times New Roman"/>
        </w:rPr>
      </w:pPr>
      <w:r w:rsidRPr="001F6BBF">
        <w:rPr>
          <w:rFonts w:ascii="Times New Roman" w:eastAsia="MS Mincho" w:hAnsi="Times New Roman" w:cs="Times New Roman"/>
        </w:rPr>
        <w:t xml:space="preserve">Sur la base de l’évaluation </w:t>
      </w:r>
      <w:r w:rsidRPr="001F6BBF">
        <w:rPr>
          <w:rFonts w:ascii="Times New Roman" w:hAnsi="Times New Roman" w:cs="Times New Roman"/>
        </w:rPr>
        <w:t xml:space="preserve">environnementale et sociale préliminaire (screening E&amp;S) des activités notamment des risques et impacts préliminaires potentiels et des enjeux inhérents aux travaux visés, le consultant </w:t>
      </w:r>
      <w:r w:rsidRPr="001F6BBF">
        <w:rPr>
          <w:rFonts w:ascii="Times New Roman" w:eastAsia="MS Mincho" w:hAnsi="Times New Roman" w:cs="Times New Roman"/>
        </w:rPr>
        <w:t xml:space="preserve">inclura le plan de gestion environnemental et social dans la section </w:t>
      </w:r>
      <w:r w:rsidRPr="001F6BBF">
        <w:rPr>
          <w:rFonts w:ascii="Times New Roman" w:eastAsia="MS Mincho" w:hAnsi="Times New Roman" w:cs="Times New Roman"/>
          <w:bCs/>
          <w:i/>
          <w:iCs/>
          <w:u w:val="single"/>
        </w:rPr>
        <w:t xml:space="preserve">Prescriptions pour la gestion environnementale et sociale (E&amp;S) </w:t>
      </w:r>
      <w:r w:rsidRPr="001F6BBF">
        <w:rPr>
          <w:rFonts w:ascii="Times New Roman" w:eastAsia="MS Mincho" w:hAnsi="Times New Roman" w:cs="Times New Roman"/>
          <w:bCs/>
        </w:rPr>
        <w:t>du DAO.</w:t>
      </w:r>
    </w:p>
    <w:p w14:paraId="0AFA819D" w14:textId="77777777" w:rsidR="00015A5B" w:rsidRPr="001F6BBF" w:rsidRDefault="00015A5B" w:rsidP="00015A5B">
      <w:pPr>
        <w:pStyle w:val="Titre4"/>
        <w:rPr>
          <w:rFonts w:cs="Times New Roman"/>
          <w:sz w:val="22"/>
        </w:rPr>
      </w:pPr>
      <w:bookmarkStart w:id="210" w:name="_Toc192516371"/>
      <w:r w:rsidRPr="001F6BBF">
        <w:rPr>
          <w:rFonts w:cs="Times New Roman"/>
          <w:sz w:val="22"/>
        </w:rPr>
        <w:t>Établissement du bordereau de prix et des devis estimatif et confidentiel</w:t>
      </w:r>
      <w:bookmarkEnd w:id="210"/>
    </w:p>
    <w:p w14:paraId="474B11BE" w14:textId="77777777" w:rsidR="00015A5B" w:rsidRPr="001F6BBF" w:rsidRDefault="00015A5B" w:rsidP="00015A5B">
      <w:pPr>
        <w:jc w:val="both"/>
        <w:rPr>
          <w:rFonts w:ascii="Times New Roman" w:eastAsia="MS Mincho" w:hAnsi="Times New Roman" w:cs="Times New Roman"/>
        </w:rPr>
      </w:pPr>
      <w:r w:rsidRPr="001F6BBF">
        <w:rPr>
          <w:rFonts w:ascii="Times New Roman" w:eastAsia="MS Mincho" w:hAnsi="Times New Roman" w:cs="Times New Roman"/>
        </w:rPr>
        <w:t xml:space="preserve">Une évaluation confidentielle des ouvrages sera faite par nature d’ouvrage, avec indication des sources des prix unitaires, des imprévus et de l’augmentation des prix. L’évaluation </w:t>
      </w:r>
      <w:r w:rsidRPr="001F6BBF">
        <w:rPr>
          <w:rFonts w:ascii="Times New Roman" w:eastAsia="MS Mincho" w:hAnsi="Times New Roman" w:cs="Times New Roman"/>
          <w:u w:val="single"/>
        </w:rPr>
        <w:t>confidentielle</w:t>
      </w:r>
      <w:r w:rsidRPr="001F6BBF">
        <w:rPr>
          <w:rFonts w:ascii="Times New Roman" w:eastAsia="MS Mincho" w:hAnsi="Times New Roman" w:cs="Times New Roman"/>
        </w:rPr>
        <w:t xml:space="preserve"> sera rédigée sur base du bordereau de prix et le(s) devis estimatif(s) et présentée à la CEP-O et à l’UPEP, mais ne sera pas annexée au Dossier d’Appel d’Offres.</w:t>
      </w:r>
      <w:bookmarkStart w:id="211" w:name="_Toc84938381"/>
    </w:p>
    <w:p w14:paraId="306E1C56" w14:textId="77777777" w:rsidR="00015A5B" w:rsidRPr="001F6BBF" w:rsidRDefault="00015A5B" w:rsidP="00015A5B">
      <w:pPr>
        <w:spacing w:after="120"/>
        <w:jc w:val="both"/>
        <w:rPr>
          <w:rFonts w:ascii="Times New Roman" w:eastAsia="MS Mincho" w:hAnsi="Times New Roman" w:cs="Times New Roman"/>
        </w:rPr>
      </w:pPr>
      <w:r w:rsidRPr="001F6BBF">
        <w:rPr>
          <w:rFonts w:ascii="Times New Roman" w:eastAsia="MS Mincho" w:hAnsi="Times New Roman" w:cs="Times New Roman"/>
        </w:rPr>
        <w:t>Le consultant devra faire des propositions pertinentes en ce qui concerne le nombre de marché à prévoir et à justifier, notamment par les procédures de passation des marchés ou les facilités de commandes d’équipements.</w:t>
      </w:r>
    </w:p>
    <w:p w14:paraId="0B41D7B4" w14:textId="77777777" w:rsidR="00015A5B" w:rsidRPr="001F6BBF" w:rsidRDefault="00015A5B" w:rsidP="00015A5B">
      <w:pPr>
        <w:jc w:val="both"/>
        <w:rPr>
          <w:rFonts w:ascii="Times New Roman" w:eastAsia="MS Mincho" w:hAnsi="Times New Roman" w:cs="Times New Roman"/>
        </w:rPr>
      </w:pPr>
      <w:r w:rsidRPr="001F6BBF">
        <w:rPr>
          <w:rFonts w:ascii="Times New Roman" w:eastAsia="MS Mincho" w:hAnsi="Times New Roman" w:cs="Times New Roman"/>
        </w:rPr>
        <w:t>Une analyse des prix sera réalisée et tiendra compte des prix courants d’exécution des travaux pour des marchés internationaux en RDC. Les prix des fournitures seront obtenus en consultant des fournisseurs réputés. Ces renseignements permettront l’élaboration du devis confidentiel.</w:t>
      </w:r>
    </w:p>
    <w:p w14:paraId="358418BB" w14:textId="77777777" w:rsidR="00015A5B" w:rsidRPr="001F6BBF" w:rsidRDefault="00015A5B" w:rsidP="00015A5B">
      <w:pPr>
        <w:pStyle w:val="Titre3"/>
        <w:spacing w:before="0" w:beforeAutospacing="0"/>
        <w:rPr>
          <w:rFonts w:eastAsia="MS Mincho" w:cs="Times New Roman"/>
          <w:sz w:val="22"/>
          <w:szCs w:val="22"/>
        </w:rPr>
      </w:pPr>
      <w:bookmarkStart w:id="212" w:name="_Toc192516372"/>
      <w:bookmarkStart w:id="213" w:name="_Toc203551450"/>
      <w:r w:rsidRPr="001F6BBF">
        <w:rPr>
          <w:rFonts w:eastAsia="MS Mincho" w:cs="Times New Roman"/>
          <w:sz w:val="22"/>
          <w:szCs w:val="22"/>
        </w:rPr>
        <w:t>Proposition de contenu de module de formation pour les gestionnaires et utilisateurs des ouvrages</w:t>
      </w:r>
      <w:bookmarkEnd w:id="212"/>
      <w:bookmarkEnd w:id="213"/>
    </w:p>
    <w:p w14:paraId="27B5820C"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t>Sur base des infrastructures à construire, il est demandé au consultant de formuler les guides pratiques d’utilisation, d’entretien et maintenance de chaque ouvrage. Ces guides alimenteront les modules de formation des comités de gestion des infrastructures incluant les techniciens-réparateurs locaux, qui eux seront encourages à être recrutes par l’entreprise en tant que main d’œuvre qualifié ou non qualifié.</w:t>
      </w:r>
    </w:p>
    <w:p w14:paraId="436BF10B" w14:textId="77777777" w:rsidR="00015A5B" w:rsidRPr="001F6BBF" w:rsidRDefault="00015A5B" w:rsidP="00015A5B">
      <w:pPr>
        <w:pStyle w:val="Titre2"/>
        <w:spacing w:before="0" w:beforeAutospacing="0" w:after="0" w:afterAutospacing="0"/>
        <w:rPr>
          <w:rFonts w:cs="Times New Roman"/>
          <w:sz w:val="22"/>
          <w:szCs w:val="22"/>
        </w:rPr>
      </w:pPr>
      <w:bookmarkStart w:id="214" w:name="_Toc192516373"/>
      <w:bookmarkStart w:id="215" w:name="_Toc203551451"/>
      <w:r w:rsidRPr="001F6BBF">
        <w:rPr>
          <w:rFonts w:cs="Times New Roman"/>
          <w:sz w:val="22"/>
          <w:szCs w:val="22"/>
        </w:rPr>
        <w:t>Phase 2 – Assistance technique a la passation de marché, Contrôle et surveillance des travaux</w:t>
      </w:r>
      <w:bookmarkEnd w:id="214"/>
      <w:bookmarkEnd w:id="215"/>
    </w:p>
    <w:p w14:paraId="1F0B07BE" w14:textId="77777777" w:rsidR="00015A5B" w:rsidRPr="001F6BBF" w:rsidRDefault="00015A5B" w:rsidP="00015A5B">
      <w:pPr>
        <w:pStyle w:val="Titre3"/>
        <w:numPr>
          <w:ilvl w:val="0"/>
          <w:numId w:val="0"/>
        </w:numPr>
        <w:spacing w:before="0" w:beforeAutospacing="0" w:after="0" w:afterAutospacing="0"/>
        <w:ind w:left="720"/>
        <w:rPr>
          <w:rFonts w:eastAsia="MS Mincho" w:cs="Times New Roman"/>
          <w:sz w:val="22"/>
          <w:szCs w:val="22"/>
        </w:rPr>
      </w:pPr>
      <w:bookmarkStart w:id="216" w:name="_Toc192516374"/>
    </w:p>
    <w:p w14:paraId="0534C836" w14:textId="77777777" w:rsidR="00015A5B" w:rsidRPr="001F6BBF" w:rsidRDefault="00015A5B" w:rsidP="00015A5B">
      <w:pPr>
        <w:pStyle w:val="Titre3"/>
        <w:rPr>
          <w:rFonts w:eastAsia="MS Mincho" w:cs="Times New Roman"/>
          <w:sz w:val="22"/>
          <w:szCs w:val="22"/>
        </w:rPr>
      </w:pPr>
      <w:bookmarkStart w:id="217" w:name="_Toc203551452"/>
      <w:r w:rsidRPr="001F6BBF">
        <w:rPr>
          <w:rFonts w:eastAsia="MS Mincho" w:cs="Times New Roman"/>
          <w:sz w:val="22"/>
          <w:szCs w:val="22"/>
        </w:rPr>
        <w:t>Assistance technique durant la passation de marche</w:t>
      </w:r>
      <w:bookmarkEnd w:id="216"/>
      <w:bookmarkEnd w:id="217"/>
    </w:p>
    <w:p w14:paraId="54F17E55" w14:textId="77777777" w:rsidR="00015A5B" w:rsidRPr="001F6BBF" w:rsidRDefault="00015A5B" w:rsidP="00015A5B">
      <w:pPr>
        <w:jc w:val="both"/>
        <w:rPr>
          <w:rFonts w:ascii="Times New Roman" w:hAnsi="Times New Roman" w:cs="Times New Roman"/>
        </w:rPr>
      </w:pPr>
      <w:r w:rsidRPr="001F6BBF">
        <w:rPr>
          <w:rFonts w:ascii="Times New Roman" w:hAnsi="Times New Roman" w:cs="Times New Roman"/>
        </w:rPr>
        <w:t>Le Consultant firme assistera chaque UPEP lors de la procédure de passation de marchés. Il s’agit notamment de la préparation des réponses aux demandes d’éclaircissement des soumissionnaires, la proposition du cadre de notation ou évaluation des offres par rapport aux conditions des DAO, appui à la commission d’analyse des offres.</w:t>
      </w:r>
    </w:p>
    <w:p w14:paraId="3D8AAE51" w14:textId="77777777" w:rsidR="00015A5B" w:rsidRPr="001F6BBF" w:rsidRDefault="00015A5B" w:rsidP="00015A5B">
      <w:pPr>
        <w:pStyle w:val="Titre3"/>
        <w:spacing w:before="0" w:beforeAutospacing="0"/>
        <w:rPr>
          <w:rFonts w:eastAsia="MS Mincho" w:cs="Times New Roman"/>
          <w:sz w:val="22"/>
          <w:szCs w:val="22"/>
        </w:rPr>
      </w:pPr>
      <w:bookmarkStart w:id="218" w:name="_Toc192516375"/>
      <w:bookmarkStart w:id="219" w:name="_Toc203551453"/>
      <w:r w:rsidRPr="001F6BBF">
        <w:rPr>
          <w:rFonts w:eastAsia="MS Mincho" w:cs="Times New Roman"/>
          <w:sz w:val="22"/>
          <w:szCs w:val="22"/>
        </w:rPr>
        <w:t>Surveillance et contrôle des travaux</w:t>
      </w:r>
      <w:bookmarkEnd w:id="218"/>
      <w:bookmarkEnd w:id="219"/>
    </w:p>
    <w:p w14:paraId="0C4E397D" w14:textId="77777777" w:rsidR="00015A5B" w:rsidRPr="001F6BBF" w:rsidRDefault="00015A5B" w:rsidP="00015A5B">
      <w:pPr>
        <w:tabs>
          <w:tab w:val="left" w:pos="1701"/>
        </w:tabs>
        <w:jc w:val="both"/>
        <w:rPr>
          <w:rFonts w:ascii="Times New Roman" w:eastAsia="MS Mincho" w:hAnsi="Times New Roman" w:cs="Times New Roman"/>
        </w:rPr>
      </w:pPr>
      <w:r w:rsidRPr="001F6BBF">
        <w:rPr>
          <w:rFonts w:ascii="Times New Roman" w:eastAsia="MS Mincho" w:hAnsi="Times New Roman" w:cs="Times New Roman"/>
        </w:rPr>
        <w:t xml:space="preserve">Le Consultant firme assurera la </w:t>
      </w:r>
      <w:r w:rsidRPr="001F6BBF">
        <w:rPr>
          <w:rFonts w:ascii="Times New Roman" w:eastAsia="MS Mincho" w:hAnsi="Times New Roman" w:cs="Times New Roman"/>
          <w:b/>
          <w:bCs/>
        </w:rPr>
        <w:t>surveillance et le contrôle</w:t>
      </w:r>
      <w:r w:rsidRPr="001F6BBF">
        <w:rPr>
          <w:rFonts w:ascii="Times New Roman" w:eastAsia="MS Mincho" w:hAnsi="Times New Roman" w:cs="Times New Roman"/>
        </w:rPr>
        <w:t xml:space="preserve"> de la bonne progression et exécution des travaux convenus et le respect du calendrier de réalisation, sous la supervision des techniciens de l’UPEP. Il mettra en place, tout au long de la durée du chantier, le personnel (technique, E&amp;S) nécessaire pour effectuer les tâches qui suivent :</w:t>
      </w:r>
    </w:p>
    <w:p w14:paraId="30001EA4" w14:textId="77777777" w:rsidR="00015A5B" w:rsidRPr="001F6BBF" w:rsidRDefault="00015A5B" w:rsidP="00347F32">
      <w:pPr>
        <w:pStyle w:val="Titre4"/>
        <w:numPr>
          <w:ilvl w:val="0"/>
          <w:numId w:val="38"/>
        </w:numPr>
        <w:ind w:left="1146"/>
        <w:rPr>
          <w:rFonts w:cs="Times New Roman"/>
          <w:sz w:val="22"/>
        </w:rPr>
      </w:pPr>
      <w:bookmarkStart w:id="220" w:name="_Toc190170423"/>
      <w:bookmarkStart w:id="221" w:name="_Toc192516376"/>
      <w:r w:rsidRPr="001F6BBF">
        <w:rPr>
          <w:rFonts w:cs="Times New Roman"/>
          <w:sz w:val="22"/>
        </w:rPr>
        <w:t>Approbation des documents de conceptions et d’exécution</w:t>
      </w:r>
      <w:bookmarkEnd w:id="220"/>
      <w:bookmarkEnd w:id="221"/>
    </w:p>
    <w:p w14:paraId="2E8B5CC2" w14:textId="77777777" w:rsidR="00015A5B" w:rsidRPr="001F6BBF" w:rsidRDefault="00015A5B" w:rsidP="00015A5B">
      <w:pPr>
        <w:tabs>
          <w:tab w:val="left" w:pos="1701"/>
        </w:tabs>
        <w:rPr>
          <w:rFonts w:ascii="Times New Roman" w:eastAsia="MS Mincho" w:hAnsi="Times New Roman" w:cs="Times New Roman"/>
        </w:rPr>
      </w:pPr>
      <w:r w:rsidRPr="001F6BBF">
        <w:rPr>
          <w:rFonts w:ascii="Times New Roman" w:eastAsia="MS Mincho" w:hAnsi="Times New Roman" w:cs="Times New Roman"/>
        </w:rPr>
        <w:t>Cette tâche consiste à vérifier et approuver les études de conception, les plans d’exécution, les spécifications techniques, les notes de calcul ainsi que les documents environnementaux et sociaux établis par les entreprises.</w:t>
      </w:r>
    </w:p>
    <w:p w14:paraId="337258D7" w14:textId="77777777" w:rsidR="00015A5B" w:rsidRPr="001F6BBF" w:rsidRDefault="00015A5B" w:rsidP="00015A5B">
      <w:pPr>
        <w:tabs>
          <w:tab w:val="left" w:pos="1701"/>
        </w:tabs>
        <w:rPr>
          <w:rFonts w:ascii="Times New Roman" w:eastAsia="MS Mincho" w:hAnsi="Times New Roman" w:cs="Times New Roman"/>
        </w:rPr>
      </w:pPr>
      <w:r w:rsidRPr="001F6BBF">
        <w:rPr>
          <w:rFonts w:ascii="Times New Roman" w:eastAsia="MS Mincho" w:hAnsi="Times New Roman" w:cs="Times New Roman"/>
        </w:rPr>
        <w:t>Le consultant devra vérifier la cohérence entre les études d’exécution établies par l’entrepreneur et les documents graphiques inclus dans les dossiers de consultation et les contrats.</w:t>
      </w:r>
    </w:p>
    <w:p w14:paraId="44C70C31" w14:textId="77777777" w:rsidR="00015A5B" w:rsidRPr="001F6BBF" w:rsidRDefault="00015A5B" w:rsidP="00015A5B">
      <w:pPr>
        <w:tabs>
          <w:tab w:val="left" w:pos="1701"/>
        </w:tabs>
        <w:rPr>
          <w:rFonts w:ascii="Times New Roman" w:eastAsia="MS Mincho" w:hAnsi="Times New Roman" w:cs="Times New Roman"/>
        </w:rPr>
      </w:pPr>
    </w:p>
    <w:p w14:paraId="232B96B5" w14:textId="77777777" w:rsidR="00015A5B" w:rsidRPr="001F6BBF" w:rsidRDefault="00015A5B" w:rsidP="00015A5B">
      <w:pPr>
        <w:pStyle w:val="Listepuces5"/>
        <w:widowControl/>
        <w:numPr>
          <w:ilvl w:val="0"/>
          <w:numId w:val="0"/>
        </w:numPr>
        <w:spacing w:before="0" w:after="0"/>
        <w:rPr>
          <w:rFonts w:ascii="Times New Roman" w:hAnsi="Times New Roman" w:cs="Times New Roman"/>
          <w:b/>
          <w:bCs/>
          <w:lang w:val="fr-FR"/>
        </w:rPr>
      </w:pPr>
      <w:r w:rsidRPr="001F6BBF">
        <w:rPr>
          <w:rFonts w:ascii="Times New Roman" w:hAnsi="Times New Roman" w:cs="Times New Roman"/>
          <w:lang w:val="fr-FR"/>
        </w:rPr>
        <w:t>Le Consultant recevra pour approbation, documents techniques, administratifs et financiers préalables au démarrage des travaux, notamment :</w:t>
      </w:r>
    </w:p>
    <w:p w14:paraId="5A416E9A"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Les plans d’exécution ;</w:t>
      </w:r>
    </w:p>
    <w:p w14:paraId="1B3CE36A"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 planning prévisionnel des travaux ;</w:t>
      </w:r>
    </w:p>
    <w:p w14:paraId="09ED0857"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Les fournitures et les matériels proposés ;</w:t>
      </w:r>
    </w:p>
    <w:p w14:paraId="6565B93C"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La disponibilité du terrain (documents fonciers et légaux) ;</w:t>
      </w:r>
    </w:p>
    <w:p w14:paraId="0A802584"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Les assurances souscrites par l’entreprise pour les travaux ;</w:t>
      </w:r>
    </w:p>
    <w:p w14:paraId="712BEFF3"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Les alternatives ou les variantes techniques proposées par l’entreprise ;</w:t>
      </w:r>
    </w:p>
    <w:p w14:paraId="3DA1238E"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Les normes proposées par l’entreprise aux prescriptions techniques contractuelles.</w:t>
      </w:r>
    </w:p>
    <w:p w14:paraId="69DDD62D"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 planning d’approvisionnement en matériaux ;</w:t>
      </w:r>
    </w:p>
    <w:p w14:paraId="7E6E6325"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 programme de mobilisation du personnel et du matériel de l’entreprise pour la réalisation des travaux ;</w:t>
      </w:r>
    </w:p>
    <w:p w14:paraId="6BDE8ABC"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 xml:space="preserve">Les dispositions générales proposées par l’entreprise à savoir : l’installation de chantier/ l’organisation et la circulation des engins </w:t>
      </w:r>
    </w:p>
    <w:p w14:paraId="537D37B8"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 planning de décaissement ;</w:t>
      </w:r>
    </w:p>
    <w:p w14:paraId="05CF7D91"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 plan de gestion environnemental et social ; (y incluant des activités dans le plan EAS/HS sous la responsabilité du contractant)</w:t>
      </w:r>
    </w:p>
    <w:p w14:paraId="0410D07D"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 plan d’hygiène et sécurité ;</w:t>
      </w:r>
    </w:p>
    <w:p w14:paraId="141AF05A" w14:textId="77777777" w:rsidR="00015A5B" w:rsidRPr="001F6BBF" w:rsidRDefault="00015A5B" w:rsidP="00347F32">
      <w:pPr>
        <w:pStyle w:val="Paragraphedeliste"/>
        <w:numPr>
          <w:ilvl w:val="0"/>
          <w:numId w:val="28"/>
        </w:numPr>
        <w:spacing w:line="240" w:lineRule="auto"/>
        <w:jc w:val="both"/>
        <w:rPr>
          <w:rFonts w:ascii="Times New Roman" w:hAnsi="Times New Roman" w:cs="Times New Roman"/>
          <w:lang w:val="fr-FR"/>
        </w:rPr>
      </w:pPr>
      <w:r w:rsidRPr="001F6BBF">
        <w:rPr>
          <w:rFonts w:ascii="Times New Roman" w:hAnsi="Times New Roman" w:cs="Times New Roman"/>
          <w:lang w:val="fr-FR"/>
        </w:rPr>
        <w:t>Les sous-traitances éventuelles à soumettre à l’approbation du Client.</w:t>
      </w:r>
    </w:p>
    <w:p w14:paraId="68837539" w14:textId="77777777" w:rsidR="00015A5B" w:rsidRPr="001F6BBF" w:rsidRDefault="00015A5B" w:rsidP="00015A5B">
      <w:pPr>
        <w:pStyle w:val="Paragraphedeliste"/>
        <w:rPr>
          <w:rFonts w:ascii="Times New Roman" w:hAnsi="Times New Roman" w:cs="Times New Roman"/>
          <w:b/>
          <w:bCs/>
          <w:lang w:val="fr-FR"/>
        </w:rPr>
      </w:pPr>
      <w:bookmarkStart w:id="222" w:name="_Hlk184038478"/>
    </w:p>
    <w:p w14:paraId="16350552" w14:textId="77777777" w:rsidR="00015A5B" w:rsidRPr="001F6BBF" w:rsidRDefault="00015A5B" w:rsidP="00347F32">
      <w:pPr>
        <w:pStyle w:val="Titre4"/>
        <w:numPr>
          <w:ilvl w:val="0"/>
          <w:numId w:val="38"/>
        </w:numPr>
        <w:ind w:left="1146"/>
        <w:rPr>
          <w:rFonts w:cs="Times New Roman"/>
          <w:sz w:val="22"/>
        </w:rPr>
      </w:pPr>
      <w:bookmarkStart w:id="223" w:name="_Toc190170424"/>
      <w:bookmarkStart w:id="224" w:name="_Toc192516377"/>
      <w:r w:rsidRPr="001F6BBF">
        <w:rPr>
          <w:rFonts w:cs="Times New Roman"/>
          <w:sz w:val="22"/>
        </w:rPr>
        <w:t>Suivi et Contrôle des Travaux</w:t>
      </w:r>
      <w:bookmarkEnd w:id="223"/>
      <w:bookmarkEnd w:id="224"/>
    </w:p>
    <w:bookmarkEnd w:id="222"/>
    <w:p w14:paraId="76E8856F" w14:textId="77777777" w:rsidR="00015A5B" w:rsidRPr="001F6BBF" w:rsidRDefault="00015A5B" w:rsidP="00015A5B">
      <w:pPr>
        <w:tabs>
          <w:tab w:val="left" w:pos="709"/>
        </w:tabs>
        <w:rPr>
          <w:rFonts w:ascii="Times New Roman" w:eastAsia="MS Mincho" w:hAnsi="Times New Roman" w:cs="Times New Roman"/>
        </w:rPr>
      </w:pPr>
      <w:r w:rsidRPr="001F6BBF">
        <w:rPr>
          <w:rFonts w:ascii="Times New Roman" w:eastAsia="MS Mincho" w:hAnsi="Times New Roman" w:cs="Times New Roman"/>
        </w:rPr>
        <w:t>Les prestations comprennent :</w:t>
      </w:r>
    </w:p>
    <w:p w14:paraId="5153ED4F" w14:textId="77777777" w:rsidR="00015A5B" w:rsidRPr="001F6BBF" w:rsidRDefault="00015A5B" w:rsidP="00347F32">
      <w:pPr>
        <w:pStyle w:val="Paragraphedeliste"/>
        <w:numPr>
          <w:ilvl w:val="0"/>
          <w:numId w:val="29"/>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Présence permanente du consultant sur le chantier durant toute la durée effective des travaux, afin de superviser, contrôles et inspecter les divers chantiers ;</w:t>
      </w:r>
    </w:p>
    <w:p w14:paraId="1BC3BE74" w14:textId="77777777" w:rsidR="00015A5B" w:rsidRPr="001F6BBF" w:rsidRDefault="00015A5B" w:rsidP="00347F32">
      <w:pPr>
        <w:pStyle w:val="Paragraphedeliste"/>
        <w:numPr>
          <w:ilvl w:val="0"/>
          <w:numId w:val="29"/>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 xml:space="preserve">Vérification du matériel de chantier, du personnel d’engagement et de l’effectif par spécialités mobilisés par l’entreprise et leur adéquation avec les besoins des travaux ;  </w:t>
      </w:r>
    </w:p>
    <w:p w14:paraId="3F6E17F2" w14:textId="77777777" w:rsidR="00015A5B" w:rsidRPr="001F6BBF" w:rsidRDefault="00015A5B" w:rsidP="00347F32">
      <w:pPr>
        <w:pStyle w:val="Paragraphedeliste"/>
        <w:numPr>
          <w:ilvl w:val="0"/>
          <w:numId w:val="29"/>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Vérification des implantations ;</w:t>
      </w:r>
    </w:p>
    <w:p w14:paraId="7D997467" w14:textId="77777777" w:rsidR="00015A5B" w:rsidRPr="001F6BBF" w:rsidRDefault="00015A5B" w:rsidP="00347F32">
      <w:pPr>
        <w:pStyle w:val="Paragraphedeliste"/>
        <w:numPr>
          <w:ilvl w:val="0"/>
          <w:numId w:val="29"/>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Contrôle de conformité de l’exécution des travaux avec les prescriptions des clauses contractuelles des marchés en matière de qualité, de délais et de cout ;</w:t>
      </w:r>
    </w:p>
    <w:p w14:paraId="03139D4A" w14:textId="77777777" w:rsidR="00015A5B" w:rsidRPr="001F6BBF" w:rsidRDefault="00015A5B" w:rsidP="00347F32">
      <w:pPr>
        <w:pStyle w:val="Paragraphedeliste"/>
        <w:numPr>
          <w:ilvl w:val="0"/>
          <w:numId w:val="29"/>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Contrôle de la qualité des matériaux. (Sable, gravier, ciment, béton, acier, ciment, mortier, briques, remblais, bois) ;</w:t>
      </w:r>
    </w:p>
    <w:p w14:paraId="2285DBC1" w14:textId="77777777" w:rsidR="00015A5B" w:rsidRPr="001F6BBF" w:rsidRDefault="00015A5B" w:rsidP="00347F32">
      <w:pPr>
        <w:pStyle w:val="Paragraphedeliste"/>
        <w:numPr>
          <w:ilvl w:val="0"/>
          <w:numId w:val="29"/>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 xml:space="preserve">Détermination des modifications secondaires et complémentaires à apporter aux projets si nécessaire, en fonction des constations faites en cours d’exécution en vue de permettre aux entreprises d’établir leurs plans d’exécution ; </w:t>
      </w:r>
    </w:p>
    <w:p w14:paraId="044C339E" w14:textId="77777777" w:rsidR="00015A5B" w:rsidRPr="001F6BBF" w:rsidRDefault="00015A5B" w:rsidP="00347F32">
      <w:pPr>
        <w:pStyle w:val="Paragraphedeliste"/>
        <w:numPr>
          <w:ilvl w:val="0"/>
          <w:numId w:val="29"/>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Préparation, organisation et direction de réunions hebdomadaires de chantier avec les Entreprises et de réunions mensuelles avec l’UPEP et les entreprises, rédaction et diffusion des comptes rendus de ces réunions sous moins de 48 heures ;</w:t>
      </w:r>
    </w:p>
    <w:p w14:paraId="0993CB68" w14:textId="77777777" w:rsidR="00015A5B" w:rsidRPr="001F6BBF" w:rsidRDefault="00015A5B" w:rsidP="00347F32">
      <w:pPr>
        <w:pStyle w:val="Titre4"/>
        <w:numPr>
          <w:ilvl w:val="0"/>
          <w:numId w:val="38"/>
        </w:numPr>
        <w:ind w:left="1146"/>
        <w:rPr>
          <w:rFonts w:cs="Times New Roman"/>
          <w:sz w:val="22"/>
        </w:rPr>
      </w:pPr>
      <w:bookmarkStart w:id="225" w:name="_Toc190170425"/>
      <w:bookmarkStart w:id="226" w:name="_Toc192516378"/>
      <w:r w:rsidRPr="001F6BBF">
        <w:rPr>
          <w:rFonts w:cs="Times New Roman"/>
          <w:sz w:val="22"/>
        </w:rPr>
        <w:t>Gestion des risques environnementaux et sociaux</w:t>
      </w:r>
      <w:bookmarkEnd w:id="225"/>
      <w:bookmarkEnd w:id="226"/>
    </w:p>
    <w:p w14:paraId="404484D1" w14:textId="77777777" w:rsidR="00015A5B" w:rsidRPr="001F6BBF" w:rsidRDefault="00015A5B" w:rsidP="00015A5B">
      <w:pPr>
        <w:tabs>
          <w:tab w:val="left" w:pos="709"/>
        </w:tabs>
        <w:rPr>
          <w:rFonts w:ascii="Times New Roman" w:eastAsia="MS Mincho" w:hAnsi="Times New Roman" w:cs="Times New Roman"/>
        </w:rPr>
      </w:pPr>
      <w:r w:rsidRPr="001F6BBF">
        <w:rPr>
          <w:rFonts w:ascii="Times New Roman" w:eastAsia="MS Mincho" w:hAnsi="Times New Roman" w:cs="Times New Roman"/>
        </w:rPr>
        <w:t xml:space="preserve">Le consultant aura la responsabilité de : </w:t>
      </w:r>
    </w:p>
    <w:p w14:paraId="1FA82DB4" w14:textId="77777777" w:rsidR="00015A5B" w:rsidRPr="001F6BBF" w:rsidRDefault="00015A5B" w:rsidP="00347F32">
      <w:pPr>
        <w:pStyle w:val="Paragraphedeliste"/>
        <w:numPr>
          <w:ilvl w:val="0"/>
          <w:numId w:val="30"/>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 xml:space="preserve">La surveillance régulière du respect des prescriptions environnementales et sociales (PGES, Clauses environnementales et sociales, le suivi des aspects VBG/EAS/HS y compris l’inclusion des aspects liés aux groupes vulnérables, comme les PA) suivant le plan d’action EAS/HS établi dans le cadre du projet entre autres la mise en application et la conformité au Code de bonne conduite) du chantier par l’entreprise ; </w:t>
      </w:r>
    </w:p>
    <w:p w14:paraId="11EE1BD3" w14:textId="77777777" w:rsidR="00015A5B" w:rsidRPr="001F6BBF" w:rsidRDefault="00015A5B" w:rsidP="00347F32">
      <w:pPr>
        <w:pStyle w:val="Paragraphedeliste"/>
        <w:numPr>
          <w:ilvl w:val="0"/>
          <w:numId w:val="30"/>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 xml:space="preserve">L’identification des non-conformités environnementales et </w:t>
      </w:r>
      <w:r w:rsidRPr="001F6BBF">
        <w:rPr>
          <w:rFonts w:ascii="Times New Roman" w:eastAsia="MS Mincho" w:hAnsi="Times New Roman" w:cs="Times New Roman"/>
          <w:shd w:val="clear" w:color="auto" w:fill="FFFFFF" w:themeFill="background1"/>
          <w:lang w:val="fr-FR"/>
        </w:rPr>
        <w:t>sociales</w:t>
      </w:r>
      <w:r w:rsidRPr="001F6BBF">
        <w:rPr>
          <w:rFonts w:ascii="Times New Roman" w:eastAsia="MS Mincho" w:hAnsi="Times New Roman" w:cs="Times New Roman"/>
          <w:lang w:val="fr-FR"/>
        </w:rPr>
        <w:t xml:space="preserve"> sur le chantier et assistance du Maître d’Ouvrage et l’entreprise dans la prise de décision ; </w:t>
      </w:r>
    </w:p>
    <w:p w14:paraId="76AE216D" w14:textId="77777777" w:rsidR="00015A5B" w:rsidRPr="001F6BBF" w:rsidRDefault="00015A5B" w:rsidP="00347F32">
      <w:pPr>
        <w:pStyle w:val="Paragraphedeliste"/>
        <w:numPr>
          <w:ilvl w:val="0"/>
          <w:numId w:val="30"/>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 xml:space="preserve">L’évaluation de la mise en œuvre effective des mesures environnementales et sociales contractuelles et leur efficacité ; </w:t>
      </w:r>
    </w:p>
    <w:p w14:paraId="11454025" w14:textId="77777777" w:rsidR="00015A5B" w:rsidRPr="001F6BBF" w:rsidRDefault="00015A5B" w:rsidP="00347F32">
      <w:pPr>
        <w:pStyle w:val="Paragraphedeliste"/>
        <w:numPr>
          <w:ilvl w:val="0"/>
          <w:numId w:val="30"/>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 xml:space="preserve">L’identification de tout impact environnemental ou social imprévu qui peut se produire pendant l’exécution des travaux, et rectification des opérations en conséquence ; </w:t>
      </w:r>
    </w:p>
    <w:p w14:paraId="28BA9480" w14:textId="77777777" w:rsidR="00015A5B" w:rsidRPr="001F6BBF" w:rsidRDefault="00015A5B" w:rsidP="00347F32">
      <w:pPr>
        <w:pStyle w:val="Paragraphedeliste"/>
        <w:numPr>
          <w:ilvl w:val="0"/>
          <w:numId w:val="30"/>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 xml:space="preserve">Le suivi du respect des droits des populations riveraines notamment lors de l’occupation des sites d’installation de chantier à travers la limitation des terrains occupés </w:t>
      </w:r>
    </w:p>
    <w:p w14:paraId="18DFA9CD" w14:textId="77777777" w:rsidR="00015A5B" w:rsidRPr="001F6BBF" w:rsidRDefault="00015A5B" w:rsidP="00347F32">
      <w:pPr>
        <w:pStyle w:val="Paragraphedeliste"/>
        <w:numPr>
          <w:ilvl w:val="0"/>
          <w:numId w:val="30"/>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Le suivi du respect conditions de travail des employés (respect des mesures d’hygiène, de santé, de sécurité au travail)</w:t>
      </w:r>
    </w:p>
    <w:p w14:paraId="5781D2E5" w14:textId="77777777" w:rsidR="00015A5B" w:rsidRPr="001F6BBF" w:rsidRDefault="00015A5B" w:rsidP="00347F32">
      <w:pPr>
        <w:pStyle w:val="Paragraphedeliste"/>
        <w:numPr>
          <w:ilvl w:val="0"/>
          <w:numId w:val="30"/>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lastRenderedPageBreak/>
        <w:t>Appui à l’investigation des incidents/ accidents et notifier l’UPEP et la CEP-O dans les 24h suivant l’incident avec un rapport de circonstances. Rapport d’investigations à soumettre dans un délai de 78h - maximum 6 jours. Le rapport doit présenter également les mesures à prendre, y compris les entités responsables et les délais.</w:t>
      </w:r>
    </w:p>
    <w:p w14:paraId="2A848897" w14:textId="77777777" w:rsidR="00015A5B" w:rsidRPr="001F6BBF" w:rsidRDefault="00015A5B" w:rsidP="00347F32">
      <w:pPr>
        <w:pStyle w:val="Paragraphedeliste"/>
        <w:numPr>
          <w:ilvl w:val="0"/>
          <w:numId w:val="30"/>
        </w:numPr>
        <w:spacing w:before="100" w:beforeAutospacing="1" w:after="100" w:afterAutospacing="1"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 xml:space="preserve">Assurer la revue et l’approbation du PGES de chantier (incluant les mesures de santé et sécurité au travail) à élaborer par l’entreprise. </w:t>
      </w:r>
    </w:p>
    <w:p w14:paraId="3978C3D3" w14:textId="77777777" w:rsidR="00015A5B" w:rsidRPr="001F6BBF" w:rsidRDefault="00015A5B" w:rsidP="00347F32">
      <w:pPr>
        <w:pStyle w:val="Paragraphedeliste"/>
        <w:numPr>
          <w:ilvl w:val="0"/>
          <w:numId w:val="30"/>
        </w:numPr>
        <w:spacing w:before="100" w:beforeAutospacing="1" w:after="100" w:afterAutospacing="1"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Assurer la revue des rapports périodiques de l’entreprise sur la mise en œuvre des mesures E&amp;S lors des travaux</w:t>
      </w:r>
    </w:p>
    <w:p w14:paraId="68FD4D9E" w14:textId="77777777" w:rsidR="00015A5B" w:rsidRPr="001F6BBF" w:rsidRDefault="00015A5B" w:rsidP="00347F32">
      <w:pPr>
        <w:pStyle w:val="Paragraphedeliste"/>
        <w:numPr>
          <w:ilvl w:val="0"/>
          <w:numId w:val="30"/>
        </w:numPr>
        <w:spacing w:before="100" w:beforeAutospacing="1" w:after="100" w:afterAutospacing="1" w:line="240" w:lineRule="auto"/>
        <w:rPr>
          <w:rFonts w:ascii="Times New Roman" w:eastAsia="MS Mincho" w:hAnsi="Times New Roman" w:cs="Times New Roman"/>
          <w:lang w:val="fr-FR"/>
        </w:rPr>
      </w:pPr>
      <w:r w:rsidRPr="001F6BBF">
        <w:rPr>
          <w:rFonts w:ascii="Times New Roman" w:eastAsia="MS Mincho" w:hAnsi="Times New Roman" w:cs="Times New Roman"/>
          <w:lang w:val="fr-FR"/>
        </w:rPr>
        <w:t>Suivi de l’application des mesures définies dans les Cadre de Gestion Environnementale et Social (CGES) et Plans de mise en œuvre de gestion de risques majeures dans les domaines environnemental et social (PGES)</w:t>
      </w:r>
    </w:p>
    <w:p w14:paraId="4889A589" w14:textId="77777777" w:rsidR="00015A5B" w:rsidRPr="001F6BBF" w:rsidRDefault="00015A5B" w:rsidP="00015A5B">
      <w:pPr>
        <w:tabs>
          <w:tab w:val="left" w:pos="709"/>
        </w:tabs>
        <w:suppressAutoHyphens/>
        <w:jc w:val="both"/>
        <w:textAlignment w:val="baseline"/>
        <w:rPr>
          <w:rFonts w:ascii="Times New Roman" w:eastAsia="MS Mincho" w:hAnsi="Times New Roman" w:cs="Times New Roman"/>
        </w:rPr>
      </w:pPr>
      <w:r w:rsidRPr="001F6BBF">
        <w:rPr>
          <w:rFonts w:ascii="Times New Roman" w:eastAsia="MS Mincho" w:hAnsi="Times New Roman" w:cs="Times New Roman"/>
        </w:rPr>
        <w:t xml:space="preserve">Le consultant a aussi le mandat de vérifier et assurer que les actions suivantes sont mises en œuvre par les entreprises : </w:t>
      </w:r>
    </w:p>
    <w:p w14:paraId="63A063FD" w14:textId="77777777" w:rsidR="00015A5B" w:rsidRPr="001F6BBF" w:rsidRDefault="00015A5B" w:rsidP="00347F32">
      <w:pPr>
        <w:pStyle w:val="Paragraphedeliste"/>
        <w:numPr>
          <w:ilvl w:val="0"/>
          <w:numId w:val="32"/>
        </w:numPr>
        <w:suppressAutoHyphens/>
        <w:spacing w:after="0" w:line="240" w:lineRule="auto"/>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Mener des consultations régulières avec les communautés locales et les parties prenantes pour comprendre leurs préoccupations et attentes.</w:t>
      </w:r>
    </w:p>
    <w:p w14:paraId="1B28DE58" w14:textId="77777777" w:rsidR="00015A5B" w:rsidRPr="001F6BBF" w:rsidRDefault="00015A5B" w:rsidP="00347F32">
      <w:pPr>
        <w:pStyle w:val="Paragraphedeliste"/>
        <w:numPr>
          <w:ilvl w:val="0"/>
          <w:numId w:val="32"/>
        </w:numPr>
        <w:tabs>
          <w:tab w:val="left" w:pos="709"/>
        </w:tabs>
        <w:suppressAutoHyphens/>
        <w:spacing w:after="0" w:line="240" w:lineRule="auto"/>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Fournir des programmes de formation et de renforcement des capacités aux communautés locales et aux travailleurs sur la gestion des risques sociaux, la santé, la sécurité et les pratiques environnementales.</w:t>
      </w:r>
    </w:p>
    <w:p w14:paraId="09E68BFF" w14:textId="77777777" w:rsidR="00015A5B" w:rsidRPr="001F6BBF" w:rsidRDefault="00015A5B" w:rsidP="00347F32">
      <w:pPr>
        <w:pStyle w:val="Paragraphedeliste"/>
        <w:numPr>
          <w:ilvl w:val="0"/>
          <w:numId w:val="32"/>
        </w:numPr>
        <w:tabs>
          <w:tab w:val="left" w:pos="709"/>
        </w:tabs>
        <w:suppressAutoHyphens/>
        <w:spacing w:after="0" w:line="240" w:lineRule="auto"/>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Assurer le recrutement de la main d’œuvre locale ; promouvoir l'égalité des sexes en offrant des opportunités égales pour les hommes et les femmes.</w:t>
      </w:r>
    </w:p>
    <w:p w14:paraId="6C9567B0" w14:textId="77777777" w:rsidR="00015A5B" w:rsidRPr="001F6BBF" w:rsidRDefault="00015A5B" w:rsidP="00347F32">
      <w:pPr>
        <w:pStyle w:val="Paragraphedeliste"/>
        <w:numPr>
          <w:ilvl w:val="0"/>
          <w:numId w:val="32"/>
        </w:numPr>
        <w:tabs>
          <w:tab w:val="left" w:pos="709"/>
        </w:tabs>
        <w:suppressAutoHyphens/>
        <w:spacing w:after="0" w:line="240" w:lineRule="auto"/>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Établir un mécanisme de traitement des plaintes et préoccupations (suivant le MGP du projet) des communautés locales et des travailleurs de manière rapide et efficace. Il faudra assurer que le MGP soit accessible, transparent et réactif.</w:t>
      </w:r>
    </w:p>
    <w:p w14:paraId="3AB7B1AA" w14:textId="77777777" w:rsidR="00015A5B" w:rsidRPr="001F6BBF" w:rsidRDefault="00015A5B" w:rsidP="00015A5B">
      <w:pPr>
        <w:tabs>
          <w:tab w:val="left" w:pos="709"/>
        </w:tabs>
        <w:suppressAutoHyphens/>
        <w:ind w:left="720"/>
        <w:textAlignment w:val="baseline"/>
        <w:rPr>
          <w:rFonts w:ascii="Times New Roman" w:eastAsia="MS Mincho" w:hAnsi="Times New Roman" w:cs="Times New Roman"/>
        </w:rPr>
      </w:pPr>
    </w:p>
    <w:p w14:paraId="3427A1CC" w14:textId="77777777" w:rsidR="00015A5B" w:rsidRPr="001F6BBF" w:rsidRDefault="00015A5B" w:rsidP="00347F32">
      <w:pPr>
        <w:pStyle w:val="Titre4"/>
        <w:numPr>
          <w:ilvl w:val="0"/>
          <w:numId w:val="38"/>
        </w:numPr>
        <w:ind w:left="1146"/>
        <w:rPr>
          <w:rFonts w:cs="Times New Roman"/>
          <w:sz w:val="22"/>
        </w:rPr>
      </w:pPr>
      <w:bookmarkStart w:id="227" w:name="_Toc190170426"/>
      <w:bookmarkStart w:id="228" w:name="_Toc192516379"/>
      <w:bookmarkStart w:id="229" w:name="_Hlk184113100"/>
      <w:r w:rsidRPr="001F6BBF">
        <w:rPr>
          <w:rFonts w:cs="Times New Roman"/>
          <w:sz w:val="22"/>
        </w:rPr>
        <w:t>Assistance aux opérations de réception des travaux</w:t>
      </w:r>
      <w:bookmarkEnd w:id="227"/>
      <w:bookmarkEnd w:id="228"/>
      <w:r w:rsidRPr="001F6BBF">
        <w:rPr>
          <w:rFonts w:cs="Times New Roman"/>
          <w:sz w:val="22"/>
        </w:rPr>
        <w:t xml:space="preserve">  </w:t>
      </w:r>
    </w:p>
    <w:bookmarkEnd w:id="229"/>
    <w:p w14:paraId="3E103841"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t>Ces prestations comprennent entre autres :</w:t>
      </w:r>
    </w:p>
    <w:p w14:paraId="47FC5062" w14:textId="62BB5B76" w:rsidR="00015A5B" w:rsidRPr="001F6BBF" w:rsidRDefault="00015A5B" w:rsidP="001F6BBF">
      <w:pPr>
        <w:rPr>
          <w:rFonts w:ascii="Times New Roman" w:eastAsia="MS Mincho" w:hAnsi="Times New Roman" w:cs="Times New Roman"/>
        </w:rPr>
      </w:pPr>
      <w:r w:rsidRPr="001F6BBF">
        <w:rPr>
          <w:rFonts w:ascii="Times New Roman" w:hAnsi="Times New Roman" w:cs="Times New Roman"/>
        </w:rPr>
        <w:t xml:space="preserve"> </w:t>
      </w:r>
      <w:bookmarkStart w:id="230" w:name="_Hlk184043999"/>
      <w:r w:rsidRPr="001F6BBF">
        <w:rPr>
          <w:rFonts w:ascii="Times New Roman" w:eastAsia="MS Mincho" w:hAnsi="Times New Roman" w:cs="Times New Roman"/>
        </w:rPr>
        <w:t>Elaboration du constat d’achèvement des travaux par lots avec l’inventaire définitif des ouvrages objet des marchés pour attester de la bonne exécution des travaux et de la conformité des ouvrages par rapport au marché </w:t>
      </w:r>
      <w:bookmarkEnd w:id="230"/>
      <w:r w:rsidRPr="001F6BBF">
        <w:rPr>
          <w:rFonts w:ascii="Times New Roman" w:eastAsia="MS Mincho" w:hAnsi="Times New Roman" w:cs="Times New Roman"/>
        </w:rPr>
        <w:t>:</w:t>
      </w:r>
    </w:p>
    <w:p w14:paraId="35A4970B" w14:textId="77777777" w:rsidR="00015A5B" w:rsidRPr="001F6BBF" w:rsidRDefault="00015A5B" w:rsidP="00347F32">
      <w:pPr>
        <w:pStyle w:val="Paragraphedeliste"/>
        <w:numPr>
          <w:ilvl w:val="0"/>
          <w:numId w:val="31"/>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Vérification des plans de recollement pour l’ensembles des marchés.</w:t>
      </w:r>
    </w:p>
    <w:p w14:paraId="064359DD" w14:textId="77777777" w:rsidR="00015A5B" w:rsidRPr="001F6BBF" w:rsidRDefault="00015A5B" w:rsidP="00347F32">
      <w:pPr>
        <w:pStyle w:val="Paragraphedeliste"/>
        <w:numPr>
          <w:ilvl w:val="0"/>
          <w:numId w:val="31"/>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 xml:space="preserve">Organisation des essais contractuels (le cas où un forage a été réalisé dans une école ou une formation sanitaire) de mise en service, contrôle de leur exécution et vérification des garanties. </w:t>
      </w:r>
    </w:p>
    <w:p w14:paraId="60DB3718" w14:textId="77777777" w:rsidR="00015A5B" w:rsidRPr="001F6BBF" w:rsidRDefault="00015A5B" w:rsidP="00347F32">
      <w:pPr>
        <w:pStyle w:val="Paragraphedeliste"/>
        <w:numPr>
          <w:ilvl w:val="0"/>
          <w:numId w:val="31"/>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Vérification des décomptes définitifs qui seront présentés pour approbation à l’UPEP Kasaï Central</w:t>
      </w:r>
    </w:p>
    <w:p w14:paraId="54DD7C51" w14:textId="77777777" w:rsidR="00015A5B" w:rsidRPr="001F6BBF" w:rsidRDefault="00015A5B" w:rsidP="00347F32">
      <w:pPr>
        <w:pStyle w:val="Paragraphedeliste"/>
        <w:numPr>
          <w:ilvl w:val="0"/>
          <w:numId w:val="31"/>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Elaboration d’un rapport final, comprenant le volet environnemental et social conformément au modèle approuvé par la CEP-O et la Banque.</w:t>
      </w:r>
    </w:p>
    <w:p w14:paraId="4FF71F25" w14:textId="77777777" w:rsidR="00015A5B" w:rsidRPr="001F6BBF" w:rsidRDefault="00015A5B" w:rsidP="00347F32">
      <w:pPr>
        <w:pStyle w:val="Paragraphedeliste"/>
        <w:numPr>
          <w:ilvl w:val="0"/>
          <w:numId w:val="31"/>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 xml:space="preserve">Assistance aux opérations de réception provisoires intégrant la vérification de la levée des réserves, le constat des résultants des essais et épreuves dans le cas où les forages seront réalisés dans les écoles et les centres de santé (ville de Kananga), et la rédaction du procès-verbal.  </w:t>
      </w:r>
    </w:p>
    <w:p w14:paraId="5672A19C" w14:textId="77777777" w:rsidR="00015A5B" w:rsidRPr="001F6BBF" w:rsidRDefault="00015A5B" w:rsidP="00347F32">
      <w:pPr>
        <w:pStyle w:val="Paragraphedeliste"/>
        <w:numPr>
          <w:ilvl w:val="0"/>
          <w:numId w:val="31"/>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Assistance aux opérations de réception définitive à l’issue de la période de garantie</w:t>
      </w:r>
    </w:p>
    <w:p w14:paraId="06AECF58" w14:textId="77777777" w:rsidR="00015A5B" w:rsidRPr="001F6BBF" w:rsidRDefault="00015A5B" w:rsidP="00347F32">
      <w:pPr>
        <w:pStyle w:val="Paragraphedeliste"/>
        <w:numPr>
          <w:ilvl w:val="0"/>
          <w:numId w:val="31"/>
        </w:numPr>
        <w:tabs>
          <w:tab w:val="left" w:pos="709"/>
        </w:tabs>
        <w:suppressAutoHyphens/>
        <w:spacing w:after="0" w:line="240" w:lineRule="auto"/>
        <w:ind w:left="709" w:hanging="283"/>
        <w:jc w:val="both"/>
        <w:textAlignment w:val="baseline"/>
        <w:rPr>
          <w:rFonts w:ascii="Times New Roman" w:eastAsia="MS Mincho" w:hAnsi="Times New Roman" w:cs="Times New Roman"/>
          <w:lang w:val="fr-FR"/>
        </w:rPr>
      </w:pPr>
      <w:r w:rsidRPr="001F6BBF">
        <w:rPr>
          <w:rFonts w:ascii="Times New Roman" w:eastAsia="MS Mincho" w:hAnsi="Times New Roman" w:cs="Times New Roman"/>
          <w:lang w:val="fr-FR"/>
        </w:rPr>
        <w:t>Collaboration dans la formation des comités de gestion des infrastructures.</w:t>
      </w:r>
    </w:p>
    <w:p w14:paraId="7B550522" w14:textId="77777777" w:rsidR="00015A5B" w:rsidRPr="001F6BBF" w:rsidRDefault="00015A5B" w:rsidP="00015A5B">
      <w:pPr>
        <w:pStyle w:val="Titre1"/>
        <w:rPr>
          <w:sz w:val="22"/>
          <w:szCs w:val="22"/>
        </w:rPr>
      </w:pPr>
      <w:bookmarkStart w:id="231" w:name="_Toc192516380"/>
      <w:bookmarkStart w:id="232" w:name="_Toc203551454"/>
      <w:bookmarkEnd w:id="211"/>
      <w:r w:rsidRPr="001F6BBF">
        <w:rPr>
          <w:sz w:val="22"/>
          <w:szCs w:val="22"/>
        </w:rPr>
        <w:t>DUREE DE LA MISSION</w:t>
      </w:r>
      <w:bookmarkEnd w:id="231"/>
      <w:bookmarkEnd w:id="232"/>
    </w:p>
    <w:p w14:paraId="07B2E2F7" w14:textId="77777777" w:rsidR="00015A5B" w:rsidRPr="001F6BBF" w:rsidRDefault="00015A5B" w:rsidP="00015A5B">
      <w:pPr>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Les durées pour chaque phase de la mission sont présentées ci-dessous. </w:t>
      </w:r>
    </w:p>
    <w:p w14:paraId="167C3CDC" w14:textId="77777777" w:rsidR="00015A5B" w:rsidRPr="001F6BBF" w:rsidRDefault="00015A5B" w:rsidP="00015A5B">
      <w:pPr>
        <w:pStyle w:val="Titre2"/>
        <w:spacing w:before="0" w:beforeAutospacing="0"/>
        <w:rPr>
          <w:rFonts w:cs="Times New Roman"/>
          <w:sz w:val="22"/>
          <w:szCs w:val="22"/>
        </w:rPr>
      </w:pPr>
      <w:bookmarkStart w:id="233" w:name="_Toc190170432"/>
      <w:bookmarkStart w:id="234" w:name="_Toc192516381"/>
      <w:bookmarkStart w:id="235" w:name="_Toc203551455"/>
      <w:r w:rsidRPr="001F6BBF">
        <w:rPr>
          <w:rFonts w:cs="Times New Roman"/>
          <w:sz w:val="22"/>
          <w:szCs w:val="22"/>
        </w:rPr>
        <w:t>Pour La phase 1 : Etudes d’APD, élaboration des DAO et des PGES</w:t>
      </w:r>
      <w:bookmarkEnd w:id="233"/>
      <w:bookmarkEnd w:id="234"/>
      <w:bookmarkEnd w:id="235"/>
    </w:p>
    <w:p w14:paraId="37379392"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t xml:space="preserve">La durée prévisionnelle de cette phase est de quatre-vingt-dix (90) jours calendaires à compter de la date de réception de l’ordre de service. Elle n’inclut pas la période d’approbation des rapports par le projet et la Banque. </w:t>
      </w:r>
    </w:p>
    <w:p w14:paraId="6A252519" w14:textId="77777777" w:rsidR="00015A5B" w:rsidRPr="001F6BBF" w:rsidRDefault="00015A5B" w:rsidP="00015A5B">
      <w:pPr>
        <w:pStyle w:val="Titre2"/>
        <w:rPr>
          <w:rFonts w:cs="Times New Roman"/>
          <w:sz w:val="22"/>
          <w:szCs w:val="22"/>
        </w:rPr>
      </w:pPr>
      <w:bookmarkStart w:id="236" w:name="_Toc190170433"/>
      <w:bookmarkStart w:id="237" w:name="_Toc192516382"/>
      <w:bookmarkStart w:id="238" w:name="_Toc203551456"/>
      <w:r w:rsidRPr="001F6BBF">
        <w:rPr>
          <w:rFonts w:cs="Times New Roman"/>
          <w:sz w:val="22"/>
          <w:szCs w:val="22"/>
        </w:rPr>
        <w:lastRenderedPageBreak/>
        <w:t>Pour la phase 2 : Assistance à la passation de marché, contrôle et surveillance des travaux</w:t>
      </w:r>
      <w:bookmarkEnd w:id="236"/>
      <w:bookmarkEnd w:id="237"/>
      <w:bookmarkEnd w:id="238"/>
    </w:p>
    <w:p w14:paraId="2E0D20DA"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t xml:space="preserve">L’assistance technique a la passation de marche sera ponctuelle et ne devrait pas excéder une semaine et la durée prévisionnelle de la mission de contrôle et surveillance est de Vingt-quatre (24) mois à compter de la date de réception de l’ordre de service relatif à cette phase. </w:t>
      </w:r>
    </w:p>
    <w:p w14:paraId="48B20CD5"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t>La phase 2 peut démarrer avant pour les sites de la ville de Kananga.</w:t>
      </w:r>
    </w:p>
    <w:p w14:paraId="71A325B6" w14:textId="77777777" w:rsidR="00015A5B" w:rsidRPr="001F6BBF" w:rsidRDefault="00015A5B" w:rsidP="00015A5B">
      <w:pPr>
        <w:pStyle w:val="Titre1"/>
        <w:spacing w:after="0" w:afterAutospacing="0"/>
        <w:rPr>
          <w:sz w:val="22"/>
          <w:szCs w:val="22"/>
        </w:rPr>
      </w:pPr>
      <w:bookmarkStart w:id="239" w:name="_Toc190374426"/>
      <w:bookmarkStart w:id="240" w:name="_Toc192516383"/>
      <w:bookmarkStart w:id="241" w:name="_Toc203551457"/>
      <w:bookmarkStart w:id="242" w:name="_Toc84938383"/>
      <w:bookmarkEnd w:id="239"/>
      <w:r w:rsidRPr="001F6BBF">
        <w:rPr>
          <w:sz w:val="22"/>
          <w:szCs w:val="22"/>
        </w:rPr>
        <w:t>EXECUTION DE LA MISSION</w:t>
      </w:r>
      <w:bookmarkStart w:id="243" w:name="_Toc190371917"/>
      <w:bookmarkStart w:id="244" w:name="_Toc190372250"/>
      <w:bookmarkStart w:id="245" w:name="_Toc190372337"/>
      <w:bookmarkStart w:id="246" w:name="_Toc190374428"/>
      <w:bookmarkStart w:id="247" w:name="_Toc188970270"/>
      <w:bookmarkStart w:id="248" w:name="_Toc188970587"/>
      <w:bookmarkStart w:id="249" w:name="_Toc188970725"/>
      <w:bookmarkStart w:id="250" w:name="_Toc188971088"/>
      <w:bookmarkStart w:id="251" w:name="_Toc188971692"/>
      <w:bookmarkStart w:id="252" w:name="_Toc190371918"/>
      <w:bookmarkStart w:id="253" w:name="_Toc190372251"/>
      <w:bookmarkStart w:id="254" w:name="_Toc190372338"/>
      <w:bookmarkStart w:id="255" w:name="_Toc190374429"/>
      <w:bookmarkStart w:id="256" w:name="_Toc188970271"/>
      <w:bookmarkStart w:id="257" w:name="_Toc188970588"/>
      <w:bookmarkStart w:id="258" w:name="_Toc188970726"/>
      <w:bookmarkStart w:id="259" w:name="_Toc188971089"/>
      <w:bookmarkStart w:id="260" w:name="_Toc188971693"/>
      <w:bookmarkStart w:id="261" w:name="_Toc190371919"/>
      <w:bookmarkStart w:id="262" w:name="_Toc190372252"/>
      <w:bookmarkStart w:id="263" w:name="_Toc190372339"/>
      <w:bookmarkStart w:id="264" w:name="_Toc190374430"/>
      <w:bookmarkStart w:id="265" w:name="_Toc192516384"/>
      <w:bookmarkEnd w:id="240"/>
      <w:bookmarkEnd w:id="241"/>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37B8CB6F" w14:textId="77777777" w:rsidR="00015A5B" w:rsidRPr="001F6BBF" w:rsidRDefault="00015A5B" w:rsidP="00015A5B">
      <w:pPr>
        <w:pStyle w:val="Titre2"/>
        <w:spacing w:before="0" w:beforeAutospacing="0" w:after="0" w:afterAutospacing="0"/>
        <w:rPr>
          <w:rFonts w:eastAsia="MS Mincho" w:cs="Times New Roman"/>
          <w:sz w:val="22"/>
          <w:szCs w:val="22"/>
          <w:lang w:eastAsia="zh-CN"/>
        </w:rPr>
      </w:pPr>
      <w:bookmarkStart w:id="266" w:name="_Toc203551458"/>
      <w:r w:rsidRPr="001F6BBF">
        <w:rPr>
          <w:rFonts w:eastAsia="MS Mincho" w:cs="Times New Roman"/>
          <w:sz w:val="22"/>
          <w:szCs w:val="22"/>
          <w:lang w:eastAsia="zh-CN"/>
        </w:rPr>
        <w:t>Organisation</w:t>
      </w:r>
      <w:bookmarkEnd w:id="242"/>
      <w:bookmarkEnd w:id="265"/>
      <w:bookmarkEnd w:id="266"/>
    </w:p>
    <w:p w14:paraId="761F4356" w14:textId="77777777" w:rsidR="00015A5B" w:rsidRPr="001F6BBF" w:rsidRDefault="00015A5B" w:rsidP="00015A5B">
      <w:pPr>
        <w:jc w:val="both"/>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Le consultant Firme travaillera en collaboration avec le Coordonnateur Provincial de l’Unité Provinciale d’Exécution de Projet (UPEP) et le Spécialiste en Assainissement et Hygiène de l’UPEP. Cette collaboration permettra à l’UPEP et la CEP-O de prendre connaissance de l’évolution de travaux sur le terrain et de s’en approprier.  </w:t>
      </w:r>
    </w:p>
    <w:p w14:paraId="17F57EB9" w14:textId="77777777" w:rsidR="00015A5B" w:rsidRPr="001F6BBF" w:rsidRDefault="00015A5B" w:rsidP="00015A5B">
      <w:pPr>
        <w:rPr>
          <w:rFonts w:ascii="Times New Roman" w:hAnsi="Times New Roman" w:cs="Times New Roman"/>
          <w:color w:val="000000" w:themeColor="text1"/>
          <w:lang w:eastAsia="zh-CN"/>
        </w:rPr>
      </w:pPr>
      <w:r w:rsidRPr="001F6BBF">
        <w:rPr>
          <w:rFonts w:ascii="Times New Roman" w:hAnsi="Times New Roman" w:cs="Times New Roman"/>
          <w:color w:val="000000" w:themeColor="text1"/>
          <w:lang w:eastAsia="zh-CN"/>
        </w:rPr>
        <w:t>Les responsabilités du projet sont :</w:t>
      </w:r>
    </w:p>
    <w:p w14:paraId="400B3C33" w14:textId="77777777" w:rsidR="00015A5B" w:rsidRPr="001F6BBF" w:rsidRDefault="00015A5B" w:rsidP="00347F32">
      <w:pPr>
        <w:numPr>
          <w:ilvl w:val="0"/>
          <w:numId w:val="21"/>
        </w:numPr>
        <w:spacing w:after="0" w:line="240" w:lineRule="auto"/>
        <w:ind w:left="709"/>
        <w:rPr>
          <w:rFonts w:ascii="Times New Roman" w:hAnsi="Times New Roman" w:cs="Times New Roman"/>
          <w:color w:val="000000" w:themeColor="text1"/>
        </w:rPr>
      </w:pPr>
      <w:r w:rsidRPr="001F6BBF">
        <w:rPr>
          <w:rFonts w:ascii="Times New Roman" w:hAnsi="Times New Roman" w:cs="Times New Roman"/>
          <w:color w:val="000000" w:themeColor="text1"/>
        </w:rPr>
        <w:t>La prise en charge financière de la mission du Consultant firme ;</w:t>
      </w:r>
    </w:p>
    <w:p w14:paraId="0A1144D3" w14:textId="77777777" w:rsidR="00015A5B" w:rsidRPr="001F6BBF" w:rsidRDefault="00015A5B" w:rsidP="00347F32">
      <w:pPr>
        <w:numPr>
          <w:ilvl w:val="0"/>
          <w:numId w:val="21"/>
        </w:numPr>
        <w:spacing w:after="0" w:line="240" w:lineRule="auto"/>
        <w:ind w:left="709"/>
        <w:rPr>
          <w:rFonts w:ascii="Times New Roman" w:hAnsi="Times New Roman" w:cs="Times New Roman"/>
          <w:bCs/>
          <w:color w:val="000000" w:themeColor="text1"/>
        </w:rPr>
      </w:pPr>
      <w:r w:rsidRPr="001F6BBF">
        <w:rPr>
          <w:rFonts w:ascii="Times New Roman" w:hAnsi="Times New Roman" w:cs="Times New Roman"/>
          <w:bCs/>
          <w:color w:val="000000" w:themeColor="text1"/>
        </w:rPr>
        <w:t>La supervision des activités et l’approbation des dossiers ;</w:t>
      </w:r>
    </w:p>
    <w:p w14:paraId="538A1364" w14:textId="77777777" w:rsidR="00015A5B" w:rsidRPr="001F6BBF" w:rsidRDefault="00015A5B" w:rsidP="00347F32">
      <w:pPr>
        <w:numPr>
          <w:ilvl w:val="0"/>
          <w:numId w:val="21"/>
        </w:numPr>
        <w:spacing w:after="0" w:line="240" w:lineRule="auto"/>
        <w:ind w:left="709"/>
        <w:rPr>
          <w:rFonts w:ascii="Times New Roman" w:hAnsi="Times New Roman" w:cs="Times New Roman"/>
          <w:color w:val="000000" w:themeColor="text1"/>
        </w:rPr>
      </w:pPr>
      <w:r w:rsidRPr="001F6BBF">
        <w:rPr>
          <w:rFonts w:ascii="Times New Roman" w:hAnsi="Times New Roman" w:cs="Times New Roman"/>
          <w:color w:val="000000" w:themeColor="text1"/>
        </w:rPr>
        <w:t>La facilitation de l’accès aux documents et informations nécessaires à la présente mission ;</w:t>
      </w:r>
    </w:p>
    <w:p w14:paraId="7316BAC4" w14:textId="77777777" w:rsidR="00015A5B" w:rsidRPr="001F6BBF" w:rsidRDefault="00015A5B" w:rsidP="00347F32">
      <w:pPr>
        <w:numPr>
          <w:ilvl w:val="0"/>
          <w:numId w:val="21"/>
        </w:numPr>
        <w:spacing w:after="0" w:line="240" w:lineRule="auto"/>
        <w:ind w:left="709"/>
        <w:rPr>
          <w:rFonts w:ascii="Times New Roman" w:hAnsi="Times New Roman" w:cs="Times New Roman"/>
          <w:color w:val="000000" w:themeColor="text1"/>
        </w:rPr>
      </w:pPr>
      <w:r w:rsidRPr="001F6BBF">
        <w:rPr>
          <w:rFonts w:ascii="Times New Roman" w:hAnsi="Times New Roman" w:cs="Times New Roman"/>
          <w:color w:val="000000" w:themeColor="text1"/>
        </w:rPr>
        <w:t>Le support administratif se rapportant à la présente mission.</w:t>
      </w:r>
    </w:p>
    <w:p w14:paraId="2D9F9649" w14:textId="77777777" w:rsidR="00015A5B" w:rsidRPr="001F6BBF" w:rsidRDefault="00015A5B" w:rsidP="00015A5B">
      <w:pPr>
        <w:jc w:val="both"/>
        <w:rPr>
          <w:rFonts w:ascii="Times New Roman" w:hAnsi="Times New Roman" w:cs="Times New Roman"/>
          <w:color w:val="000000" w:themeColor="text1"/>
        </w:rPr>
      </w:pPr>
      <w:r w:rsidRPr="001F6BBF">
        <w:rPr>
          <w:rFonts w:ascii="Times New Roman" w:hAnsi="Times New Roman" w:cs="Times New Roman"/>
          <w:color w:val="000000" w:themeColor="text1"/>
        </w:rPr>
        <w:t xml:space="preserve">Au démarrage de la mission, une réunion sera tenue entre le Consultant, </w:t>
      </w:r>
      <w:r w:rsidRPr="001F6BBF">
        <w:rPr>
          <w:rFonts w:ascii="Times New Roman" w:eastAsia="MS Mincho" w:hAnsi="Times New Roman" w:cs="Times New Roman"/>
          <w:color w:val="000000" w:themeColor="text1"/>
          <w:lang w:eastAsia="fr-FR"/>
        </w:rPr>
        <w:t xml:space="preserve">la CEP-O </w:t>
      </w:r>
      <w:r w:rsidRPr="001F6BBF">
        <w:rPr>
          <w:rFonts w:ascii="Times New Roman" w:hAnsi="Times New Roman" w:cs="Times New Roman"/>
          <w:color w:val="000000" w:themeColor="text1"/>
        </w:rPr>
        <w:t>et l’UPEP à laquelle seront associées les parties prenantes (BAS, DINAC, DESP, BA et BHSP), afin de s’accorder notamment sur :</w:t>
      </w:r>
    </w:p>
    <w:p w14:paraId="5E553EB1" w14:textId="77777777" w:rsidR="00015A5B" w:rsidRPr="001F6BBF" w:rsidRDefault="00015A5B" w:rsidP="00347F32">
      <w:pPr>
        <w:numPr>
          <w:ilvl w:val="0"/>
          <w:numId w:val="21"/>
        </w:numPr>
        <w:spacing w:after="0" w:line="240" w:lineRule="auto"/>
        <w:ind w:left="709"/>
        <w:rPr>
          <w:rFonts w:ascii="Times New Roman" w:hAnsi="Times New Roman" w:cs="Times New Roman"/>
          <w:color w:val="000000" w:themeColor="text1"/>
        </w:rPr>
      </w:pPr>
      <w:r w:rsidRPr="001F6BBF">
        <w:rPr>
          <w:rFonts w:ascii="Times New Roman" w:hAnsi="Times New Roman" w:cs="Times New Roman"/>
          <w:color w:val="000000" w:themeColor="text1"/>
        </w:rPr>
        <w:t>Les éventuels amendements à apporter aux termes de référence ;</w:t>
      </w:r>
    </w:p>
    <w:p w14:paraId="0752F3C8" w14:textId="77777777" w:rsidR="00015A5B" w:rsidRPr="001F6BBF" w:rsidRDefault="00015A5B" w:rsidP="00347F32">
      <w:pPr>
        <w:numPr>
          <w:ilvl w:val="0"/>
          <w:numId w:val="21"/>
        </w:numPr>
        <w:spacing w:after="0" w:line="240" w:lineRule="auto"/>
        <w:ind w:left="709"/>
        <w:rPr>
          <w:rFonts w:ascii="Times New Roman" w:hAnsi="Times New Roman" w:cs="Times New Roman"/>
          <w:bCs/>
          <w:color w:val="000000" w:themeColor="text1"/>
        </w:rPr>
      </w:pPr>
      <w:r w:rsidRPr="001F6BBF">
        <w:rPr>
          <w:rFonts w:ascii="Times New Roman" w:hAnsi="Times New Roman" w:cs="Times New Roman"/>
          <w:bCs/>
          <w:color w:val="000000" w:themeColor="text1"/>
        </w:rPr>
        <w:t>L’approche technique et la méthodologie du Consultant et son programme de travail pour la réalisation de la mission ;</w:t>
      </w:r>
    </w:p>
    <w:p w14:paraId="145EED37" w14:textId="77777777" w:rsidR="00015A5B" w:rsidRPr="001F6BBF" w:rsidRDefault="00015A5B" w:rsidP="00347F32">
      <w:pPr>
        <w:numPr>
          <w:ilvl w:val="0"/>
          <w:numId w:val="21"/>
        </w:numPr>
        <w:spacing w:after="0" w:line="240" w:lineRule="auto"/>
        <w:ind w:left="709"/>
        <w:rPr>
          <w:rFonts w:ascii="Times New Roman" w:hAnsi="Times New Roman" w:cs="Times New Roman"/>
          <w:color w:val="000000" w:themeColor="text1"/>
        </w:rPr>
      </w:pPr>
      <w:r w:rsidRPr="001F6BBF">
        <w:rPr>
          <w:rFonts w:ascii="Times New Roman" w:hAnsi="Times New Roman" w:cs="Times New Roman"/>
          <w:color w:val="000000" w:themeColor="text1"/>
        </w:rPr>
        <w:t>La collaboration avec toutes les parties prenantes tout au long de la mission ;</w:t>
      </w:r>
    </w:p>
    <w:p w14:paraId="18BF1B3E" w14:textId="77777777" w:rsidR="00015A5B" w:rsidRPr="001F6BBF" w:rsidRDefault="00015A5B" w:rsidP="00347F32">
      <w:pPr>
        <w:numPr>
          <w:ilvl w:val="0"/>
          <w:numId w:val="21"/>
        </w:numPr>
        <w:spacing w:after="0" w:line="240" w:lineRule="auto"/>
        <w:ind w:left="709"/>
        <w:rPr>
          <w:rFonts w:ascii="Times New Roman" w:hAnsi="Times New Roman" w:cs="Times New Roman"/>
          <w:color w:val="000000" w:themeColor="text1"/>
        </w:rPr>
      </w:pPr>
      <w:r w:rsidRPr="001F6BBF">
        <w:rPr>
          <w:rFonts w:ascii="Times New Roman" w:hAnsi="Times New Roman" w:cs="Times New Roman"/>
          <w:color w:val="000000" w:themeColor="text1"/>
        </w:rPr>
        <w:t>La documentation nécessaire pour la mission ;</w:t>
      </w:r>
    </w:p>
    <w:p w14:paraId="7684DF34" w14:textId="77777777" w:rsidR="00015A5B" w:rsidRPr="001F6BBF" w:rsidRDefault="00015A5B" w:rsidP="00347F32">
      <w:pPr>
        <w:numPr>
          <w:ilvl w:val="0"/>
          <w:numId w:val="21"/>
        </w:numPr>
        <w:spacing w:after="0" w:line="240" w:lineRule="auto"/>
        <w:ind w:left="709"/>
        <w:rPr>
          <w:rFonts w:ascii="Times New Roman" w:hAnsi="Times New Roman" w:cs="Times New Roman"/>
          <w:bCs/>
          <w:color w:val="000000" w:themeColor="text1"/>
        </w:rPr>
      </w:pPr>
      <w:r w:rsidRPr="001F6BBF">
        <w:rPr>
          <w:rFonts w:ascii="Times New Roman" w:hAnsi="Times New Roman" w:cs="Times New Roman"/>
          <w:bCs/>
          <w:color w:val="000000" w:themeColor="text1"/>
        </w:rPr>
        <w:t xml:space="preserve">La confirmation des sites à visiter, la liste des outils matériels et logiciels, </w:t>
      </w:r>
    </w:p>
    <w:p w14:paraId="6273CB3E" w14:textId="77777777" w:rsidR="00015A5B" w:rsidRPr="001F6BBF" w:rsidRDefault="00015A5B" w:rsidP="00347F32">
      <w:pPr>
        <w:numPr>
          <w:ilvl w:val="0"/>
          <w:numId w:val="21"/>
        </w:numPr>
        <w:spacing w:after="0" w:line="240" w:lineRule="auto"/>
        <w:ind w:left="709"/>
        <w:rPr>
          <w:rFonts w:ascii="Times New Roman" w:hAnsi="Times New Roman" w:cs="Times New Roman"/>
          <w:color w:val="000000" w:themeColor="text1"/>
        </w:rPr>
      </w:pPr>
      <w:r w:rsidRPr="001F6BBF">
        <w:rPr>
          <w:rFonts w:ascii="Times New Roman" w:hAnsi="Times New Roman" w:cs="Times New Roman"/>
          <w:color w:val="000000" w:themeColor="text1"/>
        </w:rPr>
        <w:t>L’organisation des visites des sites.</w:t>
      </w:r>
    </w:p>
    <w:p w14:paraId="0F490562" w14:textId="77777777" w:rsidR="00015A5B" w:rsidRPr="001F6BBF" w:rsidRDefault="00015A5B" w:rsidP="00015A5B">
      <w:pPr>
        <w:pStyle w:val="Titre2"/>
        <w:spacing w:before="0" w:beforeAutospacing="0"/>
        <w:rPr>
          <w:rFonts w:eastAsia="MS Mincho" w:cs="Times New Roman"/>
          <w:sz w:val="22"/>
          <w:szCs w:val="22"/>
          <w:lang w:eastAsia="zh-CN"/>
        </w:rPr>
      </w:pPr>
      <w:bookmarkStart w:id="267" w:name="_Toc203551459"/>
      <w:bookmarkStart w:id="268" w:name="_Toc192516385"/>
      <w:r w:rsidRPr="001F6BBF">
        <w:rPr>
          <w:rFonts w:eastAsia="MS Mincho" w:cs="Times New Roman"/>
          <w:sz w:val="22"/>
          <w:szCs w:val="22"/>
          <w:lang w:eastAsia="zh-CN"/>
        </w:rPr>
        <w:t>Répartition des sites</w:t>
      </w:r>
      <w:bookmarkEnd w:id="267"/>
      <w:r w:rsidRPr="001F6BBF">
        <w:rPr>
          <w:rFonts w:eastAsia="MS Mincho" w:cs="Times New Roman"/>
          <w:sz w:val="22"/>
          <w:szCs w:val="22"/>
          <w:lang w:eastAsia="zh-CN"/>
        </w:rPr>
        <w:t xml:space="preserve"> </w:t>
      </w:r>
      <w:bookmarkEnd w:id="268"/>
    </w:p>
    <w:p w14:paraId="7F603DBD" w14:textId="77777777" w:rsidR="00015A5B" w:rsidRPr="001F6BBF" w:rsidRDefault="00015A5B" w:rsidP="00015A5B">
      <w:pPr>
        <w:rPr>
          <w:rFonts w:ascii="Times New Roman" w:eastAsia="MS Mincho" w:hAnsi="Times New Roman" w:cs="Times New Roman"/>
          <w:lang w:eastAsia="zh-CN"/>
        </w:rPr>
      </w:pPr>
      <w:r w:rsidRPr="001F6BBF">
        <w:rPr>
          <w:rFonts w:ascii="Times New Roman" w:eastAsia="MS Mincho" w:hAnsi="Times New Roman" w:cs="Times New Roman"/>
          <w:lang w:eastAsia="zh-CN"/>
        </w:rPr>
        <w:t>Les sites d’intervention sont repartis en 5 groupes ci-dessous</w:t>
      </w:r>
    </w:p>
    <w:tbl>
      <w:tblPr>
        <w:tblStyle w:val="Grilledutableau4"/>
        <w:tblW w:w="10207" w:type="dxa"/>
        <w:tblInd w:w="-289" w:type="dxa"/>
        <w:tblLayout w:type="fixed"/>
        <w:tblLook w:val="04A0" w:firstRow="1" w:lastRow="0" w:firstColumn="1" w:lastColumn="0" w:noHBand="0" w:noVBand="1"/>
      </w:tblPr>
      <w:tblGrid>
        <w:gridCol w:w="1560"/>
        <w:gridCol w:w="3969"/>
        <w:gridCol w:w="1843"/>
        <w:gridCol w:w="1417"/>
        <w:gridCol w:w="1418"/>
      </w:tblGrid>
      <w:tr w:rsidR="00015A5B" w:rsidRPr="00E30A97" w14:paraId="59A52151" w14:textId="77777777" w:rsidTr="005655AD">
        <w:tc>
          <w:tcPr>
            <w:tcW w:w="1560" w:type="dxa"/>
            <w:shd w:val="clear" w:color="auto" w:fill="D9D9D9" w:themeFill="background1" w:themeFillShade="D9"/>
          </w:tcPr>
          <w:p w14:paraId="2F37908C" w14:textId="77777777" w:rsidR="00015A5B" w:rsidRPr="001F6BBF" w:rsidRDefault="00015A5B" w:rsidP="005655AD">
            <w:pPr>
              <w:jc w:val="center"/>
              <w:rPr>
                <w:rFonts w:ascii="Times New Roman" w:eastAsia="Calibri" w:hAnsi="Times New Roman" w:cs="Times New Roman"/>
                <w:b/>
                <w:bCs/>
              </w:rPr>
            </w:pPr>
            <w:r w:rsidRPr="001F6BBF">
              <w:rPr>
                <w:rFonts w:ascii="Times New Roman" w:eastAsia="Calibri" w:hAnsi="Times New Roman" w:cs="Times New Roman"/>
                <w:b/>
                <w:bCs/>
              </w:rPr>
              <w:t>GROUPE</w:t>
            </w:r>
          </w:p>
        </w:tc>
        <w:tc>
          <w:tcPr>
            <w:tcW w:w="3969" w:type="dxa"/>
            <w:tcBorders>
              <w:bottom w:val="single" w:sz="4" w:space="0" w:color="auto"/>
            </w:tcBorders>
            <w:shd w:val="clear" w:color="auto" w:fill="D9D9D9" w:themeFill="background1" w:themeFillShade="D9"/>
          </w:tcPr>
          <w:p w14:paraId="01B12A06" w14:textId="77777777" w:rsidR="00015A5B" w:rsidRPr="001F6BBF" w:rsidRDefault="00015A5B" w:rsidP="005655AD">
            <w:pPr>
              <w:jc w:val="center"/>
              <w:rPr>
                <w:rFonts w:ascii="Times New Roman" w:eastAsia="Calibri" w:hAnsi="Times New Roman" w:cs="Times New Roman"/>
                <w:b/>
                <w:bCs/>
              </w:rPr>
            </w:pPr>
            <w:r w:rsidRPr="001F6BBF">
              <w:rPr>
                <w:rFonts w:ascii="Times New Roman" w:eastAsia="Calibri" w:hAnsi="Times New Roman" w:cs="Times New Roman"/>
                <w:b/>
                <w:bCs/>
              </w:rPr>
              <w:t>SITES/ETD</w:t>
            </w:r>
          </w:p>
        </w:tc>
        <w:tc>
          <w:tcPr>
            <w:tcW w:w="1843" w:type="dxa"/>
            <w:tcBorders>
              <w:bottom w:val="single" w:sz="4" w:space="0" w:color="auto"/>
            </w:tcBorders>
            <w:shd w:val="clear" w:color="auto" w:fill="D9D9D9" w:themeFill="background1" w:themeFillShade="D9"/>
            <w:vAlign w:val="center"/>
          </w:tcPr>
          <w:p w14:paraId="04A5CF85" w14:textId="77777777" w:rsidR="00015A5B" w:rsidRPr="001F6BBF" w:rsidRDefault="00015A5B" w:rsidP="005655AD">
            <w:pPr>
              <w:spacing w:line="259" w:lineRule="auto"/>
              <w:jc w:val="center"/>
              <w:rPr>
                <w:rFonts w:ascii="Times New Roman" w:eastAsia="Calibri" w:hAnsi="Times New Roman" w:cs="Times New Roman"/>
                <w:b/>
                <w:bCs/>
              </w:rPr>
            </w:pPr>
            <w:r w:rsidRPr="001F6BBF">
              <w:rPr>
                <w:rFonts w:ascii="Times New Roman" w:eastAsia="Calibri" w:hAnsi="Times New Roman" w:cs="Times New Roman"/>
                <w:b/>
                <w:bCs/>
              </w:rPr>
              <w:t>CENTRES DE SANTE</w:t>
            </w:r>
          </w:p>
        </w:tc>
        <w:tc>
          <w:tcPr>
            <w:tcW w:w="1417" w:type="dxa"/>
            <w:tcBorders>
              <w:bottom w:val="single" w:sz="4" w:space="0" w:color="auto"/>
            </w:tcBorders>
            <w:shd w:val="clear" w:color="auto" w:fill="D9D9D9" w:themeFill="background1" w:themeFillShade="D9"/>
            <w:vAlign w:val="center"/>
          </w:tcPr>
          <w:p w14:paraId="6816E2A7" w14:textId="77777777" w:rsidR="00015A5B" w:rsidRPr="001F6BBF" w:rsidRDefault="00015A5B" w:rsidP="005655AD">
            <w:pPr>
              <w:spacing w:after="160" w:line="259" w:lineRule="auto"/>
              <w:jc w:val="center"/>
              <w:rPr>
                <w:rFonts w:ascii="Times New Roman" w:eastAsia="Calibri" w:hAnsi="Times New Roman" w:cs="Times New Roman"/>
                <w:b/>
                <w:bCs/>
              </w:rPr>
            </w:pPr>
            <w:r w:rsidRPr="001F6BBF">
              <w:rPr>
                <w:rFonts w:ascii="Times New Roman" w:eastAsia="Calibri" w:hAnsi="Times New Roman" w:cs="Times New Roman"/>
                <w:b/>
                <w:bCs/>
              </w:rPr>
              <w:t>ECOLES</w:t>
            </w:r>
          </w:p>
        </w:tc>
        <w:tc>
          <w:tcPr>
            <w:tcW w:w="1418" w:type="dxa"/>
            <w:tcBorders>
              <w:bottom w:val="single" w:sz="4" w:space="0" w:color="auto"/>
            </w:tcBorders>
            <w:shd w:val="clear" w:color="auto" w:fill="D9D9D9" w:themeFill="background1" w:themeFillShade="D9"/>
          </w:tcPr>
          <w:p w14:paraId="5102207C" w14:textId="77777777" w:rsidR="00015A5B" w:rsidRPr="001F6BBF" w:rsidRDefault="00015A5B" w:rsidP="005655AD">
            <w:pPr>
              <w:jc w:val="center"/>
              <w:rPr>
                <w:rFonts w:ascii="Times New Roman" w:eastAsia="Calibri" w:hAnsi="Times New Roman" w:cs="Times New Roman"/>
                <w:b/>
                <w:bCs/>
              </w:rPr>
            </w:pPr>
            <w:r w:rsidRPr="001F6BBF">
              <w:rPr>
                <w:rFonts w:ascii="Times New Roman" w:eastAsia="Calibri" w:hAnsi="Times New Roman" w:cs="Times New Roman"/>
                <w:b/>
                <w:bCs/>
              </w:rPr>
              <w:t>TOTAL</w:t>
            </w:r>
          </w:p>
        </w:tc>
      </w:tr>
      <w:tr w:rsidR="00015A5B" w:rsidRPr="00E30A97" w14:paraId="6EE99268" w14:textId="77777777" w:rsidTr="005655AD">
        <w:tc>
          <w:tcPr>
            <w:tcW w:w="1560" w:type="dxa"/>
            <w:shd w:val="clear" w:color="auto" w:fill="FFFFFF" w:themeFill="background1"/>
            <w:vAlign w:val="center"/>
          </w:tcPr>
          <w:p w14:paraId="2EFC0C53" w14:textId="77777777" w:rsidR="00015A5B" w:rsidRPr="001F6BBF" w:rsidRDefault="00015A5B" w:rsidP="005655AD">
            <w:pPr>
              <w:jc w:val="center"/>
              <w:rPr>
                <w:rFonts w:ascii="Times New Roman" w:eastAsia="Calibri" w:hAnsi="Times New Roman" w:cs="Times New Roman"/>
              </w:rPr>
            </w:pPr>
            <w:r w:rsidRPr="001F6BBF">
              <w:rPr>
                <w:rFonts w:ascii="Times New Roman" w:hAnsi="Times New Roman" w:cs="Times New Roman"/>
              </w:rPr>
              <w:t>GROUPE 1</w:t>
            </w:r>
          </w:p>
        </w:tc>
        <w:tc>
          <w:tcPr>
            <w:tcW w:w="3969" w:type="dxa"/>
            <w:shd w:val="clear" w:color="auto" w:fill="FFFFFF" w:themeFill="background1"/>
            <w:vAlign w:val="center"/>
          </w:tcPr>
          <w:p w14:paraId="16719536" w14:textId="77777777" w:rsidR="00015A5B" w:rsidRPr="001F6BBF" w:rsidRDefault="00015A5B" w:rsidP="005655AD">
            <w:pPr>
              <w:rPr>
                <w:rFonts w:ascii="Times New Roman" w:eastAsia="Calibri" w:hAnsi="Times New Roman" w:cs="Times New Roman"/>
              </w:rPr>
            </w:pPr>
            <w:r w:rsidRPr="001F6BBF">
              <w:rPr>
                <w:rFonts w:ascii="Times New Roman" w:hAnsi="Times New Roman" w:cs="Times New Roman"/>
              </w:rPr>
              <w:t>TSHIBOTE ET LUSONGE</w:t>
            </w:r>
          </w:p>
        </w:tc>
        <w:tc>
          <w:tcPr>
            <w:tcW w:w="1843" w:type="dxa"/>
            <w:shd w:val="clear" w:color="auto" w:fill="FFFFFF" w:themeFill="background1"/>
            <w:vAlign w:val="center"/>
          </w:tcPr>
          <w:p w14:paraId="1E75EFEB" w14:textId="77777777" w:rsidR="00015A5B" w:rsidRPr="001F6BBF" w:rsidRDefault="00015A5B" w:rsidP="005655AD">
            <w:pPr>
              <w:spacing w:line="259" w:lineRule="auto"/>
              <w:jc w:val="center"/>
              <w:rPr>
                <w:rFonts w:ascii="Times New Roman" w:eastAsia="Calibri" w:hAnsi="Times New Roman" w:cs="Times New Roman"/>
              </w:rPr>
            </w:pPr>
            <w:r w:rsidRPr="001F6BBF">
              <w:rPr>
                <w:rFonts w:ascii="Times New Roman" w:eastAsia="Calibri" w:hAnsi="Times New Roman" w:cs="Times New Roman"/>
              </w:rPr>
              <w:t>9</w:t>
            </w:r>
          </w:p>
        </w:tc>
        <w:tc>
          <w:tcPr>
            <w:tcW w:w="1417" w:type="dxa"/>
            <w:vAlign w:val="center"/>
          </w:tcPr>
          <w:p w14:paraId="2D81BFCC" w14:textId="77777777" w:rsidR="00015A5B" w:rsidRPr="001F6BBF" w:rsidRDefault="00015A5B" w:rsidP="005655AD">
            <w:pPr>
              <w:spacing w:line="259" w:lineRule="auto"/>
              <w:jc w:val="center"/>
              <w:rPr>
                <w:rFonts w:ascii="Times New Roman" w:eastAsia="Calibri" w:hAnsi="Times New Roman" w:cs="Times New Roman"/>
              </w:rPr>
            </w:pPr>
            <w:r w:rsidRPr="001F6BBF">
              <w:rPr>
                <w:rFonts w:ascii="Times New Roman" w:eastAsia="Calibri" w:hAnsi="Times New Roman" w:cs="Times New Roman"/>
              </w:rPr>
              <w:t>15</w:t>
            </w:r>
          </w:p>
        </w:tc>
        <w:tc>
          <w:tcPr>
            <w:tcW w:w="1418" w:type="dxa"/>
            <w:vAlign w:val="center"/>
          </w:tcPr>
          <w:p w14:paraId="65A7BC24" w14:textId="77777777" w:rsidR="00015A5B" w:rsidRPr="001F6BBF" w:rsidRDefault="00015A5B" w:rsidP="005655AD">
            <w:pPr>
              <w:jc w:val="center"/>
              <w:rPr>
                <w:rFonts w:ascii="Times New Roman" w:eastAsia="Calibri" w:hAnsi="Times New Roman" w:cs="Times New Roman"/>
              </w:rPr>
            </w:pPr>
            <w:r w:rsidRPr="001F6BBF">
              <w:rPr>
                <w:rFonts w:ascii="Times New Roman" w:eastAsia="Calibri" w:hAnsi="Times New Roman" w:cs="Times New Roman"/>
              </w:rPr>
              <w:t>24</w:t>
            </w:r>
          </w:p>
        </w:tc>
      </w:tr>
      <w:tr w:rsidR="00015A5B" w:rsidRPr="00E30A97" w14:paraId="52F44761" w14:textId="77777777" w:rsidTr="005655AD">
        <w:tc>
          <w:tcPr>
            <w:tcW w:w="1560" w:type="dxa"/>
            <w:shd w:val="clear" w:color="auto" w:fill="FFFFFF" w:themeFill="background1"/>
            <w:vAlign w:val="center"/>
          </w:tcPr>
          <w:p w14:paraId="11A29E1D" w14:textId="77777777" w:rsidR="00015A5B" w:rsidRPr="001F6BBF" w:rsidRDefault="00015A5B" w:rsidP="005655AD">
            <w:pPr>
              <w:jc w:val="center"/>
              <w:rPr>
                <w:rFonts w:ascii="Times New Roman" w:eastAsia="Calibri" w:hAnsi="Times New Roman" w:cs="Times New Roman"/>
              </w:rPr>
            </w:pPr>
            <w:r w:rsidRPr="001F6BBF">
              <w:rPr>
                <w:rFonts w:ascii="Times New Roman" w:hAnsi="Times New Roman" w:cs="Times New Roman"/>
              </w:rPr>
              <w:t>GROUPE 2</w:t>
            </w:r>
          </w:p>
        </w:tc>
        <w:tc>
          <w:tcPr>
            <w:tcW w:w="3969" w:type="dxa"/>
            <w:shd w:val="clear" w:color="auto" w:fill="FFFFFF" w:themeFill="background1"/>
            <w:vAlign w:val="center"/>
          </w:tcPr>
          <w:p w14:paraId="26987B9B" w14:textId="77777777" w:rsidR="00015A5B" w:rsidRPr="001F6BBF" w:rsidRDefault="00015A5B" w:rsidP="005655AD">
            <w:pPr>
              <w:rPr>
                <w:rFonts w:ascii="Times New Roman" w:eastAsia="Calibri" w:hAnsi="Times New Roman" w:cs="Times New Roman"/>
              </w:rPr>
            </w:pPr>
            <w:r w:rsidRPr="001F6BBF">
              <w:rPr>
                <w:rFonts w:ascii="Times New Roman" w:hAnsi="Times New Roman" w:cs="Times New Roman"/>
              </w:rPr>
              <w:t>KAZUMBA, KAVULA ET LUIZA CITEE</w:t>
            </w:r>
          </w:p>
        </w:tc>
        <w:tc>
          <w:tcPr>
            <w:tcW w:w="1843" w:type="dxa"/>
            <w:shd w:val="clear" w:color="auto" w:fill="FFFFFF" w:themeFill="background1"/>
            <w:vAlign w:val="center"/>
          </w:tcPr>
          <w:p w14:paraId="42CA9E35" w14:textId="77777777" w:rsidR="00015A5B" w:rsidRPr="001F6BBF" w:rsidRDefault="00015A5B" w:rsidP="005655AD">
            <w:pPr>
              <w:spacing w:line="259" w:lineRule="auto"/>
              <w:jc w:val="center"/>
              <w:rPr>
                <w:rFonts w:ascii="Times New Roman" w:eastAsia="Calibri" w:hAnsi="Times New Roman" w:cs="Times New Roman"/>
              </w:rPr>
            </w:pPr>
            <w:r w:rsidRPr="001F6BBF">
              <w:rPr>
                <w:rFonts w:ascii="Times New Roman" w:eastAsia="Calibri" w:hAnsi="Times New Roman" w:cs="Times New Roman"/>
              </w:rPr>
              <w:t>6</w:t>
            </w:r>
          </w:p>
        </w:tc>
        <w:tc>
          <w:tcPr>
            <w:tcW w:w="1417" w:type="dxa"/>
            <w:vAlign w:val="center"/>
          </w:tcPr>
          <w:p w14:paraId="72243A3B" w14:textId="77777777" w:rsidR="00015A5B" w:rsidRPr="001F6BBF" w:rsidRDefault="00015A5B" w:rsidP="005655AD">
            <w:pPr>
              <w:spacing w:line="259" w:lineRule="auto"/>
              <w:jc w:val="center"/>
              <w:rPr>
                <w:rFonts w:ascii="Times New Roman" w:eastAsia="Calibri" w:hAnsi="Times New Roman" w:cs="Times New Roman"/>
              </w:rPr>
            </w:pPr>
            <w:r w:rsidRPr="001F6BBF">
              <w:rPr>
                <w:rFonts w:ascii="Times New Roman" w:eastAsia="Calibri" w:hAnsi="Times New Roman" w:cs="Times New Roman"/>
              </w:rPr>
              <w:t>31</w:t>
            </w:r>
          </w:p>
        </w:tc>
        <w:tc>
          <w:tcPr>
            <w:tcW w:w="1418" w:type="dxa"/>
            <w:vAlign w:val="center"/>
          </w:tcPr>
          <w:p w14:paraId="72DAE79C" w14:textId="77777777" w:rsidR="00015A5B" w:rsidRPr="001F6BBF" w:rsidRDefault="00015A5B" w:rsidP="005655AD">
            <w:pPr>
              <w:jc w:val="center"/>
              <w:rPr>
                <w:rFonts w:ascii="Times New Roman" w:eastAsia="Calibri" w:hAnsi="Times New Roman" w:cs="Times New Roman"/>
              </w:rPr>
            </w:pPr>
            <w:r w:rsidRPr="001F6BBF">
              <w:rPr>
                <w:rFonts w:ascii="Times New Roman" w:eastAsia="Calibri" w:hAnsi="Times New Roman" w:cs="Times New Roman"/>
              </w:rPr>
              <w:t>37</w:t>
            </w:r>
          </w:p>
        </w:tc>
      </w:tr>
      <w:tr w:rsidR="00015A5B" w:rsidRPr="00E30A97" w14:paraId="415396A7" w14:textId="77777777" w:rsidTr="005655AD">
        <w:tc>
          <w:tcPr>
            <w:tcW w:w="1560" w:type="dxa"/>
            <w:shd w:val="clear" w:color="auto" w:fill="FFFFFF" w:themeFill="background1"/>
            <w:vAlign w:val="center"/>
          </w:tcPr>
          <w:p w14:paraId="006329E3" w14:textId="77777777" w:rsidR="00015A5B" w:rsidRPr="001F6BBF" w:rsidRDefault="00015A5B" w:rsidP="005655AD">
            <w:pPr>
              <w:jc w:val="center"/>
              <w:rPr>
                <w:rFonts w:ascii="Times New Roman" w:hAnsi="Times New Roman" w:cs="Times New Roman"/>
              </w:rPr>
            </w:pPr>
            <w:r w:rsidRPr="001F6BBF">
              <w:rPr>
                <w:rFonts w:ascii="Times New Roman" w:hAnsi="Times New Roman" w:cs="Times New Roman"/>
              </w:rPr>
              <w:t>GROUPE 3</w:t>
            </w:r>
          </w:p>
        </w:tc>
        <w:tc>
          <w:tcPr>
            <w:tcW w:w="3969" w:type="dxa"/>
            <w:shd w:val="clear" w:color="auto" w:fill="FFFFFF" w:themeFill="background1"/>
            <w:vAlign w:val="center"/>
          </w:tcPr>
          <w:p w14:paraId="774A8E2D"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DIBAYA CITEE, KAMUANDU ET DIBATAYI</w:t>
            </w:r>
          </w:p>
        </w:tc>
        <w:tc>
          <w:tcPr>
            <w:tcW w:w="1843" w:type="dxa"/>
            <w:shd w:val="clear" w:color="auto" w:fill="FFFFFF" w:themeFill="background1"/>
            <w:vAlign w:val="center"/>
          </w:tcPr>
          <w:p w14:paraId="023D54B5" w14:textId="77777777" w:rsidR="00015A5B" w:rsidRPr="001F6BBF" w:rsidRDefault="00015A5B" w:rsidP="005655AD">
            <w:pPr>
              <w:spacing w:line="259" w:lineRule="auto"/>
              <w:jc w:val="center"/>
              <w:rPr>
                <w:rFonts w:ascii="Times New Roman" w:hAnsi="Times New Roman" w:cs="Times New Roman"/>
              </w:rPr>
            </w:pPr>
            <w:r w:rsidRPr="001F6BBF">
              <w:rPr>
                <w:rFonts w:ascii="Times New Roman" w:hAnsi="Times New Roman" w:cs="Times New Roman"/>
              </w:rPr>
              <w:t>4</w:t>
            </w:r>
          </w:p>
        </w:tc>
        <w:tc>
          <w:tcPr>
            <w:tcW w:w="1417" w:type="dxa"/>
            <w:vAlign w:val="center"/>
          </w:tcPr>
          <w:p w14:paraId="05E7451A" w14:textId="77777777" w:rsidR="00015A5B" w:rsidRPr="001F6BBF" w:rsidRDefault="00015A5B" w:rsidP="005655AD">
            <w:pPr>
              <w:spacing w:line="259" w:lineRule="auto"/>
              <w:jc w:val="center"/>
              <w:rPr>
                <w:rFonts w:ascii="Times New Roman" w:hAnsi="Times New Roman" w:cs="Times New Roman"/>
              </w:rPr>
            </w:pPr>
            <w:r w:rsidRPr="001F6BBF">
              <w:rPr>
                <w:rFonts w:ascii="Times New Roman" w:hAnsi="Times New Roman" w:cs="Times New Roman"/>
              </w:rPr>
              <w:t>30</w:t>
            </w:r>
          </w:p>
        </w:tc>
        <w:tc>
          <w:tcPr>
            <w:tcW w:w="1418" w:type="dxa"/>
            <w:vAlign w:val="center"/>
          </w:tcPr>
          <w:p w14:paraId="1452A368" w14:textId="77777777" w:rsidR="00015A5B" w:rsidRPr="001F6BBF" w:rsidRDefault="00015A5B" w:rsidP="005655AD">
            <w:pPr>
              <w:jc w:val="center"/>
              <w:rPr>
                <w:rFonts w:ascii="Times New Roman" w:hAnsi="Times New Roman" w:cs="Times New Roman"/>
              </w:rPr>
            </w:pPr>
            <w:r w:rsidRPr="001F6BBF">
              <w:rPr>
                <w:rFonts w:ascii="Times New Roman" w:hAnsi="Times New Roman" w:cs="Times New Roman"/>
              </w:rPr>
              <w:t>34</w:t>
            </w:r>
          </w:p>
        </w:tc>
      </w:tr>
      <w:tr w:rsidR="00015A5B" w:rsidRPr="00E30A97" w14:paraId="2556CB6D" w14:textId="77777777" w:rsidTr="005655AD">
        <w:tc>
          <w:tcPr>
            <w:tcW w:w="1560" w:type="dxa"/>
            <w:shd w:val="clear" w:color="auto" w:fill="FFFFFF" w:themeFill="background1"/>
            <w:vAlign w:val="center"/>
          </w:tcPr>
          <w:p w14:paraId="3EC75302" w14:textId="77777777" w:rsidR="00015A5B" w:rsidRPr="001F6BBF" w:rsidRDefault="00015A5B" w:rsidP="005655AD">
            <w:pPr>
              <w:jc w:val="center"/>
              <w:rPr>
                <w:rFonts w:ascii="Times New Roman" w:hAnsi="Times New Roman" w:cs="Times New Roman"/>
              </w:rPr>
            </w:pPr>
            <w:r w:rsidRPr="001F6BBF">
              <w:rPr>
                <w:rFonts w:ascii="Times New Roman" w:hAnsi="Times New Roman" w:cs="Times New Roman"/>
              </w:rPr>
              <w:t>GROUPE 4</w:t>
            </w:r>
          </w:p>
        </w:tc>
        <w:tc>
          <w:tcPr>
            <w:tcW w:w="3969" w:type="dxa"/>
            <w:shd w:val="clear" w:color="auto" w:fill="FFFFFF" w:themeFill="background1"/>
            <w:vAlign w:val="center"/>
          </w:tcPr>
          <w:p w14:paraId="7FC836B5"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DIMBELENGE CITEE, LUBI ET LUBUDI</w:t>
            </w:r>
          </w:p>
        </w:tc>
        <w:tc>
          <w:tcPr>
            <w:tcW w:w="1843" w:type="dxa"/>
            <w:shd w:val="clear" w:color="auto" w:fill="FFFFFF" w:themeFill="background1"/>
            <w:vAlign w:val="center"/>
          </w:tcPr>
          <w:p w14:paraId="3EE7CCCB" w14:textId="77777777" w:rsidR="00015A5B" w:rsidRPr="001F6BBF" w:rsidRDefault="00015A5B" w:rsidP="005655AD">
            <w:pPr>
              <w:spacing w:line="259" w:lineRule="auto"/>
              <w:jc w:val="center"/>
              <w:rPr>
                <w:rFonts w:ascii="Times New Roman" w:hAnsi="Times New Roman" w:cs="Times New Roman"/>
              </w:rPr>
            </w:pPr>
            <w:r w:rsidRPr="001F6BBF">
              <w:rPr>
                <w:rFonts w:ascii="Times New Roman" w:hAnsi="Times New Roman" w:cs="Times New Roman"/>
              </w:rPr>
              <w:t>7</w:t>
            </w:r>
          </w:p>
        </w:tc>
        <w:tc>
          <w:tcPr>
            <w:tcW w:w="1417" w:type="dxa"/>
            <w:vAlign w:val="center"/>
          </w:tcPr>
          <w:p w14:paraId="5DA85825" w14:textId="77777777" w:rsidR="00015A5B" w:rsidRPr="001F6BBF" w:rsidRDefault="00015A5B" w:rsidP="005655AD">
            <w:pPr>
              <w:spacing w:line="259" w:lineRule="auto"/>
              <w:jc w:val="center"/>
              <w:rPr>
                <w:rFonts w:ascii="Times New Roman" w:hAnsi="Times New Roman" w:cs="Times New Roman"/>
              </w:rPr>
            </w:pPr>
            <w:r w:rsidRPr="001F6BBF">
              <w:rPr>
                <w:rFonts w:ascii="Times New Roman" w:hAnsi="Times New Roman" w:cs="Times New Roman"/>
              </w:rPr>
              <w:t>29</w:t>
            </w:r>
          </w:p>
        </w:tc>
        <w:tc>
          <w:tcPr>
            <w:tcW w:w="1418" w:type="dxa"/>
            <w:vAlign w:val="center"/>
          </w:tcPr>
          <w:p w14:paraId="1E4A5976" w14:textId="77777777" w:rsidR="00015A5B" w:rsidRPr="001F6BBF" w:rsidRDefault="00015A5B" w:rsidP="005655AD">
            <w:pPr>
              <w:jc w:val="center"/>
              <w:rPr>
                <w:rFonts w:ascii="Times New Roman" w:hAnsi="Times New Roman" w:cs="Times New Roman"/>
              </w:rPr>
            </w:pPr>
            <w:r w:rsidRPr="001F6BBF">
              <w:rPr>
                <w:rFonts w:ascii="Times New Roman" w:hAnsi="Times New Roman" w:cs="Times New Roman"/>
              </w:rPr>
              <w:t>36</w:t>
            </w:r>
          </w:p>
        </w:tc>
      </w:tr>
      <w:tr w:rsidR="00015A5B" w:rsidRPr="00E30A97" w14:paraId="00B3A4B4" w14:textId="77777777" w:rsidTr="005655AD">
        <w:tc>
          <w:tcPr>
            <w:tcW w:w="1560" w:type="dxa"/>
            <w:shd w:val="clear" w:color="auto" w:fill="FFFFFF" w:themeFill="background1"/>
            <w:vAlign w:val="center"/>
          </w:tcPr>
          <w:p w14:paraId="0DC6D9FC" w14:textId="77777777" w:rsidR="00015A5B" w:rsidRPr="001F6BBF" w:rsidRDefault="00015A5B" w:rsidP="005655AD">
            <w:pPr>
              <w:jc w:val="center"/>
              <w:rPr>
                <w:rFonts w:ascii="Times New Roman" w:eastAsia="Calibri" w:hAnsi="Times New Roman" w:cs="Times New Roman"/>
              </w:rPr>
            </w:pPr>
            <w:r w:rsidRPr="001F6BBF">
              <w:rPr>
                <w:rFonts w:ascii="Times New Roman" w:hAnsi="Times New Roman" w:cs="Times New Roman"/>
              </w:rPr>
              <w:t>GROUPE 5</w:t>
            </w:r>
          </w:p>
        </w:tc>
        <w:tc>
          <w:tcPr>
            <w:tcW w:w="3969" w:type="dxa"/>
            <w:shd w:val="clear" w:color="auto" w:fill="FFFFFF" w:themeFill="background1"/>
            <w:vAlign w:val="center"/>
          </w:tcPr>
          <w:p w14:paraId="20A553AB" w14:textId="77777777" w:rsidR="00015A5B" w:rsidRPr="001F6BBF" w:rsidRDefault="00015A5B" w:rsidP="005655AD">
            <w:pPr>
              <w:rPr>
                <w:rFonts w:ascii="Times New Roman" w:eastAsia="Calibri" w:hAnsi="Times New Roman" w:cs="Times New Roman"/>
              </w:rPr>
            </w:pPr>
            <w:r w:rsidRPr="001F6BBF">
              <w:rPr>
                <w:rFonts w:ascii="Times New Roman" w:hAnsi="Times New Roman" w:cs="Times New Roman"/>
              </w:rPr>
              <w:t>KANAGA VILLE</w:t>
            </w:r>
          </w:p>
        </w:tc>
        <w:tc>
          <w:tcPr>
            <w:tcW w:w="1843" w:type="dxa"/>
            <w:shd w:val="clear" w:color="auto" w:fill="FFFFFF" w:themeFill="background1"/>
            <w:vAlign w:val="center"/>
          </w:tcPr>
          <w:p w14:paraId="018786AA" w14:textId="77777777" w:rsidR="00015A5B" w:rsidRPr="001F6BBF" w:rsidRDefault="00015A5B" w:rsidP="005655AD">
            <w:pPr>
              <w:spacing w:line="259" w:lineRule="auto"/>
              <w:jc w:val="center"/>
              <w:rPr>
                <w:rFonts w:ascii="Times New Roman" w:eastAsia="Calibri" w:hAnsi="Times New Roman" w:cs="Times New Roman"/>
              </w:rPr>
            </w:pPr>
            <w:r w:rsidRPr="001F6BBF">
              <w:rPr>
                <w:rFonts w:ascii="Times New Roman" w:eastAsia="Calibri" w:hAnsi="Times New Roman" w:cs="Times New Roman"/>
              </w:rPr>
              <w:t>17</w:t>
            </w:r>
          </w:p>
        </w:tc>
        <w:tc>
          <w:tcPr>
            <w:tcW w:w="1417" w:type="dxa"/>
            <w:vAlign w:val="center"/>
          </w:tcPr>
          <w:p w14:paraId="4745DC6F" w14:textId="77777777" w:rsidR="00015A5B" w:rsidRPr="001F6BBF" w:rsidRDefault="00015A5B" w:rsidP="005655AD">
            <w:pPr>
              <w:spacing w:line="259" w:lineRule="auto"/>
              <w:jc w:val="center"/>
              <w:rPr>
                <w:rFonts w:ascii="Times New Roman" w:eastAsia="Calibri" w:hAnsi="Times New Roman" w:cs="Times New Roman"/>
              </w:rPr>
            </w:pPr>
            <w:r w:rsidRPr="001F6BBF">
              <w:rPr>
                <w:rFonts w:ascii="Times New Roman" w:eastAsia="Calibri" w:hAnsi="Times New Roman" w:cs="Times New Roman"/>
              </w:rPr>
              <w:t>8</w:t>
            </w:r>
          </w:p>
        </w:tc>
        <w:tc>
          <w:tcPr>
            <w:tcW w:w="1418" w:type="dxa"/>
            <w:vAlign w:val="center"/>
          </w:tcPr>
          <w:p w14:paraId="5E265C66" w14:textId="77777777" w:rsidR="00015A5B" w:rsidRPr="001F6BBF" w:rsidRDefault="00015A5B" w:rsidP="005655AD">
            <w:pPr>
              <w:jc w:val="center"/>
              <w:rPr>
                <w:rFonts w:ascii="Times New Roman" w:eastAsia="Calibri" w:hAnsi="Times New Roman" w:cs="Times New Roman"/>
              </w:rPr>
            </w:pPr>
            <w:r w:rsidRPr="001F6BBF">
              <w:rPr>
                <w:rFonts w:ascii="Times New Roman" w:eastAsia="Calibri" w:hAnsi="Times New Roman" w:cs="Times New Roman"/>
              </w:rPr>
              <w:t>25</w:t>
            </w:r>
          </w:p>
        </w:tc>
      </w:tr>
      <w:tr w:rsidR="00015A5B" w:rsidRPr="00E30A97" w14:paraId="10A566F0" w14:textId="77777777" w:rsidTr="005655AD">
        <w:tc>
          <w:tcPr>
            <w:tcW w:w="5529" w:type="dxa"/>
            <w:gridSpan w:val="2"/>
            <w:tcBorders>
              <w:bottom w:val="single" w:sz="4" w:space="0" w:color="auto"/>
            </w:tcBorders>
            <w:shd w:val="clear" w:color="auto" w:fill="E7E6E6" w:themeFill="background2"/>
          </w:tcPr>
          <w:p w14:paraId="06C2333C" w14:textId="77777777" w:rsidR="00015A5B" w:rsidRPr="001F6BBF" w:rsidRDefault="00015A5B" w:rsidP="005655AD">
            <w:pPr>
              <w:rPr>
                <w:rFonts w:ascii="Times New Roman" w:eastAsia="Calibri" w:hAnsi="Times New Roman" w:cs="Times New Roman"/>
                <w:b/>
                <w:bCs/>
              </w:rPr>
            </w:pPr>
          </w:p>
        </w:tc>
        <w:tc>
          <w:tcPr>
            <w:tcW w:w="1843" w:type="dxa"/>
            <w:tcBorders>
              <w:bottom w:val="single" w:sz="4" w:space="0" w:color="auto"/>
            </w:tcBorders>
            <w:shd w:val="clear" w:color="auto" w:fill="E7E6E6" w:themeFill="background2"/>
            <w:vAlign w:val="center"/>
          </w:tcPr>
          <w:p w14:paraId="63342DDB" w14:textId="77777777" w:rsidR="00015A5B" w:rsidRPr="001F6BBF" w:rsidRDefault="00015A5B" w:rsidP="005655AD">
            <w:pPr>
              <w:spacing w:line="259" w:lineRule="auto"/>
              <w:jc w:val="center"/>
              <w:rPr>
                <w:rFonts w:ascii="Times New Roman" w:eastAsia="Calibri" w:hAnsi="Times New Roman" w:cs="Times New Roman"/>
                <w:b/>
                <w:bCs/>
              </w:rPr>
            </w:pPr>
            <w:r w:rsidRPr="001F6BBF">
              <w:rPr>
                <w:rFonts w:ascii="Times New Roman" w:hAnsi="Times New Roman" w:cs="Times New Roman"/>
                <w:b/>
                <w:bCs/>
              </w:rPr>
              <w:t>43</w:t>
            </w:r>
          </w:p>
        </w:tc>
        <w:tc>
          <w:tcPr>
            <w:tcW w:w="1417" w:type="dxa"/>
            <w:tcBorders>
              <w:bottom w:val="single" w:sz="4" w:space="0" w:color="auto"/>
            </w:tcBorders>
            <w:shd w:val="clear" w:color="auto" w:fill="E7E6E6" w:themeFill="background2"/>
            <w:vAlign w:val="center"/>
          </w:tcPr>
          <w:p w14:paraId="63D02494" w14:textId="77777777" w:rsidR="00015A5B" w:rsidRPr="001F6BBF" w:rsidRDefault="00015A5B" w:rsidP="005655AD">
            <w:pPr>
              <w:spacing w:line="259" w:lineRule="auto"/>
              <w:jc w:val="center"/>
              <w:rPr>
                <w:rFonts w:ascii="Times New Roman" w:eastAsia="Calibri" w:hAnsi="Times New Roman" w:cs="Times New Roman"/>
                <w:b/>
                <w:bCs/>
              </w:rPr>
            </w:pPr>
            <w:r w:rsidRPr="001F6BBF">
              <w:rPr>
                <w:rFonts w:ascii="Times New Roman" w:hAnsi="Times New Roman" w:cs="Times New Roman"/>
                <w:b/>
                <w:bCs/>
              </w:rPr>
              <w:t>113</w:t>
            </w:r>
          </w:p>
        </w:tc>
        <w:tc>
          <w:tcPr>
            <w:tcW w:w="1418" w:type="dxa"/>
            <w:tcBorders>
              <w:bottom w:val="single" w:sz="4" w:space="0" w:color="auto"/>
            </w:tcBorders>
            <w:shd w:val="clear" w:color="auto" w:fill="E7E6E6" w:themeFill="background2"/>
            <w:vAlign w:val="center"/>
          </w:tcPr>
          <w:p w14:paraId="43182738" w14:textId="77777777" w:rsidR="00015A5B" w:rsidRPr="001F6BBF" w:rsidRDefault="00015A5B" w:rsidP="005655AD">
            <w:pPr>
              <w:jc w:val="center"/>
              <w:rPr>
                <w:rFonts w:ascii="Times New Roman" w:eastAsia="Calibri" w:hAnsi="Times New Roman" w:cs="Times New Roman"/>
                <w:b/>
                <w:bCs/>
              </w:rPr>
            </w:pPr>
            <w:r w:rsidRPr="001F6BBF">
              <w:rPr>
                <w:rFonts w:ascii="Times New Roman" w:hAnsi="Times New Roman" w:cs="Times New Roman"/>
                <w:b/>
                <w:bCs/>
              </w:rPr>
              <w:t>156</w:t>
            </w:r>
          </w:p>
        </w:tc>
      </w:tr>
    </w:tbl>
    <w:p w14:paraId="346AC5A0" w14:textId="77777777" w:rsidR="00015A5B" w:rsidRPr="001F6BBF" w:rsidRDefault="00015A5B" w:rsidP="00015A5B">
      <w:pPr>
        <w:rPr>
          <w:rFonts w:ascii="Times New Roman" w:eastAsia="MS Mincho" w:hAnsi="Times New Roman" w:cs="Times New Roman"/>
          <w:lang w:eastAsia="zh-CN"/>
        </w:rPr>
      </w:pPr>
    </w:p>
    <w:p w14:paraId="66609B6F" w14:textId="77777777" w:rsidR="00015A5B" w:rsidRPr="001F6BBF" w:rsidRDefault="00015A5B" w:rsidP="00015A5B">
      <w:pPr>
        <w:pStyle w:val="Titre2"/>
        <w:spacing w:before="0" w:beforeAutospacing="0"/>
        <w:rPr>
          <w:rFonts w:eastAsia="Times New Roman" w:cs="Times New Roman"/>
          <w:caps/>
          <w:kern w:val="32"/>
          <w:sz w:val="22"/>
          <w:szCs w:val="22"/>
        </w:rPr>
      </w:pPr>
      <w:bookmarkStart w:id="269" w:name="_Toc190371923"/>
      <w:bookmarkStart w:id="270" w:name="_Toc190372256"/>
      <w:bookmarkStart w:id="271" w:name="_Toc190372343"/>
      <w:bookmarkStart w:id="272" w:name="_Toc190374432"/>
      <w:bookmarkStart w:id="273" w:name="_Toc190371924"/>
      <w:bookmarkStart w:id="274" w:name="_Toc190372257"/>
      <w:bookmarkStart w:id="275" w:name="_Toc190372344"/>
      <w:bookmarkStart w:id="276" w:name="_Toc190374433"/>
      <w:bookmarkStart w:id="277" w:name="_Toc192516386"/>
      <w:bookmarkStart w:id="278" w:name="_Toc203551460"/>
      <w:bookmarkStart w:id="279" w:name="_Toc84938385"/>
      <w:bookmarkEnd w:id="269"/>
      <w:bookmarkEnd w:id="270"/>
      <w:bookmarkEnd w:id="271"/>
      <w:bookmarkEnd w:id="272"/>
      <w:bookmarkEnd w:id="273"/>
      <w:bookmarkEnd w:id="274"/>
      <w:bookmarkEnd w:id="275"/>
      <w:bookmarkEnd w:id="276"/>
      <w:r w:rsidRPr="001F6BBF">
        <w:rPr>
          <w:rFonts w:eastAsia="MS Mincho" w:cs="Times New Roman"/>
          <w:sz w:val="22"/>
          <w:szCs w:val="22"/>
          <w:lang w:eastAsia="zh-CN"/>
        </w:rPr>
        <w:t>Profil du consultant firme</w:t>
      </w:r>
      <w:bookmarkEnd w:id="277"/>
      <w:bookmarkEnd w:id="278"/>
      <w:r w:rsidRPr="001F6BBF">
        <w:rPr>
          <w:rFonts w:eastAsia="Times New Roman" w:cs="Times New Roman"/>
          <w:kern w:val="32"/>
          <w:sz w:val="22"/>
          <w:szCs w:val="22"/>
        </w:rPr>
        <w:t xml:space="preserve"> </w:t>
      </w:r>
    </w:p>
    <w:p w14:paraId="2337DA27" w14:textId="77777777" w:rsidR="00015A5B" w:rsidRPr="001F6BBF" w:rsidRDefault="00015A5B" w:rsidP="00015A5B">
      <w:pPr>
        <w:jc w:val="both"/>
        <w:rPr>
          <w:rFonts w:ascii="Times New Roman" w:eastAsia="MS Mincho" w:hAnsi="Times New Roman" w:cs="Times New Roman"/>
          <w:lang w:eastAsia="zh-CN"/>
        </w:rPr>
      </w:pPr>
      <w:bookmarkStart w:id="280" w:name="_Hlk184480958"/>
      <w:bookmarkEnd w:id="279"/>
      <w:r w:rsidRPr="001F6BBF">
        <w:rPr>
          <w:rFonts w:ascii="Times New Roman" w:eastAsia="MS Mincho" w:hAnsi="Times New Roman" w:cs="Times New Roman"/>
          <w:lang w:eastAsia="zh-CN"/>
        </w:rPr>
        <w:t xml:space="preserve">Les prestations attendues seront assurées par un Consultant (firme) disposant d'une expérience pertinente dans les études techniques des bâtiments (APS, APD et </w:t>
      </w:r>
      <w:bookmarkEnd w:id="280"/>
      <w:r w:rsidRPr="001F6BBF">
        <w:rPr>
          <w:rFonts w:ascii="Times New Roman" w:eastAsia="MS Mincho" w:hAnsi="Times New Roman" w:cs="Times New Roman"/>
          <w:lang w:eastAsia="zh-CN"/>
        </w:rPr>
        <w:t>DAO) et dans le contrôle et surveillance des travaux. Le consultant (firme) doit :</w:t>
      </w:r>
    </w:p>
    <w:p w14:paraId="30B8C211" w14:textId="77777777" w:rsidR="00015A5B" w:rsidRPr="001F6BBF" w:rsidRDefault="00015A5B" w:rsidP="00347F32">
      <w:pPr>
        <w:pStyle w:val="Paragraphedeliste"/>
        <w:numPr>
          <w:ilvl w:val="0"/>
          <w:numId w:val="6"/>
        </w:numPr>
        <w:spacing w:after="0" w:line="240" w:lineRule="auto"/>
        <w:jc w:val="both"/>
        <w:rPr>
          <w:rFonts w:ascii="Times New Roman" w:eastAsia="MS Mincho" w:hAnsi="Times New Roman" w:cs="Times New Roman"/>
          <w:lang w:val="fr-FR" w:eastAsia="zh-CN"/>
        </w:rPr>
      </w:pPr>
      <w:r w:rsidRPr="001F6BBF">
        <w:rPr>
          <w:rFonts w:ascii="Times New Roman" w:eastAsia="MS Mincho" w:hAnsi="Times New Roman" w:cs="Times New Roman"/>
          <w:lang w:val="fr-FR" w:eastAsia="zh-CN"/>
        </w:rPr>
        <w:t xml:space="preserve">Être un bureau d’études avec au moins 10 ans d’existence ; </w:t>
      </w:r>
    </w:p>
    <w:p w14:paraId="3AF9CCFC" w14:textId="77777777" w:rsidR="00015A5B" w:rsidRPr="001F6BBF" w:rsidRDefault="00015A5B" w:rsidP="00347F32">
      <w:pPr>
        <w:pStyle w:val="Paragraphedeliste"/>
        <w:numPr>
          <w:ilvl w:val="0"/>
          <w:numId w:val="6"/>
        </w:numPr>
        <w:spacing w:after="0" w:line="240" w:lineRule="auto"/>
        <w:jc w:val="both"/>
        <w:rPr>
          <w:rFonts w:ascii="Times New Roman" w:eastAsia="MS Mincho" w:hAnsi="Times New Roman" w:cs="Times New Roman"/>
          <w:lang w:val="fr-FR" w:eastAsia="zh-CN"/>
        </w:rPr>
      </w:pPr>
      <w:r w:rsidRPr="001F6BBF">
        <w:rPr>
          <w:rFonts w:ascii="Times New Roman" w:eastAsia="MS Mincho" w:hAnsi="Times New Roman" w:cs="Times New Roman"/>
          <w:lang w:val="fr-FR" w:eastAsia="zh-CN"/>
        </w:rPr>
        <w:t xml:space="preserve">Avoir réalisé au moins deux (02) missions d’études techniques pour la réhabilitation et ou construction des bâtiments des institutions publiques ou infrastructures sociales au cours des 7 dernières années. </w:t>
      </w:r>
      <w:r w:rsidRPr="001F6BBF">
        <w:rPr>
          <w:rFonts w:ascii="Times New Roman" w:eastAsia="MS Mincho" w:hAnsi="Times New Roman" w:cs="Times New Roman"/>
          <w:lang w:val="fr-FR" w:eastAsia="zh-CN"/>
        </w:rPr>
        <w:lastRenderedPageBreak/>
        <w:t>Les études des ouvrages EHA dans les institutions publiques en milieux ruraux et des études des projets financés par la Banque Mondiale sont des atouts majeurs ;</w:t>
      </w:r>
    </w:p>
    <w:p w14:paraId="1C39ABFA" w14:textId="7D884D17" w:rsidR="00015A5B" w:rsidRDefault="00015A5B" w:rsidP="00347F32">
      <w:pPr>
        <w:pStyle w:val="Paragraphedeliste"/>
        <w:numPr>
          <w:ilvl w:val="0"/>
          <w:numId w:val="6"/>
        </w:numPr>
        <w:spacing w:after="0" w:line="240" w:lineRule="auto"/>
        <w:jc w:val="both"/>
        <w:rPr>
          <w:rFonts w:ascii="Times New Roman" w:eastAsia="MS Mincho" w:hAnsi="Times New Roman" w:cs="Times New Roman"/>
          <w:lang w:val="fr-FR" w:eastAsia="zh-CN"/>
        </w:rPr>
      </w:pPr>
      <w:bookmarkStart w:id="281" w:name="_Hlk184481884"/>
      <w:r w:rsidRPr="001F6BBF">
        <w:rPr>
          <w:rFonts w:ascii="Times New Roman" w:eastAsia="MS Mincho" w:hAnsi="Times New Roman" w:cs="Times New Roman"/>
          <w:lang w:val="fr-FR" w:eastAsia="zh-CN"/>
        </w:rPr>
        <w:t>Avoir au moins deux (02) missions de surveillance et contrôle des travaux de construction des infrastructures sociales au cours des 7 dernières années ;</w:t>
      </w:r>
    </w:p>
    <w:p w14:paraId="71025C1F" w14:textId="77777777" w:rsidR="00E30A97" w:rsidRPr="001F6BBF" w:rsidRDefault="00E30A97" w:rsidP="001F6BBF">
      <w:pPr>
        <w:pStyle w:val="Paragraphedeliste"/>
        <w:spacing w:after="0" w:line="240" w:lineRule="auto"/>
        <w:jc w:val="both"/>
        <w:rPr>
          <w:rFonts w:ascii="Times New Roman" w:eastAsia="MS Mincho" w:hAnsi="Times New Roman" w:cs="Times New Roman"/>
          <w:lang w:val="fr-FR" w:eastAsia="zh-CN"/>
        </w:rPr>
      </w:pPr>
    </w:p>
    <w:p w14:paraId="41A6282D" w14:textId="6737F032" w:rsidR="00015A5B" w:rsidRDefault="00015A5B" w:rsidP="00015A5B">
      <w:pPr>
        <w:pStyle w:val="Paragraphedeliste"/>
        <w:jc w:val="both"/>
        <w:rPr>
          <w:rFonts w:ascii="Times New Roman" w:eastAsia="MS Mincho" w:hAnsi="Times New Roman" w:cs="Times New Roman"/>
          <w:lang w:val="fr-FR" w:eastAsia="zh-CN"/>
        </w:rPr>
      </w:pPr>
      <w:r w:rsidRPr="001F6BBF">
        <w:rPr>
          <w:rFonts w:ascii="Times New Roman" w:eastAsia="MS Mincho" w:hAnsi="Times New Roman" w:cs="Times New Roman"/>
          <w:lang w:val="fr-FR" w:eastAsia="zh-CN"/>
        </w:rPr>
        <w:t>Le consultant firme doit avoir une politique claire en matière de prévention et réponse aux incidents d’EAS/HS, avec un code de bonne conduite qui interdit tout type de comportement y lié, ainsi qu’une formation régulière concernant ces aspects</w:t>
      </w:r>
      <w:bookmarkEnd w:id="281"/>
      <w:r w:rsidRPr="001F6BBF">
        <w:rPr>
          <w:rFonts w:ascii="Times New Roman" w:eastAsia="MS Mincho" w:hAnsi="Times New Roman" w:cs="Times New Roman"/>
          <w:lang w:val="fr-FR" w:eastAsia="zh-CN"/>
        </w:rPr>
        <w:t>. Le personnel du consultant devra signer le code de bonne conduite du projet, ainsi que bénéficier d’une séance de sensibilisation en matière de risques et conséquences VBG, y compris EAS/HS, le contenu du code de bonne conduite, et les procédures identifiées par le projet pour dénoncer ces incidents.</w:t>
      </w:r>
    </w:p>
    <w:p w14:paraId="68069078" w14:textId="77777777" w:rsidR="00E30A97" w:rsidRPr="001F6BBF" w:rsidRDefault="00E30A97" w:rsidP="00015A5B">
      <w:pPr>
        <w:pStyle w:val="Paragraphedeliste"/>
        <w:jc w:val="both"/>
        <w:rPr>
          <w:rFonts w:ascii="Times New Roman" w:eastAsia="MS Mincho" w:hAnsi="Times New Roman" w:cs="Times New Roman"/>
          <w:lang w:val="fr-FR" w:eastAsia="zh-CN"/>
        </w:rPr>
      </w:pPr>
    </w:p>
    <w:p w14:paraId="1E601E64" w14:textId="77777777" w:rsidR="00015A5B" w:rsidRPr="001F6BBF" w:rsidRDefault="00015A5B" w:rsidP="00015A5B">
      <w:pPr>
        <w:pStyle w:val="Titre2"/>
        <w:rPr>
          <w:rFonts w:cs="Times New Roman"/>
          <w:sz w:val="22"/>
          <w:szCs w:val="22"/>
        </w:rPr>
      </w:pPr>
      <w:bookmarkStart w:id="282" w:name="_Toc190170435"/>
      <w:bookmarkStart w:id="283" w:name="_Toc192516387"/>
      <w:bookmarkStart w:id="284" w:name="_Toc203551461"/>
      <w:r w:rsidRPr="001F6BBF">
        <w:rPr>
          <w:rFonts w:cs="Times New Roman"/>
          <w:sz w:val="22"/>
          <w:szCs w:val="22"/>
        </w:rPr>
        <w:t>COMPOSITION ET QUALIFICATIONS DE L'ÉQUIPE</w:t>
      </w:r>
      <w:bookmarkEnd w:id="282"/>
      <w:bookmarkEnd w:id="283"/>
      <w:bookmarkEnd w:id="284"/>
      <w:r w:rsidRPr="001F6BBF">
        <w:rPr>
          <w:rFonts w:cs="Times New Roman"/>
          <w:sz w:val="22"/>
          <w:szCs w:val="22"/>
        </w:rPr>
        <w:t xml:space="preserve"> </w:t>
      </w:r>
    </w:p>
    <w:p w14:paraId="687AA636" w14:textId="77777777" w:rsidR="00015A5B" w:rsidRPr="001F6BBF" w:rsidRDefault="00015A5B" w:rsidP="00015A5B">
      <w:pPr>
        <w:rPr>
          <w:rFonts w:ascii="Times New Roman" w:eastAsia="MS Mincho" w:hAnsi="Times New Roman" w:cs="Times New Roman"/>
          <w:lang w:eastAsia="zh-CN"/>
        </w:rPr>
      </w:pPr>
      <w:r w:rsidRPr="001F6BBF">
        <w:rPr>
          <w:rFonts w:ascii="Times New Roman" w:eastAsia="MS Mincho" w:hAnsi="Times New Roman" w:cs="Times New Roman"/>
          <w:lang w:eastAsia="zh-CN"/>
        </w:rPr>
        <w:t>L'équipe du consultant doit comprendre au minimum les profils suivants :</w:t>
      </w:r>
    </w:p>
    <w:p w14:paraId="4447552F" w14:textId="6590BB3E" w:rsidR="00015A5B" w:rsidRPr="001F6BBF" w:rsidRDefault="00015A5B" w:rsidP="00347F32">
      <w:pPr>
        <w:pStyle w:val="Paragraphedeliste"/>
        <w:numPr>
          <w:ilvl w:val="0"/>
          <w:numId w:val="33"/>
        </w:numPr>
        <w:spacing w:after="0" w:line="240" w:lineRule="auto"/>
        <w:jc w:val="both"/>
        <w:rPr>
          <w:rFonts w:ascii="Times New Roman" w:eastAsia="MS Mincho" w:hAnsi="Times New Roman" w:cs="Times New Roman"/>
          <w:lang w:val="fr-FR" w:eastAsia="zh-CN"/>
        </w:rPr>
      </w:pPr>
      <w:r w:rsidRPr="001F6BBF">
        <w:rPr>
          <w:rFonts w:ascii="Times New Roman" w:eastAsia="MS Mincho" w:hAnsi="Times New Roman" w:cs="Times New Roman"/>
          <w:lang w:val="fr-FR" w:eastAsia="zh-CN"/>
        </w:rPr>
        <w:t xml:space="preserve">Chef de </w:t>
      </w:r>
      <w:r w:rsidR="00E30A97">
        <w:rPr>
          <w:rFonts w:ascii="Times New Roman" w:eastAsia="MS Mincho" w:hAnsi="Times New Roman" w:cs="Times New Roman"/>
          <w:lang w:val="fr-FR" w:eastAsia="zh-CN"/>
        </w:rPr>
        <w:t>Mission</w:t>
      </w:r>
      <w:r w:rsidRPr="001F6BBF">
        <w:rPr>
          <w:rFonts w:ascii="Times New Roman" w:eastAsia="MS Mincho" w:hAnsi="Times New Roman" w:cs="Times New Roman"/>
          <w:lang w:val="fr-FR" w:eastAsia="zh-CN"/>
        </w:rPr>
        <w:t xml:space="preserve">, un Architecte ou Ingénieur de travaux de Génie Civil ayant des compétences dans le domaine de WASH ;   </w:t>
      </w:r>
    </w:p>
    <w:p w14:paraId="7F9BD7AB" w14:textId="77777777" w:rsidR="00015A5B" w:rsidRPr="001F6BBF" w:rsidRDefault="00015A5B" w:rsidP="00347F32">
      <w:pPr>
        <w:pStyle w:val="Paragraphedeliste"/>
        <w:numPr>
          <w:ilvl w:val="0"/>
          <w:numId w:val="33"/>
        </w:numPr>
        <w:spacing w:after="0" w:line="240" w:lineRule="auto"/>
        <w:jc w:val="both"/>
        <w:rPr>
          <w:rFonts w:ascii="Times New Roman" w:eastAsia="MS Mincho" w:hAnsi="Times New Roman" w:cs="Times New Roman"/>
          <w:lang w:val="fr-FR" w:eastAsia="zh-CN"/>
        </w:rPr>
      </w:pPr>
      <w:r w:rsidRPr="001F6BBF">
        <w:rPr>
          <w:rFonts w:ascii="Times New Roman" w:eastAsia="MS Mincho" w:hAnsi="Times New Roman" w:cs="Times New Roman"/>
          <w:lang w:val="fr-FR" w:eastAsia="zh-CN"/>
        </w:rPr>
        <w:t>Un architecte (pour la phase 1)</w:t>
      </w:r>
    </w:p>
    <w:p w14:paraId="18ADB508" w14:textId="3D7978EE" w:rsidR="00015A5B" w:rsidRPr="001F6BBF" w:rsidRDefault="00015A5B" w:rsidP="00347F32">
      <w:pPr>
        <w:pStyle w:val="Paragraphedeliste"/>
        <w:numPr>
          <w:ilvl w:val="0"/>
          <w:numId w:val="33"/>
        </w:numPr>
        <w:spacing w:after="0" w:line="240" w:lineRule="auto"/>
        <w:jc w:val="both"/>
        <w:rPr>
          <w:rFonts w:ascii="Times New Roman" w:eastAsia="MS Mincho" w:hAnsi="Times New Roman" w:cs="Times New Roman"/>
          <w:lang w:val="fr-FR" w:eastAsia="zh-CN"/>
        </w:rPr>
      </w:pPr>
      <w:r w:rsidRPr="001F6BBF">
        <w:rPr>
          <w:rFonts w:ascii="Times New Roman" w:eastAsia="MS Mincho" w:hAnsi="Times New Roman" w:cs="Times New Roman"/>
          <w:lang w:val="fr-FR" w:eastAsia="zh-CN"/>
        </w:rPr>
        <w:t xml:space="preserve">2 Ingénieurs principaux en Génie civil ou BTP qui seront des superviseurs pour la phase 2 (1 basé à Kananga (il s’occupera des ETD Kananga, </w:t>
      </w:r>
      <w:proofErr w:type="spellStart"/>
      <w:r w:rsidRPr="001F6BBF">
        <w:rPr>
          <w:rFonts w:ascii="Times New Roman" w:eastAsia="MS Mincho" w:hAnsi="Times New Roman" w:cs="Times New Roman"/>
          <w:lang w:val="fr-FR" w:eastAsia="zh-CN"/>
        </w:rPr>
        <w:t>Dibaya</w:t>
      </w:r>
      <w:proofErr w:type="spellEnd"/>
      <w:r w:rsidRPr="001F6BBF">
        <w:rPr>
          <w:rFonts w:ascii="Times New Roman" w:eastAsia="MS Mincho" w:hAnsi="Times New Roman" w:cs="Times New Roman"/>
          <w:lang w:val="fr-FR" w:eastAsia="zh-CN"/>
        </w:rPr>
        <w:t xml:space="preserve"> citée, </w:t>
      </w:r>
      <w:proofErr w:type="spellStart"/>
      <w:r w:rsidRPr="001F6BBF">
        <w:rPr>
          <w:rFonts w:ascii="Times New Roman" w:eastAsia="MS Mincho" w:hAnsi="Times New Roman" w:cs="Times New Roman"/>
          <w:lang w:val="fr-FR" w:eastAsia="zh-CN"/>
        </w:rPr>
        <w:t>Dibatayi</w:t>
      </w:r>
      <w:proofErr w:type="spellEnd"/>
      <w:r w:rsidRPr="001F6BBF">
        <w:rPr>
          <w:rFonts w:ascii="Times New Roman" w:eastAsia="MS Mincho" w:hAnsi="Times New Roman" w:cs="Times New Roman"/>
          <w:lang w:val="fr-FR" w:eastAsia="zh-CN"/>
        </w:rPr>
        <w:t xml:space="preserve">, </w:t>
      </w:r>
      <w:proofErr w:type="spellStart"/>
      <w:r w:rsidRPr="001F6BBF">
        <w:rPr>
          <w:rFonts w:ascii="Times New Roman" w:eastAsia="MS Mincho" w:hAnsi="Times New Roman" w:cs="Times New Roman"/>
          <w:lang w:val="fr-FR" w:eastAsia="zh-CN"/>
        </w:rPr>
        <w:t>Kamuandu</w:t>
      </w:r>
      <w:proofErr w:type="spellEnd"/>
      <w:r w:rsidRPr="001F6BBF">
        <w:rPr>
          <w:rFonts w:ascii="Times New Roman" w:eastAsia="MS Mincho" w:hAnsi="Times New Roman" w:cs="Times New Roman"/>
          <w:lang w:val="fr-FR" w:eastAsia="zh-CN"/>
        </w:rPr>
        <w:t xml:space="preserve">, </w:t>
      </w:r>
      <w:proofErr w:type="spellStart"/>
      <w:r w:rsidRPr="001F6BBF">
        <w:rPr>
          <w:rFonts w:ascii="Times New Roman" w:eastAsia="MS Mincho" w:hAnsi="Times New Roman" w:cs="Times New Roman"/>
          <w:lang w:val="fr-FR" w:eastAsia="zh-CN"/>
        </w:rPr>
        <w:t>Dimbelenge</w:t>
      </w:r>
      <w:proofErr w:type="spellEnd"/>
      <w:r w:rsidRPr="001F6BBF">
        <w:rPr>
          <w:rFonts w:ascii="Times New Roman" w:eastAsia="MS Mincho" w:hAnsi="Times New Roman" w:cs="Times New Roman"/>
          <w:lang w:val="fr-FR" w:eastAsia="zh-CN"/>
        </w:rPr>
        <w:t xml:space="preserve"> citée, </w:t>
      </w:r>
      <w:proofErr w:type="spellStart"/>
      <w:r w:rsidRPr="001F6BBF">
        <w:rPr>
          <w:rFonts w:ascii="Times New Roman" w:eastAsia="MS Mincho" w:hAnsi="Times New Roman" w:cs="Times New Roman"/>
          <w:lang w:val="fr-FR" w:eastAsia="zh-CN"/>
        </w:rPr>
        <w:t>Lubi</w:t>
      </w:r>
      <w:proofErr w:type="spellEnd"/>
      <w:r w:rsidRPr="001F6BBF">
        <w:rPr>
          <w:rFonts w:ascii="Times New Roman" w:eastAsia="MS Mincho" w:hAnsi="Times New Roman" w:cs="Times New Roman"/>
          <w:lang w:val="fr-FR" w:eastAsia="zh-CN"/>
        </w:rPr>
        <w:t xml:space="preserve"> et </w:t>
      </w:r>
      <w:proofErr w:type="spellStart"/>
      <w:r w:rsidRPr="001F6BBF">
        <w:rPr>
          <w:rFonts w:ascii="Times New Roman" w:eastAsia="MS Mincho" w:hAnsi="Times New Roman" w:cs="Times New Roman"/>
          <w:lang w:val="fr-FR" w:eastAsia="zh-CN"/>
        </w:rPr>
        <w:t>Lubudi</w:t>
      </w:r>
      <w:proofErr w:type="spellEnd"/>
      <w:r w:rsidRPr="001F6BBF">
        <w:rPr>
          <w:rFonts w:ascii="Times New Roman" w:eastAsia="MS Mincho" w:hAnsi="Times New Roman" w:cs="Times New Roman"/>
          <w:lang w:val="fr-FR" w:eastAsia="zh-CN"/>
        </w:rPr>
        <w:t xml:space="preserve">) et 1 basé à </w:t>
      </w:r>
      <w:proofErr w:type="spellStart"/>
      <w:r w:rsidRPr="001F6BBF">
        <w:rPr>
          <w:rFonts w:ascii="Times New Roman" w:eastAsia="MS Mincho" w:hAnsi="Times New Roman" w:cs="Times New Roman"/>
          <w:lang w:val="fr-FR" w:eastAsia="zh-CN"/>
        </w:rPr>
        <w:t>Kazumba</w:t>
      </w:r>
      <w:proofErr w:type="spellEnd"/>
      <w:r w:rsidRPr="001F6BBF">
        <w:rPr>
          <w:rFonts w:ascii="Times New Roman" w:eastAsia="MS Mincho" w:hAnsi="Times New Roman" w:cs="Times New Roman"/>
          <w:lang w:val="fr-FR" w:eastAsia="zh-CN"/>
        </w:rPr>
        <w:t xml:space="preserve"> (il s’occupera des ETD </w:t>
      </w:r>
      <w:proofErr w:type="spellStart"/>
      <w:r w:rsidRPr="001F6BBF">
        <w:rPr>
          <w:rFonts w:ascii="Times New Roman" w:eastAsia="MS Mincho" w:hAnsi="Times New Roman" w:cs="Times New Roman"/>
          <w:lang w:val="fr-FR" w:eastAsia="zh-CN"/>
        </w:rPr>
        <w:t>Kazumba</w:t>
      </w:r>
      <w:proofErr w:type="spellEnd"/>
      <w:r w:rsidRPr="001F6BBF">
        <w:rPr>
          <w:rFonts w:ascii="Times New Roman" w:eastAsia="MS Mincho" w:hAnsi="Times New Roman" w:cs="Times New Roman"/>
          <w:lang w:val="fr-FR" w:eastAsia="zh-CN"/>
        </w:rPr>
        <w:t xml:space="preserve">, </w:t>
      </w:r>
      <w:proofErr w:type="spellStart"/>
      <w:r w:rsidRPr="001F6BBF">
        <w:rPr>
          <w:rFonts w:ascii="Times New Roman" w:eastAsia="MS Mincho" w:hAnsi="Times New Roman" w:cs="Times New Roman"/>
          <w:lang w:val="fr-FR" w:eastAsia="zh-CN"/>
        </w:rPr>
        <w:t>Kavula</w:t>
      </w:r>
      <w:proofErr w:type="spellEnd"/>
      <w:r w:rsidRPr="001F6BBF">
        <w:rPr>
          <w:rFonts w:ascii="Times New Roman" w:eastAsia="MS Mincho" w:hAnsi="Times New Roman" w:cs="Times New Roman"/>
          <w:lang w:val="fr-FR" w:eastAsia="zh-CN"/>
        </w:rPr>
        <w:t xml:space="preserve">, </w:t>
      </w:r>
      <w:proofErr w:type="spellStart"/>
      <w:r w:rsidRPr="001F6BBF">
        <w:rPr>
          <w:rFonts w:ascii="Times New Roman" w:eastAsia="MS Mincho" w:hAnsi="Times New Roman" w:cs="Times New Roman"/>
          <w:lang w:val="fr-FR" w:eastAsia="zh-CN"/>
        </w:rPr>
        <w:t>Luiza</w:t>
      </w:r>
      <w:proofErr w:type="spellEnd"/>
      <w:r w:rsidRPr="001F6BBF">
        <w:rPr>
          <w:rFonts w:ascii="Times New Roman" w:eastAsia="MS Mincho" w:hAnsi="Times New Roman" w:cs="Times New Roman"/>
          <w:lang w:val="fr-FR" w:eastAsia="zh-CN"/>
        </w:rPr>
        <w:t xml:space="preserve">, </w:t>
      </w:r>
      <w:proofErr w:type="spellStart"/>
      <w:r w:rsidRPr="001F6BBF">
        <w:rPr>
          <w:rFonts w:ascii="Times New Roman" w:eastAsia="MS Mincho" w:hAnsi="Times New Roman" w:cs="Times New Roman"/>
          <w:lang w:val="fr-FR" w:eastAsia="zh-CN"/>
        </w:rPr>
        <w:t>Tshibote</w:t>
      </w:r>
      <w:proofErr w:type="spellEnd"/>
      <w:r w:rsidRPr="001F6BBF">
        <w:rPr>
          <w:rFonts w:ascii="Times New Roman" w:eastAsia="MS Mincho" w:hAnsi="Times New Roman" w:cs="Times New Roman"/>
          <w:lang w:val="fr-FR" w:eastAsia="zh-CN"/>
        </w:rPr>
        <w:t xml:space="preserve"> et </w:t>
      </w:r>
      <w:proofErr w:type="spellStart"/>
      <w:r w:rsidRPr="001F6BBF">
        <w:rPr>
          <w:rFonts w:ascii="Times New Roman" w:eastAsia="MS Mincho" w:hAnsi="Times New Roman" w:cs="Times New Roman"/>
          <w:lang w:val="fr-FR" w:eastAsia="zh-CN"/>
        </w:rPr>
        <w:t>Lusonge</w:t>
      </w:r>
      <w:proofErr w:type="spellEnd"/>
      <w:proofErr w:type="gramStart"/>
      <w:r w:rsidR="003E0CBF" w:rsidRPr="001F6BBF">
        <w:rPr>
          <w:rFonts w:ascii="Times New Roman" w:eastAsia="MS Mincho" w:hAnsi="Times New Roman" w:cs="Times New Roman"/>
          <w:lang w:val="fr-FR" w:eastAsia="zh-CN"/>
        </w:rPr>
        <w:t>);</w:t>
      </w:r>
      <w:proofErr w:type="gramEnd"/>
    </w:p>
    <w:p w14:paraId="5B06BBC3" w14:textId="4B8064CB" w:rsidR="00015A5B" w:rsidRPr="001F6BBF" w:rsidRDefault="00015A5B" w:rsidP="00347F32">
      <w:pPr>
        <w:pStyle w:val="Paragraphedeliste"/>
        <w:numPr>
          <w:ilvl w:val="0"/>
          <w:numId w:val="33"/>
        </w:numPr>
        <w:spacing w:after="0" w:line="240" w:lineRule="auto"/>
        <w:jc w:val="both"/>
        <w:rPr>
          <w:rFonts w:ascii="Times New Roman" w:eastAsia="MS Mincho" w:hAnsi="Times New Roman" w:cs="Times New Roman"/>
          <w:lang w:val="fr-FR" w:eastAsia="zh-CN"/>
        </w:rPr>
      </w:pPr>
      <w:r w:rsidRPr="001F6BBF">
        <w:rPr>
          <w:rFonts w:ascii="Times New Roman" w:eastAsia="MS Mincho" w:hAnsi="Times New Roman" w:cs="Times New Roman"/>
          <w:lang w:val="fr-FR" w:eastAsia="zh-CN"/>
        </w:rPr>
        <w:t xml:space="preserve">1 Expert en développement </w:t>
      </w:r>
      <w:proofErr w:type="gramStart"/>
      <w:r w:rsidR="003E0CBF" w:rsidRPr="001F6BBF">
        <w:rPr>
          <w:rFonts w:ascii="Times New Roman" w:eastAsia="MS Mincho" w:hAnsi="Times New Roman" w:cs="Times New Roman"/>
          <w:lang w:val="fr-FR" w:eastAsia="zh-CN"/>
        </w:rPr>
        <w:t>social;</w:t>
      </w:r>
      <w:proofErr w:type="gramEnd"/>
    </w:p>
    <w:p w14:paraId="2C5E0919" w14:textId="7C6C354D" w:rsidR="00015A5B" w:rsidRPr="001F6BBF" w:rsidRDefault="00015A5B" w:rsidP="00347F32">
      <w:pPr>
        <w:pStyle w:val="Paragraphedeliste"/>
        <w:numPr>
          <w:ilvl w:val="0"/>
          <w:numId w:val="33"/>
        </w:numPr>
        <w:spacing w:after="0" w:line="240" w:lineRule="auto"/>
        <w:jc w:val="both"/>
        <w:rPr>
          <w:rFonts w:ascii="Times New Roman" w:eastAsia="MS Mincho" w:hAnsi="Times New Roman" w:cs="Times New Roman"/>
          <w:lang w:val="fr-FR" w:eastAsia="zh-CN"/>
        </w:rPr>
      </w:pPr>
      <w:r w:rsidRPr="001F6BBF">
        <w:rPr>
          <w:rFonts w:ascii="Times New Roman" w:eastAsia="MS Mincho" w:hAnsi="Times New Roman" w:cs="Times New Roman"/>
          <w:lang w:val="fr-FR" w:eastAsia="zh-CN"/>
        </w:rPr>
        <w:t xml:space="preserve">1 Expert en </w:t>
      </w:r>
      <w:r w:rsidR="00E30A97" w:rsidRPr="00E30A97">
        <w:rPr>
          <w:rFonts w:ascii="Times New Roman" w:eastAsia="MS Mincho" w:hAnsi="Times New Roman" w:cs="Times New Roman"/>
          <w:lang w:val="fr-FR" w:eastAsia="zh-CN"/>
        </w:rPr>
        <w:t>Environnement ;</w:t>
      </w:r>
    </w:p>
    <w:p w14:paraId="2E8FD515" w14:textId="77777777" w:rsidR="00015A5B" w:rsidRPr="001F6BBF" w:rsidRDefault="00015A5B" w:rsidP="00347F32">
      <w:pPr>
        <w:pStyle w:val="Paragraphedeliste"/>
        <w:numPr>
          <w:ilvl w:val="0"/>
          <w:numId w:val="33"/>
        </w:numPr>
        <w:spacing w:after="0" w:line="240" w:lineRule="auto"/>
        <w:jc w:val="both"/>
        <w:rPr>
          <w:rFonts w:ascii="Times New Roman" w:eastAsia="MS Mincho" w:hAnsi="Times New Roman" w:cs="Times New Roman"/>
          <w:lang w:val="fr-FR" w:eastAsia="zh-CN"/>
        </w:rPr>
      </w:pPr>
      <w:r w:rsidRPr="001F6BBF">
        <w:rPr>
          <w:rFonts w:ascii="Times New Roman" w:eastAsia="MS Mincho" w:hAnsi="Times New Roman" w:cs="Times New Roman"/>
          <w:lang w:val="fr-FR" w:eastAsia="zh-CN"/>
        </w:rPr>
        <w:t xml:space="preserve">10 Délégués à pied d’œuvre (2 pour le groupe 1, 2 pour le groupe 2, 2 pour le groupe 3, 2 pour le groupe 4 et 2 autres pour le groupe 5)  </w:t>
      </w:r>
    </w:p>
    <w:p w14:paraId="5EEE47AA" w14:textId="77777777" w:rsidR="00015A5B" w:rsidRPr="001F6BBF" w:rsidRDefault="00015A5B" w:rsidP="00015A5B">
      <w:pPr>
        <w:rPr>
          <w:rFonts w:ascii="Times New Roman" w:hAnsi="Times New Roman" w:cs="Times New Roma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7"/>
        <w:gridCol w:w="2268"/>
        <w:gridCol w:w="1985"/>
        <w:gridCol w:w="4961"/>
      </w:tblGrid>
      <w:tr w:rsidR="00015A5B" w:rsidRPr="00E30A97" w14:paraId="02D0A146" w14:textId="77777777" w:rsidTr="005655AD">
        <w:trPr>
          <w:trHeight w:val="363"/>
          <w:tblHeader/>
        </w:trPr>
        <w:tc>
          <w:tcPr>
            <w:tcW w:w="567" w:type="dxa"/>
            <w:shd w:val="clear" w:color="auto" w:fill="FBE4D5" w:themeFill="accent2" w:themeFillTint="33"/>
          </w:tcPr>
          <w:p w14:paraId="76403812" w14:textId="77777777" w:rsidR="00015A5B" w:rsidRPr="001F6BBF" w:rsidRDefault="00015A5B" w:rsidP="005655AD">
            <w:pPr>
              <w:pBdr>
                <w:top w:val="nil"/>
                <w:left w:val="nil"/>
                <w:bottom w:val="nil"/>
                <w:right w:val="nil"/>
                <w:between w:val="nil"/>
              </w:pBdr>
              <w:jc w:val="center"/>
              <w:rPr>
                <w:rFonts w:ascii="Times New Roman" w:hAnsi="Times New Roman" w:cs="Times New Roman"/>
                <w:b/>
              </w:rPr>
            </w:pPr>
            <w:r w:rsidRPr="001F6BBF">
              <w:rPr>
                <w:rFonts w:ascii="Times New Roman" w:hAnsi="Times New Roman" w:cs="Times New Roman"/>
                <w:b/>
              </w:rPr>
              <w:t>N°</w:t>
            </w:r>
          </w:p>
        </w:tc>
        <w:tc>
          <w:tcPr>
            <w:tcW w:w="2268" w:type="dxa"/>
            <w:shd w:val="clear" w:color="auto" w:fill="FBE4D5" w:themeFill="accent2" w:themeFillTint="33"/>
          </w:tcPr>
          <w:p w14:paraId="18B3F949" w14:textId="77777777" w:rsidR="00015A5B" w:rsidRPr="001F6BBF" w:rsidRDefault="00015A5B" w:rsidP="005655AD">
            <w:pPr>
              <w:pBdr>
                <w:top w:val="nil"/>
                <w:left w:val="nil"/>
                <w:bottom w:val="nil"/>
                <w:right w:val="nil"/>
                <w:between w:val="nil"/>
              </w:pBdr>
              <w:jc w:val="center"/>
              <w:rPr>
                <w:rFonts w:ascii="Times New Roman" w:hAnsi="Times New Roman" w:cs="Times New Roman"/>
                <w:b/>
              </w:rPr>
            </w:pPr>
            <w:r w:rsidRPr="001F6BBF">
              <w:rPr>
                <w:rFonts w:ascii="Times New Roman" w:hAnsi="Times New Roman" w:cs="Times New Roman"/>
                <w:b/>
              </w:rPr>
              <w:t>Expert</w:t>
            </w:r>
          </w:p>
        </w:tc>
        <w:tc>
          <w:tcPr>
            <w:tcW w:w="6946" w:type="dxa"/>
            <w:gridSpan w:val="2"/>
            <w:shd w:val="clear" w:color="auto" w:fill="FBE4D5" w:themeFill="accent2" w:themeFillTint="33"/>
          </w:tcPr>
          <w:p w14:paraId="4B6F2AFA" w14:textId="77777777" w:rsidR="00015A5B" w:rsidRPr="001F6BBF" w:rsidRDefault="00015A5B" w:rsidP="005655AD">
            <w:pPr>
              <w:pBdr>
                <w:top w:val="nil"/>
                <w:left w:val="nil"/>
                <w:bottom w:val="nil"/>
                <w:right w:val="nil"/>
                <w:between w:val="nil"/>
              </w:pBdr>
              <w:jc w:val="center"/>
              <w:rPr>
                <w:rFonts w:ascii="Times New Roman" w:hAnsi="Times New Roman" w:cs="Times New Roman"/>
                <w:b/>
              </w:rPr>
            </w:pPr>
            <w:r w:rsidRPr="001F6BBF">
              <w:rPr>
                <w:rFonts w:ascii="Times New Roman" w:hAnsi="Times New Roman" w:cs="Times New Roman"/>
                <w:b/>
              </w:rPr>
              <w:t>Qualifications</w:t>
            </w:r>
          </w:p>
        </w:tc>
      </w:tr>
      <w:tr w:rsidR="00015A5B" w:rsidRPr="00E30A97" w14:paraId="205BCAA7" w14:textId="77777777" w:rsidTr="00015A5B">
        <w:trPr>
          <w:trHeight w:val="652"/>
        </w:trPr>
        <w:tc>
          <w:tcPr>
            <w:tcW w:w="567" w:type="dxa"/>
            <w:vMerge w:val="restart"/>
            <w:vAlign w:val="center"/>
          </w:tcPr>
          <w:p w14:paraId="18C7B5DA"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r w:rsidRPr="001F6BBF">
              <w:rPr>
                <w:rFonts w:ascii="Times New Roman" w:hAnsi="Times New Roman" w:cs="Times New Roman"/>
                <w:b/>
                <w:bCs/>
              </w:rPr>
              <w:t>1</w:t>
            </w:r>
          </w:p>
        </w:tc>
        <w:tc>
          <w:tcPr>
            <w:tcW w:w="2268" w:type="dxa"/>
            <w:vMerge w:val="restart"/>
            <w:shd w:val="clear" w:color="auto" w:fill="auto"/>
            <w:vAlign w:val="center"/>
          </w:tcPr>
          <w:p w14:paraId="4098213F"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r w:rsidRPr="001F6BBF">
              <w:rPr>
                <w:rFonts w:ascii="Times New Roman" w:hAnsi="Times New Roman" w:cs="Times New Roman"/>
                <w:b/>
                <w:bCs/>
              </w:rPr>
              <w:t>Chef de Mission (1)</w:t>
            </w:r>
          </w:p>
        </w:tc>
        <w:tc>
          <w:tcPr>
            <w:tcW w:w="1985" w:type="dxa"/>
            <w:shd w:val="clear" w:color="auto" w:fill="auto"/>
            <w:vAlign w:val="center"/>
          </w:tcPr>
          <w:p w14:paraId="27404F72"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t>Qualification académique</w:t>
            </w:r>
          </w:p>
        </w:tc>
        <w:tc>
          <w:tcPr>
            <w:tcW w:w="4961" w:type="dxa"/>
            <w:shd w:val="clear" w:color="auto" w:fill="auto"/>
          </w:tcPr>
          <w:p w14:paraId="69348EEB" w14:textId="77777777" w:rsidR="00015A5B" w:rsidRPr="00E30A97" w:rsidRDefault="00015A5B" w:rsidP="005655AD">
            <w:pPr>
              <w:pBdr>
                <w:top w:val="nil"/>
                <w:left w:val="nil"/>
                <w:bottom w:val="nil"/>
                <w:right w:val="nil"/>
                <w:between w:val="nil"/>
              </w:pBdr>
              <w:spacing w:line="300" w:lineRule="auto"/>
              <w:rPr>
                <w:rFonts w:ascii="Times New Roman" w:hAnsi="Times New Roman" w:cs="Times New Roman"/>
              </w:rPr>
            </w:pPr>
            <w:r w:rsidRPr="00E30A97">
              <w:rPr>
                <w:rFonts w:ascii="Times New Roman" w:hAnsi="Times New Roman" w:cs="Times New Roman"/>
              </w:rPr>
              <w:t>Diplôme (Bac+5) d’Ingénieur en génie civil, d’architecte ou équivalent.</w:t>
            </w:r>
          </w:p>
        </w:tc>
      </w:tr>
      <w:tr w:rsidR="00015A5B" w:rsidRPr="00E30A97" w14:paraId="03A59A22" w14:textId="77777777" w:rsidTr="00226AE6">
        <w:trPr>
          <w:trHeight w:val="6460"/>
        </w:trPr>
        <w:tc>
          <w:tcPr>
            <w:tcW w:w="567" w:type="dxa"/>
            <w:vMerge/>
            <w:vAlign w:val="center"/>
          </w:tcPr>
          <w:p w14:paraId="7C7A371D"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tc>
        <w:tc>
          <w:tcPr>
            <w:tcW w:w="2268" w:type="dxa"/>
            <w:vMerge/>
            <w:shd w:val="clear" w:color="auto" w:fill="auto"/>
          </w:tcPr>
          <w:p w14:paraId="77A15A8E"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tc>
        <w:tc>
          <w:tcPr>
            <w:tcW w:w="1985" w:type="dxa"/>
            <w:shd w:val="clear" w:color="auto" w:fill="auto"/>
            <w:vAlign w:val="center"/>
          </w:tcPr>
          <w:p w14:paraId="041BDFB8"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t>Expérience professionnelle</w:t>
            </w:r>
          </w:p>
        </w:tc>
        <w:tc>
          <w:tcPr>
            <w:tcW w:w="4961" w:type="dxa"/>
            <w:shd w:val="clear" w:color="auto" w:fill="auto"/>
          </w:tcPr>
          <w:p w14:paraId="3C623923" w14:textId="77777777" w:rsidR="00015A5B" w:rsidRPr="00E30A97" w:rsidRDefault="00015A5B" w:rsidP="00347F32">
            <w:pPr>
              <w:numPr>
                <w:ilvl w:val="0"/>
                <w:numId w:val="10"/>
              </w:numPr>
              <w:pBdr>
                <w:top w:val="nil"/>
                <w:left w:val="nil"/>
                <w:bottom w:val="nil"/>
                <w:right w:val="nil"/>
                <w:between w:val="nil"/>
              </w:pBdr>
              <w:spacing w:before="120" w:after="40" w:line="300" w:lineRule="auto"/>
              <w:rPr>
                <w:rFonts w:ascii="Times New Roman" w:hAnsi="Times New Roman" w:cs="Times New Roman"/>
              </w:rPr>
            </w:pPr>
            <w:r w:rsidRPr="00E30A97">
              <w:rPr>
                <w:rFonts w:ascii="Times New Roman" w:hAnsi="Times New Roman" w:cs="Times New Roman"/>
              </w:rPr>
              <w:t>Au moins 10 ans d'expérience professionnelle dans la maitrise d’œuvre de génie civil se rapportant à l’ingénierie des bâtiments et de ouvrages d’AEP et d’assainissement ;</w:t>
            </w:r>
          </w:p>
          <w:p w14:paraId="1F36BC66" w14:textId="77777777" w:rsidR="00015A5B" w:rsidRPr="00E30A97" w:rsidRDefault="00015A5B" w:rsidP="00347F32">
            <w:pPr>
              <w:numPr>
                <w:ilvl w:val="0"/>
                <w:numId w:val="10"/>
              </w:numPr>
              <w:pBdr>
                <w:top w:val="nil"/>
                <w:left w:val="nil"/>
                <w:bottom w:val="nil"/>
                <w:right w:val="nil"/>
                <w:between w:val="nil"/>
              </w:pBdr>
              <w:spacing w:before="40" w:after="40" w:line="300" w:lineRule="auto"/>
              <w:rPr>
                <w:rFonts w:ascii="Times New Roman" w:hAnsi="Times New Roman" w:cs="Times New Roman"/>
              </w:rPr>
            </w:pPr>
            <w:r w:rsidRPr="00E30A97">
              <w:rPr>
                <w:rFonts w:ascii="Times New Roman" w:hAnsi="Times New Roman" w:cs="Times New Roman"/>
              </w:rPr>
              <w:t xml:space="preserve">Avoir réalisé au moins deux (2) références dans la supervision de l’élaboration </w:t>
            </w:r>
            <w:r w:rsidRPr="00E30A97">
              <w:rPr>
                <w:rFonts w:ascii="Times New Roman" w:eastAsia="MS Mincho" w:hAnsi="Times New Roman" w:cs="Times New Roman"/>
                <w:lang w:eastAsia="zh-CN"/>
              </w:rPr>
              <w:t xml:space="preserve">des études technique et DAO se </w:t>
            </w:r>
            <w:r w:rsidRPr="00E30A97">
              <w:rPr>
                <w:rFonts w:ascii="Times New Roman" w:hAnsi="Times New Roman" w:cs="Times New Roman"/>
              </w:rPr>
              <w:t>rapportant aux infrastructures de génie civil incluant les installations EHA au cours des dix (10) dernières années</w:t>
            </w:r>
          </w:p>
          <w:p w14:paraId="11E64FE0" w14:textId="77777777" w:rsidR="00015A5B" w:rsidRPr="00E30A97" w:rsidRDefault="00015A5B" w:rsidP="00347F32">
            <w:pPr>
              <w:numPr>
                <w:ilvl w:val="0"/>
                <w:numId w:val="10"/>
              </w:numPr>
              <w:pBdr>
                <w:top w:val="nil"/>
                <w:left w:val="nil"/>
                <w:bottom w:val="nil"/>
                <w:right w:val="nil"/>
                <w:between w:val="nil"/>
              </w:pBdr>
              <w:spacing w:before="120" w:after="40" w:line="300" w:lineRule="auto"/>
              <w:rPr>
                <w:rFonts w:ascii="Times New Roman" w:hAnsi="Times New Roman" w:cs="Times New Roman"/>
              </w:rPr>
            </w:pPr>
            <w:r w:rsidRPr="00E30A97">
              <w:rPr>
                <w:rFonts w:ascii="Times New Roman" w:hAnsi="Times New Roman" w:cs="Times New Roman"/>
              </w:rPr>
              <w:t>Au moins 2 références les 10 dernières années comme chef de mission de surveillance des travaux de génie civil.</w:t>
            </w:r>
          </w:p>
          <w:p w14:paraId="4B930E67" w14:textId="77777777" w:rsidR="00015A5B" w:rsidRPr="00E30A97" w:rsidRDefault="00015A5B" w:rsidP="00347F32">
            <w:pPr>
              <w:numPr>
                <w:ilvl w:val="0"/>
                <w:numId w:val="10"/>
              </w:numPr>
              <w:pBdr>
                <w:top w:val="nil"/>
                <w:left w:val="nil"/>
                <w:bottom w:val="nil"/>
                <w:right w:val="nil"/>
                <w:between w:val="nil"/>
              </w:pBdr>
              <w:spacing w:before="120" w:after="40" w:line="300" w:lineRule="auto"/>
              <w:rPr>
                <w:rFonts w:ascii="Times New Roman" w:hAnsi="Times New Roman" w:cs="Times New Roman"/>
              </w:rPr>
            </w:pPr>
            <w:r w:rsidRPr="00E30A97">
              <w:rPr>
                <w:rFonts w:ascii="Times New Roman" w:hAnsi="Times New Roman" w:cs="Times New Roman"/>
              </w:rPr>
              <w:t>Avoir une bonne maîtrise des logiciels spécialisés : Auto Cad ou ArchiCAD, Robot SA etc.</w:t>
            </w:r>
          </w:p>
          <w:p w14:paraId="639C70F0" w14:textId="77777777" w:rsidR="00015A5B" w:rsidRPr="00E30A97" w:rsidRDefault="00015A5B" w:rsidP="00347F32">
            <w:pPr>
              <w:numPr>
                <w:ilvl w:val="0"/>
                <w:numId w:val="10"/>
              </w:numPr>
              <w:pBdr>
                <w:top w:val="nil"/>
                <w:left w:val="nil"/>
                <w:bottom w:val="nil"/>
                <w:right w:val="nil"/>
                <w:between w:val="nil"/>
              </w:pBdr>
              <w:spacing w:before="120" w:after="40" w:line="300" w:lineRule="auto"/>
              <w:rPr>
                <w:rFonts w:ascii="Times New Roman" w:hAnsi="Times New Roman" w:cs="Times New Roman"/>
              </w:rPr>
            </w:pPr>
            <w:r w:rsidRPr="00E30A97">
              <w:rPr>
                <w:rFonts w:ascii="Times New Roman" w:hAnsi="Times New Roman" w:cs="Times New Roman"/>
              </w:rPr>
              <w:t xml:space="preserve">Une expérience des projets financés par la Banque Mondiale et une expérience en Afrique Subsaharienne sont des atouts. </w:t>
            </w:r>
          </w:p>
        </w:tc>
      </w:tr>
      <w:tr w:rsidR="00015A5B" w:rsidRPr="00E30A97" w14:paraId="09DC6379" w14:textId="77777777" w:rsidTr="00226AE6">
        <w:trPr>
          <w:trHeight w:val="736"/>
        </w:trPr>
        <w:tc>
          <w:tcPr>
            <w:tcW w:w="567" w:type="dxa"/>
            <w:vMerge w:val="restart"/>
            <w:vAlign w:val="center"/>
          </w:tcPr>
          <w:p w14:paraId="0316AFE5"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p w14:paraId="186697BF"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r w:rsidRPr="001F6BBF">
              <w:rPr>
                <w:rFonts w:ascii="Times New Roman" w:hAnsi="Times New Roman" w:cs="Times New Roman"/>
                <w:b/>
                <w:bCs/>
              </w:rPr>
              <w:t>2</w:t>
            </w:r>
          </w:p>
        </w:tc>
        <w:tc>
          <w:tcPr>
            <w:tcW w:w="2268" w:type="dxa"/>
            <w:vMerge w:val="restart"/>
            <w:shd w:val="clear" w:color="auto" w:fill="auto"/>
            <w:vAlign w:val="center"/>
          </w:tcPr>
          <w:p w14:paraId="32D82CAB"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p w14:paraId="2A366208"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b/>
                <w:bCs/>
              </w:rPr>
              <w:t>Architecte (1)</w:t>
            </w:r>
          </w:p>
        </w:tc>
        <w:tc>
          <w:tcPr>
            <w:tcW w:w="1985" w:type="dxa"/>
            <w:shd w:val="clear" w:color="auto" w:fill="auto"/>
            <w:vAlign w:val="center"/>
          </w:tcPr>
          <w:p w14:paraId="035B9272"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E30A97">
              <w:rPr>
                <w:rFonts w:ascii="Times New Roman" w:hAnsi="Times New Roman" w:cs="Times New Roman"/>
              </w:rPr>
              <w:t>Qualification académique</w:t>
            </w:r>
          </w:p>
        </w:tc>
        <w:tc>
          <w:tcPr>
            <w:tcW w:w="4961" w:type="dxa"/>
            <w:shd w:val="clear" w:color="auto" w:fill="auto"/>
          </w:tcPr>
          <w:p w14:paraId="6B0DC21B" w14:textId="77777777" w:rsidR="00015A5B" w:rsidRPr="001F6BBF" w:rsidRDefault="00015A5B" w:rsidP="005655AD">
            <w:pPr>
              <w:pBdr>
                <w:top w:val="nil"/>
                <w:left w:val="nil"/>
                <w:bottom w:val="nil"/>
                <w:right w:val="nil"/>
                <w:between w:val="nil"/>
              </w:pBdr>
              <w:spacing w:before="120" w:after="40" w:line="300" w:lineRule="auto"/>
              <w:ind w:left="288"/>
              <w:rPr>
                <w:rFonts w:ascii="Times New Roman" w:hAnsi="Times New Roman" w:cs="Times New Roman"/>
              </w:rPr>
            </w:pPr>
            <w:r w:rsidRPr="001F6BBF">
              <w:rPr>
                <w:rFonts w:ascii="Times New Roman" w:hAnsi="Times New Roman" w:cs="Times New Roman"/>
              </w:rPr>
              <w:t>Diplôme (Bac+5) d’architecte ou équivalent</w:t>
            </w:r>
          </w:p>
        </w:tc>
      </w:tr>
      <w:tr w:rsidR="00015A5B" w:rsidRPr="00E30A97" w14:paraId="7DD1338E" w14:textId="77777777" w:rsidTr="005655AD">
        <w:trPr>
          <w:trHeight w:val="2887"/>
        </w:trPr>
        <w:tc>
          <w:tcPr>
            <w:tcW w:w="567" w:type="dxa"/>
            <w:vMerge/>
            <w:vAlign w:val="center"/>
          </w:tcPr>
          <w:p w14:paraId="66E0CE87"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tc>
        <w:tc>
          <w:tcPr>
            <w:tcW w:w="2268" w:type="dxa"/>
            <w:vMerge/>
            <w:shd w:val="clear" w:color="auto" w:fill="auto"/>
          </w:tcPr>
          <w:p w14:paraId="59600C60"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tc>
        <w:tc>
          <w:tcPr>
            <w:tcW w:w="1985" w:type="dxa"/>
            <w:shd w:val="clear" w:color="auto" w:fill="auto"/>
            <w:vAlign w:val="center"/>
          </w:tcPr>
          <w:p w14:paraId="54C797F7"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t>Expérience professionnelle</w:t>
            </w:r>
          </w:p>
        </w:tc>
        <w:tc>
          <w:tcPr>
            <w:tcW w:w="4961" w:type="dxa"/>
            <w:shd w:val="clear" w:color="auto" w:fill="auto"/>
          </w:tcPr>
          <w:p w14:paraId="081DB773" w14:textId="77777777" w:rsidR="00015A5B" w:rsidRPr="001F6BBF" w:rsidRDefault="00015A5B" w:rsidP="005655AD">
            <w:pPr>
              <w:pStyle w:val="Bullet2"/>
              <w:jc w:val="both"/>
              <w:rPr>
                <w:rFonts w:cs="Times New Roman"/>
                <w:sz w:val="22"/>
                <w:lang w:val="fr-FR"/>
              </w:rPr>
            </w:pPr>
            <w:r w:rsidRPr="001F6BBF">
              <w:rPr>
                <w:rFonts w:cs="Times New Roman"/>
                <w:sz w:val="22"/>
                <w:lang w:val="fr-FR"/>
              </w:rPr>
              <w:t>Avoir une expérience professionnelle globale d’au moins Sept (7) ans dans la conception des infrastructures de génie civil ;</w:t>
            </w:r>
          </w:p>
          <w:p w14:paraId="77136CA6" w14:textId="77777777" w:rsidR="00015A5B" w:rsidRPr="001F6BBF" w:rsidRDefault="00015A5B" w:rsidP="005655AD">
            <w:pPr>
              <w:pStyle w:val="Bullet2"/>
              <w:jc w:val="both"/>
              <w:rPr>
                <w:rFonts w:cs="Times New Roman"/>
                <w:sz w:val="22"/>
                <w:lang w:val="fr-FR"/>
              </w:rPr>
            </w:pPr>
            <w:r w:rsidRPr="001F6BBF">
              <w:rPr>
                <w:rFonts w:cs="Times New Roman"/>
                <w:sz w:val="22"/>
                <w:lang w:val="fr-FR"/>
              </w:rPr>
              <w:t>Avoir réalisé au moins deux (2) missions similaires dans l’élaboration des d’études architecturales et techniques (APS, APD, DAO) des infrastructures de génie civil incluant les installations EHA. Une expérience en Afrique subsaharienne est un atout ;</w:t>
            </w:r>
          </w:p>
          <w:p w14:paraId="3F3C0D26" w14:textId="77777777" w:rsidR="00015A5B" w:rsidRPr="001F6BBF" w:rsidRDefault="00015A5B" w:rsidP="005655AD">
            <w:pPr>
              <w:pStyle w:val="Bullet2"/>
              <w:jc w:val="both"/>
              <w:rPr>
                <w:rFonts w:cs="Times New Roman"/>
                <w:sz w:val="22"/>
                <w:lang w:val="fr-FR"/>
              </w:rPr>
            </w:pPr>
            <w:r w:rsidRPr="001F6BBF">
              <w:rPr>
                <w:rFonts w:cs="Times New Roman"/>
                <w:sz w:val="22"/>
                <w:lang w:val="fr-FR"/>
              </w:rPr>
              <w:t>Avoir une bonne maîtrise des logiciels spécialisés : Auto Cad ou ArchiCAD, etc.</w:t>
            </w:r>
          </w:p>
        </w:tc>
      </w:tr>
      <w:tr w:rsidR="00015A5B" w:rsidRPr="00E30A97" w14:paraId="104617EB" w14:textId="77777777" w:rsidTr="005655AD">
        <w:trPr>
          <w:trHeight w:val="1002"/>
        </w:trPr>
        <w:tc>
          <w:tcPr>
            <w:tcW w:w="567" w:type="dxa"/>
            <w:vMerge w:val="restart"/>
            <w:vAlign w:val="center"/>
          </w:tcPr>
          <w:p w14:paraId="5DB3DD19"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p w14:paraId="5835F481"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p w14:paraId="28F1CC56"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p w14:paraId="5F38C00E"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p w14:paraId="1F2CB77F"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r w:rsidRPr="001F6BBF">
              <w:rPr>
                <w:rFonts w:ascii="Times New Roman" w:hAnsi="Times New Roman" w:cs="Times New Roman"/>
                <w:b/>
                <w:bCs/>
              </w:rPr>
              <w:t>3</w:t>
            </w:r>
          </w:p>
        </w:tc>
        <w:tc>
          <w:tcPr>
            <w:tcW w:w="2268" w:type="dxa"/>
            <w:vMerge w:val="restart"/>
            <w:shd w:val="clear" w:color="auto" w:fill="auto"/>
          </w:tcPr>
          <w:p w14:paraId="118857E2"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p w14:paraId="36A03D4A" w14:textId="77777777" w:rsidR="00015A5B" w:rsidRPr="001F6BBF" w:rsidRDefault="00015A5B" w:rsidP="005655AD">
            <w:pPr>
              <w:rPr>
                <w:rFonts w:ascii="Times New Roman" w:eastAsia="MS Mincho" w:hAnsi="Times New Roman" w:cs="Times New Roman"/>
                <w:b/>
                <w:bCs/>
                <w:lang w:eastAsia="zh-CN"/>
              </w:rPr>
            </w:pPr>
          </w:p>
          <w:p w14:paraId="3C5BFE99" w14:textId="77777777" w:rsidR="00015A5B" w:rsidRPr="001F6BBF" w:rsidRDefault="00015A5B" w:rsidP="005655AD">
            <w:pPr>
              <w:rPr>
                <w:rFonts w:ascii="Times New Roman" w:eastAsia="MS Mincho" w:hAnsi="Times New Roman" w:cs="Times New Roman"/>
                <w:b/>
                <w:bCs/>
                <w:lang w:eastAsia="zh-CN"/>
              </w:rPr>
            </w:pPr>
          </w:p>
          <w:p w14:paraId="30430EB2" w14:textId="77777777" w:rsidR="00015A5B" w:rsidRPr="001F6BBF" w:rsidRDefault="00015A5B" w:rsidP="005655AD">
            <w:pPr>
              <w:rPr>
                <w:rFonts w:ascii="Times New Roman" w:eastAsia="MS Mincho" w:hAnsi="Times New Roman" w:cs="Times New Roman"/>
                <w:b/>
                <w:bCs/>
                <w:lang w:eastAsia="zh-CN"/>
              </w:rPr>
            </w:pPr>
          </w:p>
          <w:p w14:paraId="179797B6" w14:textId="77777777" w:rsidR="00015A5B" w:rsidRPr="001F6BBF" w:rsidRDefault="00015A5B" w:rsidP="005655AD">
            <w:pPr>
              <w:rPr>
                <w:rFonts w:ascii="Times New Roman" w:eastAsia="MS Mincho" w:hAnsi="Times New Roman" w:cs="Times New Roman"/>
                <w:b/>
                <w:bCs/>
                <w:lang w:eastAsia="zh-CN"/>
              </w:rPr>
            </w:pPr>
          </w:p>
          <w:p w14:paraId="2DA3DAD0" w14:textId="77777777" w:rsidR="00015A5B" w:rsidRPr="001F6BBF" w:rsidRDefault="00015A5B" w:rsidP="005655AD">
            <w:pPr>
              <w:rPr>
                <w:rFonts w:ascii="Times New Roman" w:eastAsia="MS Mincho" w:hAnsi="Times New Roman" w:cs="Times New Roman"/>
                <w:b/>
                <w:bCs/>
                <w:lang w:eastAsia="zh-CN"/>
              </w:rPr>
            </w:pPr>
          </w:p>
          <w:p w14:paraId="020E3229" w14:textId="77777777" w:rsidR="00015A5B" w:rsidRPr="001F6BBF" w:rsidRDefault="00015A5B" w:rsidP="005655AD">
            <w:pPr>
              <w:rPr>
                <w:rFonts w:ascii="Times New Roman" w:eastAsia="MS Mincho" w:hAnsi="Times New Roman" w:cs="Times New Roman"/>
                <w:b/>
                <w:bCs/>
                <w:lang w:eastAsia="zh-CN"/>
              </w:rPr>
            </w:pPr>
          </w:p>
          <w:p w14:paraId="75A70524" w14:textId="77777777" w:rsidR="00015A5B" w:rsidRPr="001F6BBF" w:rsidRDefault="00015A5B" w:rsidP="005655AD">
            <w:pPr>
              <w:rPr>
                <w:rFonts w:ascii="Times New Roman" w:eastAsia="MS Mincho" w:hAnsi="Times New Roman" w:cs="Times New Roman"/>
                <w:b/>
                <w:bCs/>
                <w:lang w:eastAsia="zh-CN"/>
              </w:rPr>
            </w:pPr>
          </w:p>
          <w:p w14:paraId="237D2367" w14:textId="77777777" w:rsidR="00015A5B" w:rsidRPr="001F6BBF" w:rsidRDefault="00015A5B" w:rsidP="005655AD">
            <w:pPr>
              <w:rPr>
                <w:rFonts w:ascii="Times New Roman" w:eastAsia="MS Mincho" w:hAnsi="Times New Roman" w:cs="Times New Roman"/>
                <w:b/>
                <w:bCs/>
                <w:lang w:eastAsia="zh-CN"/>
              </w:rPr>
            </w:pPr>
          </w:p>
          <w:p w14:paraId="12C3F16D" w14:textId="77777777" w:rsidR="00015A5B" w:rsidRPr="001F6BBF" w:rsidRDefault="00015A5B" w:rsidP="005655AD">
            <w:pPr>
              <w:rPr>
                <w:rFonts w:ascii="Times New Roman" w:eastAsia="MS Mincho" w:hAnsi="Times New Roman" w:cs="Times New Roman"/>
                <w:b/>
                <w:bCs/>
                <w:lang w:eastAsia="zh-CN"/>
              </w:rPr>
            </w:pPr>
          </w:p>
          <w:p w14:paraId="02118F42" w14:textId="77777777" w:rsidR="00015A5B" w:rsidRPr="001F6BBF" w:rsidRDefault="00015A5B" w:rsidP="005655AD">
            <w:pPr>
              <w:rPr>
                <w:rFonts w:ascii="Times New Roman" w:eastAsia="MS Mincho" w:hAnsi="Times New Roman" w:cs="Times New Roman"/>
                <w:b/>
                <w:bCs/>
                <w:lang w:eastAsia="zh-CN"/>
              </w:rPr>
            </w:pPr>
          </w:p>
          <w:p w14:paraId="76B19457" w14:textId="77777777" w:rsidR="00015A5B" w:rsidRPr="001F6BBF" w:rsidRDefault="00015A5B" w:rsidP="005655AD">
            <w:pPr>
              <w:rPr>
                <w:rFonts w:ascii="Times New Roman" w:eastAsia="MS Mincho" w:hAnsi="Times New Roman" w:cs="Times New Roman"/>
                <w:b/>
                <w:bCs/>
                <w:lang w:eastAsia="zh-CN"/>
              </w:rPr>
            </w:pPr>
          </w:p>
          <w:p w14:paraId="1594C4BF" w14:textId="77777777" w:rsidR="00015A5B" w:rsidRPr="001F6BBF" w:rsidRDefault="00015A5B" w:rsidP="005655AD">
            <w:pPr>
              <w:rPr>
                <w:rFonts w:ascii="Times New Roman" w:eastAsia="MS Mincho" w:hAnsi="Times New Roman" w:cs="Times New Roman"/>
                <w:b/>
                <w:bCs/>
                <w:lang w:eastAsia="zh-CN"/>
              </w:rPr>
            </w:pPr>
          </w:p>
          <w:p w14:paraId="074C969A" w14:textId="77777777" w:rsidR="00015A5B" w:rsidRPr="001F6BBF" w:rsidRDefault="00015A5B" w:rsidP="005655AD">
            <w:pPr>
              <w:rPr>
                <w:rFonts w:ascii="Times New Roman" w:eastAsia="MS Mincho" w:hAnsi="Times New Roman" w:cs="Times New Roman"/>
                <w:b/>
                <w:bCs/>
                <w:lang w:eastAsia="zh-CN"/>
              </w:rPr>
            </w:pPr>
          </w:p>
          <w:p w14:paraId="203A42CD" w14:textId="77777777" w:rsidR="00015A5B" w:rsidRPr="001F6BBF" w:rsidRDefault="00015A5B" w:rsidP="005655AD">
            <w:pPr>
              <w:rPr>
                <w:rFonts w:ascii="Times New Roman" w:eastAsia="MS Mincho" w:hAnsi="Times New Roman" w:cs="Times New Roman"/>
                <w:b/>
                <w:bCs/>
                <w:lang w:eastAsia="zh-CN"/>
              </w:rPr>
            </w:pPr>
          </w:p>
          <w:p w14:paraId="7621766E" w14:textId="77777777" w:rsidR="00015A5B" w:rsidRPr="001F6BBF" w:rsidRDefault="00015A5B" w:rsidP="005655AD">
            <w:pPr>
              <w:rPr>
                <w:rFonts w:ascii="Times New Roman" w:eastAsia="MS Mincho" w:hAnsi="Times New Roman" w:cs="Times New Roman"/>
                <w:b/>
                <w:bCs/>
                <w:lang w:eastAsia="zh-CN"/>
              </w:rPr>
            </w:pPr>
          </w:p>
          <w:p w14:paraId="7CC9507E" w14:textId="77777777" w:rsidR="00015A5B" w:rsidRPr="001F6BBF" w:rsidRDefault="00015A5B" w:rsidP="005655AD">
            <w:pPr>
              <w:rPr>
                <w:rFonts w:ascii="Times New Roman" w:hAnsi="Times New Roman" w:cs="Times New Roman"/>
                <w:b/>
                <w:bCs/>
              </w:rPr>
            </w:pPr>
            <w:r w:rsidRPr="001F6BBF">
              <w:rPr>
                <w:rFonts w:ascii="Times New Roman" w:eastAsia="MS Mincho" w:hAnsi="Times New Roman" w:cs="Times New Roman"/>
                <w:b/>
                <w:bCs/>
                <w:lang w:eastAsia="zh-CN"/>
              </w:rPr>
              <w:t>Expert en développement social (1)</w:t>
            </w:r>
          </w:p>
        </w:tc>
        <w:tc>
          <w:tcPr>
            <w:tcW w:w="1985" w:type="dxa"/>
            <w:shd w:val="clear" w:color="auto" w:fill="auto"/>
            <w:vAlign w:val="center"/>
          </w:tcPr>
          <w:p w14:paraId="5221FFC3"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lastRenderedPageBreak/>
              <w:t>Qualification académique</w:t>
            </w:r>
          </w:p>
        </w:tc>
        <w:tc>
          <w:tcPr>
            <w:tcW w:w="4961" w:type="dxa"/>
            <w:shd w:val="clear" w:color="auto" w:fill="auto"/>
          </w:tcPr>
          <w:p w14:paraId="7D5DBDC5" w14:textId="77777777" w:rsidR="00015A5B" w:rsidRPr="001F6BBF" w:rsidRDefault="00015A5B" w:rsidP="005655AD">
            <w:pPr>
              <w:pStyle w:val="Bullet2"/>
              <w:jc w:val="both"/>
              <w:rPr>
                <w:rFonts w:cs="Times New Roman"/>
                <w:sz w:val="22"/>
                <w:lang w:val="fr-FR"/>
              </w:rPr>
            </w:pPr>
            <w:r w:rsidRPr="001F6BBF">
              <w:rPr>
                <w:rFonts w:cs="Times New Roman"/>
                <w:sz w:val="22"/>
                <w:lang w:val="fr-FR"/>
              </w:rPr>
              <w:t>Avoir un niveau universitaire (Bac +5) en sciences sociales.</w:t>
            </w:r>
          </w:p>
        </w:tc>
      </w:tr>
      <w:tr w:rsidR="00015A5B" w:rsidRPr="00E30A97" w14:paraId="1EF68BDE" w14:textId="77777777" w:rsidTr="005655AD">
        <w:trPr>
          <w:trHeight w:val="1995"/>
        </w:trPr>
        <w:tc>
          <w:tcPr>
            <w:tcW w:w="567" w:type="dxa"/>
            <w:vMerge/>
            <w:vAlign w:val="center"/>
          </w:tcPr>
          <w:p w14:paraId="6C1054D5"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tc>
        <w:tc>
          <w:tcPr>
            <w:tcW w:w="2268" w:type="dxa"/>
            <w:vMerge/>
            <w:shd w:val="clear" w:color="auto" w:fill="auto"/>
          </w:tcPr>
          <w:p w14:paraId="49934DA3"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tc>
        <w:tc>
          <w:tcPr>
            <w:tcW w:w="1985" w:type="dxa"/>
            <w:shd w:val="clear" w:color="auto" w:fill="auto"/>
            <w:vAlign w:val="center"/>
          </w:tcPr>
          <w:p w14:paraId="33165389"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t xml:space="preserve">Expérience professionnelle </w:t>
            </w:r>
          </w:p>
        </w:tc>
        <w:tc>
          <w:tcPr>
            <w:tcW w:w="4961" w:type="dxa"/>
            <w:shd w:val="clear" w:color="auto" w:fill="auto"/>
          </w:tcPr>
          <w:p w14:paraId="7A8F8921" w14:textId="77777777" w:rsidR="00015A5B" w:rsidRPr="001F6BBF" w:rsidRDefault="00015A5B" w:rsidP="005655AD">
            <w:pPr>
              <w:pBdr>
                <w:top w:val="nil"/>
                <w:left w:val="nil"/>
                <w:bottom w:val="nil"/>
                <w:right w:val="nil"/>
                <w:between w:val="nil"/>
              </w:pBdr>
              <w:spacing w:before="120" w:after="40" w:line="300" w:lineRule="auto"/>
              <w:ind w:left="288"/>
              <w:jc w:val="both"/>
              <w:rPr>
                <w:rFonts w:ascii="Times New Roman" w:hAnsi="Times New Roman" w:cs="Times New Roman"/>
              </w:rPr>
            </w:pPr>
            <w:r w:rsidRPr="001F6BBF">
              <w:rPr>
                <w:rFonts w:ascii="Times New Roman" w:hAnsi="Times New Roman" w:cs="Times New Roman"/>
              </w:rPr>
              <w:t>Justifier au moins 3 références la mise en œuvre de PGES et autres instruments de sauvegardes pour des projets de construction des ouvrages de génie civil au cours de 5 dernières années ; Une expérience dans les projets d’infrastructures EHA et dans les projets financés par la Banque Mondiale sont des atouts.</w:t>
            </w:r>
          </w:p>
          <w:p w14:paraId="6F8CB970" w14:textId="77777777" w:rsidR="00015A5B" w:rsidRPr="001F6BBF" w:rsidRDefault="00015A5B" w:rsidP="00347F32">
            <w:pPr>
              <w:numPr>
                <w:ilvl w:val="0"/>
                <w:numId w:val="10"/>
              </w:numPr>
              <w:pBdr>
                <w:top w:val="nil"/>
                <w:left w:val="nil"/>
                <w:bottom w:val="nil"/>
                <w:right w:val="nil"/>
                <w:between w:val="nil"/>
              </w:pBdr>
              <w:spacing w:before="120" w:after="40" w:line="300" w:lineRule="auto"/>
              <w:jc w:val="both"/>
              <w:rPr>
                <w:rFonts w:ascii="Times New Roman" w:hAnsi="Times New Roman" w:cs="Times New Roman"/>
              </w:rPr>
            </w:pPr>
            <w:r w:rsidRPr="001F6BBF">
              <w:rPr>
                <w:rFonts w:ascii="Times New Roman" w:hAnsi="Times New Roman" w:cs="Times New Roman"/>
              </w:rPr>
              <w:lastRenderedPageBreak/>
              <w:t>Avoir réalisé au moins une mission similaire dans une zone d’Afrique subsaharienne. Une mission en RDC serait un atout ;</w:t>
            </w:r>
          </w:p>
          <w:p w14:paraId="04B2E0AC" w14:textId="77777777" w:rsidR="00015A5B" w:rsidRPr="001F6BBF" w:rsidRDefault="00015A5B" w:rsidP="00347F32">
            <w:pPr>
              <w:numPr>
                <w:ilvl w:val="0"/>
                <w:numId w:val="10"/>
              </w:numPr>
              <w:pBdr>
                <w:top w:val="nil"/>
                <w:left w:val="nil"/>
                <w:bottom w:val="nil"/>
                <w:right w:val="nil"/>
                <w:between w:val="nil"/>
              </w:pBdr>
              <w:spacing w:before="120" w:after="40" w:line="300" w:lineRule="auto"/>
              <w:jc w:val="both"/>
              <w:rPr>
                <w:rFonts w:ascii="Times New Roman" w:hAnsi="Times New Roman" w:cs="Times New Roman"/>
              </w:rPr>
            </w:pPr>
            <w:r w:rsidRPr="001F6BBF">
              <w:rPr>
                <w:rFonts w:ascii="Times New Roman" w:hAnsi="Times New Roman" w:cs="Times New Roman"/>
              </w:rPr>
              <w:t>Avoir une maitrise des principes directeurs et éthiques qui gouvernent le travail avec les survivants (e)s de VBG et des bonnes pratiques dans la mise en œuvre des activités de prévention et lutte contre les VBG, ;</w:t>
            </w:r>
          </w:p>
          <w:p w14:paraId="5D61D803" w14:textId="77777777" w:rsidR="00015A5B" w:rsidRPr="001F6BBF" w:rsidRDefault="00015A5B" w:rsidP="00347F32">
            <w:pPr>
              <w:numPr>
                <w:ilvl w:val="0"/>
                <w:numId w:val="10"/>
              </w:numPr>
              <w:pBdr>
                <w:top w:val="nil"/>
                <w:left w:val="nil"/>
                <w:bottom w:val="nil"/>
                <w:right w:val="nil"/>
                <w:between w:val="nil"/>
              </w:pBdr>
              <w:spacing w:before="120" w:after="40" w:line="300" w:lineRule="auto"/>
              <w:jc w:val="both"/>
              <w:rPr>
                <w:rFonts w:ascii="Times New Roman" w:hAnsi="Times New Roman" w:cs="Times New Roman"/>
              </w:rPr>
            </w:pPr>
            <w:r w:rsidRPr="001F6BBF">
              <w:rPr>
                <w:rFonts w:ascii="Times New Roman" w:hAnsi="Times New Roman" w:cs="Times New Roman"/>
              </w:rPr>
              <w:t xml:space="preserve">Avoir une bonne maitrise de l’informatique (Word, Excel, Powerpoint …), </w:t>
            </w:r>
          </w:p>
          <w:p w14:paraId="0DA8C768" w14:textId="77777777" w:rsidR="00015A5B" w:rsidRPr="001F6BBF" w:rsidRDefault="00015A5B" w:rsidP="005655AD">
            <w:pPr>
              <w:pStyle w:val="Bullet2"/>
              <w:jc w:val="both"/>
              <w:rPr>
                <w:rFonts w:cs="Times New Roman"/>
                <w:sz w:val="22"/>
                <w:lang w:val="fr-FR"/>
              </w:rPr>
            </w:pPr>
            <w:r w:rsidRPr="001F6BBF">
              <w:rPr>
                <w:rFonts w:cs="Times New Roman"/>
                <w:sz w:val="22"/>
                <w:lang w:val="fr-FR"/>
              </w:rPr>
              <w:t>Maitrise du français. La connaissance du Tshiluba est un atout</w:t>
            </w:r>
          </w:p>
        </w:tc>
      </w:tr>
      <w:tr w:rsidR="00015A5B" w:rsidRPr="00E30A97" w14:paraId="64E8D279" w14:textId="77777777" w:rsidTr="005655AD">
        <w:trPr>
          <w:trHeight w:val="757"/>
        </w:trPr>
        <w:tc>
          <w:tcPr>
            <w:tcW w:w="567" w:type="dxa"/>
            <w:vMerge w:val="restart"/>
            <w:vAlign w:val="center"/>
          </w:tcPr>
          <w:p w14:paraId="73608821"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r w:rsidRPr="001F6BBF">
              <w:rPr>
                <w:rFonts w:ascii="Times New Roman" w:hAnsi="Times New Roman" w:cs="Times New Roman"/>
                <w:b/>
                <w:bCs/>
              </w:rPr>
              <w:lastRenderedPageBreak/>
              <w:t>4</w:t>
            </w:r>
          </w:p>
        </w:tc>
        <w:tc>
          <w:tcPr>
            <w:tcW w:w="2268" w:type="dxa"/>
            <w:vMerge w:val="restart"/>
            <w:shd w:val="clear" w:color="auto" w:fill="auto"/>
            <w:vAlign w:val="center"/>
          </w:tcPr>
          <w:p w14:paraId="59535AF0"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r w:rsidRPr="001F6BBF">
              <w:rPr>
                <w:rFonts w:ascii="Times New Roman" w:eastAsia="MS Mincho" w:hAnsi="Times New Roman" w:cs="Times New Roman"/>
                <w:b/>
                <w:bCs/>
                <w:lang w:eastAsia="zh-CN"/>
              </w:rPr>
              <w:t>Expert en Environnement (1)</w:t>
            </w:r>
          </w:p>
        </w:tc>
        <w:tc>
          <w:tcPr>
            <w:tcW w:w="1985" w:type="dxa"/>
            <w:shd w:val="clear" w:color="auto" w:fill="auto"/>
            <w:vAlign w:val="center"/>
          </w:tcPr>
          <w:p w14:paraId="6DD49A40"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t>Qualification académique</w:t>
            </w:r>
          </w:p>
        </w:tc>
        <w:tc>
          <w:tcPr>
            <w:tcW w:w="4961" w:type="dxa"/>
            <w:shd w:val="clear" w:color="auto" w:fill="auto"/>
          </w:tcPr>
          <w:p w14:paraId="102E8D21" w14:textId="77777777" w:rsidR="00015A5B" w:rsidRPr="001F6BBF" w:rsidRDefault="00015A5B" w:rsidP="00347F32">
            <w:pPr>
              <w:numPr>
                <w:ilvl w:val="0"/>
                <w:numId w:val="10"/>
              </w:numPr>
              <w:pBdr>
                <w:top w:val="nil"/>
                <w:left w:val="nil"/>
                <w:bottom w:val="nil"/>
                <w:right w:val="nil"/>
                <w:between w:val="nil"/>
              </w:pBdr>
              <w:spacing w:before="120" w:after="40" w:line="300" w:lineRule="auto"/>
              <w:jc w:val="both"/>
              <w:rPr>
                <w:rFonts w:ascii="Times New Roman" w:hAnsi="Times New Roman" w:cs="Times New Roman"/>
              </w:rPr>
            </w:pPr>
            <w:r w:rsidRPr="001F6BBF">
              <w:rPr>
                <w:rFonts w:ascii="Times New Roman" w:hAnsi="Times New Roman" w:cs="Times New Roman"/>
              </w:rPr>
              <w:t>Avoir un niveau universitaire (Bac +5) en environnement ou similaire.</w:t>
            </w:r>
          </w:p>
        </w:tc>
      </w:tr>
      <w:tr w:rsidR="00015A5B" w:rsidRPr="00E30A97" w14:paraId="242D3A9C" w14:textId="77777777" w:rsidTr="005655AD">
        <w:trPr>
          <w:trHeight w:val="757"/>
        </w:trPr>
        <w:tc>
          <w:tcPr>
            <w:tcW w:w="567" w:type="dxa"/>
            <w:vMerge/>
            <w:vAlign w:val="center"/>
          </w:tcPr>
          <w:p w14:paraId="52DF6198"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tc>
        <w:tc>
          <w:tcPr>
            <w:tcW w:w="2268" w:type="dxa"/>
            <w:vMerge/>
            <w:shd w:val="clear" w:color="auto" w:fill="auto"/>
            <w:vAlign w:val="center"/>
          </w:tcPr>
          <w:p w14:paraId="5EAFE4CD"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tc>
        <w:tc>
          <w:tcPr>
            <w:tcW w:w="1985" w:type="dxa"/>
            <w:shd w:val="clear" w:color="auto" w:fill="auto"/>
            <w:vAlign w:val="center"/>
          </w:tcPr>
          <w:p w14:paraId="1CE96B7C"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t>Expérience professionnelle</w:t>
            </w:r>
          </w:p>
        </w:tc>
        <w:tc>
          <w:tcPr>
            <w:tcW w:w="4961" w:type="dxa"/>
            <w:shd w:val="clear" w:color="auto" w:fill="auto"/>
          </w:tcPr>
          <w:p w14:paraId="41CD33D0" w14:textId="77777777" w:rsidR="00015A5B" w:rsidRPr="001F6BBF" w:rsidRDefault="00015A5B" w:rsidP="00347F32">
            <w:pPr>
              <w:numPr>
                <w:ilvl w:val="0"/>
                <w:numId w:val="10"/>
              </w:numPr>
              <w:pBdr>
                <w:top w:val="nil"/>
                <w:left w:val="nil"/>
                <w:bottom w:val="nil"/>
                <w:right w:val="nil"/>
                <w:between w:val="nil"/>
              </w:pBdr>
              <w:spacing w:before="120" w:after="40" w:line="300" w:lineRule="auto"/>
              <w:jc w:val="both"/>
              <w:rPr>
                <w:rFonts w:ascii="Times New Roman" w:hAnsi="Times New Roman" w:cs="Times New Roman"/>
              </w:rPr>
            </w:pPr>
            <w:r w:rsidRPr="001F6BBF">
              <w:rPr>
                <w:rFonts w:ascii="Times New Roman" w:hAnsi="Times New Roman" w:cs="Times New Roman"/>
              </w:rPr>
              <w:t xml:space="preserve">Justifier au moins 3 références dans des études environnementales et sociales, de la mise en œuvre de PGES et autres instruments de sauvegardes pour des projets de construction des ouvrages de génie civil au cours de 5 dernières années. </w:t>
            </w:r>
          </w:p>
          <w:p w14:paraId="78497C24" w14:textId="77777777" w:rsidR="00015A5B" w:rsidRPr="001F6BBF" w:rsidRDefault="00015A5B" w:rsidP="00347F32">
            <w:pPr>
              <w:numPr>
                <w:ilvl w:val="0"/>
                <w:numId w:val="10"/>
              </w:numPr>
              <w:pBdr>
                <w:top w:val="nil"/>
                <w:left w:val="nil"/>
                <w:bottom w:val="nil"/>
                <w:right w:val="nil"/>
                <w:between w:val="nil"/>
              </w:pBdr>
              <w:spacing w:before="120" w:after="40" w:line="300" w:lineRule="auto"/>
              <w:jc w:val="both"/>
              <w:rPr>
                <w:rFonts w:ascii="Times New Roman" w:hAnsi="Times New Roman" w:cs="Times New Roman"/>
              </w:rPr>
            </w:pPr>
            <w:r w:rsidRPr="001F6BBF">
              <w:rPr>
                <w:rFonts w:ascii="Times New Roman" w:hAnsi="Times New Roman" w:cs="Times New Roman"/>
              </w:rPr>
              <w:t>Une expérience dans les projets d’infrastructures EHA et dans les projets financés par la Banque Mondiale sont des atouts.</w:t>
            </w:r>
          </w:p>
          <w:p w14:paraId="362C5928" w14:textId="77777777" w:rsidR="00015A5B" w:rsidRPr="001F6BBF" w:rsidRDefault="00015A5B" w:rsidP="00347F32">
            <w:pPr>
              <w:numPr>
                <w:ilvl w:val="0"/>
                <w:numId w:val="10"/>
              </w:numPr>
              <w:pBdr>
                <w:top w:val="nil"/>
                <w:left w:val="nil"/>
                <w:bottom w:val="nil"/>
                <w:right w:val="nil"/>
                <w:between w:val="nil"/>
              </w:pBdr>
              <w:spacing w:before="120" w:after="40" w:line="300" w:lineRule="auto"/>
              <w:jc w:val="both"/>
              <w:rPr>
                <w:rFonts w:ascii="Times New Roman" w:hAnsi="Times New Roman" w:cs="Times New Roman"/>
              </w:rPr>
            </w:pPr>
            <w:r w:rsidRPr="001F6BBF">
              <w:rPr>
                <w:rFonts w:ascii="Times New Roman" w:hAnsi="Times New Roman" w:cs="Times New Roman"/>
              </w:rPr>
              <w:t>Avoir réalisé au moins une mission similaire dans une zone d’Afrique subsaharienne. Une mission en RDC serait un atout ;</w:t>
            </w:r>
          </w:p>
          <w:p w14:paraId="5E65128B" w14:textId="77777777" w:rsidR="00015A5B" w:rsidRPr="001F6BBF" w:rsidRDefault="00015A5B" w:rsidP="00347F32">
            <w:pPr>
              <w:numPr>
                <w:ilvl w:val="0"/>
                <w:numId w:val="10"/>
              </w:numPr>
              <w:pBdr>
                <w:top w:val="nil"/>
                <w:left w:val="nil"/>
                <w:bottom w:val="nil"/>
                <w:right w:val="nil"/>
                <w:between w:val="nil"/>
              </w:pBdr>
              <w:spacing w:before="120" w:after="40" w:line="300" w:lineRule="auto"/>
              <w:jc w:val="both"/>
              <w:rPr>
                <w:rFonts w:ascii="Times New Roman" w:hAnsi="Times New Roman" w:cs="Times New Roman"/>
              </w:rPr>
            </w:pPr>
            <w:r w:rsidRPr="001F6BBF">
              <w:rPr>
                <w:rFonts w:ascii="Times New Roman" w:hAnsi="Times New Roman" w:cs="Times New Roman"/>
              </w:rPr>
              <w:t xml:space="preserve">Avoir une bonne maitrise de l’informatique (Word, Excel, Powerpoint …), </w:t>
            </w:r>
          </w:p>
          <w:p w14:paraId="6685557B" w14:textId="77777777" w:rsidR="00015A5B" w:rsidRPr="001F6BBF" w:rsidRDefault="00015A5B" w:rsidP="00347F32">
            <w:pPr>
              <w:numPr>
                <w:ilvl w:val="0"/>
                <w:numId w:val="10"/>
              </w:numPr>
              <w:pBdr>
                <w:top w:val="nil"/>
                <w:left w:val="nil"/>
                <w:bottom w:val="nil"/>
                <w:right w:val="nil"/>
                <w:between w:val="nil"/>
              </w:pBdr>
              <w:spacing w:before="120" w:after="40" w:line="300" w:lineRule="auto"/>
              <w:jc w:val="both"/>
              <w:rPr>
                <w:rFonts w:ascii="Times New Roman" w:hAnsi="Times New Roman" w:cs="Times New Roman"/>
              </w:rPr>
            </w:pPr>
            <w:r w:rsidRPr="001F6BBF">
              <w:rPr>
                <w:rFonts w:ascii="Times New Roman" w:hAnsi="Times New Roman" w:cs="Times New Roman"/>
              </w:rPr>
              <w:t>Maitrise du français. La connaissance d’une de la langue locale (Tshiluba) serait un atout</w:t>
            </w:r>
          </w:p>
        </w:tc>
      </w:tr>
      <w:tr w:rsidR="00015A5B" w:rsidRPr="00E30A97" w14:paraId="525F97B9" w14:textId="77777777" w:rsidTr="005655AD">
        <w:trPr>
          <w:trHeight w:val="757"/>
        </w:trPr>
        <w:tc>
          <w:tcPr>
            <w:tcW w:w="567" w:type="dxa"/>
            <w:vMerge w:val="restart"/>
            <w:vAlign w:val="center"/>
          </w:tcPr>
          <w:p w14:paraId="762E2DDD" w14:textId="77777777" w:rsidR="00015A5B" w:rsidRPr="001F6BBF" w:rsidRDefault="00015A5B" w:rsidP="005655AD">
            <w:pPr>
              <w:pBdr>
                <w:top w:val="nil"/>
                <w:left w:val="nil"/>
                <w:bottom w:val="nil"/>
                <w:right w:val="nil"/>
                <w:between w:val="nil"/>
              </w:pBdr>
              <w:spacing w:line="300" w:lineRule="auto"/>
              <w:jc w:val="center"/>
              <w:rPr>
                <w:rFonts w:ascii="Times New Roman" w:hAnsi="Times New Roman" w:cs="Times New Roman"/>
                <w:b/>
                <w:bCs/>
              </w:rPr>
            </w:pPr>
          </w:p>
          <w:p w14:paraId="64A26427" w14:textId="77777777" w:rsidR="00015A5B" w:rsidRPr="001F6BBF" w:rsidRDefault="00015A5B" w:rsidP="005655AD">
            <w:pPr>
              <w:pBdr>
                <w:top w:val="nil"/>
                <w:left w:val="nil"/>
                <w:bottom w:val="nil"/>
                <w:right w:val="nil"/>
                <w:between w:val="nil"/>
              </w:pBdr>
              <w:spacing w:line="300" w:lineRule="auto"/>
              <w:jc w:val="center"/>
              <w:rPr>
                <w:rFonts w:ascii="Times New Roman" w:hAnsi="Times New Roman" w:cs="Times New Roman"/>
                <w:b/>
                <w:bCs/>
              </w:rPr>
            </w:pPr>
          </w:p>
          <w:p w14:paraId="44E92986" w14:textId="77777777" w:rsidR="00015A5B" w:rsidRPr="001F6BBF" w:rsidRDefault="00015A5B" w:rsidP="005655AD">
            <w:pPr>
              <w:pBdr>
                <w:top w:val="nil"/>
                <w:left w:val="nil"/>
                <w:bottom w:val="nil"/>
                <w:right w:val="nil"/>
                <w:between w:val="nil"/>
              </w:pBdr>
              <w:spacing w:line="300" w:lineRule="auto"/>
              <w:jc w:val="center"/>
              <w:rPr>
                <w:rFonts w:ascii="Times New Roman" w:hAnsi="Times New Roman" w:cs="Times New Roman"/>
                <w:b/>
                <w:bCs/>
              </w:rPr>
            </w:pPr>
          </w:p>
          <w:p w14:paraId="3FEACF19" w14:textId="77777777" w:rsidR="00015A5B" w:rsidRPr="001F6BBF" w:rsidRDefault="00015A5B" w:rsidP="005655AD">
            <w:pPr>
              <w:pBdr>
                <w:top w:val="nil"/>
                <w:left w:val="nil"/>
                <w:bottom w:val="nil"/>
                <w:right w:val="nil"/>
                <w:between w:val="nil"/>
              </w:pBdr>
              <w:spacing w:line="300" w:lineRule="auto"/>
              <w:jc w:val="center"/>
              <w:rPr>
                <w:rFonts w:ascii="Times New Roman" w:hAnsi="Times New Roman" w:cs="Times New Roman"/>
              </w:rPr>
            </w:pPr>
            <w:r w:rsidRPr="001F6BBF">
              <w:rPr>
                <w:rFonts w:ascii="Times New Roman" w:hAnsi="Times New Roman" w:cs="Times New Roman"/>
                <w:b/>
                <w:bCs/>
              </w:rPr>
              <w:t>5</w:t>
            </w:r>
          </w:p>
        </w:tc>
        <w:tc>
          <w:tcPr>
            <w:tcW w:w="2268" w:type="dxa"/>
            <w:vMerge w:val="restart"/>
            <w:shd w:val="clear" w:color="auto" w:fill="auto"/>
            <w:vAlign w:val="center"/>
          </w:tcPr>
          <w:p w14:paraId="2E17CE9F"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p w14:paraId="625E69C0"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p w14:paraId="5B0BC93C"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p w14:paraId="6E33DE82"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b/>
                <w:bCs/>
              </w:rPr>
              <w:t>Ingénieur en Génie Civil (Superviseur) (2)</w:t>
            </w:r>
          </w:p>
        </w:tc>
        <w:tc>
          <w:tcPr>
            <w:tcW w:w="1985" w:type="dxa"/>
            <w:shd w:val="clear" w:color="auto" w:fill="auto"/>
            <w:vAlign w:val="center"/>
          </w:tcPr>
          <w:p w14:paraId="56EC07A7"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t>Qualification académique</w:t>
            </w:r>
          </w:p>
        </w:tc>
        <w:tc>
          <w:tcPr>
            <w:tcW w:w="4961" w:type="dxa"/>
            <w:shd w:val="clear" w:color="auto" w:fill="auto"/>
          </w:tcPr>
          <w:p w14:paraId="37EE7732" w14:textId="77777777" w:rsidR="00015A5B" w:rsidRPr="001F6BBF" w:rsidRDefault="00015A5B" w:rsidP="00347F32">
            <w:pPr>
              <w:numPr>
                <w:ilvl w:val="0"/>
                <w:numId w:val="10"/>
              </w:numPr>
              <w:pBdr>
                <w:top w:val="nil"/>
                <w:left w:val="nil"/>
                <w:bottom w:val="nil"/>
                <w:right w:val="nil"/>
                <w:between w:val="nil"/>
              </w:pBdr>
              <w:spacing w:before="120" w:after="40" w:line="300" w:lineRule="auto"/>
              <w:jc w:val="both"/>
              <w:rPr>
                <w:rFonts w:ascii="Times New Roman" w:hAnsi="Times New Roman" w:cs="Times New Roman"/>
              </w:rPr>
            </w:pPr>
            <w:r w:rsidRPr="001F6BBF">
              <w:rPr>
                <w:rFonts w:ascii="Times New Roman" w:hAnsi="Times New Roman" w:cs="Times New Roman"/>
              </w:rPr>
              <w:t>Diplôme (BAC+5) d’Ingénieur en génie civil ou équivalent</w:t>
            </w:r>
          </w:p>
        </w:tc>
      </w:tr>
      <w:tr w:rsidR="00015A5B" w:rsidRPr="00E30A97" w14:paraId="47405651" w14:textId="77777777" w:rsidTr="005655AD">
        <w:trPr>
          <w:trHeight w:val="757"/>
        </w:trPr>
        <w:tc>
          <w:tcPr>
            <w:tcW w:w="567" w:type="dxa"/>
            <w:vMerge/>
            <w:vAlign w:val="center"/>
          </w:tcPr>
          <w:p w14:paraId="384C76E3"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tc>
        <w:tc>
          <w:tcPr>
            <w:tcW w:w="2268" w:type="dxa"/>
            <w:vMerge/>
            <w:shd w:val="clear" w:color="auto" w:fill="auto"/>
          </w:tcPr>
          <w:p w14:paraId="6879C4C5"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tc>
        <w:tc>
          <w:tcPr>
            <w:tcW w:w="1985" w:type="dxa"/>
            <w:shd w:val="clear" w:color="auto" w:fill="auto"/>
            <w:vAlign w:val="center"/>
          </w:tcPr>
          <w:p w14:paraId="227E9F65"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t>Expérience professionnelle</w:t>
            </w:r>
          </w:p>
        </w:tc>
        <w:tc>
          <w:tcPr>
            <w:tcW w:w="4961" w:type="dxa"/>
            <w:shd w:val="clear" w:color="auto" w:fill="auto"/>
          </w:tcPr>
          <w:p w14:paraId="6EB5B9C2" w14:textId="77777777" w:rsidR="00015A5B" w:rsidRPr="001F6BBF" w:rsidRDefault="00015A5B" w:rsidP="00347F32">
            <w:pPr>
              <w:numPr>
                <w:ilvl w:val="0"/>
                <w:numId w:val="10"/>
              </w:numPr>
              <w:pBdr>
                <w:top w:val="nil"/>
                <w:left w:val="nil"/>
                <w:bottom w:val="nil"/>
                <w:right w:val="nil"/>
                <w:between w:val="nil"/>
              </w:pBdr>
              <w:spacing w:before="120" w:after="40" w:line="300" w:lineRule="auto"/>
              <w:rPr>
                <w:rFonts w:ascii="Times New Roman" w:hAnsi="Times New Roman" w:cs="Times New Roman"/>
              </w:rPr>
            </w:pPr>
            <w:r w:rsidRPr="001F6BBF">
              <w:rPr>
                <w:rFonts w:ascii="Times New Roman" w:hAnsi="Times New Roman" w:cs="Times New Roman"/>
              </w:rPr>
              <w:t>Au moins 7 ans d'expérience générale pertinente dans la réalisation des ouvrages de génie civil ;</w:t>
            </w:r>
          </w:p>
          <w:p w14:paraId="4CA44009" w14:textId="77777777" w:rsidR="00015A5B" w:rsidRPr="001F6BBF" w:rsidRDefault="00015A5B" w:rsidP="00347F32">
            <w:pPr>
              <w:numPr>
                <w:ilvl w:val="0"/>
                <w:numId w:val="10"/>
              </w:numPr>
              <w:spacing w:before="120" w:after="40" w:line="300" w:lineRule="auto"/>
              <w:rPr>
                <w:rFonts w:ascii="Times New Roman" w:hAnsi="Times New Roman" w:cs="Times New Roman"/>
              </w:rPr>
            </w:pPr>
            <w:r w:rsidRPr="001F6BBF">
              <w:rPr>
                <w:rFonts w:ascii="Times New Roman" w:hAnsi="Times New Roman" w:cs="Times New Roman"/>
              </w:rPr>
              <w:t xml:space="preserve">Au moins 2 références au cours de cinq (5) dernières années dans l’élaboration des études de génie civil (l’élaboration des métrés, spécifications techniques, bordereau des prix unitaires, plans architecturaux, note de calcul etc.) pour des structures sociales incluant des infrastructures EHA ; </w:t>
            </w:r>
          </w:p>
          <w:p w14:paraId="54397D26" w14:textId="77777777" w:rsidR="00015A5B" w:rsidRPr="001F6BBF" w:rsidRDefault="00015A5B" w:rsidP="00347F32">
            <w:pPr>
              <w:numPr>
                <w:ilvl w:val="0"/>
                <w:numId w:val="10"/>
              </w:numPr>
              <w:pBdr>
                <w:top w:val="nil"/>
                <w:left w:val="nil"/>
                <w:bottom w:val="nil"/>
                <w:right w:val="nil"/>
                <w:between w:val="nil"/>
              </w:pBdr>
              <w:spacing w:before="40" w:after="40" w:line="300" w:lineRule="auto"/>
              <w:rPr>
                <w:rFonts w:ascii="Times New Roman" w:hAnsi="Times New Roman" w:cs="Times New Roman"/>
              </w:rPr>
            </w:pPr>
            <w:r w:rsidRPr="001F6BBF">
              <w:rPr>
                <w:rFonts w:ascii="Times New Roman" w:hAnsi="Times New Roman" w:cs="Times New Roman"/>
              </w:rPr>
              <w:lastRenderedPageBreak/>
              <w:t>Au moins 2 références au cours de cinq (5) dernières années dans la supervision des travaux de génie civil des structures sociales incluant des infrastructures EHA dont une en en Afrique Subsaharienne</w:t>
            </w:r>
          </w:p>
          <w:p w14:paraId="3C82F984" w14:textId="77777777" w:rsidR="00015A5B" w:rsidRPr="001F6BBF" w:rsidRDefault="00015A5B" w:rsidP="00347F32">
            <w:pPr>
              <w:numPr>
                <w:ilvl w:val="0"/>
                <w:numId w:val="10"/>
              </w:numPr>
              <w:pBdr>
                <w:top w:val="nil"/>
                <w:left w:val="nil"/>
                <w:bottom w:val="nil"/>
                <w:right w:val="nil"/>
                <w:between w:val="nil"/>
              </w:pBdr>
              <w:spacing w:before="120" w:after="40" w:line="300" w:lineRule="auto"/>
              <w:jc w:val="both"/>
              <w:rPr>
                <w:rFonts w:ascii="Times New Roman" w:hAnsi="Times New Roman" w:cs="Times New Roman"/>
              </w:rPr>
            </w:pPr>
            <w:r w:rsidRPr="001F6BBF">
              <w:rPr>
                <w:rFonts w:ascii="Times New Roman" w:hAnsi="Times New Roman" w:cs="Times New Roman"/>
              </w:rPr>
              <w:t xml:space="preserve">Avoir une bonne maîtrise des logiciels spécialisés : Auto Cad ou ArchiCAD, Robot SA </w:t>
            </w:r>
            <w:proofErr w:type="spellStart"/>
            <w:r w:rsidRPr="001F6BBF">
              <w:rPr>
                <w:rFonts w:ascii="Times New Roman" w:hAnsi="Times New Roman" w:cs="Times New Roman"/>
              </w:rPr>
              <w:t>etc</w:t>
            </w:r>
            <w:proofErr w:type="spellEnd"/>
          </w:p>
          <w:p w14:paraId="07AB0736" w14:textId="77777777" w:rsidR="00015A5B" w:rsidRPr="001F6BBF" w:rsidRDefault="00015A5B" w:rsidP="00347F32">
            <w:pPr>
              <w:numPr>
                <w:ilvl w:val="0"/>
                <w:numId w:val="10"/>
              </w:numPr>
              <w:pBdr>
                <w:top w:val="nil"/>
                <w:left w:val="nil"/>
                <w:bottom w:val="nil"/>
                <w:right w:val="nil"/>
                <w:between w:val="nil"/>
              </w:pBdr>
              <w:spacing w:before="120" w:after="40" w:line="300" w:lineRule="auto"/>
              <w:rPr>
                <w:rFonts w:ascii="Times New Roman" w:hAnsi="Times New Roman" w:cs="Times New Roman"/>
              </w:rPr>
            </w:pPr>
            <w:r w:rsidRPr="001F6BBF">
              <w:rPr>
                <w:rFonts w:ascii="Times New Roman" w:hAnsi="Times New Roman" w:cs="Times New Roman"/>
              </w:rPr>
              <w:t xml:space="preserve">Avoir une bonne maitrise du Français </w:t>
            </w:r>
          </w:p>
        </w:tc>
      </w:tr>
      <w:tr w:rsidR="00015A5B" w:rsidRPr="00E30A97" w14:paraId="377C27F8" w14:textId="77777777" w:rsidTr="00226AE6">
        <w:trPr>
          <w:trHeight w:val="58"/>
        </w:trPr>
        <w:tc>
          <w:tcPr>
            <w:tcW w:w="567" w:type="dxa"/>
            <w:vMerge w:val="restart"/>
          </w:tcPr>
          <w:p w14:paraId="0A3C4802" w14:textId="77777777" w:rsidR="00015A5B" w:rsidRPr="001F6BBF" w:rsidRDefault="00015A5B" w:rsidP="005655AD">
            <w:pPr>
              <w:pBdr>
                <w:top w:val="nil"/>
                <w:left w:val="nil"/>
                <w:bottom w:val="nil"/>
                <w:right w:val="nil"/>
                <w:between w:val="nil"/>
              </w:pBdr>
              <w:spacing w:line="300" w:lineRule="auto"/>
              <w:jc w:val="center"/>
              <w:rPr>
                <w:rFonts w:ascii="Times New Roman" w:hAnsi="Times New Roman" w:cs="Times New Roman"/>
                <w:b/>
                <w:bCs/>
              </w:rPr>
            </w:pPr>
          </w:p>
          <w:p w14:paraId="45A31B64" w14:textId="77777777" w:rsidR="00015A5B" w:rsidRPr="001F6BBF" w:rsidRDefault="00015A5B" w:rsidP="005655AD">
            <w:pPr>
              <w:pBdr>
                <w:top w:val="nil"/>
                <w:left w:val="nil"/>
                <w:bottom w:val="nil"/>
                <w:right w:val="nil"/>
                <w:between w:val="nil"/>
              </w:pBdr>
              <w:spacing w:line="300" w:lineRule="auto"/>
              <w:jc w:val="center"/>
              <w:rPr>
                <w:rFonts w:ascii="Times New Roman" w:hAnsi="Times New Roman" w:cs="Times New Roman"/>
                <w:b/>
                <w:bCs/>
              </w:rPr>
            </w:pPr>
          </w:p>
          <w:p w14:paraId="1D5E9AAE" w14:textId="77777777" w:rsidR="00015A5B" w:rsidRPr="001F6BBF" w:rsidRDefault="00015A5B" w:rsidP="005655AD">
            <w:pPr>
              <w:pBdr>
                <w:top w:val="nil"/>
                <w:left w:val="nil"/>
                <w:bottom w:val="nil"/>
                <w:right w:val="nil"/>
                <w:between w:val="nil"/>
              </w:pBdr>
              <w:spacing w:line="300" w:lineRule="auto"/>
              <w:jc w:val="center"/>
              <w:rPr>
                <w:rFonts w:ascii="Times New Roman" w:hAnsi="Times New Roman" w:cs="Times New Roman"/>
                <w:b/>
                <w:bCs/>
              </w:rPr>
            </w:pPr>
          </w:p>
          <w:p w14:paraId="5160C666" w14:textId="77777777" w:rsidR="00015A5B" w:rsidRPr="001F6BBF" w:rsidRDefault="00015A5B" w:rsidP="005655AD">
            <w:pPr>
              <w:pBdr>
                <w:top w:val="nil"/>
                <w:left w:val="nil"/>
                <w:bottom w:val="nil"/>
                <w:right w:val="nil"/>
                <w:between w:val="nil"/>
              </w:pBdr>
              <w:spacing w:line="300" w:lineRule="auto"/>
              <w:jc w:val="center"/>
              <w:rPr>
                <w:rFonts w:ascii="Times New Roman" w:hAnsi="Times New Roman" w:cs="Times New Roman"/>
                <w:b/>
                <w:bCs/>
              </w:rPr>
            </w:pPr>
          </w:p>
          <w:p w14:paraId="08A811F2" w14:textId="77777777" w:rsidR="00015A5B" w:rsidRPr="001F6BBF" w:rsidRDefault="00015A5B" w:rsidP="005655AD">
            <w:pPr>
              <w:pBdr>
                <w:top w:val="nil"/>
                <w:left w:val="nil"/>
                <w:bottom w:val="nil"/>
                <w:right w:val="nil"/>
                <w:between w:val="nil"/>
              </w:pBdr>
              <w:spacing w:line="300" w:lineRule="auto"/>
              <w:jc w:val="center"/>
              <w:rPr>
                <w:rFonts w:ascii="Times New Roman" w:hAnsi="Times New Roman" w:cs="Times New Roman"/>
                <w:b/>
                <w:bCs/>
              </w:rPr>
            </w:pPr>
          </w:p>
          <w:p w14:paraId="32C5310E" w14:textId="77777777" w:rsidR="00015A5B" w:rsidRPr="001F6BBF" w:rsidRDefault="00015A5B" w:rsidP="005655AD">
            <w:pPr>
              <w:pBdr>
                <w:top w:val="nil"/>
                <w:left w:val="nil"/>
                <w:bottom w:val="nil"/>
                <w:right w:val="nil"/>
                <w:between w:val="nil"/>
              </w:pBdr>
              <w:spacing w:line="300" w:lineRule="auto"/>
              <w:jc w:val="center"/>
              <w:rPr>
                <w:rFonts w:ascii="Times New Roman" w:hAnsi="Times New Roman" w:cs="Times New Roman"/>
                <w:b/>
                <w:bCs/>
              </w:rPr>
            </w:pPr>
          </w:p>
          <w:p w14:paraId="51F7AC25" w14:textId="77777777" w:rsidR="00015A5B" w:rsidRPr="001F6BBF" w:rsidRDefault="00015A5B" w:rsidP="005655AD">
            <w:pPr>
              <w:pBdr>
                <w:top w:val="nil"/>
                <w:left w:val="nil"/>
                <w:bottom w:val="nil"/>
                <w:right w:val="nil"/>
                <w:between w:val="nil"/>
              </w:pBdr>
              <w:spacing w:line="300" w:lineRule="auto"/>
              <w:jc w:val="center"/>
              <w:rPr>
                <w:rFonts w:ascii="Times New Roman" w:hAnsi="Times New Roman" w:cs="Times New Roman"/>
                <w:b/>
                <w:bCs/>
              </w:rPr>
            </w:pPr>
            <w:r w:rsidRPr="001F6BBF">
              <w:rPr>
                <w:rFonts w:ascii="Times New Roman" w:hAnsi="Times New Roman" w:cs="Times New Roman"/>
                <w:b/>
                <w:bCs/>
              </w:rPr>
              <w:t>6</w:t>
            </w:r>
          </w:p>
        </w:tc>
        <w:tc>
          <w:tcPr>
            <w:tcW w:w="2268" w:type="dxa"/>
            <w:vMerge w:val="restart"/>
            <w:shd w:val="clear" w:color="auto" w:fill="auto"/>
          </w:tcPr>
          <w:p w14:paraId="1DB02D9E"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p w14:paraId="0AD2BB27" w14:textId="77777777" w:rsidR="00015A5B" w:rsidRPr="001F6BBF" w:rsidRDefault="00015A5B" w:rsidP="005655AD">
            <w:pPr>
              <w:pBdr>
                <w:top w:val="nil"/>
                <w:left w:val="nil"/>
                <w:bottom w:val="nil"/>
                <w:right w:val="nil"/>
                <w:between w:val="nil"/>
              </w:pBdr>
              <w:spacing w:line="300" w:lineRule="auto"/>
              <w:rPr>
                <w:rFonts w:ascii="Times New Roman" w:eastAsia="MS Mincho" w:hAnsi="Times New Roman" w:cs="Times New Roman"/>
                <w:b/>
                <w:bCs/>
                <w:lang w:eastAsia="zh-CN"/>
              </w:rPr>
            </w:pPr>
            <w:r w:rsidRPr="001F6BBF">
              <w:rPr>
                <w:rFonts w:ascii="Times New Roman" w:eastAsia="MS Mincho" w:hAnsi="Times New Roman" w:cs="Times New Roman"/>
                <w:b/>
                <w:bCs/>
                <w:lang w:eastAsia="zh-CN"/>
              </w:rPr>
              <w:t xml:space="preserve">Délégués à pied d’œuvre (6) </w:t>
            </w:r>
          </w:p>
          <w:p w14:paraId="516275D9" w14:textId="77777777" w:rsidR="00015A5B" w:rsidRPr="001F6BBF" w:rsidRDefault="00015A5B" w:rsidP="005655AD">
            <w:pPr>
              <w:pBdr>
                <w:top w:val="nil"/>
                <w:left w:val="nil"/>
                <w:bottom w:val="nil"/>
                <w:right w:val="nil"/>
                <w:between w:val="nil"/>
              </w:pBdr>
              <w:spacing w:line="300" w:lineRule="auto"/>
              <w:rPr>
                <w:rFonts w:ascii="Times New Roman" w:eastAsia="MS Mincho" w:hAnsi="Times New Roman" w:cs="Times New Roman"/>
                <w:bCs/>
                <w:lang w:eastAsia="zh-CN"/>
              </w:rPr>
            </w:pPr>
            <w:r w:rsidRPr="001F6BBF">
              <w:rPr>
                <w:rFonts w:ascii="Times New Roman" w:eastAsia="MS Mincho" w:hAnsi="Times New Roman" w:cs="Times New Roman"/>
                <w:bCs/>
                <w:lang w:eastAsia="zh-CN"/>
              </w:rPr>
              <w:t>Groupe 1 (2)</w:t>
            </w:r>
          </w:p>
          <w:p w14:paraId="494FE5E4" w14:textId="77777777" w:rsidR="00015A5B" w:rsidRPr="001F6BBF" w:rsidRDefault="00015A5B" w:rsidP="005655AD">
            <w:pPr>
              <w:pBdr>
                <w:top w:val="nil"/>
                <w:left w:val="nil"/>
                <w:bottom w:val="nil"/>
                <w:right w:val="nil"/>
                <w:between w:val="nil"/>
              </w:pBdr>
              <w:spacing w:line="300" w:lineRule="auto"/>
              <w:rPr>
                <w:rFonts w:ascii="Times New Roman" w:eastAsia="MS Mincho" w:hAnsi="Times New Roman" w:cs="Times New Roman"/>
                <w:bCs/>
                <w:lang w:eastAsia="zh-CN"/>
              </w:rPr>
            </w:pPr>
            <w:r w:rsidRPr="001F6BBF">
              <w:rPr>
                <w:rFonts w:ascii="Times New Roman" w:eastAsia="MS Mincho" w:hAnsi="Times New Roman" w:cs="Times New Roman"/>
                <w:bCs/>
                <w:lang w:eastAsia="zh-CN"/>
              </w:rPr>
              <w:t>Groupe 2 (2)</w:t>
            </w:r>
          </w:p>
          <w:p w14:paraId="1933306D" w14:textId="77777777" w:rsidR="00015A5B" w:rsidRPr="001F6BBF" w:rsidRDefault="00015A5B" w:rsidP="005655AD">
            <w:pPr>
              <w:pBdr>
                <w:top w:val="nil"/>
                <w:left w:val="nil"/>
                <w:bottom w:val="nil"/>
                <w:right w:val="nil"/>
                <w:between w:val="nil"/>
              </w:pBdr>
              <w:spacing w:line="300" w:lineRule="auto"/>
              <w:rPr>
                <w:rFonts w:ascii="Times New Roman" w:eastAsia="MS Mincho" w:hAnsi="Times New Roman" w:cs="Times New Roman"/>
                <w:bCs/>
                <w:lang w:eastAsia="zh-CN"/>
              </w:rPr>
            </w:pPr>
            <w:r w:rsidRPr="001F6BBF">
              <w:rPr>
                <w:rFonts w:ascii="Times New Roman" w:eastAsia="MS Mincho" w:hAnsi="Times New Roman" w:cs="Times New Roman"/>
                <w:bCs/>
                <w:lang w:eastAsia="zh-CN"/>
              </w:rPr>
              <w:t>Groupe 3 (2)</w:t>
            </w:r>
          </w:p>
          <w:p w14:paraId="5BD57BD8" w14:textId="77777777" w:rsidR="00015A5B" w:rsidRPr="001F6BBF" w:rsidRDefault="00015A5B" w:rsidP="005655AD">
            <w:pPr>
              <w:pBdr>
                <w:top w:val="nil"/>
                <w:left w:val="nil"/>
                <w:bottom w:val="nil"/>
                <w:right w:val="nil"/>
                <w:between w:val="nil"/>
              </w:pBdr>
              <w:spacing w:line="300" w:lineRule="auto"/>
              <w:rPr>
                <w:rFonts w:ascii="Times New Roman" w:eastAsia="MS Mincho" w:hAnsi="Times New Roman" w:cs="Times New Roman"/>
                <w:bCs/>
                <w:lang w:eastAsia="zh-CN"/>
              </w:rPr>
            </w:pPr>
            <w:r w:rsidRPr="001F6BBF">
              <w:rPr>
                <w:rFonts w:ascii="Times New Roman" w:eastAsia="MS Mincho" w:hAnsi="Times New Roman" w:cs="Times New Roman"/>
                <w:bCs/>
                <w:lang w:eastAsia="zh-CN"/>
              </w:rPr>
              <w:t>Groupe 4 (2)</w:t>
            </w:r>
          </w:p>
          <w:p w14:paraId="27FCFACA" w14:textId="77777777" w:rsidR="00015A5B" w:rsidRPr="001F6BBF" w:rsidRDefault="00015A5B" w:rsidP="005655AD">
            <w:pPr>
              <w:pBdr>
                <w:top w:val="nil"/>
                <w:left w:val="nil"/>
                <w:bottom w:val="nil"/>
                <w:right w:val="nil"/>
                <w:between w:val="nil"/>
              </w:pBdr>
              <w:spacing w:line="300" w:lineRule="auto"/>
              <w:rPr>
                <w:rFonts w:ascii="Times New Roman" w:eastAsia="MS Mincho" w:hAnsi="Times New Roman" w:cs="Times New Roman"/>
                <w:bCs/>
                <w:lang w:eastAsia="zh-CN"/>
              </w:rPr>
            </w:pPr>
            <w:r w:rsidRPr="001F6BBF">
              <w:rPr>
                <w:rFonts w:ascii="Times New Roman" w:eastAsia="MS Mincho" w:hAnsi="Times New Roman" w:cs="Times New Roman"/>
                <w:bCs/>
                <w:lang w:eastAsia="zh-CN"/>
              </w:rPr>
              <w:t>Groupe 5 (2)</w:t>
            </w:r>
          </w:p>
          <w:p w14:paraId="2F2DF1BF" w14:textId="77777777" w:rsidR="00015A5B" w:rsidRPr="001F6BBF" w:rsidRDefault="00015A5B" w:rsidP="005655AD">
            <w:pPr>
              <w:pBdr>
                <w:top w:val="nil"/>
                <w:left w:val="nil"/>
                <w:bottom w:val="nil"/>
                <w:right w:val="nil"/>
                <w:between w:val="nil"/>
              </w:pBdr>
              <w:spacing w:line="300" w:lineRule="auto"/>
              <w:rPr>
                <w:rFonts w:ascii="Times New Roman" w:eastAsia="MS Mincho" w:hAnsi="Times New Roman" w:cs="Times New Roman"/>
                <w:bCs/>
                <w:lang w:eastAsia="zh-CN"/>
              </w:rPr>
            </w:pPr>
          </w:p>
          <w:p w14:paraId="3B98AB22"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b/>
                <w:bCs/>
              </w:rPr>
            </w:pPr>
          </w:p>
        </w:tc>
        <w:tc>
          <w:tcPr>
            <w:tcW w:w="1985" w:type="dxa"/>
            <w:shd w:val="clear" w:color="auto" w:fill="auto"/>
            <w:vAlign w:val="center"/>
          </w:tcPr>
          <w:p w14:paraId="6AEA10D0"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t>Qualification académique</w:t>
            </w:r>
          </w:p>
        </w:tc>
        <w:tc>
          <w:tcPr>
            <w:tcW w:w="4961" w:type="dxa"/>
            <w:shd w:val="clear" w:color="auto" w:fill="auto"/>
          </w:tcPr>
          <w:p w14:paraId="3093F71F"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t>Diplôme d’au moins (Bac+3) d’Ingénieur en génie civil ou équivalent</w:t>
            </w:r>
          </w:p>
        </w:tc>
      </w:tr>
      <w:tr w:rsidR="00015A5B" w:rsidRPr="00E30A97" w14:paraId="6D83EA09" w14:textId="77777777" w:rsidTr="005655AD">
        <w:tc>
          <w:tcPr>
            <w:tcW w:w="567" w:type="dxa"/>
            <w:vMerge/>
            <w:vAlign w:val="center"/>
          </w:tcPr>
          <w:p w14:paraId="3116286A"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tc>
        <w:tc>
          <w:tcPr>
            <w:tcW w:w="2268" w:type="dxa"/>
            <w:vMerge/>
            <w:shd w:val="clear" w:color="auto" w:fill="auto"/>
          </w:tcPr>
          <w:p w14:paraId="3A1943C0"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p>
        </w:tc>
        <w:tc>
          <w:tcPr>
            <w:tcW w:w="1985" w:type="dxa"/>
            <w:shd w:val="clear" w:color="auto" w:fill="auto"/>
            <w:vAlign w:val="center"/>
          </w:tcPr>
          <w:p w14:paraId="7648DD09" w14:textId="77777777" w:rsidR="00015A5B" w:rsidRPr="001F6BBF" w:rsidRDefault="00015A5B" w:rsidP="005655AD">
            <w:pPr>
              <w:pBdr>
                <w:top w:val="nil"/>
                <w:left w:val="nil"/>
                <w:bottom w:val="nil"/>
                <w:right w:val="nil"/>
                <w:between w:val="nil"/>
              </w:pBdr>
              <w:spacing w:line="300" w:lineRule="auto"/>
              <w:rPr>
                <w:rFonts w:ascii="Times New Roman" w:hAnsi="Times New Roman" w:cs="Times New Roman"/>
              </w:rPr>
            </w:pPr>
            <w:r w:rsidRPr="001F6BBF">
              <w:rPr>
                <w:rFonts w:ascii="Times New Roman" w:hAnsi="Times New Roman" w:cs="Times New Roman"/>
              </w:rPr>
              <w:t>Expérience professionnelle</w:t>
            </w:r>
          </w:p>
        </w:tc>
        <w:tc>
          <w:tcPr>
            <w:tcW w:w="4961" w:type="dxa"/>
            <w:shd w:val="clear" w:color="auto" w:fill="auto"/>
          </w:tcPr>
          <w:p w14:paraId="64549CA0" w14:textId="77777777" w:rsidR="00015A5B" w:rsidRPr="001F6BBF" w:rsidRDefault="00015A5B" w:rsidP="00347F32">
            <w:pPr>
              <w:numPr>
                <w:ilvl w:val="0"/>
                <w:numId w:val="10"/>
              </w:numPr>
              <w:pBdr>
                <w:top w:val="nil"/>
                <w:left w:val="nil"/>
                <w:bottom w:val="nil"/>
                <w:right w:val="nil"/>
                <w:between w:val="nil"/>
              </w:pBdr>
              <w:spacing w:before="40" w:after="40" w:line="300" w:lineRule="auto"/>
              <w:rPr>
                <w:rFonts w:ascii="Times New Roman" w:hAnsi="Times New Roman" w:cs="Times New Roman"/>
              </w:rPr>
            </w:pPr>
            <w:r w:rsidRPr="001F6BBF">
              <w:rPr>
                <w:rFonts w:ascii="Times New Roman" w:hAnsi="Times New Roman" w:cs="Times New Roman"/>
              </w:rPr>
              <w:t xml:space="preserve">Avoir une expérience professionnelle globale d’au moins cinq (5) dans le contrôle et surveillance des travaux de construction </w:t>
            </w:r>
          </w:p>
          <w:p w14:paraId="1D0997CB" w14:textId="77777777" w:rsidR="00015A5B" w:rsidRPr="001F6BBF" w:rsidRDefault="00015A5B" w:rsidP="00347F32">
            <w:pPr>
              <w:numPr>
                <w:ilvl w:val="0"/>
                <w:numId w:val="10"/>
              </w:numPr>
              <w:pBdr>
                <w:top w:val="nil"/>
                <w:left w:val="nil"/>
                <w:bottom w:val="nil"/>
                <w:right w:val="nil"/>
                <w:between w:val="nil"/>
              </w:pBdr>
              <w:spacing w:before="40" w:after="40" w:line="300" w:lineRule="auto"/>
              <w:rPr>
                <w:rFonts w:ascii="Times New Roman" w:hAnsi="Times New Roman" w:cs="Times New Roman"/>
              </w:rPr>
            </w:pPr>
            <w:r w:rsidRPr="001F6BBF">
              <w:rPr>
                <w:rFonts w:ascii="Times New Roman" w:hAnsi="Times New Roman" w:cs="Times New Roman"/>
              </w:rPr>
              <w:t>Au moins 2 références au cours de cinq (5) dernières années dans la supervision des travaux des ouvrages de génie civil (incluant les ouvrages EHA) comme DPO, dont une en Afrique subsaharienne. Une expérience en RDC serait un atout.</w:t>
            </w:r>
          </w:p>
          <w:p w14:paraId="14110F48" w14:textId="77777777" w:rsidR="00015A5B" w:rsidRPr="001F6BBF" w:rsidRDefault="00015A5B" w:rsidP="00347F32">
            <w:pPr>
              <w:numPr>
                <w:ilvl w:val="0"/>
                <w:numId w:val="10"/>
              </w:numPr>
              <w:pBdr>
                <w:top w:val="nil"/>
                <w:left w:val="nil"/>
                <w:bottom w:val="nil"/>
                <w:right w:val="nil"/>
                <w:between w:val="nil"/>
              </w:pBdr>
              <w:spacing w:before="40" w:after="40" w:line="300" w:lineRule="auto"/>
              <w:rPr>
                <w:rFonts w:ascii="Times New Roman" w:hAnsi="Times New Roman" w:cs="Times New Roman"/>
              </w:rPr>
            </w:pPr>
            <w:r w:rsidRPr="001F6BBF">
              <w:rPr>
                <w:rFonts w:ascii="Times New Roman" w:hAnsi="Times New Roman" w:cs="Times New Roman"/>
              </w:rPr>
              <w:t>Avoir une bonne maîtrise de Français et de l’outil informatique</w:t>
            </w:r>
          </w:p>
        </w:tc>
      </w:tr>
    </w:tbl>
    <w:p w14:paraId="78B653E7" w14:textId="77777777" w:rsidR="00015A5B" w:rsidRPr="001F6BBF" w:rsidRDefault="00015A5B" w:rsidP="00015A5B">
      <w:pPr>
        <w:rPr>
          <w:rFonts w:ascii="Times New Roman" w:eastAsia="MS Mincho" w:hAnsi="Times New Roman" w:cs="Times New Roman"/>
          <w:lang w:eastAsia="zh-CN"/>
        </w:rPr>
      </w:pPr>
    </w:p>
    <w:p w14:paraId="590FACBC" w14:textId="48B4392D" w:rsidR="00015A5B" w:rsidRPr="001F6BBF" w:rsidRDefault="00015A5B" w:rsidP="00015A5B">
      <w:pPr>
        <w:jc w:val="both"/>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L’équipe du personnel clé du Consultant (firme) est donné à titre indicatif et peut être appuyée entre autres par une équipe de projeteur/dessinateur, une équipe d’enquêteurs (incluant le personnel féminin), un expert SIG, une équipe de topographes à recruter localement selon le besoin. </w:t>
      </w:r>
    </w:p>
    <w:p w14:paraId="670CBD82" w14:textId="10953F90" w:rsidR="00015A5B" w:rsidRPr="001F6BBF" w:rsidRDefault="00015A5B" w:rsidP="00015A5B">
      <w:pPr>
        <w:jc w:val="both"/>
        <w:rPr>
          <w:rFonts w:ascii="Times New Roman" w:eastAsia="MS Mincho" w:hAnsi="Times New Roman" w:cs="Times New Roman"/>
          <w:lang w:eastAsia="zh-CN"/>
        </w:rPr>
      </w:pPr>
      <w:r w:rsidRPr="001F6BBF">
        <w:rPr>
          <w:rFonts w:ascii="Times New Roman" w:eastAsia="MS Mincho" w:hAnsi="Times New Roman" w:cs="Times New Roman"/>
          <w:lang w:eastAsia="zh-CN"/>
        </w:rPr>
        <w:t>Le Consultant devra joindre les CV de son Personnel clé proposé signés et accompagnés d’un engagement de disponibilité pour ladite mission.</w:t>
      </w:r>
    </w:p>
    <w:p w14:paraId="1A0ED4A5" w14:textId="7F378925" w:rsidR="00015A5B" w:rsidRPr="001F6BBF" w:rsidRDefault="00015A5B" w:rsidP="00015A5B">
      <w:pPr>
        <w:jc w:val="both"/>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Le personnel clé de la mission doit maitriser le français et posséder des qualifications requises. Le nombre d’experts à mettre à disposition devra être déterminé par chaque Consultant de manière à achever les activités prévues dans les délais impartis. </w:t>
      </w:r>
    </w:p>
    <w:p w14:paraId="1E89B3D1" w14:textId="564775C1" w:rsidR="00015A5B" w:rsidRPr="001F6BBF" w:rsidRDefault="00015A5B" w:rsidP="003E0CBF">
      <w:pPr>
        <w:autoSpaceDE w:val="0"/>
        <w:autoSpaceDN w:val="0"/>
        <w:adjustRightInd w:val="0"/>
        <w:jc w:val="both"/>
        <w:rPr>
          <w:rFonts w:ascii="Times New Roman" w:eastAsia="MS Mincho" w:hAnsi="Times New Roman" w:cs="Times New Roman"/>
          <w:lang w:eastAsia="zh-CN"/>
        </w:rPr>
      </w:pPr>
      <w:r w:rsidRPr="001F6BBF">
        <w:rPr>
          <w:rFonts w:ascii="Times New Roman" w:eastAsia="MS Mincho" w:hAnsi="Times New Roman" w:cs="Times New Roman"/>
          <w:lang w:eastAsia="zh-CN"/>
        </w:rPr>
        <w:t>Lors de l’exécution de la mission, chaque Consultant travaillera sous la supervision directe du Coordonnateur de l’UPEP du Kasaï Central et en collaboration avec les parties prenantes concernées par le projet.</w:t>
      </w:r>
    </w:p>
    <w:p w14:paraId="23C40D27" w14:textId="77777777" w:rsidR="00015A5B" w:rsidRPr="001F6BBF" w:rsidRDefault="00015A5B" w:rsidP="00015A5B">
      <w:pPr>
        <w:pStyle w:val="Titre1"/>
        <w:rPr>
          <w:sz w:val="22"/>
          <w:szCs w:val="22"/>
        </w:rPr>
      </w:pPr>
      <w:bookmarkStart w:id="285" w:name="_Toc190371926"/>
      <w:bookmarkStart w:id="286" w:name="_Toc190372259"/>
      <w:bookmarkStart w:id="287" w:name="_Toc190372346"/>
      <w:bookmarkStart w:id="288" w:name="_Toc190374435"/>
      <w:bookmarkStart w:id="289" w:name="_Toc190371927"/>
      <w:bookmarkStart w:id="290" w:name="_Toc190372260"/>
      <w:bookmarkStart w:id="291" w:name="_Toc190372347"/>
      <w:bookmarkStart w:id="292" w:name="_Toc190374436"/>
      <w:bookmarkStart w:id="293" w:name="_Toc190371928"/>
      <w:bookmarkStart w:id="294" w:name="_Toc190372261"/>
      <w:bookmarkStart w:id="295" w:name="_Toc190372348"/>
      <w:bookmarkStart w:id="296" w:name="_Toc190374437"/>
      <w:bookmarkStart w:id="297" w:name="_Toc190371929"/>
      <w:bookmarkStart w:id="298" w:name="_Toc190372262"/>
      <w:bookmarkStart w:id="299" w:name="_Toc190372349"/>
      <w:bookmarkStart w:id="300" w:name="_Toc190374438"/>
      <w:bookmarkStart w:id="301" w:name="_Toc190371930"/>
      <w:bookmarkStart w:id="302" w:name="_Toc190372263"/>
      <w:bookmarkStart w:id="303" w:name="_Toc190372350"/>
      <w:bookmarkStart w:id="304" w:name="_Toc190374439"/>
      <w:bookmarkStart w:id="305" w:name="_Toc190371931"/>
      <w:bookmarkStart w:id="306" w:name="_Toc190372264"/>
      <w:bookmarkStart w:id="307" w:name="_Toc190372351"/>
      <w:bookmarkStart w:id="308" w:name="_Toc190374440"/>
      <w:bookmarkStart w:id="309" w:name="_Toc190371932"/>
      <w:bookmarkStart w:id="310" w:name="_Toc190372265"/>
      <w:bookmarkStart w:id="311" w:name="_Toc190372352"/>
      <w:bookmarkStart w:id="312" w:name="_Toc190374441"/>
      <w:bookmarkStart w:id="313" w:name="_Toc190371933"/>
      <w:bookmarkStart w:id="314" w:name="_Toc190372266"/>
      <w:bookmarkStart w:id="315" w:name="_Toc190372353"/>
      <w:bookmarkStart w:id="316" w:name="_Toc190374442"/>
      <w:bookmarkStart w:id="317" w:name="_Toc190371934"/>
      <w:bookmarkStart w:id="318" w:name="_Toc190372267"/>
      <w:bookmarkStart w:id="319" w:name="_Toc190372354"/>
      <w:bookmarkStart w:id="320" w:name="_Toc190374443"/>
      <w:bookmarkStart w:id="321" w:name="_Toc190371935"/>
      <w:bookmarkStart w:id="322" w:name="_Toc190372268"/>
      <w:bookmarkStart w:id="323" w:name="_Toc190372355"/>
      <w:bookmarkStart w:id="324" w:name="_Toc190374444"/>
      <w:bookmarkStart w:id="325" w:name="_Toc190371936"/>
      <w:bookmarkStart w:id="326" w:name="_Toc190372269"/>
      <w:bookmarkStart w:id="327" w:name="_Toc190372356"/>
      <w:bookmarkStart w:id="328" w:name="_Toc190374445"/>
      <w:bookmarkStart w:id="329" w:name="_Toc190371937"/>
      <w:bookmarkStart w:id="330" w:name="_Toc190372270"/>
      <w:bookmarkStart w:id="331" w:name="_Toc190372357"/>
      <w:bookmarkStart w:id="332" w:name="_Toc190374446"/>
      <w:bookmarkStart w:id="333" w:name="_Toc190371938"/>
      <w:bookmarkStart w:id="334" w:name="_Toc190372271"/>
      <w:bookmarkStart w:id="335" w:name="_Toc190372358"/>
      <w:bookmarkStart w:id="336" w:name="_Toc190374447"/>
      <w:bookmarkStart w:id="337" w:name="_Toc190371939"/>
      <w:bookmarkStart w:id="338" w:name="_Toc190372272"/>
      <w:bookmarkStart w:id="339" w:name="_Toc190372359"/>
      <w:bookmarkStart w:id="340" w:name="_Toc190374448"/>
      <w:bookmarkStart w:id="341" w:name="_Toc190371940"/>
      <w:bookmarkStart w:id="342" w:name="_Toc190372273"/>
      <w:bookmarkStart w:id="343" w:name="_Toc190372360"/>
      <w:bookmarkStart w:id="344" w:name="_Toc190374449"/>
      <w:bookmarkStart w:id="345" w:name="_Toc190371941"/>
      <w:bookmarkStart w:id="346" w:name="_Toc190372274"/>
      <w:bookmarkStart w:id="347" w:name="_Toc190372361"/>
      <w:bookmarkStart w:id="348" w:name="_Toc190374450"/>
      <w:bookmarkStart w:id="349" w:name="_Toc190371942"/>
      <w:bookmarkStart w:id="350" w:name="_Toc190372275"/>
      <w:bookmarkStart w:id="351" w:name="_Toc190372362"/>
      <w:bookmarkStart w:id="352" w:name="_Toc190374451"/>
      <w:bookmarkStart w:id="353" w:name="_Toc190371943"/>
      <w:bookmarkStart w:id="354" w:name="_Toc190372276"/>
      <w:bookmarkStart w:id="355" w:name="_Toc190372363"/>
      <w:bookmarkStart w:id="356" w:name="_Toc190374452"/>
      <w:bookmarkStart w:id="357" w:name="_Toc192516388"/>
      <w:bookmarkStart w:id="358" w:name="_Toc203551462"/>
      <w:bookmarkStart w:id="359" w:name="_Toc84938387"/>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1F6BBF">
        <w:rPr>
          <w:sz w:val="22"/>
          <w:szCs w:val="22"/>
        </w:rPr>
        <w:t>LIVRABLES ATTENDUS</w:t>
      </w:r>
      <w:bookmarkEnd w:id="357"/>
      <w:bookmarkEnd w:id="358"/>
    </w:p>
    <w:p w14:paraId="33395BCC" w14:textId="77777777" w:rsidR="00015A5B" w:rsidRPr="001F6BBF" w:rsidRDefault="00015A5B" w:rsidP="00015A5B">
      <w:pPr>
        <w:pStyle w:val="Titre2"/>
        <w:rPr>
          <w:rFonts w:eastAsia="MS Mincho" w:cs="Times New Roman"/>
          <w:sz w:val="22"/>
          <w:szCs w:val="22"/>
          <w:lang w:eastAsia="zh-CN"/>
        </w:rPr>
      </w:pPr>
      <w:bookmarkStart w:id="360" w:name="_Toc190371945"/>
      <w:bookmarkStart w:id="361" w:name="_Toc190372278"/>
      <w:bookmarkStart w:id="362" w:name="_Toc190372365"/>
      <w:bookmarkStart w:id="363" w:name="_Toc190374454"/>
      <w:bookmarkStart w:id="364" w:name="_Toc188970277"/>
      <w:bookmarkStart w:id="365" w:name="_Toc188970594"/>
      <w:bookmarkStart w:id="366" w:name="_Toc188970732"/>
      <w:bookmarkStart w:id="367" w:name="_Toc188971095"/>
      <w:bookmarkStart w:id="368" w:name="_Toc188971699"/>
      <w:bookmarkStart w:id="369" w:name="_Toc190371946"/>
      <w:bookmarkStart w:id="370" w:name="_Toc190372279"/>
      <w:bookmarkStart w:id="371" w:name="_Toc190372366"/>
      <w:bookmarkStart w:id="372" w:name="_Toc190374455"/>
      <w:bookmarkStart w:id="373" w:name="_Toc188970278"/>
      <w:bookmarkStart w:id="374" w:name="_Toc188970595"/>
      <w:bookmarkStart w:id="375" w:name="_Toc188970733"/>
      <w:bookmarkStart w:id="376" w:name="_Toc188971096"/>
      <w:bookmarkStart w:id="377" w:name="_Toc188971700"/>
      <w:bookmarkStart w:id="378" w:name="_Toc190371947"/>
      <w:bookmarkStart w:id="379" w:name="_Toc190372280"/>
      <w:bookmarkStart w:id="380" w:name="_Toc190372367"/>
      <w:bookmarkStart w:id="381" w:name="_Toc190374456"/>
      <w:bookmarkStart w:id="382" w:name="_Toc188970279"/>
      <w:bookmarkStart w:id="383" w:name="_Toc188970596"/>
      <w:bookmarkStart w:id="384" w:name="_Toc188970734"/>
      <w:bookmarkStart w:id="385" w:name="_Toc188971097"/>
      <w:bookmarkStart w:id="386" w:name="_Toc188971701"/>
      <w:bookmarkStart w:id="387" w:name="_Toc190371948"/>
      <w:bookmarkStart w:id="388" w:name="_Toc190372281"/>
      <w:bookmarkStart w:id="389" w:name="_Toc190372368"/>
      <w:bookmarkStart w:id="390" w:name="_Toc190374457"/>
      <w:bookmarkStart w:id="391" w:name="_Toc192516389"/>
      <w:bookmarkStart w:id="392" w:name="_Toc203551463"/>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1F6BBF">
        <w:rPr>
          <w:rFonts w:eastAsia="Times New Roman" w:cs="Times New Roman"/>
          <w:sz w:val="22"/>
          <w:szCs w:val="22"/>
        </w:rPr>
        <w:t>Présentation des rapports</w:t>
      </w:r>
      <w:bookmarkEnd w:id="391"/>
      <w:bookmarkEnd w:id="392"/>
    </w:p>
    <w:p w14:paraId="609213A3" w14:textId="0F20FA85" w:rsidR="00015A5B" w:rsidRPr="001F6BBF" w:rsidRDefault="00015A5B" w:rsidP="00015A5B">
      <w:pPr>
        <w:autoSpaceDE w:val="0"/>
        <w:autoSpaceDN w:val="0"/>
        <w:adjustRightInd w:val="0"/>
        <w:jc w:val="both"/>
        <w:rPr>
          <w:rFonts w:ascii="Times New Roman" w:hAnsi="Times New Roman" w:cs="Times New Roman"/>
        </w:rPr>
      </w:pPr>
      <w:r w:rsidRPr="001F6BBF">
        <w:rPr>
          <w:rFonts w:ascii="Times New Roman" w:hAnsi="Times New Roman" w:cs="Times New Roman"/>
        </w:rPr>
        <w:t xml:space="preserve">Le Consultant soumettra les rapports décrits dans le tableau N°3, rédigés en français et couvrant l’ensemble du travail réalisé. Le rapport final de l’étude APD sera utilisé pour l’élaboration de DAO. A cet effet, le consultant appuiera l’élaboration de dossier d’appel d’offre qui sera conduit par l’UPEP. </w:t>
      </w:r>
    </w:p>
    <w:p w14:paraId="5BF7B16C" w14:textId="61016F8A" w:rsidR="00015A5B" w:rsidRPr="001F6BBF" w:rsidRDefault="00015A5B" w:rsidP="00015A5B">
      <w:pPr>
        <w:jc w:val="both"/>
        <w:rPr>
          <w:rFonts w:ascii="Times New Roman" w:hAnsi="Times New Roman" w:cs="Times New Roman"/>
        </w:rPr>
      </w:pPr>
      <w:r w:rsidRPr="001F6BBF">
        <w:rPr>
          <w:rFonts w:ascii="Times New Roman" w:hAnsi="Times New Roman" w:cs="Times New Roman"/>
        </w:rPr>
        <w:t xml:space="preserve">Les rapports devront inclure un résumé exécutif en français, l’actualisation de toutes les données significatives, diagrammes et autres documentations disponibles. Ils seront édités et expédiés aux frais du Consultant en version provisoire et en version définitive qui va intégrer toutes les observations et remarques relevées par l’UPEP CEP-O et les parties prenantes sur la version provisoire. </w:t>
      </w:r>
    </w:p>
    <w:p w14:paraId="69F5BC15" w14:textId="00769A13" w:rsidR="00015A5B" w:rsidRPr="001F6BBF" w:rsidRDefault="00015A5B" w:rsidP="00015A5B">
      <w:pPr>
        <w:rPr>
          <w:rFonts w:ascii="Times New Roman" w:hAnsi="Times New Roman" w:cs="Times New Roman"/>
        </w:rPr>
      </w:pPr>
      <w:r w:rsidRPr="001F6BBF">
        <w:rPr>
          <w:rFonts w:ascii="Times New Roman" w:hAnsi="Times New Roman" w:cs="Times New Roman"/>
        </w:rPr>
        <w:lastRenderedPageBreak/>
        <w:t xml:space="preserve">Les rapports de l’étude seront remis en version papier (5 exemplaires) et une copie électronique suivant les délais et formats repris au tableau ci-dessous. </w:t>
      </w:r>
    </w:p>
    <w:p w14:paraId="32B5677F" w14:textId="6EF77E41" w:rsidR="00015A5B" w:rsidRPr="001F6BBF" w:rsidRDefault="00015A5B" w:rsidP="00015A5B">
      <w:pPr>
        <w:rPr>
          <w:rFonts w:ascii="Times New Roman" w:hAnsi="Times New Roman" w:cs="Times New Roman"/>
        </w:rPr>
      </w:pPr>
      <w:r w:rsidRPr="001F6BBF">
        <w:rPr>
          <w:rFonts w:ascii="Times New Roman" w:hAnsi="Times New Roman" w:cs="Times New Roman"/>
        </w:rPr>
        <w:t>Tous les rapports de l’étude et DAO seront remis en version papier (5 exemplaires) et une copie électronique suivant les délais et formats repris au tableau N°3.</w:t>
      </w:r>
    </w:p>
    <w:p w14:paraId="30B1A87F" w14:textId="73EB5B61" w:rsidR="00015A5B" w:rsidRPr="001F6BBF" w:rsidRDefault="00015A5B" w:rsidP="00015A5B">
      <w:pPr>
        <w:pStyle w:val="Tabletitle"/>
        <w:rPr>
          <w:rFonts w:cs="Times New Roman"/>
          <w:noProof w:val="0"/>
          <w:sz w:val="22"/>
          <w:lang w:val="fr-FR"/>
        </w:rPr>
      </w:pPr>
      <w:r w:rsidRPr="001F6BBF">
        <w:rPr>
          <w:rFonts w:cs="Times New Roman"/>
          <w:noProof w:val="0"/>
          <w:sz w:val="22"/>
          <w:lang w:val="fr-FR"/>
        </w:rPr>
        <w:t xml:space="preserve">Liste des livrables attendus  </w:t>
      </w:r>
    </w:p>
    <w:p w14:paraId="346E2462" w14:textId="77777777" w:rsidR="00015A5B" w:rsidRPr="001F6BBF" w:rsidRDefault="00015A5B" w:rsidP="00015A5B">
      <w:pPr>
        <w:pStyle w:val="Tabletitle"/>
        <w:numPr>
          <w:ilvl w:val="0"/>
          <w:numId w:val="0"/>
        </w:numPr>
        <w:ind w:left="284"/>
        <w:jc w:val="left"/>
        <w:rPr>
          <w:rFonts w:cs="Times New Roman"/>
          <w:noProof w:val="0"/>
          <w:sz w:val="22"/>
          <w:lang w:val="fr-FR"/>
        </w:rPr>
      </w:pPr>
    </w:p>
    <w:tbl>
      <w:tblPr>
        <w:tblStyle w:val="Grilledutableau"/>
        <w:tblW w:w="10078" w:type="dxa"/>
        <w:tblInd w:w="-289" w:type="dxa"/>
        <w:tblLook w:val="04A0" w:firstRow="1" w:lastRow="0" w:firstColumn="1" w:lastColumn="0" w:noHBand="0" w:noVBand="1"/>
      </w:tblPr>
      <w:tblGrid>
        <w:gridCol w:w="562"/>
        <w:gridCol w:w="3408"/>
        <w:gridCol w:w="2835"/>
        <w:gridCol w:w="3266"/>
        <w:gridCol w:w="7"/>
      </w:tblGrid>
      <w:tr w:rsidR="00015A5B" w:rsidRPr="00E30A97" w14:paraId="3456A0D7" w14:textId="77777777" w:rsidTr="005655AD">
        <w:trPr>
          <w:gridAfter w:val="1"/>
          <w:wAfter w:w="7" w:type="dxa"/>
        </w:trPr>
        <w:tc>
          <w:tcPr>
            <w:tcW w:w="562" w:type="dxa"/>
          </w:tcPr>
          <w:p w14:paraId="2A99EC00" w14:textId="77777777" w:rsidR="00015A5B" w:rsidRPr="001F6BBF" w:rsidRDefault="00015A5B" w:rsidP="005655AD">
            <w:pPr>
              <w:autoSpaceDE w:val="0"/>
              <w:autoSpaceDN w:val="0"/>
              <w:adjustRightInd w:val="0"/>
              <w:jc w:val="center"/>
              <w:rPr>
                <w:rFonts w:ascii="Times New Roman" w:hAnsi="Times New Roman" w:cs="Times New Roman"/>
                <w:b/>
                <w:bCs/>
              </w:rPr>
            </w:pPr>
            <w:r w:rsidRPr="001F6BBF">
              <w:rPr>
                <w:rFonts w:ascii="Times New Roman" w:hAnsi="Times New Roman" w:cs="Times New Roman"/>
                <w:b/>
                <w:bCs/>
              </w:rPr>
              <w:t>N°</w:t>
            </w:r>
          </w:p>
        </w:tc>
        <w:tc>
          <w:tcPr>
            <w:tcW w:w="3408" w:type="dxa"/>
          </w:tcPr>
          <w:p w14:paraId="6DFF89FF" w14:textId="77777777" w:rsidR="00015A5B" w:rsidRPr="001F6BBF" w:rsidRDefault="00015A5B" w:rsidP="005655AD">
            <w:pPr>
              <w:autoSpaceDE w:val="0"/>
              <w:autoSpaceDN w:val="0"/>
              <w:adjustRightInd w:val="0"/>
              <w:jc w:val="center"/>
              <w:rPr>
                <w:rFonts w:ascii="Times New Roman" w:hAnsi="Times New Roman" w:cs="Times New Roman"/>
                <w:b/>
                <w:bCs/>
              </w:rPr>
            </w:pPr>
            <w:r w:rsidRPr="001F6BBF">
              <w:rPr>
                <w:rFonts w:ascii="Times New Roman" w:hAnsi="Times New Roman" w:cs="Times New Roman"/>
                <w:b/>
                <w:bCs/>
              </w:rPr>
              <w:t>Intitulé du rapport</w:t>
            </w:r>
          </w:p>
        </w:tc>
        <w:tc>
          <w:tcPr>
            <w:tcW w:w="2835" w:type="dxa"/>
          </w:tcPr>
          <w:p w14:paraId="7F5DFF35" w14:textId="77777777" w:rsidR="00015A5B" w:rsidRPr="001F6BBF" w:rsidRDefault="00015A5B" w:rsidP="005655AD">
            <w:pPr>
              <w:autoSpaceDE w:val="0"/>
              <w:autoSpaceDN w:val="0"/>
              <w:adjustRightInd w:val="0"/>
              <w:jc w:val="center"/>
              <w:rPr>
                <w:rFonts w:ascii="Times New Roman" w:hAnsi="Times New Roman" w:cs="Times New Roman"/>
                <w:b/>
                <w:bCs/>
              </w:rPr>
            </w:pPr>
            <w:r w:rsidRPr="001F6BBF">
              <w:rPr>
                <w:rFonts w:ascii="Times New Roman" w:hAnsi="Times New Roman" w:cs="Times New Roman"/>
                <w:b/>
                <w:bCs/>
              </w:rPr>
              <w:t>Délai de remise</w:t>
            </w:r>
          </w:p>
        </w:tc>
        <w:tc>
          <w:tcPr>
            <w:tcW w:w="3266" w:type="dxa"/>
          </w:tcPr>
          <w:p w14:paraId="541492F5" w14:textId="77777777" w:rsidR="00015A5B" w:rsidRPr="001F6BBF" w:rsidRDefault="00015A5B" w:rsidP="005655AD">
            <w:pPr>
              <w:autoSpaceDE w:val="0"/>
              <w:autoSpaceDN w:val="0"/>
              <w:adjustRightInd w:val="0"/>
              <w:jc w:val="center"/>
              <w:rPr>
                <w:rFonts w:ascii="Times New Roman" w:hAnsi="Times New Roman" w:cs="Times New Roman"/>
                <w:b/>
                <w:bCs/>
              </w:rPr>
            </w:pPr>
            <w:r w:rsidRPr="001F6BBF">
              <w:rPr>
                <w:rFonts w:ascii="Times New Roman" w:hAnsi="Times New Roman" w:cs="Times New Roman"/>
                <w:b/>
                <w:bCs/>
              </w:rPr>
              <w:t>Format</w:t>
            </w:r>
          </w:p>
        </w:tc>
      </w:tr>
      <w:tr w:rsidR="00015A5B" w:rsidRPr="00E30A97" w14:paraId="4DAE7900" w14:textId="77777777" w:rsidTr="005655AD">
        <w:trPr>
          <w:gridAfter w:val="1"/>
          <w:wAfter w:w="7" w:type="dxa"/>
        </w:trPr>
        <w:tc>
          <w:tcPr>
            <w:tcW w:w="562" w:type="dxa"/>
          </w:tcPr>
          <w:p w14:paraId="7A6517CB" w14:textId="77777777" w:rsidR="00015A5B" w:rsidRPr="001F6BBF" w:rsidRDefault="00015A5B" w:rsidP="005655AD">
            <w:pPr>
              <w:autoSpaceDE w:val="0"/>
              <w:autoSpaceDN w:val="0"/>
              <w:adjustRightInd w:val="0"/>
              <w:jc w:val="center"/>
              <w:rPr>
                <w:rFonts w:ascii="Times New Roman" w:hAnsi="Times New Roman" w:cs="Times New Roman"/>
              </w:rPr>
            </w:pPr>
            <w:r w:rsidRPr="001F6BBF">
              <w:rPr>
                <w:rFonts w:ascii="Times New Roman" w:hAnsi="Times New Roman" w:cs="Times New Roman"/>
              </w:rPr>
              <w:t>1</w:t>
            </w:r>
          </w:p>
        </w:tc>
        <w:tc>
          <w:tcPr>
            <w:tcW w:w="3408" w:type="dxa"/>
          </w:tcPr>
          <w:p w14:paraId="134EAFB9" w14:textId="77777777" w:rsidR="00015A5B" w:rsidRPr="001F6BBF" w:rsidRDefault="00015A5B" w:rsidP="005655AD">
            <w:pPr>
              <w:autoSpaceDE w:val="0"/>
              <w:autoSpaceDN w:val="0"/>
              <w:adjustRightInd w:val="0"/>
              <w:rPr>
                <w:rFonts w:ascii="Times New Roman" w:hAnsi="Times New Roman" w:cs="Times New Roman"/>
              </w:rPr>
            </w:pPr>
            <w:r w:rsidRPr="001F6BBF">
              <w:rPr>
                <w:rFonts w:ascii="Times New Roman" w:hAnsi="Times New Roman" w:cs="Times New Roman"/>
              </w:rPr>
              <w:t>Rapport de démarrage de l’étude</w:t>
            </w:r>
          </w:p>
          <w:p w14:paraId="4CB8121D" w14:textId="77777777" w:rsidR="00015A5B" w:rsidRPr="001F6BBF" w:rsidRDefault="00015A5B" w:rsidP="005655AD">
            <w:pPr>
              <w:autoSpaceDE w:val="0"/>
              <w:autoSpaceDN w:val="0"/>
              <w:adjustRightInd w:val="0"/>
              <w:rPr>
                <w:rFonts w:ascii="Times New Roman" w:hAnsi="Times New Roman" w:cs="Times New Roman"/>
              </w:rPr>
            </w:pPr>
          </w:p>
        </w:tc>
        <w:tc>
          <w:tcPr>
            <w:tcW w:w="2835" w:type="dxa"/>
          </w:tcPr>
          <w:p w14:paraId="4C9BCE6E" w14:textId="77777777"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 xml:space="preserve">Version provisoire : OS + 7 jours </w:t>
            </w:r>
          </w:p>
          <w:p w14:paraId="104B4162" w14:textId="77777777"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Version définitive : OS + 10 jours</w:t>
            </w:r>
          </w:p>
        </w:tc>
        <w:tc>
          <w:tcPr>
            <w:tcW w:w="3266" w:type="dxa"/>
          </w:tcPr>
          <w:p w14:paraId="321803E6"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 xml:space="preserve">Format de la version en dur à convenir avec l’UPEP </w:t>
            </w:r>
          </w:p>
          <w:p w14:paraId="5E5A6A57"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Version électronique sur Word, Excel et DWG.</w:t>
            </w:r>
          </w:p>
        </w:tc>
      </w:tr>
      <w:tr w:rsidR="00015A5B" w:rsidRPr="00E30A97" w14:paraId="6AF2C273" w14:textId="77777777" w:rsidTr="005655AD">
        <w:trPr>
          <w:gridAfter w:val="1"/>
          <w:wAfter w:w="7" w:type="dxa"/>
        </w:trPr>
        <w:tc>
          <w:tcPr>
            <w:tcW w:w="562" w:type="dxa"/>
          </w:tcPr>
          <w:p w14:paraId="3964D655" w14:textId="77777777" w:rsidR="00015A5B" w:rsidRPr="001F6BBF" w:rsidRDefault="00015A5B" w:rsidP="005655AD">
            <w:pPr>
              <w:autoSpaceDE w:val="0"/>
              <w:autoSpaceDN w:val="0"/>
              <w:adjustRightInd w:val="0"/>
              <w:jc w:val="center"/>
              <w:rPr>
                <w:rFonts w:ascii="Times New Roman" w:hAnsi="Times New Roman" w:cs="Times New Roman"/>
              </w:rPr>
            </w:pPr>
            <w:r w:rsidRPr="001F6BBF">
              <w:rPr>
                <w:rFonts w:ascii="Times New Roman" w:hAnsi="Times New Roman" w:cs="Times New Roman"/>
              </w:rPr>
              <w:t>2</w:t>
            </w:r>
          </w:p>
        </w:tc>
        <w:tc>
          <w:tcPr>
            <w:tcW w:w="3408" w:type="dxa"/>
          </w:tcPr>
          <w:p w14:paraId="6C7F52D8" w14:textId="77777777" w:rsidR="00015A5B" w:rsidRPr="001F6BBF" w:rsidRDefault="00015A5B" w:rsidP="005655AD">
            <w:pPr>
              <w:autoSpaceDE w:val="0"/>
              <w:autoSpaceDN w:val="0"/>
              <w:adjustRightInd w:val="0"/>
              <w:rPr>
                <w:rFonts w:ascii="Times New Roman" w:hAnsi="Times New Roman" w:cs="Times New Roman"/>
              </w:rPr>
            </w:pPr>
            <w:r w:rsidRPr="001F6BBF">
              <w:rPr>
                <w:rFonts w:ascii="Times New Roman" w:hAnsi="Times New Roman" w:cs="Times New Roman"/>
              </w:rPr>
              <w:t>Outil de base constitué des plans techniques et BDQ modulaires</w:t>
            </w:r>
          </w:p>
        </w:tc>
        <w:tc>
          <w:tcPr>
            <w:tcW w:w="2835" w:type="dxa"/>
          </w:tcPr>
          <w:p w14:paraId="6B9A0BBF" w14:textId="77777777"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Version provisoire : OS + 30 Jours</w:t>
            </w:r>
          </w:p>
          <w:p w14:paraId="0FC19227" w14:textId="77777777"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Version Définitive : OS+ 40 Jours</w:t>
            </w:r>
          </w:p>
        </w:tc>
        <w:tc>
          <w:tcPr>
            <w:tcW w:w="3266" w:type="dxa"/>
          </w:tcPr>
          <w:p w14:paraId="1010AE13"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Version électronique sur Excel et AUTOCAD…</w:t>
            </w:r>
          </w:p>
        </w:tc>
      </w:tr>
      <w:tr w:rsidR="00015A5B" w:rsidRPr="00E30A97" w14:paraId="5D6CD58F" w14:textId="77777777" w:rsidTr="005655AD">
        <w:trPr>
          <w:gridAfter w:val="1"/>
          <w:wAfter w:w="7" w:type="dxa"/>
        </w:trPr>
        <w:tc>
          <w:tcPr>
            <w:tcW w:w="562" w:type="dxa"/>
          </w:tcPr>
          <w:p w14:paraId="7E1AB4C7" w14:textId="77777777" w:rsidR="00015A5B" w:rsidRPr="001F6BBF" w:rsidRDefault="00015A5B" w:rsidP="005655AD">
            <w:pPr>
              <w:autoSpaceDE w:val="0"/>
              <w:autoSpaceDN w:val="0"/>
              <w:adjustRightInd w:val="0"/>
              <w:jc w:val="center"/>
              <w:rPr>
                <w:rFonts w:ascii="Times New Roman" w:hAnsi="Times New Roman" w:cs="Times New Roman"/>
              </w:rPr>
            </w:pPr>
            <w:r w:rsidRPr="001F6BBF">
              <w:rPr>
                <w:rFonts w:ascii="Times New Roman" w:hAnsi="Times New Roman" w:cs="Times New Roman"/>
              </w:rPr>
              <w:t>3</w:t>
            </w:r>
          </w:p>
        </w:tc>
        <w:tc>
          <w:tcPr>
            <w:tcW w:w="3408" w:type="dxa"/>
          </w:tcPr>
          <w:p w14:paraId="619631FF" w14:textId="77777777" w:rsidR="00015A5B" w:rsidRPr="001F6BBF" w:rsidRDefault="00015A5B" w:rsidP="005655AD">
            <w:pPr>
              <w:autoSpaceDE w:val="0"/>
              <w:autoSpaceDN w:val="0"/>
              <w:adjustRightInd w:val="0"/>
              <w:rPr>
                <w:rFonts w:ascii="Times New Roman" w:hAnsi="Times New Roman" w:cs="Times New Roman"/>
              </w:rPr>
            </w:pPr>
            <w:r w:rsidRPr="001F6BBF">
              <w:rPr>
                <w:rFonts w:ascii="Times New Roman" w:hAnsi="Times New Roman" w:cs="Times New Roman"/>
              </w:rPr>
              <w:t xml:space="preserve">Rapport d’études d’APD et le PGES </w:t>
            </w:r>
          </w:p>
        </w:tc>
        <w:tc>
          <w:tcPr>
            <w:tcW w:w="2835" w:type="dxa"/>
          </w:tcPr>
          <w:p w14:paraId="5A08FFA4" w14:textId="77777777"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Version provisoire : OS + 60 Jours</w:t>
            </w:r>
          </w:p>
          <w:p w14:paraId="26442805" w14:textId="77777777"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Version Définitive : OS+ 7 Jours</w:t>
            </w:r>
          </w:p>
        </w:tc>
        <w:tc>
          <w:tcPr>
            <w:tcW w:w="3266" w:type="dxa"/>
          </w:tcPr>
          <w:p w14:paraId="1FC021CF"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Format de la version en dur à convenir avec l’UPEP</w:t>
            </w:r>
          </w:p>
          <w:p w14:paraId="28DDBB72"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Version électronique sur Word, Excel et AUTOCAD…</w:t>
            </w:r>
          </w:p>
        </w:tc>
      </w:tr>
      <w:tr w:rsidR="00015A5B" w:rsidRPr="00E30A97" w14:paraId="1120868D" w14:textId="77777777" w:rsidTr="005655AD">
        <w:trPr>
          <w:gridAfter w:val="1"/>
          <w:wAfter w:w="7" w:type="dxa"/>
          <w:trHeight w:val="590"/>
        </w:trPr>
        <w:tc>
          <w:tcPr>
            <w:tcW w:w="562" w:type="dxa"/>
          </w:tcPr>
          <w:p w14:paraId="3349C44A" w14:textId="77777777" w:rsidR="00015A5B" w:rsidRPr="001F6BBF" w:rsidRDefault="00015A5B" w:rsidP="005655AD">
            <w:pPr>
              <w:autoSpaceDE w:val="0"/>
              <w:autoSpaceDN w:val="0"/>
              <w:adjustRightInd w:val="0"/>
              <w:jc w:val="center"/>
              <w:rPr>
                <w:rFonts w:ascii="Times New Roman" w:hAnsi="Times New Roman" w:cs="Times New Roman"/>
              </w:rPr>
            </w:pPr>
            <w:r w:rsidRPr="001F6BBF">
              <w:rPr>
                <w:rFonts w:ascii="Times New Roman" w:hAnsi="Times New Roman" w:cs="Times New Roman"/>
              </w:rPr>
              <w:t>4</w:t>
            </w:r>
          </w:p>
        </w:tc>
        <w:tc>
          <w:tcPr>
            <w:tcW w:w="3408" w:type="dxa"/>
          </w:tcPr>
          <w:p w14:paraId="2FFC0F98" w14:textId="77777777" w:rsidR="00015A5B" w:rsidRPr="001F6BBF" w:rsidRDefault="00015A5B" w:rsidP="005655AD">
            <w:pPr>
              <w:autoSpaceDE w:val="0"/>
              <w:autoSpaceDN w:val="0"/>
              <w:adjustRightInd w:val="0"/>
              <w:rPr>
                <w:rFonts w:ascii="Times New Roman" w:hAnsi="Times New Roman" w:cs="Times New Roman"/>
              </w:rPr>
            </w:pPr>
            <w:r w:rsidRPr="001F6BBF">
              <w:rPr>
                <w:rFonts w:ascii="Times New Roman" w:hAnsi="Times New Roman" w:cs="Times New Roman"/>
              </w:rPr>
              <w:t>Rapport d’élaboration de Dossier d’Appel d’Offres.</w:t>
            </w:r>
          </w:p>
        </w:tc>
        <w:tc>
          <w:tcPr>
            <w:tcW w:w="2835" w:type="dxa"/>
          </w:tcPr>
          <w:p w14:paraId="73EF0359" w14:textId="77777777"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Version provisoire : OS + 80 Jours</w:t>
            </w:r>
          </w:p>
          <w:p w14:paraId="336051F6" w14:textId="77777777"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Version Définitive : OS+ 90 Jours (3 mois)</w:t>
            </w:r>
          </w:p>
        </w:tc>
        <w:tc>
          <w:tcPr>
            <w:tcW w:w="3266" w:type="dxa"/>
          </w:tcPr>
          <w:p w14:paraId="1135221D"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Format de la version en dur à convenir avec l’UPEP</w:t>
            </w:r>
          </w:p>
          <w:p w14:paraId="3E6A5A8C"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Version électronique sur Word, Excel et AUTOCAD…</w:t>
            </w:r>
          </w:p>
        </w:tc>
      </w:tr>
      <w:tr w:rsidR="00015A5B" w:rsidRPr="00E30A97" w14:paraId="4AD6D312" w14:textId="77777777" w:rsidTr="005655AD">
        <w:trPr>
          <w:gridAfter w:val="1"/>
          <w:wAfter w:w="7" w:type="dxa"/>
          <w:trHeight w:val="590"/>
        </w:trPr>
        <w:tc>
          <w:tcPr>
            <w:tcW w:w="562" w:type="dxa"/>
          </w:tcPr>
          <w:p w14:paraId="27D692F6" w14:textId="77777777" w:rsidR="00015A5B" w:rsidRPr="001F6BBF" w:rsidRDefault="00015A5B" w:rsidP="005655AD">
            <w:pPr>
              <w:autoSpaceDE w:val="0"/>
              <w:autoSpaceDN w:val="0"/>
              <w:adjustRightInd w:val="0"/>
              <w:jc w:val="center"/>
              <w:rPr>
                <w:rFonts w:ascii="Times New Roman" w:hAnsi="Times New Roman" w:cs="Times New Roman"/>
              </w:rPr>
            </w:pPr>
            <w:r w:rsidRPr="001F6BBF">
              <w:rPr>
                <w:rFonts w:ascii="Times New Roman" w:hAnsi="Times New Roman" w:cs="Times New Roman"/>
              </w:rPr>
              <w:t>5</w:t>
            </w:r>
          </w:p>
        </w:tc>
        <w:tc>
          <w:tcPr>
            <w:tcW w:w="3408" w:type="dxa"/>
          </w:tcPr>
          <w:p w14:paraId="6DD0A2A2" w14:textId="77777777" w:rsidR="00015A5B" w:rsidRPr="001F6BBF" w:rsidRDefault="00015A5B" w:rsidP="005655AD">
            <w:pPr>
              <w:autoSpaceDE w:val="0"/>
              <w:autoSpaceDN w:val="0"/>
              <w:adjustRightInd w:val="0"/>
              <w:rPr>
                <w:rFonts w:ascii="Times New Roman" w:hAnsi="Times New Roman" w:cs="Times New Roman"/>
              </w:rPr>
            </w:pPr>
            <w:r w:rsidRPr="001F6BBF">
              <w:rPr>
                <w:rFonts w:ascii="Times New Roman" w:hAnsi="Times New Roman" w:cs="Times New Roman"/>
              </w:rPr>
              <w:t>Rapport de démarrage et d’avancement des travaux</w:t>
            </w:r>
          </w:p>
        </w:tc>
        <w:tc>
          <w:tcPr>
            <w:tcW w:w="2835" w:type="dxa"/>
          </w:tcPr>
          <w:p w14:paraId="77FC14B0" w14:textId="77777777"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Chaque trimestre à partir de l’OS2</w:t>
            </w:r>
          </w:p>
        </w:tc>
        <w:tc>
          <w:tcPr>
            <w:tcW w:w="3266" w:type="dxa"/>
          </w:tcPr>
          <w:p w14:paraId="1CB29D40"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Format de la version en dur à convenir avec l’UPEP</w:t>
            </w:r>
          </w:p>
          <w:p w14:paraId="0B4756BA"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 xml:space="preserve">Version électronique sur Word, Excel </w:t>
            </w:r>
          </w:p>
        </w:tc>
      </w:tr>
      <w:tr w:rsidR="00015A5B" w:rsidRPr="00E30A97" w14:paraId="2B137697" w14:textId="77777777" w:rsidTr="005655AD">
        <w:trPr>
          <w:gridAfter w:val="1"/>
          <w:wAfter w:w="7" w:type="dxa"/>
          <w:trHeight w:val="590"/>
        </w:trPr>
        <w:tc>
          <w:tcPr>
            <w:tcW w:w="562" w:type="dxa"/>
          </w:tcPr>
          <w:p w14:paraId="2E6C278A" w14:textId="77777777" w:rsidR="00015A5B" w:rsidRPr="001F6BBF" w:rsidRDefault="00015A5B" w:rsidP="005655AD">
            <w:pPr>
              <w:autoSpaceDE w:val="0"/>
              <w:autoSpaceDN w:val="0"/>
              <w:adjustRightInd w:val="0"/>
              <w:jc w:val="center"/>
              <w:rPr>
                <w:rFonts w:ascii="Times New Roman" w:hAnsi="Times New Roman" w:cs="Times New Roman"/>
              </w:rPr>
            </w:pPr>
            <w:r w:rsidRPr="001F6BBF">
              <w:rPr>
                <w:rFonts w:ascii="Times New Roman" w:hAnsi="Times New Roman" w:cs="Times New Roman"/>
              </w:rPr>
              <w:t>6</w:t>
            </w:r>
          </w:p>
        </w:tc>
        <w:tc>
          <w:tcPr>
            <w:tcW w:w="3408" w:type="dxa"/>
          </w:tcPr>
          <w:p w14:paraId="0635B659" w14:textId="77777777" w:rsidR="00015A5B" w:rsidRPr="001F6BBF" w:rsidRDefault="00015A5B" w:rsidP="005655AD">
            <w:pPr>
              <w:autoSpaceDE w:val="0"/>
              <w:autoSpaceDN w:val="0"/>
              <w:adjustRightInd w:val="0"/>
              <w:rPr>
                <w:rFonts w:ascii="Times New Roman" w:hAnsi="Times New Roman" w:cs="Times New Roman"/>
              </w:rPr>
            </w:pPr>
            <w:r w:rsidRPr="001F6BBF">
              <w:rPr>
                <w:rFonts w:ascii="Times New Roman" w:hAnsi="Times New Roman" w:cs="Times New Roman"/>
              </w:rPr>
              <w:t>Rapport mensuel d’exécution du PGES</w:t>
            </w:r>
          </w:p>
        </w:tc>
        <w:tc>
          <w:tcPr>
            <w:tcW w:w="2835" w:type="dxa"/>
          </w:tcPr>
          <w:p w14:paraId="55A1264F" w14:textId="77777777" w:rsidR="00015A5B" w:rsidRPr="001F6BBF" w:rsidRDefault="00015A5B" w:rsidP="005655AD">
            <w:pPr>
              <w:autoSpaceDE w:val="0"/>
              <w:autoSpaceDN w:val="0"/>
              <w:adjustRightInd w:val="0"/>
              <w:rPr>
                <w:rFonts w:ascii="Times New Roman" w:hAnsi="Times New Roman" w:cs="Times New Roman"/>
              </w:rPr>
            </w:pPr>
            <w:r w:rsidRPr="001F6BBF">
              <w:rPr>
                <w:rFonts w:ascii="Times New Roman" w:hAnsi="Times New Roman" w:cs="Times New Roman"/>
              </w:rPr>
              <w:t xml:space="preserve">Rapports mensuels à fournir après démarrage de travaux  </w:t>
            </w:r>
          </w:p>
        </w:tc>
        <w:tc>
          <w:tcPr>
            <w:tcW w:w="3266" w:type="dxa"/>
          </w:tcPr>
          <w:p w14:paraId="22478476"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Format de la version en dur à convenir avec la CEP-O</w:t>
            </w:r>
          </w:p>
          <w:p w14:paraId="2CB15B97"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Version électronique sur Word, Excel et AUTOCAD…</w:t>
            </w:r>
          </w:p>
        </w:tc>
      </w:tr>
      <w:tr w:rsidR="00015A5B" w:rsidRPr="00E30A97" w14:paraId="76B3FD00" w14:textId="77777777" w:rsidTr="005655AD">
        <w:trPr>
          <w:gridAfter w:val="1"/>
          <w:wAfter w:w="7" w:type="dxa"/>
          <w:trHeight w:val="590"/>
        </w:trPr>
        <w:tc>
          <w:tcPr>
            <w:tcW w:w="562" w:type="dxa"/>
          </w:tcPr>
          <w:p w14:paraId="24B94451" w14:textId="77777777" w:rsidR="00015A5B" w:rsidRPr="001F6BBF" w:rsidRDefault="00015A5B" w:rsidP="005655AD">
            <w:pPr>
              <w:autoSpaceDE w:val="0"/>
              <w:autoSpaceDN w:val="0"/>
              <w:adjustRightInd w:val="0"/>
              <w:jc w:val="center"/>
              <w:rPr>
                <w:rFonts w:ascii="Times New Roman" w:hAnsi="Times New Roman" w:cs="Times New Roman"/>
              </w:rPr>
            </w:pPr>
            <w:r w:rsidRPr="001F6BBF">
              <w:rPr>
                <w:rFonts w:ascii="Times New Roman" w:hAnsi="Times New Roman" w:cs="Times New Roman"/>
              </w:rPr>
              <w:t>7</w:t>
            </w:r>
          </w:p>
        </w:tc>
        <w:tc>
          <w:tcPr>
            <w:tcW w:w="3408" w:type="dxa"/>
          </w:tcPr>
          <w:p w14:paraId="727E9983" w14:textId="77777777" w:rsidR="00015A5B" w:rsidRPr="001F6BBF" w:rsidRDefault="00015A5B" w:rsidP="005655AD">
            <w:pPr>
              <w:autoSpaceDE w:val="0"/>
              <w:autoSpaceDN w:val="0"/>
              <w:adjustRightInd w:val="0"/>
              <w:rPr>
                <w:rFonts w:ascii="Times New Roman" w:hAnsi="Times New Roman" w:cs="Times New Roman"/>
              </w:rPr>
            </w:pPr>
            <w:r w:rsidRPr="001F6BBF">
              <w:rPr>
                <w:rFonts w:ascii="Times New Roman" w:hAnsi="Times New Roman" w:cs="Times New Roman"/>
              </w:rPr>
              <w:t>Rapport photographique par ouvrages (latrines, fosses à placenta et incinérateurs, dispositif d’approvisionnement en eau)</w:t>
            </w:r>
          </w:p>
        </w:tc>
        <w:tc>
          <w:tcPr>
            <w:tcW w:w="2835" w:type="dxa"/>
          </w:tcPr>
          <w:p w14:paraId="7DD4185E" w14:textId="77777777"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Chaque trimestre à partir de l’OS2</w:t>
            </w:r>
          </w:p>
        </w:tc>
        <w:tc>
          <w:tcPr>
            <w:tcW w:w="3266" w:type="dxa"/>
          </w:tcPr>
          <w:p w14:paraId="4CB7D000"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Format de la version en dur à convenir avec la CEP-O</w:t>
            </w:r>
          </w:p>
          <w:p w14:paraId="42B36199" w14:textId="77777777" w:rsidR="00015A5B" w:rsidRPr="001F6BBF" w:rsidRDefault="00015A5B" w:rsidP="00347F32">
            <w:pPr>
              <w:pStyle w:val="Paragraphedeliste"/>
              <w:numPr>
                <w:ilvl w:val="0"/>
                <w:numId w:val="15"/>
              </w:numPr>
              <w:autoSpaceDE w:val="0"/>
              <w:autoSpaceDN w:val="0"/>
              <w:adjustRightInd w:val="0"/>
              <w:ind w:left="171" w:hanging="171"/>
              <w:rPr>
                <w:rFonts w:ascii="Times New Roman" w:hAnsi="Times New Roman" w:cs="Times New Roman"/>
                <w:lang w:val="fr-FR"/>
              </w:rPr>
            </w:pPr>
            <w:r w:rsidRPr="001F6BBF">
              <w:rPr>
                <w:rFonts w:ascii="Times New Roman" w:hAnsi="Times New Roman" w:cs="Times New Roman"/>
                <w:lang w:val="fr-FR"/>
              </w:rPr>
              <w:t>Version électronique sur Word, Excel et AUTOCAD…</w:t>
            </w:r>
          </w:p>
        </w:tc>
      </w:tr>
      <w:tr w:rsidR="00015A5B" w:rsidRPr="00E30A97" w14:paraId="6E16D16B" w14:textId="77777777" w:rsidTr="005655AD">
        <w:trPr>
          <w:gridAfter w:val="1"/>
          <w:wAfter w:w="7" w:type="dxa"/>
          <w:trHeight w:val="590"/>
        </w:trPr>
        <w:tc>
          <w:tcPr>
            <w:tcW w:w="562" w:type="dxa"/>
          </w:tcPr>
          <w:p w14:paraId="71FDE1B5" w14:textId="77777777" w:rsidR="00015A5B" w:rsidRPr="001F6BBF" w:rsidRDefault="00015A5B" w:rsidP="005655AD">
            <w:pPr>
              <w:autoSpaceDE w:val="0"/>
              <w:autoSpaceDN w:val="0"/>
              <w:adjustRightInd w:val="0"/>
              <w:jc w:val="center"/>
              <w:rPr>
                <w:rFonts w:ascii="Times New Roman" w:hAnsi="Times New Roman" w:cs="Times New Roman"/>
              </w:rPr>
            </w:pPr>
            <w:r w:rsidRPr="001F6BBF">
              <w:rPr>
                <w:rFonts w:ascii="Times New Roman" w:hAnsi="Times New Roman" w:cs="Times New Roman"/>
              </w:rPr>
              <w:t>8</w:t>
            </w:r>
          </w:p>
        </w:tc>
        <w:tc>
          <w:tcPr>
            <w:tcW w:w="3408" w:type="dxa"/>
          </w:tcPr>
          <w:p w14:paraId="33C8CE92" w14:textId="77777777" w:rsidR="00015A5B" w:rsidRPr="001F6BBF" w:rsidRDefault="00015A5B" w:rsidP="005655AD">
            <w:pPr>
              <w:autoSpaceDE w:val="0"/>
              <w:autoSpaceDN w:val="0"/>
              <w:adjustRightInd w:val="0"/>
              <w:rPr>
                <w:rFonts w:ascii="Times New Roman" w:hAnsi="Times New Roman" w:cs="Times New Roman"/>
              </w:rPr>
            </w:pPr>
            <w:r w:rsidRPr="001F6BBF">
              <w:rPr>
                <w:rFonts w:ascii="Times New Roman" w:hAnsi="Times New Roman" w:cs="Times New Roman"/>
              </w:rPr>
              <w:t>Rapport de fin de mission</w:t>
            </w:r>
          </w:p>
        </w:tc>
        <w:tc>
          <w:tcPr>
            <w:tcW w:w="2835" w:type="dxa"/>
          </w:tcPr>
          <w:p w14:paraId="39A98D95" w14:textId="5549FE9B"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 xml:space="preserve">Version provisoire : 30 jours calendaires après la fin de la </w:t>
            </w:r>
            <w:proofErr w:type="gramStart"/>
            <w:r w:rsidRPr="001F6BBF">
              <w:rPr>
                <w:rFonts w:ascii="Times New Roman" w:hAnsi="Times New Roman" w:cs="Times New Roman"/>
                <w:lang w:val="fr-FR"/>
              </w:rPr>
              <w:t>mission;</w:t>
            </w:r>
            <w:proofErr w:type="gramEnd"/>
          </w:p>
          <w:p w14:paraId="38A95F1A" w14:textId="77777777" w:rsidR="00015A5B" w:rsidRPr="001F6BBF" w:rsidRDefault="00015A5B" w:rsidP="00347F32">
            <w:pPr>
              <w:pStyle w:val="Paragraphedeliste"/>
              <w:numPr>
                <w:ilvl w:val="0"/>
                <w:numId w:val="16"/>
              </w:numPr>
              <w:autoSpaceDE w:val="0"/>
              <w:autoSpaceDN w:val="0"/>
              <w:adjustRightInd w:val="0"/>
              <w:ind w:left="174" w:hanging="218"/>
              <w:rPr>
                <w:rFonts w:ascii="Times New Roman" w:hAnsi="Times New Roman" w:cs="Times New Roman"/>
                <w:lang w:val="fr-FR"/>
              </w:rPr>
            </w:pPr>
            <w:r w:rsidRPr="001F6BBF">
              <w:rPr>
                <w:rFonts w:ascii="Times New Roman" w:hAnsi="Times New Roman" w:cs="Times New Roman"/>
                <w:lang w:val="fr-FR"/>
              </w:rPr>
              <w:t>Version finale 45 jours calendaires après la fin de la mission.</w:t>
            </w:r>
          </w:p>
        </w:tc>
        <w:tc>
          <w:tcPr>
            <w:tcW w:w="3266" w:type="dxa"/>
          </w:tcPr>
          <w:p w14:paraId="54B23758" w14:textId="77777777" w:rsidR="00015A5B" w:rsidRPr="001F6BBF" w:rsidRDefault="00015A5B" w:rsidP="00347F32">
            <w:pPr>
              <w:pStyle w:val="Paragraphedeliste"/>
              <w:numPr>
                <w:ilvl w:val="0"/>
                <w:numId w:val="16"/>
              </w:numPr>
              <w:autoSpaceDE w:val="0"/>
              <w:autoSpaceDN w:val="0"/>
              <w:adjustRightInd w:val="0"/>
              <w:ind w:left="319"/>
              <w:rPr>
                <w:rFonts w:ascii="Times New Roman" w:hAnsi="Times New Roman" w:cs="Times New Roman"/>
                <w:lang w:val="fr-FR"/>
              </w:rPr>
            </w:pPr>
            <w:r w:rsidRPr="001F6BBF">
              <w:rPr>
                <w:rFonts w:ascii="Times New Roman" w:hAnsi="Times New Roman" w:cs="Times New Roman"/>
                <w:lang w:val="fr-FR"/>
              </w:rPr>
              <w:t>Format de la version en dur à convenir avec la CEP-O ;</w:t>
            </w:r>
          </w:p>
          <w:p w14:paraId="54020F12" w14:textId="77777777" w:rsidR="00015A5B" w:rsidRPr="001F6BBF" w:rsidRDefault="00015A5B" w:rsidP="00347F32">
            <w:pPr>
              <w:pStyle w:val="Paragraphedeliste"/>
              <w:numPr>
                <w:ilvl w:val="0"/>
                <w:numId w:val="16"/>
              </w:numPr>
              <w:autoSpaceDE w:val="0"/>
              <w:autoSpaceDN w:val="0"/>
              <w:adjustRightInd w:val="0"/>
              <w:ind w:left="319"/>
              <w:rPr>
                <w:rFonts w:ascii="Times New Roman" w:hAnsi="Times New Roman" w:cs="Times New Roman"/>
                <w:lang w:val="fr-FR"/>
              </w:rPr>
            </w:pPr>
            <w:r w:rsidRPr="001F6BBF">
              <w:rPr>
                <w:rFonts w:ascii="Times New Roman" w:hAnsi="Times New Roman" w:cs="Times New Roman"/>
                <w:lang w:val="fr-FR"/>
              </w:rPr>
              <w:t>Version électronique sur Word, Excel et AUTOCAD…</w:t>
            </w:r>
          </w:p>
          <w:p w14:paraId="6E091927" w14:textId="77777777" w:rsidR="00015A5B" w:rsidRPr="001F6BBF" w:rsidRDefault="00015A5B" w:rsidP="005655AD">
            <w:pPr>
              <w:pStyle w:val="Paragraphedeliste"/>
              <w:autoSpaceDE w:val="0"/>
              <w:autoSpaceDN w:val="0"/>
              <w:adjustRightInd w:val="0"/>
              <w:ind w:left="171"/>
              <w:rPr>
                <w:rFonts w:ascii="Times New Roman" w:hAnsi="Times New Roman" w:cs="Times New Roman"/>
                <w:lang w:val="fr-FR"/>
              </w:rPr>
            </w:pPr>
          </w:p>
        </w:tc>
      </w:tr>
      <w:tr w:rsidR="00015A5B" w:rsidRPr="00E30A97" w14:paraId="7B62860F" w14:textId="77777777" w:rsidTr="005655AD">
        <w:tc>
          <w:tcPr>
            <w:tcW w:w="10078" w:type="dxa"/>
            <w:gridSpan w:val="5"/>
          </w:tcPr>
          <w:p w14:paraId="7C6CF792" w14:textId="77777777" w:rsidR="00015A5B" w:rsidRPr="001F6BBF" w:rsidRDefault="00015A5B" w:rsidP="005655AD">
            <w:pPr>
              <w:autoSpaceDE w:val="0"/>
              <w:autoSpaceDN w:val="0"/>
              <w:adjustRightInd w:val="0"/>
              <w:rPr>
                <w:rFonts w:ascii="Times New Roman" w:hAnsi="Times New Roman" w:cs="Times New Roman"/>
                <w:i/>
                <w:iCs/>
              </w:rPr>
            </w:pPr>
            <w:r w:rsidRPr="001F6BBF">
              <w:rPr>
                <w:rFonts w:ascii="Times New Roman" w:hAnsi="Times New Roman" w:cs="Times New Roman"/>
                <w:i/>
                <w:iCs/>
              </w:rPr>
              <w:t>OS1 : Date de démarrage Etudes ; OS2 : Date de démarrage contrôle des travaux</w:t>
            </w:r>
          </w:p>
        </w:tc>
      </w:tr>
    </w:tbl>
    <w:p w14:paraId="6AA596DB" w14:textId="77777777" w:rsidR="00015A5B" w:rsidRPr="001F6BBF" w:rsidRDefault="00015A5B" w:rsidP="00015A5B">
      <w:pPr>
        <w:pStyle w:val="Titre2"/>
        <w:rPr>
          <w:rFonts w:eastAsia="MS Mincho" w:cs="Times New Roman"/>
          <w:sz w:val="22"/>
          <w:szCs w:val="22"/>
          <w:lang w:eastAsia="zh-CN"/>
        </w:rPr>
      </w:pPr>
      <w:bookmarkStart w:id="393" w:name="_Toc188970281"/>
      <w:bookmarkStart w:id="394" w:name="_Toc188970598"/>
      <w:bookmarkStart w:id="395" w:name="_Toc188970736"/>
      <w:bookmarkStart w:id="396" w:name="_Toc188971099"/>
      <w:bookmarkStart w:id="397" w:name="_Toc188971703"/>
      <w:bookmarkStart w:id="398" w:name="_Toc190371950"/>
      <w:bookmarkStart w:id="399" w:name="_Toc190372283"/>
      <w:bookmarkStart w:id="400" w:name="_Toc190372370"/>
      <w:bookmarkStart w:id="401" w:name="_Toc190374459"/>
      <w:bookmarkStart w:id="402" w:name="_Toc188970282"/>
      <w:bookmarkStart w:id="403" w:name="_Toc188970599"/>
      <w:bookmarkStart w:id="404" w:name="_Toc188970737"/>
      <w:bookmarkStart w:id="405" w:name="_Toc188971100"/>
      <w:bookmarkStart w:id="406" w:name="_Toc188971704"/>
      <w:bookmarkStart w:id="407" w:name="_Toc190371951"/>
      <w:bookmarkStart w:id="408" w:name="_Toc190372284"/>
      <w:bookmarkStart w:id="409" w:name="_Toc190372371"/>
      <w:bookmarkStart w:id="410" w:name="_Toc190374460"/>
      <w:bookmarkStart w:id="411" w:name="_Toc188970283"/>
      <w:bookmarkStart w:id="412" w:name="_Toc188970600"/>
      <w:bookmarkStart w:id="413" w:name="_Toc188970738"/>
      <w:bookmarkStart w:id="414" w:name="_Toc188971101"/>
      <w:bookmarkStart w:id="415" w:name="_Toc188971705"/>
      <w:bookmarkStart w:id="416" w:name="_Toc190371952"/>
      <w:bookmarkStart w:id="417" w:name="_Toc190372285"/>
      <w:bookmarkStart w:id="418" w:name="_Toc190372372"/>
      <w:bookmarkStart w:id="419" w:name="_Toc190374461"/>
      <w:bookmarkStart w:id="420" w:name="_Toc188970284"/>
      <w:bookmarkStart w:id="421" w:name="_Toc188970601"/>
      <w:bookmarkStart w:id="422" w:name="_Toc188970739"/>
      <w:bookmarkStart w:id="423" w:name="_Toc188971102"/>
      <w:bookmarkStart w:id="424" w:name="_Toc188971706"/>
      <w:bookmarkStart w:id="425" w:name="_Toc190371953"/>
      <w:bookmarkStart w:id="426" w:name="_Toc190372286"/>
      <w:bookmarkStart w:id="427" w:name="_Toc190372373"/>
      <w:bookmarkStart w:id="428" w:name="_Toc190374462"/>
      <w:bookmarkStart w:id="429" w:name="_Toc192516390"/>
      <w:bookmarkStart w:id="430" w:name="_Toc203551464"/>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1F6BBF">
        <w:rPr>
          <w:rFonts w:eastAsia="MS Mincho" w:cs="Times New Roman"/>
          <w:sz w:val="22"/>
          <w:szCs w:val="22"/>
        </w:rPr>
        <w:t>Approbation des rapports</w:t>
      </w:r>
      <w:bookmarkEnd w:id="429"/>
      <w:bookmarkEnd w:id="430"/>
    </w:p>
    <w:p w14:paraId="292C1057" w14:textId="1BC3A376" w:rsidR="00015A5B" w:rsidRPr="001F6BBF" w:rsidRDefault="00015A5B" w:rsidP="00015A5B">
      <w:pPr>
        <w:autoSpaceDE w:val="0"/>
        <w:autoSpaceDN w:val="0"/>
        <w:adjustRightInd w:val="0"/>
        <w:rPr>
          <w:rFonts w:ascii="Times New Roman" w:hAnsi="Times New Roman" w:cs="Times New Roman"/>
        </w:rPr>
      </w:pPr>
      <w:r w:rsidRPr="001F6BBF">
        <w:rPr>
          <w:rFonts w:ascii="Times New Roman" w:hAnsi="Times New Roman" w:cs="Times New Roman"/>
        </w:rPr>
        <w:t xml:space="preserve">Les rapports sont approuvés par la CEP-O via les </w:t>
      </w:r>
      <w:proofErr w:type="spellStart"/>
      <w:r w:rsidRPr="001F6BBF">
        <w:rPr>
          <w:rFonts w:ascii="Times New Roman" w:hAnsi="Times New Roman" w:cs="Times New Roman"/>
        </w:rPr>
        <w:t>UPEPs</w:t>
      </w:r>
      <w:proofErr w:type="spellEnd"/>
      <w:r w:rsidRPr="001F6BBF">
        <w:rPr>
          <w:rFonts w:ascii="Times New Roman" w:hAnsi="Times New Roman" w:cs="Times New Roman"/>
        </w:rPr>
        <w:t xml:space="preserve"> en étroite collaboration avec les Ministères concernés. Le délai d’approbation est défini dans le tableau N°3. </w:t>
      </w:r>
    </w:p>
    <w:p w14:paraId="2CD1ABC6" w14:textId="3B62B332" w:rsidR="00015A5B" w:rsidRPr="001F6BBF" w:rsidRDefault="00015A5B" w:rsidP="00015A5B">
      <w:pPr>
        <w:autoSpaceDE w:val="0"/>
        <w:autoSpaceDN w:val="0"/>
        <w:adjustRightInd w:val="0"/>
        <w:rPr>
          <w:rFonts w:ascii="Times New Roman" w:hAnsi="Times New Roman" w:cs="Times New Roman"/>
        </w:rPr>
      </w:pPr>
      <w:r w:rsidRPr="001F6BBF">
        <w:rPr>
          <w:rFonts w:ascii="Times New Roman" w:hAnsi="Times New Roman" w:cs="Times New Roman"/>
        </w:rPr>
        <w:t>Le délai d’approbation est défini dans le tableau N°3. Les rapports de l’étude seront rendus disponibles en fichiers numériques éditables sur clé USB (Word, Excel et PDF). Les plans et les cartes seront digitalisés et également rendus disponibles en format DWG, SHP ou SHX.</w:t>
      </w:r>
    </w:p>
    <w:p w14:paraId="58AF1CF4" w14:textId="5B90AE1C" w:rsidR="00015A5B" w:rsidRPr="001F6BBF" w:rsidRDefault="00015A5B" w:rsidP="00015A5B">
      <w:pPr>
        <w:pStyle w:val="Titre2"/>
        <w:spacing w:before="0" w:beforeAutospacing="0" w:after="0" w:afterAutospacing="0"/>
        <w:rPr>
          <w:rFonts w:eastAsia="MS Mincho" w:cs="Times New Roman"/>
          <w:sz w:val="22"/>
          <w:szCs w:val="22"/>
        </w:rPr>
      </w:pPr>
      <w:bookmarkStart w:id="431" w:name="_Toc192516391"/>
      <w:bookmarkStart w:id="432" w:name="_Toc203551465"/>
      <w:r w:rsidRPr="001F6BBF">
        <w:rPr>
          <w:rFonts w:eastAsia="MS Mincho" w:cs="Times New Roman"/>
          <w:sz w:val="22"/>
          <w:szCs w:val="22"/>
        </w:rPr>
        <w:lastRenderedPageBreak/>
        <w:t>Contenu des rapports</w:t>
      </w:r>
      <w:bookmarkEnd w:id="431"/>
      <w:bookmarkEnd w:id="432"/>
    </w:p>
    <w:p w14:paraId="50F6B188" w14:textId="77777777" w:rsidR="00015A5B" w:rsidRPr="001F6BBF" w:rsidRDefault="00015A5B" w:rsidP="00015A5B">
      <w:pPr>
        <w:pStyle w:val="Titre3"/>
        <w:spacing w:before="0" w:beforeAutospacing="0"/>
        <w:rPr>
          <w:rFonts w:cs="Times New Roman"/>
          <w:sz w:val="22"/>
          <w:szCs w:val="22"/>
        </w:rPr>
      </w:pPr>
      <w:bookmarkStart w:id="433" w:name="_Toc190374465"/>
      <w:bookmarkStart w:id="434" w:name="_Toc190371956"/>
      <w:bookmarkStart w:id="435" w:name="_Toc190372289"/>
      <w:bookmarkStart w:id="436" w:name="_Toc190372376"/>
      <w:bookmarkStart w:id="437" w:name="_Toc190374466"/>
      <w:bookmarkStart w:id="438" w:name="_Toc192516392"/>
      <w:bookmarkStart w:id="439" w:name="_Toc203551466"/>
      <w:bookmarkEnd w:id="433"/>
      <w:bookmarkEnd w:id="434"/>
      <w:bookmarkEnd w:id="435"/>
      <w:bookmarkEnd w:id="436"/>
      <w:bookmarkEnd w:id="437"/>
      <w:r w:rsidRPr="001F6BBF">
        <w:rPr>
          <w:rFonts w:cs="Times New Roman"/>
          <w:sz w:val="22"/>
          <w:szCs w:val="22"/>
        </w:rPr>
        <w:t>Rapport de démarrage de l’étude</w:t>
      </w:r>
      <w:bookmarkEnd w:id="438"/>
      <w:bookmarkEnd w:id="439"/>
    </w:p>
    <w:p w14:paraId="260C4D47" w14:textId="3765535B" w:rsidR="00015A5B" w:rsidRPr="001F6BBF" w:rsidRDefault="00015A5B" w:rsidP="00015A5B">
      <w:pPr>
        <w:autoSpaceDE w:val="0"/>
        <w:autoSpaceDN w:val="0"/>
        <w:adjustRightInd w:val="0"/>
        <w:jc w:val="both"/>
        <w:rPr>
          <w:rFonts w:ascii="Times New Roman" w:hAnsi="Times New Roman" w:cs="Times New Roman"/>
        </w:rPr>
      </w:pPr>
      <w:r w:rsidRPr="001F6BBF">
        <w:rPr>
          <w:rFonts w:ascii="Times New Roman" w:hAnsi="Times New Roman" w:cs="Times New Roman"/>
        </w:rPr>
        <w:t>Le rapport de démarrage est soumis à l’UPEP après la collecte des données sur le terrain par le Consultant. Ce rapport devra renseigner ou contenir au minima les informations générales suivantes : le résumé des échanges avec les différentes parties prenantes, une description sommaire des infrastructures EHA existantes dans les écoles et centres de santé sélectionnés, le mémoire sommaire des travaux à réaliser ; la description sommaire des terrains (topographie ; terrain accidenté, érodable, etc.), la géotechnique, l’environnement immédiat du site, l’accessibilité, la localisation de matériaux de carrière pour les travaux, les points d’approvisionnement en eau, en matériaux locaux de construction, les systèmes de collète et drainage des eaux usées, pluviales existantes à proximité, des photos des ouvrages EHA existants et toutes informations pertinentes.</w:t>
      </w:r>
    </w:p>
    <w:p w14:paraId="40FD59A3" w14:textId="77777777" w:rsidR="00015A5B" w:rsidRPr="001F6BBF" w:rsidRDefault="00015A5B" w:rsidP="00015A5B">
      <w:pPr>
        <w:pStyle w:val="Titre3"/>
        <w:spacing w:before="0" w:beforeAutospacing="0"/>
        <w:rPr>
          <w:rFonts w:cs="Times New Roman"/>
          <w:sz w:val="22"/>
          <w:szCs w:val="22"/>
        </w:rPr>
      </w:pPr>
      <w:bookmarkStart w:id="440" w:name="_Toc192516393"/>
      <w:bookmarkStart w:id="441" w:name="_Toc203551467"/>
      <w:r w:rsidRPr="001F6BBF">
        <w:rPr>
          <w:rFonts w:cs="Times New Roman"/>
          <w:sz w:val="22"/>
          <w:szCs w:val="22"/>
        </w:rPr>
        <w:t>Rapport d'Avant-Projet Détaillé</w:t>
      </w:r>
      <w:bookmarkEnd w:id="440"/>
      <w:bookmarkEnd w:id="441"/>
    </w:p>
    <w:p w14:paraId="75D83861" w14:textId="245A4DBF" w:rsidR="00015A5B" w:rsidRPr="001F6BBF" w:rsidRDefault="00015A5B" w:rsidP="00015A5B">
      <w:pPr>
        <w:autoSpaceDE w:val="0"/>
        <w:autoSpaceDN w:val="0"/>
        <w:adjustRightInd w:val="0"/>
        <w:rPr>
          <w:rFonts w:ascii="Times New Roman" w:hAnsi="Times New Roman" w:cs="Times New Roman"/>
        </w:rPr>
      </w:pPr>
      <w:r w:rsidRPr="001F6BBF">
        <w:rPr>
          <w:rFonts w:ascii="Times New Roman" w:hAnsi="Times New Roman" w:cs="Times New Roman"/>
        </w:rPr>
        <w:t>Le dossier d’avant-projet détaillé comprendra notamment :</w:t>
      </w:r>
    </w:p>
    <w:p w14:paraId="02F7DE4C"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Les informations générales du site ;</w:t>
      </w:r>
    </w:p>
    <w:p w14:paraId="7A17C33A"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La liste des sites où seront érigés les infrastructures EHA ;</w:t>
      </w:r>
    </w:p>
    <w:p w14:paraId="7CA97C0F"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Les plans techniques des ouvrages standards en version modulaire</w:t>
      </w:r>
    </w:p>
    <w:p w14:paraId="0D094343"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Les plans des ouvrages et installations à ériger par site ;</w:t>
      </w:r>
    </w:p>
    <w:p w14:paraId="376625E6"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 xml:space="preserve">La note de calcul de structure et de dimensionnement des Infrastructures de génie civil ; </w:t>
      </w:r>
    </w:p>
    <w:p w14:paraId="64C8CA1C"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La note de calcul du dimensionnement des infrastructures EHA (latrines, fosse à placenta et incinérateur) ;</w:t>
      </w:r>
    </w:p>
    <w:p w14:paraId="05FE810C"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Un mémoire descriptif des aménagements projetés ;</w:t>
      </w:r>
    </w:p>
    <w:p w14:paraId="0FA959EB"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Les conditions techniques d’exécution des travaux ;</w:t>
      </w:r>
    </w:p>
    <w:p w14:paraId="6EEB3475"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Les spécifications techniques des fournitures ;</w:t>
      </w:r>
    </w:p>
    <w:p w14:paraId="50484D29"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Un devis confidentiel détaillé avec estimation du coût des travaux ;</w:t>
      </w:r>
    </w:p>
    <w:p w14:paraId="00C50407"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Un planning prévisionnel des travaux ;</w:t>
      </w:r>
    </w:p>
    <w:p w14:paraId="213823C3" w14:textId="77777777" w:rsidR="00015A5B" w:rsidRPr="001F6BBF" w:rsidRDefault="00015A5B" w:rsidP="00347F32">
      <w:pPr>
        <w:pStyle w:val="Bullet2"/>
        <w:numPr>
          <w:ilvl w:val="0"/>
          <w:numId w:val="22"/>
        </w:numPr>
        <w:overflowPunct w:val="0"/>
        <w:autoSpaceDE w:val="0"/>
        <w:adjustRightInd w:val="0"/>
        <w:ind w:left="284"/>
        <w:rPr>
          <w:rFonts w:eastAsiaTheme="minorHAnsi" w:cs="Times New Roman"/>
          <w:sz w:val="22"/>
          <w:lang w:val="fr-FR"/>
        </w:rPr>
      </w:pPr>
      <w:r w:rsidRPr="001F6BBF">
        <w:rPr>
          <w:rFonts w:eastAsiaTheme="minorHAnsi" w:cs="Times New Roman"/>
          <w:sz w:val="22"/>
          <w:lang w:val="fr-FR"/>
        </w:rPr>
        <w:t>Les plans aux échelles normalisées (plans, coupes techniques, sections, élévations, profils, etc.) représentant les principes des ouvrages et les caractéristiques principales de dimensionnement et plus précisément les documents suivants :</w:t>
      </w:r>
    </w:p>
    <w:p w14:paraId="01C0B18F" w14:textId="77777777" w:rsidR="00015A5B" w:rsidRPr="001F6BBF" w:rsidRDefault="00015A5B" w:rsidP="00347F32">
      <w:pPr>
        <w:pStyle w:val="Bullet2"/>
        <w:numPr>
          <w:ilvl w:val="0"/>
          <w:numId w:val="23"/>
        </w:numPr>
        <w:rPr>
          <w:rFonts w:eastAsiaTheme="minorHAnsi" w:cs="Times New Roman"/>
          <w:sz w:val="22"/>
          <w:lang w:val="fr-FR"/>
        </w:rPr>
      </w:pPr>
      <w:r w:rsidRPr="001F6BBF">
        <w:rPr>
          <w:rFonts w:eastAsiaTheme="minorHAnsi" w:cs="Times New Roman"/>
          <w:sz w:val="22"/>
          <w:lang w:val="fr-FR"/>
        </w:rPr>
        <w:t>Le plan d’ensemble des sites ou plan de masse ;</w:t>
      </w:r>
    </w:p>
    <w:p w14:paraId="58685F07" w14:textId="77777777" w:rsidR="00015A5B" w:rsidRPr="001F6BBF" w:rsidRDefault="00015A5B" w:rsidP="00347F32">
      <w:pPr>
        <w:pStyle w:val="Bullet2"/>
        <w:numPr>
          <w:ilvl w:val="0"/>
          <w:numId w:val="23"/>
        </w:numPr>
        <w:rPr>
          <w:rFonts w:eastAsiaTheme="minorHAnsi" w:cs="Times New Roman"/>
          <w:sz w:val="22"/>
          <w:lang w:val="fr-FR"/>
        </w:rPr>
      </w:pPr>
      <w:r w:rsidRPr="001F6BBF">
        <w:rPr>
          <w:rFonts w:eastAsiaTheme="minorHAnsi" w:cs="Times New Roman"/>
          <w:sz w:val="22"/>
          <w:lang w:val="fr-FR"/>
        </w:rPr>
        <w:t>Le plan d’implantation ;</w:t>
      </w:r>
    </w:p>
    <w:p w14:paraId="371267D9" w14:textId="77777777" w:rsidR="00015A5B" w:rsidRPr="001F6BBF" w:rsidRDefault="00015A5B" w:rsidP="00347F32">
      <w:pPr>
        <w:pStyle w:val="Bullet2"/>
        <w:numPr>
          <w:ilvl w:val="0"/>
          <w:numId w:val="23"/>
        </w:numPr>
        <w:rPr>
          <w:rFonts w:eastAsiaTheme="minorHAnsi" w:cs="Times New Roman"/>
          <w:sz w:val="22"/>
          <w:lang w:val="fr-FR"/>
        </w:rPr>
      </w:pPr>
      <w:r w:rsidRPr="001F6BBF">
        <w:rPr>
          <w:rFonts w:eastAsiaTheme="minorHAnsi" w:cs="Times New Roman"/>
          <w:sz w:val="22"/>
          <w:lang w:val="fr-FR"/>
        </w:rPr>
        <w:t xml:space="preserve">Dessins techniques </w:t>
      </w:r>
      <w:r w:rsidRPr="001F6BBF">
        <w:rPr>
          <w:rFonts w:cs="Times New Roman"/>
          <w:sz w:val="22"/>
          <w:lang w:val="fr-FR"/>
        </w:rPr>
        <w:t>de tous les ouvrages</w:t>
      </w:r>
      <w:r w:rsidRPr="001F6BBF">
        <w:rPr>
          <w:rFonts w:eastAsiaTheme="minorHAnsi" w:cs="Times New Roman"/>
          <w:sz w:val="22"/>
          <w:lang w:val="fr-FR"/>
        </w:rPr>
        <w:t xml:space="preserve"> : vues en plan, </w:t>
      </w:r>
      <w:r w:rsidRPr="001F6BBF">
        <w:rPr>
          <w:rFonts w:cs="Times New Roman"/>
          <w:sz w:val="22"/>
          <w:lang w:val="fr-FR"/>
        </w:rPr>
        <w:t>façades</w:t>
      </w:r>
      <w:r w:rsidRPr="001F6BBF">
        <w:rPr>
          <w:rFonts w:eastAsiaTheme="minorHAnsi" w:cs="Times New Roman"/>
          <w:sz w:val="22"/>
          <w:lang w:val="fr-FR"/>
        </w:rPr>
        <w:t>, coupes techniques de chaque ouvrage, vues 3D ;</w:t>
      </w:r>
    </w:p>
    <w:p w14:paraId="5826CFE4" w14:textId="77777777" w:rsidR="00015A5B" w:rsidRPr="001F6BBF" w:rsidRDefault="00015A5B" w:rsidP="00347F32">
      <w:pPr>
        <w:numPr>
          <w:ilvl w:val="0"/>
          <w:numId w:val="23"/>
        </w:numPr>
        <w:pBdr>
          <w:top w:val="nil"/>
          <w:left w:val="nil"/>
          <w:bottom w:val="nil"/>
          <w:right w:val="nil"/>
          <w:between w:val="nil"/>
        </w:pBdr>
        <w:spacing w:before="40" w:after="40" w:line="240" w:lineRule="auto"/>
        <w:rPr>
          <w:rFonts w:ascii="Times New Roman" w:hAnsi="Times New Roman" w:cs="Times New Roman"/>
        </w:rPr>
      </w:pPr>
      <w:r w:rsidRPr="001F6BBF">
        <w:rPr>
          <w:rFonts w:ascii="Times New Roman" w:hAnsi="Times New Roman" w:cs="Times New Roman"/>
        </w:rPr>
        <w:t>Plan du réseau de distribution d’eau au niveau de l’institution</w:t>
      </w:r>
    </w:p>
    <w:p w14:paraId="04C8FBC0" w14:textId="2DF39EC8" w:rsidR="00015A5B" w:rsidRPr="001F6BBF" w:rsidRDefault="00015A5B" w:rsidP="00347F32">
      <w:pPr>
        <w:pStyle w:val="Bullet2"/>
        <w:numPr>
          <w:ilvl w:val="0"/>
          <w:numId w:val="23"/>
        </w:numPr>
        <w:rPr>
          <w:rFonts w:eastAsiaTheme="minorHAnsi" w:cs="Times New Roman"/>
          <w:sz w:val="22"/>
          <w:lang w:val="fr-FR"/>
        </w:rPr>
      </w:pPr>
      <w:r w:rsidRPr="001F6BBF">
        <w:rPr>
          <w:rFonts w:eastAsiaTheme="minorHAnsi" w:cs="Times New Roman"/>
          <w:sz w:val="22"/>
          <w:lang w:val="fr-FR"/>
        </w:rPr>
        <w:t>Les accessoires hydrauliques (robinets vannes, vidanges, ventouses, types de raccord, des butées, etc.) ;</w:t>
      </w:r>
    </w:p>
    <w:p w14:paraId="098EC6DE" w14:textId="761F284F" w:rsidR="00015A5B" w:rsidRPr="001F6BBF" w:rsidRDefault="00015A5B" w:rsidP="00015A5B">
      <w:pPr>
        <w:rPr>
          <w:rFonts w:ascii="Times New Roman" w:eastAsia="MS Mincho" w:hAnsi="Times New Roman" w:cs="Times New Roman"/>
        </w:rPr>
      </w:pPr>
      <w:r w:rsidRPr="001F6BBF">
        <w:rPr>
          <w:rFonts w:ascii="Times New Roman" w:eastAsia="MS Mincho" w:hAnsi="Times New Roman" w:cs="Times New Roman"/>
        </w:rPr>
        <w:t>Les dessins techniques pour chaque ouvrage seront présentés sous forme des plans à l’échelle 1/100 ou 1/50 pour les plans descriptifs et aux échelles 1/10 ou 1/20 pour les détails constructifs.</w:t>
      </w:r>
    </w:p>
    <w:p w14:paraId="6F833AD0" w14:textId="49AE770D" w:rsidR="00015A5B" w:rsidRPr="001F6BBF" w:rsidRDefault="00015A5B" w:rsidP="00015A5B">
      <w:pPr>
        <w:rPr>
          <w:rFonts w:ascii="Times New Roman" w:eastAsia="MS Mincho" w:hAnsi="Times New Roman" w:cs="Times New Roman"/>
        </w:rPr>
      </w:pPr>
      <w:r w:rsidRPr="001F6BBF">
        <w:rPr>
          <w:rFonts w:ascii="Times New Roman" w:eastAsia="MS Mincho" w:hAnsi="Times New Roman" w:cs="Times New Roman"/>
        </w:rPr>
        <w:t>Les plans des ouvrages en béton armé porteront des indications sur les armatures nécessaires et la description complète de l’équipement et de la tuyauterie prévus. Les plans d’armatures seront aussi présentés. Les plans des structures métalliques comprendront les renseignements sur les détails des joints, les dimensions et les épaisseurs des éléments métalliques, leur type, leur position, les longueurs des soudures, les autres éléments d’assemblage (boulons, rivets, nombre, position etc.).</w:t>
      </w:r>
    </w:p>
    <w:p w14:paraId="3DC021F8" w14:textId="00975BEE" w:rsidR="00015A5B" w:rsidRPr="001F6BBF" w:rsidRDefault="00015A5B" w:rsidP="00015A5B">
      <w:pPr>
        <w:rPr>
          <w:rFonts w:ascii="Times New Roman" w:eastAsia="MS Mincho" w:hAnsi="Times New Roman" w:cs="Times New Roman"/>
        </w:rPr>
      </w:pPr>
      <w:r w:rsidRPr="001F6BBF">
        <w:rPr>
          <w:rFonts w:ascii="Times New Roman" w:eastAsia="MS Mincho" w:hAnsi="Times New Roman" w:cs="Times New Roman"/>
        </w:rPr>
        <w:t xml:space="preserve">Les notes de calculs structurels des ouvrages seront exécutées en conformité avec les normes de Génie Civil et présentées dans le rapport. </w:t>
      </w:r>
    </w:p>
    <w:p w14:paraId="5B0A8DBF" w14:textId="3B2B20D5" w:rsidR="00015A5B" w:rsidRPr="001F6BBF" w:rsidRDefault="00015A5B" w:rsidP="00015A5B">
      <w:pPr>
        <w:autoSpaceDE w:val="0"/>
        <w:autoSpaceDN w:val="0"/>
        <w:adjustRightInd w:val="0"/>
        <w:rPr>
          <w:rFonts w:ascii="Times New Roman" w:hAnsi="Times New Roman" w:cs="Times New Roman"/>
        </w:rPr>
      </w:pPr>
      <w:r w:rsidRPr="001F6BBF">
        <w:rPr>
          <w:rFonts w:ascii="Times New Roman" w:hAnsi="Times New Roman" w:cs="Times New Roman"/>
        </w:rPr>
        <w:t>Les plans ci-dessus devront permettre à l’Entreprise chargée des travaux d’établir ses plans d’exécution ; les plans des dossiers techniques seront suffisamment précis et détaillés pour que la marge d’interprétation des entreprises exécutant les travaux ne permette pas de contestations ultérieures.</w:t>
      </w:r>
    </w:p>
    <w:p w14:paraId="3EECBF0A" w14:textId="77777777" w:rsidR="00015A5B" w:rsidRPr="001F6BBF" w:rsidRDefault="00015A5B" w:rsidP="00015A5B">
      <w:pPr>
        <w:autoSpaceDE w:val="0"/>
        <w:autoSpaceDN w:val="0"/>
        <w:adjustRightInd w:val="0"/>
        <w:jc w:val="both"/>
        <w:rPr>
          <w:rFonts w:ascii="Times New Roman" w:hAnsi="Times New Roman" w:cs="Times New Roman"/>
        </w:rPr>
      </w:pPr>
      <w:r w:rsidRPr="001F6BBF">
        <w:rPr>
          <w:rFonts w:ascii="Times New Roman" w:hAnsi="Times New Roman" w:cs="Times New Roman"/>
        </w:rPr>
        <w:lastRenderedPageBreak/>
        <w:t>Les guides pratiques d’utilisation, d’entretien et maintenance de chaque ouvrage qui alimenteront les modules de formation des gestionnaires des infrastructures incluant les techniciens-réparateurs locaux.</w:t>
      </w:r>
    </w:p>
    <w:p w14:paraId="1B69B6A1" w14:textId="77777777" w:rsidR="00015A5B" w:rsidRPr="001F6BBF" w:rsidRDefault="00015A5B" w:rsidP="00015A5B">
      <w:pPr>
        <w:pStyle w:val="Titre3"/>
        <w:rPr>
          <w:rFonts w:cs="Times New Roman"/>
          <w:color w:val="auto"/>
          <w:sz w:val="22"/>
          <w:szCs w:val="22"/>
        </w:rPr>
      </w:pPr>
      <w:bookmarkStart w:id="442" w:name="_Toc203551468"/>
      <w:r w:rsidRPr="001F6BBF">
        <w:rPr>
          <w:rFonts w:cs="Times New Roman"/>
          <w:color w:val="auto"/>
          <w:sz w:val="22"/>
          <w:szCs w:val="22"/>
        </w:rPr>
        <w:t>Plan de Gestion Environnemental et Social</w:t>
      </w:r>
      <w:bookmarkEnd w:id="442"/>
    </w:p>
    <w:p w14:paraId="419009B7" w14:textId="77777777" w:rsidR="00015A5B" w:rsidRPr="001F6BBF" w:rsidRDefault="00015A5B" w:rsidP="00015A5B">
      <w:pPr>
        <w:rPr>
          <w:rFonts w:ascii="Times New Roman" w:hAnsi="Times New Roman" w:cs="Times New Roman"/>
        </w:rPr>
      </w:pPr>
      <w:r w:rsidRPr="001F6BBF">
        <w:rPr>
          <w:rFonts w:ascii="Times New Roman" w:eastAsia="MS Mincho" w:hAnsi="Times New Roman" w:cs="Times New Roman"/>
        </w:rPr>
        <w:t>Le PGES sera rédigé selon le canevas et directives de la Banque Mondiale fournit par le projet. Il dicte la mise en œuvre des mesures de prévention et d’atténuation des impacts environnementaux et sociaux.</w:t>
      </w:r>
      <w:r w:rsidRPr="001F6BBF">
        <w:rPr>
          <w:rFonts w:ascii="Times New Roman" w:hAnsi="Times New Roman" w:cs="Times New Roman"/>
        </w:rPr>
        <w:t xml:space="preserve"> </w:t>
      </w:r>
    </w:p>
    <w:p w14:paraId="4DD19968" w14:textId="77777777" w:rsidR="00015A5B" w:rsidRPr="001F6BBF" w:rsidRDefault="00015A5B" w:rsidP="00015A5B">
      <w:pPr>
        <w:rPr>
          <w:rFonts w:ascii="Times New Roman" w:eastAsia="MS Mincho" w:hAnsi="Times New Roman" w:cs="Times New Roman"/>
        </w:rPr>
      </w:pPr>
      <w:r w:rsidRPr="001F6BBF">
        <w:rPr>
          <w:rFonts w:ascii="Times New Roman" w:hAnsi="Times New Roman" w:cs="Times New Roman"/>
        </w:rPr>
        <w:t>Le Plan de Gestion Environnemental et Social (PGES) contiendrait :</w:t>
      </w:r>
    </w:p>
    <w:p w14:paraId="7CF70225" w14:textId="2654F4D9" w:rsidR="00015A5B" w:rsidRPr="001F6BBF" w:rsidRDefault="00015A5B" w:rsidP="00347F32">
      <w:pPr>
        <w:pStyle w:val="Paragraphedeliste"/>
        <w:numPr>
          <w:ilvl w:val="0"/>
          <w:numId w:val="25"/>
        </w:numPr>
        <w:spacing w:after="0" w:line="240" w:lineRule="auto"/>
        <w:jc w:val="both"/>
        <w:rPr>
          <w:rFonts w:ascii="Times New Roman" w:hAnsi="Times New Roman" w:cs="Times New Roman"/>
          <w:lang w:val="fr-FR"/>
        </w:rPr>
      </w:pPr>
      <w:r w:rsidRPr="001F6BBF">
        <w:rPr>
          <w:rFonts w:ascii="Times New Roman" w:eastAsia="MS Mincho" w:hAnsi="Times New Roman" w:cs="Times New Roman"/>
          <w:lang w:val="fr-FR"/>
        </w:rPr>
        <w:t xml:space="preserve">La description </w:t>
      </w:r>
      <w:r w:rsidRPr="001F6BBF">
        <w:rPr>
          <w:rFonts w:ascii="Times New Roman" w:hAnsi="Times New Roman" w:cs="Times New Roman"/>
          <w:lang w:val="fr-FR"/>
        </w:rPr>
        <w:t xml:space="preserve">du contexte du projet, ses objectifs et moyens humains et matériels mobilisés ainsi que la durée des </w:t>
      </w:r>
      <w:proofErr w:type="gramStart"/>
      <w:r w:rsidRPr="001F6BBF">
        <w:rPr>
          <w:rFonts w:ascii="Times New Roman" w:hAnsi="Times New Roman" w:cs="Times New Roman"/>
          <w:lang w:val="fr-FR"/>
        </w:rPr>
        <w:t>travaux;</w:t>
      </w:r>
      <w:proofErr w:type="gramEnd"/>
    </w:p>
    <w:p w14:paraId="2B1A3DB4" w14:textId="77777777" w:rsidR="00015A5B" w:rsidRPr="001F6BBF" w:rsidRDefault="00015A5B" w:rsidP="00347F32">
      <w:pPr>
        <w:pStyle w:val="Paragraphedeliste"/>
        <w:numPr>
          <w:ilvl w:val="0"/>
          <w:numId w:val="25"/>
        </w:numPr>
        <w:spacing w:after="0" w:line="240" w:lineRule="auto"/>
        <w:jc w:val="both"/>
        <w:rPr>
          <w:rFonts w:ascii="Times New Roman" w:hAnsi="Times New Roman" w:cs="Times New Roman"/>
          <w:b/>
          <w:bCs/>
          <w:lang w:val="fr-FR"/>
        </w:rPr>
      </w:pPr>
      <w:r w:rsidRPr="001F6BBF">
        <w:rPr>
          <w:rFonts w:ascii="Times New Roman" w:eastAsia="MS Mincho" w:hAnsi="Times New Roman" w:cs="Times New Roman"/>
          <w:lang w:val="fr-FR"/>
        </w:rPr>
        <w:t>La description des principaux impacts positifs et négatifs environnementaux et sociaux</w:t>
      </w:r>
      <w:r w:rsidRPr="001F6BBF">
        <w:rPr>
          <w:rFonts w:ascii="Times New Roman" w:hAnsi="Times New Roman" w:cs="Times New Roman"/>
          <w:b/>
          <w:bCs/>
          <w:lang w:val="fr-FR"/>
        </w:rPr>
        <w:t xml:space="preserve"> </w:t>
      </w:r>
    </w:p>
    <w:p w14:paraId="28BDEA66" w14:textId="100C1916" w:rsidR="00015A5B" w:rsidRPr="001F6BBF" w:rsidRDefault="00015A5B" w:rsidP="00347F32">
      <w:pPr>
        <w:pStyle w:val="Paragraphedeliste"/>
        <w:numPr>
          <w:ilvl w:val="0"/>
          <w:numId w:val="25"/>
        </w:numPr>
        <w:spacing w:after="0" w:line="240" w:lineRule="auto"/>
        <w:jc w:val="both"/>
        <w:rPr>
          <w:rFonts w:ascii="Times New Roman" w:eastAsia="MS Mincho" w:hAnsi="Times New Roman" w:cs="Times New Roman"/>
          <w:lang w:val="fr-FR"/>
        </w:rPr>
      </w:pPr>
      <w:r w:rsidRPr="001F6BBF">
        <w:rPr>
          <w:rFonts w:ascii="Times New Roman" w:eastAsia="MS Mincho" w:hAnsi="Times New Roman" w:cs="Times New Roman"/>
          <w:lang w:val="fr-FR"/>
        </w:rPr>
        <w:t xml:space="preserve"> La proposition du programme de bonification et d’atténuation pendant la phase d’installation de chantier et de </w:t>
      </w:r>
      <w:proofErr w:type="gramStart"/>
      <w:r w:rsidRPr="001F6BBF">
        <w:rPr>
          <w:rFonts w:ascii="Times New Roman" w:eastAsia="MS Mincho" w:hAnsi="Times New Roman" w:cs="Times New Roman"/>
          <w:lang w:val="fr-FR"/>
        </w:rPr>
        <w:t>construction;</w:t>
      </w:r>
      <w:proofErr w:type="gramEnd"/>
    </w:p>
    <w:p w14:paraId="18D613E3" w14:textId="77777777" w:rsidR="00015A5B" w:rsidRPr="001F6BBF" w:rsidRDefault="00015A5B" w:rsidP="00347F32">
      <w:pPr>
        <w:pStyle w:val="Paragraphedeliste"/>
        <w:numPr>
          <w:ilvl w:val="0"/>
          <w:numId w:val="25"/>
        </w:numPr>
        <w:spacing w:after="0" w:line="240" w:lineRule="auto"/>
        <w:jc w:val="both"/>
        <w:rPr>
          <w:rFonts w:ascii="Times New Roman" w:hAnsi="Times New Roman" w:cs="Times New Roman"/>
          <w:lang w:val="fr-FR"/>
        </w:rPr>
      </w:pPr>
      <w:r w:rsidRPr="001F6BBF">
        <w:rPr>
          <w:rFonts w:ascii="Times New Roman" w:eastAsia="MS Mincho" w:hAnsi="Times New Roman" w:cs="Times New Roman"/>
          <w:lang w:val="fr-FR"/>
        </w:rPr>
        <w:t xml:space="preserve">La description du </w:t>
      </w:r>
      <w:r w:rsidRPr="001F6BBF">
        <w:rPr>
          <w:rFonts w:ascii="Times New Roman" w:hAnsi="Times New Roman" w:cs="Times New Roman"/>
          <w:lang w:val="fr-FR"/>
        </w:rPr>
        <w:t>programme de suivi et initiatives complémentaires incluant l’organisation de la base de chantier, le Règlement Intérieur, l’aménagement des Horaires de Travail, la gestion des bruits et poussières, la gestion de la Pollution des Eaux et des Sols, la gestion des déchets solides et liquides, ainsi que l’Assainissement et la gestion des Carrières et zones d’Emprunt ;</w:t>
      </w:r>
    </w:p>
    <w:p w14:paraId="67C5B438" w14:textId="77777777" w:rsidR="00015A5B" w:rsidRPr="001F6BBF" w:rsidRDefault="00015A5B" w:rsidP="00347F32">
      <w:pPr>
        <w:pStyle w:val="Paragraphedeliste"/>
        <w:numPr>
          <w:ilvl w:val="0"/>
          <w:numId w:val="25"/>
        </w:numPr>
        <w:spacing w:after="0" w:line="240" w:lineRule="auto"/>
        <w:jc w:val="both"/>
        <w:rPr>
          <w:rFonts w:ascii="Times New Roman" w:eastAsia="MS Mincho" w:hAnsi="Times New Roman" w:cs="Times New Roman"/>
          <w:lang w:val="fr-FR"/>
        </w:rPr>
      </w:pPr>
      <w:r w:rsidRPr="001F6BBF">
        <w:rPr>
          <w:rFonts w:ascii="Times New Roman" w:hAnsi="Times New Roman" w:cs="Times New Roman"/>
          <w:lang w:val="fr-FR"/>
        </w:rPr>
        <w:t xml:space="preserve"> </w:t>
      </w:r>
      <w:r w:rsidRPr="001F6BBF">
        <w:rPr>
          <w:rFonts w:ascii="Times New Roman" w:eastAsia="MS Mincho" w:hAnsi="Times New Roman" w:cs="Times New Roman"/>
          <w:lang w:val="fr-FR"/>
        </w:rPr>
        <w:t xml:space="preserve">L’analyse des dispositions institutionnelles incluant les procédures surveillance, la protection des sols contre les érosions, la gestion de l’hygiène, santé et sécurité des travailleurs et populations, la prévention contre les MST/SIDA ainsi que les VBG-EAS/HS, le dépôt, Enregistrement et traitement des doléances par le public, la gestion des conflits et la prise en compte de l'environnement dans le rapport bimestriel ; </w:t>
      </w:r>
    </w:p>
    <w:p w14:paraId="269FB07F" w14:textId="77777777" w:rsidR="00015A5B" w:rsidRPr="001F6BBF" w:rsidRDefault="00015A5B" w:rsidP="00347F32">
      <w:pPr>
        <w:pStyle w:val="Paragraphedeliste"/>
        <w:numPr>
          <w:ilvl w:val="0"/>
          <w:numId w:val="25"/>
        </w:numPr>
        <w:spacing w:after="0" w:line="240" w:lineRule="auto"/>
        <w:jc w:val="both"/>
        <w:rPr>
          <w:rFonts w:ascii="Times New Roman" w:hAnsi="Times New Roman" w:cs="Times New Roman"/>
          <w:lang w:val="fr-FR"/>
        </w:rPr>
      </w:pPr>
      <w:r w:rsidRPr="001F6BBF">
        <w:rPr>
          <w:rFonts w:ascii="Times New Roman" w:eastAsia="MS Mincho" w:hAnsi="Times New Roman" w:cs="Times New Roman"/>
          <w:lang w:val="fr-FR"/>
        </w:rPr>
        <w:t>La proposition d’un plan de s</w:t>
      </w:r>
      <w:r w:rsidRPr="001F6BBF">
        <w:rPr>
          <w:rFonts w:ascii="Times New Roman" w:hAnsi="Times New Roman" w:cs="Times New Roman"/>
          <w:lang w:val="fr-FR"/>
        </w:rPr>
        <w:t xml:space="preserve">ensibilisation et de formation, l’estimation des couts et l’échéancier de mise en œuvre du PGES. </w:t>
      </w:r>
    </w:p>
    <w:p w14:paraId="5742BE0B" w14:textId="77777777" w:rsidR="00015A5B" w:rsidRPr="001F6BBF" w:rsidRDefault="00015A5B" w:rsidP="00015A5B">
      <w:pPr>
        <w:pStyle w:val="Paragraphedeliste"/>
        <w:jc w:val="both"/>
        <w:rPr>
          <w:rFonts w:ascii="Times New Roman" w:hAnsi="Times New Roman" w:cs="Times New Roman"/>
          <w:color w:val="007BB8"/>
          <w:lang w:val="fr-FR"/>
        </w:rPr>
      </w:pPr>
    </w:p>
    <w:p w14:paraId="368197E5" w14:textId="77777777" w:rsidR="00015A5B" w:rsidRPr="001F6BBF" w:rsidRDefault="00015A5B" w:rsidP="00015A5B">
      <w:pPr>
        <w:pStyle w:val="Titre3"/>
        <w:spacing w:before="0" w:beforeAutospacing="0"/>
        <w:rPr>
          <w:rFonts w:cs="Times New Roman"/>
          <w:i w:val="0"/>
          <w:sz w:val="22"/>
          <w:szCs w:val="22"/>
        </w:rPr>
      </w:pPr>
      <w:bookmarkStart w:id="443" w:name="_Toc192516395"/>
      <w:bookmarkStart w:id="444" w:name="_Toc203551469"/>
      <w:r w:rsidRPr="001F6BBF">
        <w:rPr>
          <w:rFonts w:cs="Times New Roman"/>
          <w:sz w:val="22"/>
          <w:szCs w:val="22"/>
        </w:rPr>
        <w:t>Dossier d’Appel d’Offres (DAO)</w:t>
      </w:r>
      <w:bookmarkEnd w:id="443"/>
      <w:bookmarkEnd w:id="444"/>
    </w:p>
    <w:p w14:paraId="24ACF540"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t xml:space="preserve">Le consultant firme/ONG élaborera le dossier d'appel d'offres (DAO). Ce dernier sera élaboré suivant le modèle type de l’IDA, version la plus actualisée, conformément à la procédure de sélection retenue. Les DAO seront rédigés en français </w:t>
      </w:r>
    </w:p>
    <w:p w14:paraId="30166C57" w14:textId="220E0343" w:rsidR="00015A5B" w:rsidRPr="001F6BBF" w:rsidRDefault="00015A5B" w:rsidP="00015A5B">
      <w:pPr>
        <w:rPr>
          <w:rFonts w:ascii="Times New Roman" w:hAnsi="Times New Roman" w:cs="Times New Roman"/>
        </w:rPr>
      </w:pPr>
      <w:r w:rsidRPr="001F6BBF">
        <w:rPr>
          <w:rFonts w:ascii="Times New Roman" w:hAnsi="Times New Roman" w:cs="Times New Roman"/>
        </w:rPr>
        <w:t xml:space="preserve">Le </w:t>
      </w:r>
      <w:r w:rsidRPr="001F6BBF">
        <w:rPr>
          <w:rFonts w:ascii="Times New Roman" w:hAnsi="Times New Roman" w:cs="Times New Roman"/>
          <w:u w:val="single"/>
        </w:rPr>
        <w:t>Dossier confidentiel</w:t>
      </w:r>
      <w:r w:rsidRPr="001F6BBF">
        <w:rPr>
          <w:rFonts w:ascii="Times New Roman" w:hAnsi="Times New Roman" w:cs="Times New Roman"/>
        </w:rPr>
        <w:t xml:space="preserve"> devra contenir les éléments suivants :</w:t>
      </w:r>
    </w:p>
    <w:p w14:paraId="67470092" w14:textId="77777777" w:rsidR="00015A5B" w:rsidRPr="001F6BBF" w:rsidRDefault="00015A5B" w:rsidP="00347F32">
      <w:pPr>
        <w:numPr>
          <w:ilvl w:val="0"/>
          <w:numId w:val="19"/>
        </w:numPr>
        <w:tabs>
          <w:tab w:val="left" w:pos="1845"/>
        </w:tabs>
        <w:spacing w:line="240" w:lineRule="auto"/>
        <w:ind w:left="709"/>
        <w:rPr>
          <w:rFonts w:ascii="Times New Roman" w:hAnsi="Times New Roman" w:cs="Times New Roman"/>
        </w:rPr>
      </w:pPr>
      <w:r w:rsidRPr="001F6BBF">
        <w:rPr>
          <w:rFonts w:ascii="Times New Roman" w:hAnsi="Times New Roman" w:cs="Times New Roman"/>
        </w:rPr>
        <w:t>Le devis quantitatif et estimatif confidentiel ;</w:t>
      </w:r>
    </w:p>
    <w:p w14:paraId="29EDDF5F" w14:textId="77777777" w:rsidR="00015A5B" w:rsidRPr="001F6BBF" w:rsidRDefault="00015A5B" w:rsidP="00347F32">
      <w:pPr>
        <w:numPr>
          <w:ilvl w:val="0"/>
          <w:numId w:val="19"/>
        </w:numPr>
        <w:tabs>
          <w:tab w:val="left" w:pos="1845"/>
        </w:tabs>
        <w:spacing w:line="240" w:lineRule="auto"/>
        <w:ind w:left="709"/>
        <w:rPr>
          <w:rFonts w:ascii="Times New Roman" w:hAnsi="Times New Roman" w:cs="Times New Roman"/>
        </w:rPr>
      </w:pPr>
      <w:r w:rsidRPr="001F6BBF">
        <w:rPr>
          <w:rFonts w:ascii="Times New Roman" w:hAnsi="Times New Roman" w:cs="Times New Roman"/>
        </w:rPr>
        <w:t>La liste détaillée des matériaux de construction avec les prix correspondants ;</w:t>
      </w:r>
    </w:p>
    <w:p w14:paraId="259EFC6E" w14:textId="77777777" w:rsidR="00015A5B" w:rsidRPr="001F6BBF" w:rsidRDefault="00015A5B" w:rsidP="00347F32">
      <w:pPr>
        <w:numPr>
          <w:ilvl w:val="0"/>
          <w:numId w:val="19"/>
        </w:numPr>
        <w:tabs>
          <w:tab w:val="left" w:pos="1845"/>
        </w:tabs>
        <w:spacing w:line="240" w:lineRule="auto"/>
        <w:ind w:left="709"/>
        <w:rPr>
          <w:rFonts w:ascii="Times New Roman" w:hAnsi="Times New Roman" w:cs="Times New Roman"/>
        </w:rPr>
      </w:pPr>
      <w:r w:rsidRPr="001F6BBF">
        <w:rPr>
          <w:rFonts w:ascii="Times New Roman" w:hAnsi="Times New Roman" w:cs="Times New Roman"/>
        </w:rPr>
        <w:t>La fiche de la localisation des carrières de matériaux de construction (lieu, qualité, quantité, accessibilité, etc.) ;</w:t>
      </w:r>
    </w:p>
    <w:p w14:paraId="5F46D549" w14:textId="77777777" w:rsidR="00015A5B" w:rsidRPr="001F6BBF" w:rsidRDefault="00015A5B" w:rsidP="00347F32">
      <w:pPr>
        <w:numPr>
          <w:ilvl w:val="0"/>
          <w:numId w:val="19"/>
        </w:numPr>
        <w:tabs>
          <w:tab w:val="left" w:pos="1845"/>
        </w:tabs>
        <w:spacing w:line="240" w:lineRule="auto"/>
        <w:ind w:left="709"/>
        <w:rPr>
          <w:rFonts w:ascii="Times New Roman" w:hAnsi="Times New Roman" w:cs="Times New Roman"/>
        </w:rPr>
      </w:pPr>
      <w:r w:rsidRPr="001F6BBF">
        <w:rPr>
          <w:rFonts w:ascii="Times New Roman" w:hAnsi="Times New Roman" w:cs="Times New Roman"/>
        </w:rPr>
        <w:t>Les mercuriales des prix des travaux de construction.</w:t>
      </w:r>
    </w:p>
    <w:p w14:paraId="3B713CBE" w14:textId="77777777" w:rsidR="00015A5B" w:rsidRPr="001F6BBF" w:rsidRDefault="00015A5B" w:rsidP="00015A5B">
      <w:pPr>
        <w:tabs>
          <w:tab w:val="left" w:pos="1845"/>
        </w:tabs>
        <w:rPr>
          <w:rFonts w:ascii="Times New Roman" w:hAnsi="Times New Roman" w:cs="Times New Roman"/>
        </w:rPr>
      </w:pPr>
      <w:r w:rsidRPr="001F6BBF">
        <w:rPr>
          <w:rFonts w:ascii="Times New Roman" w:hAnsi="Times New Roman" w:cs="Times New Roman"/>
        </w:rPr>
        <w:t>Le Consultant devra établir dans un volume séparé du DAO, le cahier des métrés et tout document à caractère exclusif.</w:t>
      </w:r>
    </w:p>
    <w:p w14:paraId="02341C18" w14:textId="77777777" w:rsidR="00015A5B" w:rsidRPr="001F6BBF" w:rsidRDefault="00015A5B" w:rsidP="00015A5B">
      <w:pPr>
        <w:tabs>
          <w:tab w:val="left" w:pos="1845"/>
        </w:tabs>
        <w:rPr>
          <w:rFonts w:ascii="Times New Roman" w:hAnsi="Times New Roman" w:cs="Times New Roman"/>
        </w:rPr>
      </w:pPr>
      <w:r w:rsidRPr="001F6BBF">
        <w:rPr>
          <w:rFonts w:ascii="Times New Roman" w:hAnsi="Times New Roman" w:cs="Times New Roman"/>
        </w:rPr>
        <w:t xml:space="preserve">N.B: A chaque phase de la mission du Consultant, les livrables seront rendus en trois (3) exemplaires en version papier et un (1) en fichier numérique éditables sur clé USB (Word, Excel et PDF). Les plans adaptés sur les modèles et schémas types seront digitalisés et également rendus disponibles en format AUTOCAD) ou ARCGIS ou similaire. Les plans seront présentés sous format A3 sur des échelles allant de 1/50, 1/100 à 1/200 suivant le besoin de lisibilité et visibilité de certains détails techniques. </w:t>
      </w:r>
    </w:p>
    <w:p w14:paraId="24267ABE" w14:textId="77777777" w:rsidR="00015A5B" w:rsidRPr="001F6BBF" w:rsidRDefault="00015A5B" w:rsidP="00015A5B">
      <w:pPr>
        <w:tabs>
          <w:tab w:val="left" w:pos="1845"/>
        </w:tabs>
        <w:rPr>
          <w:rFonts w:ascii="Times New Roman" w:hAnsi="Times New Roman" w:cs="Times New Roman"/>
        </w:rPr>
      </w:pPr>
      <w:r w:rsidRPr="001F6BBF">
        <w:rPr>
          <w:rFonts w:ascii="Times New Roman" w:hAnsi="Times New Roman" w:cs="Times New Roman"/>
        </w:rPr>
        <w:t>La présentation, la couverture et le type de reliure du rapport final seront définis en commun accord avec l’UPEP. Les rapports seront édités et expédiés aux frais du Consultant.</w:t>
      </w:r>
    </w:p>
    <w:p w14:paraId="733FA370" w14:textId="77777777" w:rsidR="00015A5B" w:rsidRPr="001F6BBF" w:rsidRDefault="00015A5B" w:rsidP="00015A5B">
      <w:pPr>
        <w:tabs>
          <w:tab w:val="left" w:pos="1845"/>
        </w:tabs>
        <w:rPr>
          <w:rFonts w:ascii="Times New Roman" w:hAnsi="Times New Roman" w:cs="Times New Roman"/>
        </w:rPr>
      </w:pPr>
      <w:r w:rsidRPr="001F6BBF">
        <w:rPr>
          <w:rFonts w:ascii="Times New Roman" w:hAnsi="Times New Roman" w:cs="Times New Roman"/>
        </w:rPr>
        <w:t>Tous les rapports relatifs à la présente mission seront édités en une version provisoire et une version définitive qui va intégrer toutes les observations et remarques relevées sur le rapport provisoire.</w:t>
      </w:r>
    </w:p>
    <w:p w14:paraId="6B6DFD6A" w14:textId="77777777" w:rsidR="00015A5B" w:rsidRPr="001F6BBF" w:rsidRDefault="00015A5B" w:rsidP="00015A5B">
      <w:pPr>
        <w:pStyle w:val="Titre3"/>
        <w:rPr>
          <w:rFonts w:cs="Times New Roman"/>
          <w:sz w:val="22"/>
          <w:szCs w:val="22"/>
        </w:rPr>
      </w:pPr>
      <w:bookmarkStart w:id="445" w:name="_Hlk184556476"/>
      <w:bookmarkStart w:id="446" w:name="_Toc192516396"/>
      <w:bookmarkStart w:id="447" w:name="_Toc203551470"/>
      <w:r w:rsidRPr="001F6BBF">
        <w:rPr>
          <w:rFonts w:cs="Times New Roman"/>
          <w:sz w:val="22"/>
          <w:szCs w:val="22"/>
        </w:rPr>
        <w:lastRenderedPageBreak/>
        <w:t xml:space="preserve">Rapport mensuel d’avancement des </w:t>
      </w:r>
      <w:bookmarkEnd w:id="445"/>
      <w:r w:rsidRPr="001F6BBF">
        <w:rPr>
          <w:rFonts w:cs="Times New Roman"/>
          <w:sz w:val="22"/>
          <w:szCs w:val="22"/>
        </w:rPr>
        <w:t>travaux</w:t>
      </w:r>
      <w:bookmarkEnd w:id="446"/>
      <w:bookmarkEnd w:id="447"/>
    </w:p>
    <w:p w14:paraId="759FC3EA" w14:textId="77777777" w:rsidR="00015A5B" w:rsidRPr="001F6BBF" w:rsidRDefault="00015A5B" w:rsidP="00015A5B">
      <w:pPr>
        <w:jc w:val="both"/>
        <w:rPr>
          <w:rFonts w:ascii="Times New Roman" w:hAnsi="Times New Roman" w:cs="Times New Roman"/>
        </w:rPr>
      </w:pPr>
      <w:r w:rsidRPr="001F6BBF">
        <w:rPr>
          <w:rFonts w:ascii="Times New Roman" w:hAnsi="Times New Roman" w:cs="Times New Roman"/>
        </w:rPr>
        <w:t>En deuxième phase de la mission, le consultant devra produire et transmettre en cinq (5) exemplaire à l’UPEP chaque fin du mois, dans les 10 jours suivant le mois précédent, un rapport de la mission de contrôle, comprenant notamment :</w:t>
      </w:r>
    </w:p>
    <w:p w14:paraId="0D2BE451" w14:textId="48E912E1" w:rsidR="00015A5B" w:rsidRPr="001F6BBF" w:rsidRDefault="00015A5B" w:rsidP="00347F32">
      <w:pPr>
        <w:pStyle w:val="Paragraphedeliste"/>
        <w:numPr>
          <w:ilvl w:val="0"/>
          <w:numId w:val="34"/>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 xml:space="preserve">Une brève présentation du projet à titre de </w:t>
      </w:r>
      <w:proofErr w:type="gramStart"/>
      <w:r w:rsidRPr="001F6BBF">
        <w:rPr>
          <w:rFonts w:ascii="Times New Roman" w:hAnsi="Times New Roman" w:cs="Times New Roman"/>
          <w:lang w:val="fr-FR"/>
        </w:rPr>
        <w:t>rappel;</w:t>
      </w:r>
      <w:proofErr w:type="gramEnd"/>
    </w:p>
    <w:p w14:paraId="67E2B816" w14:textId="30860F84" w:rsidR="00015A5B" w:rsidRPr="001F6BBF" w:rsidRDefault="00015A5B" w:rsidP="00347F32">
      <w:pPr>
        <w:pStyle w:val="Paragraphedeliste"/>
        <w:numPr>
          <w:ilvl w:val="0"/>
          <w:numId w:val="34"/>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 xml:space="preserve">Les évènements marquants survenus durant le mois </w:t>
      </w:r>
      <w:proofErr w:type="gramStart"/>
      <w:r w:rsidRPr="001F6BBF">
        <w:rPr>
          <w:rFonts w:ascii="Times New Roman" w:hAnsi="Times New Roman" w:cs="Times New Roman"/>
          <w:lang w:val="fr-FR"/>
        </w:rPr>
        <w:t>écoulé;</w:t>
      </w:r>
      <w:proofErr w:type="gramEnd"/>
    </w:p>
    <w:p w14:paraId="7FBD1AD3" w14:textId="77777777" w:rsidR="00015A5B" w:rsidRPr="001F6BBF" w:rsidRDefault="00015A5B" w:rsidP="00347F32">
      <w:pPr>
        <w:pStyle w:val="Paragraphedeliste"/>
        <w:numPr>
          <w:ilvl w:val="0"/>
          <w:numId w:val="34"/>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 xml:space="preserve">La situation administrative des différents lots des marchés des travaux passés, le relevé des ordres de service, le contentieux, des courriers échangés entre les différents partis prenants au projet, les autorisations administratives, etc. </w:t>
      </w:r>
    </w:p>
    <w:p w14:paraId="14BB1401" w14:textId="77777777" w:rsidR="00015A5B" w:rsidRPr="001F6BBF" w:rsidRDefault="00015A5B" w:rsidP="00347F32">
      <w:pPr>
        <w:pStyle w:val="Paragraphedeliste"/>
        <w:numPr>
          <w:ilvl w:val="0"/>
          <w:numId w:val="34"/>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Un état d’avancement des travaux établi en comparant les chronogrammes réel et prévisionnel des travaux, avec les pourcentages de réalisation par   taches.</w:t>
      </w:r>
    </w:p>
    <w:p w14:paraId="67FB2DDF" w14:textId="77777777" w:rsidR="00015A5B" w:rsidRPr="001F6BBF" w:rsidRDefault="00015A5B" w:rsidP="00347F32">
      <w:pPr>
        <w:pStyle w:val="Paragraphedeliste"/>
        <w:numPr>
          <w:ilvl w:val="0"/>
          <w:numId w:val="34"/>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Les moyens matériels et humains mobilisés par l’entreprise et la mission de contrôle.</w:t>
      </w:r>
    </w:p>
    <w:p w14:paraId="2A1BB71A" w14:textId="77777777" w:rsidR="00015A5B" w:rsidRPr="001F6BBF" w:rsidRDefault="00015A5B" w:rsidP="00347F32">
      <w:pPr>
        <w:pStyle w:val="Paragraphedeliste"/>
        <w:numPr>
          <w:ilvl w:val="0"/>
          <w:numId w:val="34"/>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 xml:space="preserve">Une description des travaux exécutés, des incidents rencontrés, des mesures correctives prises, des modifications apportées au projet, </w:t>
      </w:r>
    </w:p>
    <w:p w14:paraId="044C3A4A" w14:textId="77777777" w:rsidR="00015A5B" w:rsidRPr="001F6BBF" w:rsidRDefault="00015A5B" w:rsidP="00347F32">
      <w:pPr>
        <w:pStyle w:val="Paragraphedeliste"/>
        <w:numPr>
          <w:ilvl w:val="0"/>
          <w:numId w:val="34"/>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 xml:space="preserve">Le suivi des mesures prévues dans le Plan de Gestion Environnemental et Social, du Plan Hygiène et Sécurité (PHS) et du Plan d’Assurance Qualité si c’est prévu dans le DAO.  </w:t>
      </w:r>
    </w:p>
    <w:p w14:paraId="7B64D430" w14:textId="77777777" w:rsidR="00015A5B" w:rsidRPr="001F6BBF" w:rsidRDefault="00015A5B" w:rsidP="00347F32">
      <w:pPr>
        <w:pStyle w:val="Paragraphedeliste"/>
        <w:numPr>
          <w:ilvl w:val="0"/>
          <w:numId w:val="34"/>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Les prestations réalisées par la Mission de contrôle</w:t>
      </w:r>
    </w:p>
    <w:p w14:paraId="662D3530" w14:textId="77777777" w:rsidR="00015A5B" w:rsidRPr="001F6BBF" w:rsidRDefault="00015A5B" w:rsidP="00347F32">
      <w:pPr>
        <w:pStyle w:val="Paragraphedeliste"/>
        <w:numPr>
          <w:ilvl w:val="0"/>
          <w:numId w:val="34"/>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 xml:space="preserve">Les prévisions budgétaires actualisées du projet (travaux et contrôle), comparées au budget initial, et la justification des écarts tant pour les marchés des travaux que pour celui de contrôle des travaux, </w:t>
      </w:r>
    </w:p>
    <w:p w14:paraId="13A6232B" w14:textId="0E7D4322" w:rsidR="00015A5B" w:rsidRPr="001F6BBF" w:rsidRDefault="00015A5B" w:rsidP="00015A5B">
      <w:pPr>
        <w:autoSpaceDE w:val="0"/>
        <w:autoSpaceDN w:val="0"/>
        <w:adjustRightInd w:val="0"/>
        <w:rPr>
          <w:rFonts w:ascii="Times New Roman" w:hAnsi="Times New Roman" w:cs="Times New Roman"/>
        </w:rPr>
      </w:pPr>
      <w:r w:rsidRPr="001F6BBF">
        <w:rPr>
          <w:rFonts w:ascii="Times New Roman" w:hAnsi="Times New Roman" w:cs="Times New Roman"/>
        </w:rPr>
        <w:t>La situation des demandes de paiement des contractants (Entreprises des travaux, mission de contrôle), la situation de décaissement et des règlements</w:t>
      </w:r>
    </w:p>
    <w:p w14:paraId="679FF07A" w14:textId="77777777" w:rsidR="00015A5B" w:rsidRPr="001F6BBF" w:rsidRDefault="00015A5B" w:rsidP="00015A5B">
      <w:pPr>
        <w:pStyle w:val="Titre3"/>
        <w:rPr>
          <w:rFonts w:cs="Times New Roman"/>
          <w:sz w:val="22"/>
          <w:szCs w:val="22"/>
        </w:rPr>
      </w:pPr>
      <w:bookmarkStart w:id="448" w:name="_Toc192516397"/>
      <w:bookmarkStart w:id="449" w:name="_Toc203551471"/>
      <w:r w:rsidRPr="001F6BBF">
        <w:rPr>
          <w:rFonts w:cs="Times New Roman"/>
          <w:sz w:val="22"/>
          <w:szCs w:val="22"/>
        </w:rPr>
        <w:t>Rapport ad hoc et spéciaux</w:t>
      </w:r>
      <w:bookmarkEnd w:id="448"/>
      <w:bookmarkEnd w:id="449"/>
      <w:r w:rsidRPr="001F6BBF">
        <w:rPr>
          <w:rFonts w:cs="Times New Roman"/>
          <w:sz w:val="22"/>
          <w:szCs w:val="22"/>
        </w:rPr>
        <w:t xml:space="preserve"> </w:t>
      </w:r>
    </w:p>
    <w:p w14:paraId="164E53C4" w14:textId="66D09443" w:rsidR="00015A5B" w:rsidRPr="001F6BBF" w:rsidRDefault="00015A5B" w:rsidP="00015A5B">
      <w:pPr>
        <w:autoSpaceDE w:val="0"/>
        <w:autoSpaceDN w:val="0"/>
        <w:adjustRightInd w:val="0"/>
        <w:rPr>
          <w:rFonts w:ascii="Times New Roman" w:hAnsi="Times New Roman" w:cs="Times New Roman"/>
        </w:rPr>
      </w:pPr>
      <w:r w:rsidRPr="001F6BBF">
        <w:rPr>
          <w:rFonts w:ascii="Times New Roman" w:hAnsi="Times New Roman" w:cs="Times New Roman"/>
        </w:rPr>
        <w:t>Le consultant établira à l’attention de l’UPEP, un rapport circonstancié, chaque fois que besoin est, dans les délais requis par l’incident ou l’aléa technique ou socio-environnemental qui s’est produit lors de l’exécution des travaux.</w:t>
      </w:r>
    </w:p>
    <w:p w14:paraId="55F04751" w14:textId="77777777" w:rsidR="00015A5B" w:rsidRPr="001F6BBF" w:rsidRDefault="00015A5B" w:rsidP="00015A5B">
      <w:pPr>
        <w:pStyle w:val="Titre3"/>
        <w:rPr>
          <w:rFonts w:cs="Times New Roman"/>
          <w:sz w:val="22"/>
          <w:szCs w:val="22"/>
        </w:rPr>
      </w:pPr>
      <w:bookmarkStart w:id="450" w:name="_Toc192516398"/>
      <w:bookmarkStart w:id="451" w:name="_Toc203551472"/>
      <w:bookmarkStart w:id="452" w:name="_Hlk184570480"/>
      <w:r w:rsidRPr="001F6BBF">
        <w:rPr>
          <w:rFonts w:cs="Times New Roman"/>
          <w:sz w:val="22"/>
          <w:szCs w:val="22"/>
        </w:rPr>
        <w:t>Rapport trimestriel</w:t>
      </w:r>
      <w:bookmarkEnd w:id="450"/>
      <w:bookmarkEnd w:id="451"/>
      <w:r w:rsidRPr="001F6BBF">
        <w:rPr>
          <w:rFonts w:cs="Times New Roman"/>
          <w:sz w:val="22"/>
          <w:szCs w:val="22"/>
        </w:rPr>
        <w:t xml:space="preserve"> </w:t>
      </w:r>
    </w:p>
    <w:bookmarkEnd w:id="452"/>
    <w:p w14:paraId="7EE89497" w14:textId="7DD700C4" w:rsidR="00015A5B" w:rsidRPr="001F6BBF" w:rsidRDefault="00015A5B" w:rsidP="00015A5B">
      <w:pPr>
        <w:autoSpaceDE w:val="0"/>
        <w:autoSpaceDN w:val="0"/>
        <w:adjustRightInd w:val="0"/>
        <w:jc w:val="both"/>
        <w:rPr>
          <w:rFonts w:ascii="Times New Roman" w:hAnsi="Times New Roman" w:cs="Times New Roman"/>
        </w:rPr>
      </w:pPr>
      <w:r w:rsidRPr="001F6BBF">
        <w:rPr>
          <w:rFonts w:ascii="Times New Roman" w:hAnsi="Times New Roman" w:cs="Times New Roman"/>
        </w:rPr>
        <w:t>Ce rapport porte sur la situation des chantiers des travaux et est remettre au plus tard le 15 du suivant. Deux exemplaires de ces rapports seront transmis à la Banque.</w:t>
      </w:r>
    </w:p>
    <w:p w14:paraId="3B9950FA"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t>Ledit rapport détaillera :</w:t>
      </w:r>
    </w:p>
    <w:p w14:paraId="03C464DC" w14:textId="77777777" w:rsidR="00015A5B" w:rsidRPr="001F6BBF" w:rsidRDefault="00015A5B" w:rsidP="00347F32">
      <w:pPr>
        <w:pStyle w:val="Paragraphedeliste"/>
        <w:numPr>
          <w:ilvl w:val="0"/>
          <w:numId w:val="35"/>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 xml:space="preserve">L’état d’avancement des travaux et la situation financière et administrative des marchés différents lots des travaux en comparaison avec les prévisions des Entreprises.  </w:t>
      </w:r>
    </w:p>
    <w:p w14:paraId="205DFDD4" w14:textId="77777777" w:rsidR="00015A5B" w:rsidRPr="001F6BBF" w:rsidRDefault="00015A5B" w:rsidP="00347F32">
      <w:pPr>
        <w:pStyle w:val="Paragraphedeliste"/>
        <w:numPr>
          <w:ilvl w:val="0"/>
          <w:numId w:val="35"/>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Le suivi de la mise en œuvre des mesures prévues dans le Plan de Gestion Environnementale et Sociale (PGES), du Plan Hygiène et Sécurité (PHS) et du Pan d’Assurance Qualité (si ce dernier est prévu dans les DAO).</w:t>
      </w:r>
    </w:p>
    <w:p w14:paraId="50DF6071" w14:textId="77777777" w:rsidR="00015A5B" w:rsidRPr="001F6BBF" w:rsidRDefault="00015A5B" w:rsidP="00347F32">
      <w:pPr>
        <w:pStyle w:val="Paragraphedeliste"/>
        <w:numPr>
          <w:ilvl w:val="0"/>
          <w:numId w:val="35"/>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Tout fait majeur pouvant interférer sur les travaux proprement dits ;</w:t>
      </w:r>
    </w:p>
    <w:p w14:paraId="2483B242" w14:textId="77777777" w:rsidR="00015A5B" w:rsidRPr="001F6BBF" w:rsidRDefault="00015A5B" w:rsidP="00347F32">
      <w:pPr>
        <w:pStyle w:val="Paragraphedeliste"/>
        <w:numPr>
          <w:ilvl w:val="0"/>
          <w:numId w:val="35"/>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La liste du personnel du consultant mobilisé pour la supervision des travaux, pour l’assistance technique, pour la sensibilisation des populations, les différentes taches réalisées et   les programmes prévisionnels envisagés au cours de trois mois à venir pour le personnel cadre de la mission.</w:t>
      </w:r>
    </w:p>
    <w:p w14:paraId="6B5A5455" w14:textId="77777777" w:rsidR="00015A5B" w:rsidRPr="001F6BBF" w:rsidRDefault="00015A5B" w:rsidP="00347F32">
      <w:pPr>
        <w:pStyle w:val="Paragraphedeliste"/>
        <w:numPr>
          <w:ilvl w:val="0"/>
          <w:numId w:val="35"/>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 xml:space="preserve">La liste des effectifs du personnel ayant participé à l’exécution des travaux ainsi que le matériel immobilisé avec les périodes correspondantes. </w:t>
      </w:r>
    </w:p>
    <w:p w14:paraId="0362303A" w14:textId="77777777" w:rsidR="00015A5B" w:rsidRPr="001F6BBF" w:rsidRDefault="00015A5B" w:rsidP="00347F32">
      <w:pPr>
        <w:pStyle w:val="Paragraphedeliste"/>
        <w:numPr>
          <w:ilvl w:val="0"/>
          <w:numId w:val="35"/>
        </w:numPr>
        <w:spacing w:after="0" w:line="240" w:lineRule="auto"/>
        <w:jc w:val="both"/>
        <w:rPr>
          <w:rFonts w:ascii="Times New Roman" w:hAnsi="Times New Roman" w:cs="Times New Roman"/>
          <w:lang w:val="fr-FR"/>
        </w:rPr>
      </w:pPr>
      <w:r w:rsidRPr="001F6BBF">
        <w:rPr>
          <w:rFonts w:ascii="Times New Roman" w:hAnsi="Times New Roman" w:cs="Times New Roman"/>
          <w:lang w:val="fr-FR"/>
        </w:rPr>
        <w:t>La situation financière du contrat relatif à la mission du consultant.</w:t>
      </w:r>
    </w:p>
    <w:p w14:paraId="13D3D5B5"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t xml:space="preserve">Le rapport photographique par ouvrages (latrines, fosses à placenta et incinérateurs, dispositif d’approvisionnement en eau) est aussi </w:t>
      </w:r>
      <w:proofErr w:type="spellStart"/>
      <w:proofErr w:type="gramStart"/>
      <w:r w:rsidRPr="001F6BBF">
        <w:rPr>
          <w:rFonts w:ascii="Times New Roman" w:hAnsi="Times New Roman" w:cs="Times New Roman"/>
        </w:rPr>
        <w:t>a</w:t>
      </w:r>
      <w:proofErr w:type="spellEnd"/>
      <w:proofErr w:type="gramEnd"/>
      <w:r w:rsidRPr="001F6BBF">
        <w:rPr>
          <w:rFonts w:ascii="Times New Roman" w:hAnsi="Times New Roman" w:cs="Times New Roman"/>
        </w:rPr>
        <w:t xml:space="preserve"> remettre par trimestre.</w:t>
      </w:r>
    </w:p>
    <w:p w14:paraId="40BA3F2B" w14:textId="77777777" w:rsidR="00015A5B" w:rsidRPr="001F6BBF" w:rsidRDefault="00015A5B" w:rsidP="00015A5B">
      <w:pPr>
        <w:pStyle w:val="Titre3"/>
        <w:rPr>
          <w:rFonts w:cs="Times New Roman"/>
          <w:sz w:val="22"/>
          <w:szCs w:val="22"/>
        </w:rPr>
      </w:pPr>
      <w:bookmarkStart w:id="453" w:name="_Toc192516399"/>
      <w:bookmarkStart w:id="454" w:name="_Toc203551473"/>
      <w:bookmarkStart w:id="455" w:name="_Hlk184636668"/>
      <w:r w:rsidRPr="001F6BBF">
        <w:rPr>
          <w:rFonts w:cs="Times New Roman"/>
          <w:sz w:val="22"/>
          <w:szCs w:val="22"/>
        </w:rPr>
        <w:t>Rapport de fin de mission</w:t>
      </w:r>
      <w:bookmarkEnd w:id="453"/>
      <w:bookmarkEnd w:id="454"/>
    </w:p>
    <w:bookmarkEnd w:id="455"/>
    <w:p w14:paraId="44163A39" w14:textId="77777777" w:rsidR="00015A5B" w:rsidRPr="001F6BBF" w:rsidRDefault="00015A5B" w:rsidP="00015A5B">
      <w:pPr>
        <w:tabs>
          <w:tab w:val="left" w:pos="1845"/>
        </w:tabs>
        <w:jc w:val="both"/>
        <w:rPr>
          <w:rFonts w:ascii="Times New Roman" w:hAnsi="Times New Roman" w:cs="Times New Roman"/>
        </w:rPr>
      </w:pPr>
      <w:r w:rsidRPr="001F6BBF">
        <w:rPr>
          <w:rFonts w:ascii="Times New Roman" w:hAnsi="Times New Roman" w:cs="Times New Roman"/>
        </w:rPr>
        <w:t xml:space="preserve">Un rapport final provisoire est à remettre en cinq (07) exemplaires à l’UPEP, dont deux à Banque et trois à la CEP-O, au plus tard un (1) mois après la réception provisoire des travaux. Le consultant dispose d’un nouveau délai d’un mois, à compter de la date de remise des observations par l’UPEP pour la rédaction du rapport final. </w:t>
      </w:r>
      <w:r w:rsidRPr="001F6BBF">
        <w:rPr>
          <w:rFonts w:ascii="Times New Roman" w:hAnsi="Times New Roman" w:cs="Times New Roman"/>
        </w:rPr>
        <w:lastRenderedPageBreak/>
        <w:t xml:space="preserve">Si, dans un délai de 40 jours après avoir remis les rapports provisoires, </w:t>
      </w:r>
      <w:proofErr w:type="spellStart"/>
      <w:r w:rsidRPr="001F6BBF">
        <w:rPr>
          <w:rFonts w:ascii="Times New Roman" w:hAnsi="Times New Roman" w:cs="Times New Roman"/>
        </w:rPr>
        <w:t>lUPEPs</w:t>
      </w:r>
      <w:proofErr w:type="spellEnd"/>
      <w:r w:rsidRPr="001F6BBF">
        <w:rPr>
          <w:rFonts w:ascii="Times New Roman" w:hAnsi="Times New Roman" w:cs="Times New Roman"/>
        </w:rPr>
        <w:t xml:space="preserve"> n’a pas notifié ses remarques au Consultant, le rapport est réputé définitivement approuver, et le consultant fournit le rapport final.</w:t>
      </w:r>
    </w:p>
    <w:p w14:paraId="44C5165B" w14:textId="07385F9B" w:rsidR="00015A5B" w:rsidRPr="001F6BBF" w:rsidRDefault="00015A5B" w:rsidP="00015A5B">
      <w:pPr>
        <w:pStyle w:val="Titre1"/>
        <w:rPr>
          <w:rFonts w:eastAsia="MS Mincho"/>
          <w:sz w:val="22"/>
          <w:szCs w:val="22"/>
          <w:lang w:eastAsia="zh-CN"/>
        </w:rPr>
      </w:pPr>
      <w:bookmarkStart w:id="456" w:name="_Toc192516400"/>
      <w:bookmarkStart w:id="457" w:name="_Toc203551474"/>
      <w:r w:rsidRPr="001F6BBF">
        <w:rPr>
          <w:rFonts w:eastAsia="MS Mincho"/>
          <w:sz w:val="22"/>
          <w:szCs w:val="22"/>
          <w:lang w:eastAsia="zh-CN"/>
        </w:rPr>
        <w:t>LOGISTIQUE</w:t>
      </w:r>
      <w:bookmarkEnd w:id="456"/>
      <w:bookmarkEnd w:id="457"/>
      <w:r w:rsidRPr="001F6BBF">
        <w:rPr>
          <w:rFonts w:eastAsia="MS Mincho"/>
          <w:sz w:val="22"/>
          <w:szCs w:val="22"/>
          <w:lang w:eastAsia="zh-CN"/>
        </w:rPr>
        <w:t xml:space="preserve"> </w:t>
      </w:r>
    </w:p>
    <w:p w14:paraId="60A6AF8C" w14:textId="77777777" w:rsidR="003E0CBF" w:rsidRPr="001F6BBF" w:rsidRDefault="00015A5B" w:rsidP="003E0CBF">
      <w:pPr>
        <w:spacing w:after="120"/>
        <w:jc w:val="both"/>
        <w:rPr>
          <w:rFonts w:ascii="Times New Roman" w:eastAsia="MS Mincho" w:hAnsi="Times New Roman" w:cs="Times New Roman"/>
          <w:lang w:eastAsia="zh-CN"/>
        </w:rPr>
      </w:pPr>
      <w:r w:rsidRPr="001F6BBF">
        <w:rPr>
          <w:rFonts w:ascii="Times New Roman" w:hAnsi="Times New Roman" w:cs="Times New Roman"/>
        </w:rPr>
        <w:t xml:space="preserve">Le Consultant prendra en charge tous les frais liés à la logistique de la présente mission notamment son logement, ses déplacements vers le site des travaux et tout équipement lui permettant d'effectuer ses prestations dans des conditions d'efficacité : matériel topographique, équipement de communication (téléphone portable, connexion internet, etc.), matériel informatique (ordinateur, imprimante, consommables…).  </w:t>
      </w:r>
      <w:bookmarkStart w:id="458" w:name="_Toc190372294"/>
      <w:bookmarkStart w:id="459" w:name="_Toc190372381"/>
      <w:bookmarkStart w:id="460" w:name="_Toc190374472"/>
      <w:bookmarkStart w:id="461" w:name="_Toc190371962"/>
      <w:bookmarkStart w:id="462" w:name="_Toc190372295"/>
      <w:bookmarkStart w:id="463" w:name="_Toc190372382"/>
      <w:bookmarkStart w:id="464" w:name="_Toc190374473"/>
      <w:bookmarkStart w:id="465" w:name="_Toc190371963"/>
      <w:bookmarkStart w:id="466" w:name="_Toc190372296"/>
      <w:bookmarkStart w:id="467" w:name="_Toc190372383"/>
      <w:bookmarkStart w:id="468" w:name="_Toc190374474"/>
      <w:bookmarkStart w:id="469" w:name="_Toc190371964"/>
      <w:bookmarkStart w:id="470" w:name="_Toc190372297"/>
      <w:bookmarkStart w:id="471" w:name="_Toc190372384"/>
      <w:bookmarkStart w:id="472" w:name="_Toc190374475"/>
      <w:bookmarkStart w:id="473" w:name="_Toc192516401"/>
      <w:bookmarkStart w:id="474" w:name="_Toc203551475"/>
      <w:bookmarkEnd w:id="359"/>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7EC54A04" w14:textId="54A06AF8" w:rsidR="00015A5B" w:rsidRPr="001F6BBF" w:rsidRDefault="00015A5B" w:rsidP="003E0CBF">
      <w:pPr>
        <w:pStyle w:val="Titre1"/>
        <w:rPr>
          <w:rFonts w:eastAsiaTheme="minorHAnsi"/>
          <w:sz w:val="22"/>
          <w:szCs w:val="22"/>
        </w:rPr>
      </w:pPr>
      <w:r w:rsidRPr="001F6BBF">
        <w:rPr>
          <w:sz w:val="22"/>
          <w:szCs w:val="22"/>
          <w:lang w:eastAsia="zh-CN"/>
        </w:rPr>
        <w:t>ANNEXES</w:t>
      </w:r>
      <w:bookmarkEnd w:id="473"/>
      <w:bookmarkEnd w:id="474"/>
    </w:p>
    <w:p w14:paraId="71B57403" w14:textId="77777777" w:rsidR="00015A5B" w:rsidRPr="001F6BBF" w:rsidRDefault="00015A5B" w:rsidP="00015A5B">
      <w:pPr>
        <w:pStyle w:val="Titre2"/>
        <w:numPr>
          <w:ilvl w:val="0"/>
          <w:numId w:val="0"/>
        </w:numPr>
        <w:ind w:left="578" w:hanging="578"/>
        <w:rPr>
          <w:rFonts w:eastAsia="MS Mincho" w:cs="Times New Roman"/>
          <w:sz w:val="22"/>
          <w:szCs w:val="22"/>
          <w:lang w:eastAsia="zh-CN"/>
        </w:rPr>
      </w:pPr>
      <w:bookmarkStart w:id="475" w:name="_Toc192516402"/>
      <w:bookmarkStart w:id="476" w:name="_Toc203551476"/>
      <w:r w:rsidRPr="001F6BBF">
        <w:rPr>
          <w:rFonts w:eastAsia="MS Mincho" w:cs="Times New Roman"/>
          <w:sz w:val="22"/>
          <w:szCs w:val="22"/>
          <w:lang w:eastAsia="zh-CN"/>
        </w:rPr>
        <w:t>Annexe A : Critères de sélection des écoles</w:t>
      </w:r>
      <w:bookmarkEnd w:id="475"/>
      <w:bookmarkEnd w:id="476"/>
      <w:r w:rsidRPr="001F6BBF">
        <w:rPr>
          <w:rFonts w:eastAsia="MS Mincho" w:cs="Times New Roman"/>
          <w:sz w:val="22"/>
          <w:szCs w:val="22"/>
          <w:lang w:eastAsia="zh-CN"/>
        </w:rPr>
        <w:t xml:space="preserve"> </w:t>
      </w:r>
    </w:p>
    <w:p w14:paraId="59307AF8" w14:textId="77777777" w:rsidR="00015A5B" w:rsidRPr="001F6BBF" w:rsidRDefault="00015A5B" w:rsidP="00347F32">
      <w:pPr>
        <w:numPr>
          <w:ilvl w:val="0"/>
          <w:numId w:val="14"/>
        </w:numPr>
        <w:spacing w:after="0" w:line="240" w:lineRule="auto"/>
        <w:ind w:left="709" w:hanging="283"/>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L’école est dûment enregistrée par le MEPST ou possède un numéro de matricule du SECOPE ; </w:t>
      </w:r>
    </w:p>
    <w:p w14:paraId="33EA5AE1" w14:textId="77777777" w:rsidR="00015A5B" w:rsidRPr="001F6BBF" w:rsidRDefault="00015A5B" w:rsidP="00347F32">
      <w:pPr>
        <w:numPr>
          <w:ilvl w:val="0"/>
          <w:numId w:val="14"/>
        </w:numPr>
        <w:spacing w:after="0" w:line="240" w:lineRule="auto"/>
        <w:ind w:left="709" w:hanging="283"/>
        <w:rPr>
          <w:rFonts w:ascii="Times New Roman" w:eastAsia="MS Mincho" w:hAnsi="Times New Roman" w:cs="Times New Roman"/>
          <w:lang w:eastAsia="zh-CN"/>
        </w:rPr>
      </w:pPr>
      <w:r w:rsidRPr="001F6BBF">
        <w:rPr>
          <w:rFonts w:ascii="Times New Roman" w:eastAsia="MS Mincho" w:hAnsi="Times New Roman" w:cs="Times New Roman"/>
          <w:lang w:eastAsia="zh-CN"/>
        </w:rPr>
        <w:t>L’école se trouve sur une propriété de l’Etat : les écoles privées, y compris les écoles Confessionnelles (catholiques et autres) ne sont pas éligibles ;</w:t>
      </w:r>
    </w:p>
    <w:p w14:paraId="40AD3AF6" w14:textId="77777777" w:rsidR="00015A5B" w:rsidRPr="001F6BBF" w:rsidRDefault="00015A5B" w:rsidP="00347F32">
      <w:pPr>
        <w:numPr>
          <w:ilvl w:val="0"/>
          <w:numId w:val="14"/>
        </w:numPr>
        <w:spacing w:after="0" w:line="240" w:lineRule="auto"/>
        <w:ind w:left="709" w:hanging="283"/>
        <w:rPr>
          <w:rFonts w:ascii="Times New Roman" w:eastAsia="MS Mincho" w:hAnsi="Times New Roman" w:cs="Times New Roman"/>
          <w:lang w:eastAsia="zh-CN"/>
        </w:rPr>
      </w:pPr>
      <w:r w:rsidRPr="001F6BBF">
        <w:rPr>
          <w:rFonts w:ascii="Times New Roman" w:eastAsia="MS Mincho" w:hAnsi="Times New Roman" w:cs="Times New Roman"/>
          <w:lang w:eastAsia="zh-CN"/>
        </w:rPr>
        <w:t>Un branchement particulier d’eau potable pour l’école est disponible ou est prévu ;</w:t>
      </w:r>
    </w:p>
    <w:p w14:paraId="50BBC54F" w14:textId="77777777" w:rsidR="00015A5B" w:rsidRPr="001F6BBF" w:rsidRDefault="00015A5B" w:rsidP="00347F32">
      <w:pPr>
        <w:numPr>
          <w:ilvl w:val="0"/>
          <w:numId w:val="14"/>
        </w:numPr>
        <w:spacing w:after="0" w:line="240" w:lineRule="auto"/>
        <w:ind w:left="709" w:hanging="283"/>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L’école se trouvant dans un environnement qui n’est pas menacé (érosion, éboulements, …) ; </w:t>
      </w:r>
    </w:p>
    <w:p w14:paraId="4E8D4EA6" w14:textId="77777777" w:rsidR="00015A5B" w:rsidRPr="001F6BBF" w:rsidRDefault="00015A5B" w:rsidP="00347F32">
      <w:pPr>
        <w:numPr>
          <w:ilvl w:val="0"/>
          <w:numId w:val="14"/>
        </w:numPr>
        <w:spacing w:after="0" w:line="240" w:lineRule="auto"/>
        <w:ind w:left="709" w:hanging="283"/>
        <w:rPr>
          <w:rFonts w:ascii="Times New Roman" w:eastAsia="MS Mincho" w:hAnsi="Times New Roman" w:cs="Times New Roman"/>
          <w:lang w:eastAsia="zh-CN"/>
        </w:rPr>
      </w:pPr>
      <w:r w:rsidRPr="001F6BBF">
        <w:rPr>
          <w:rFonts w:ascii="Times New Roman" w:eastAsia="MS Mincho" w:hAnsi="Times New Roman" w:cs="Times New Roman"/>
          <w:lang w:eastAsia="zh-CN"/>
        </w:rPr>
        <w:t>L’école peut être une école primaire ou/et secondaire ou/et technique ;</w:t>
      </w:r>
    </w:p>
    <w:p w14:paraId="1E0F262D" w14:textId="77777777" w:rsidR="00015A5B" w:rsidRPr="001F6BBF" w:rsidRDefault="00015A5B" w:rsidP="00347F32">
      <w:pPr>
        <w:numPr>
          <w:ilvl w:val="0"/>
          <w:numId w:val="14"/>
        </w:numPr>
        <w:spacing w:after="0" w:line="240" w:lineRule="auto"/>
        <w:ind w:left="709" w:hanging="283"/>
        <w:rPr>
          <w:rFonts w:ascii="Times New Roman" w:eastAsia="MS Mincho" w:hAnsi="Times New Roman" w:cs="Times New Roman"/>
          <w:lang w:eastAsia="zh-CN"/>
        </w:rPr>
      </w:pPr>
      <w:r w:rsidRPr="001F6BBF">
        <w:rPr>
          <w:rFonts w:ascii="Times New Roman" w:eastAsia="MS Mincho" w:hAnsi="Times New Roman" w:cs="Times New Roman"/>
          <w:lang w:eastAsia="zh-CN"/>
        </w:rPr>
        <w:t xml:space="preserve">L’école doit avoir au minimum 6 classes en fonction avec au minimum 250 élèves inscrits dans le Cycle en cours lors de l’évaluation ;  </w:t>
      </w:r>
    </w:p>
    <w:p w14:paraId="46384717" w14:textId="77777777" w:rsidR="00015A5B" w:rsidRPr="001F6BBF" w:rsidRDefault="00015A5B" w:rsidP="00347F32">
      <w:pPr>
        <w:numPr>
          <w:ilvl w:val="0"/>
          <w:numId w:val="14"/>
        </w:numPr>
        <w:spacing w:after="0" w:line="240" w:lineRule="auto"/>
        <w:ind w:left="709" w:hanging="283"/>
        <w:rPr>
          <w:rFonts w:ascii="Times New Roman" w:eastAsia="MS Mincho" w:hAnsi="Times New Roman" w:cs="Times New Roman"/>
          <w:lang w:eastAsia="zh-CN"/>
        </w:rPr>
      </w:pPr>
      <w:r w:rsidRPr="001F6BBF">
        <w:rPr>
          <w:rFonts w:ascii="Times New Roman" w:eastAsia="MS Mincho" w:hAnsi="Times New Roman" w:cs="Times New Roman"/>
          <w:lang w:eastAsia="zh-CN"/>
        </w:rPr>
        <w:t>L’école ne dispose pas d’infrastructures sanitaires durables satisfaisantes et/ou suffisantes.</w:t>
      </w:r>
    </w:p>
    <w:p w14:paraId="780C26C7" w14:textId="77777777" w:rsidR="00015A5B" w:rsidRPr="001F6BBF" w:rsidRDefault="00015A5B" w:rsidP="00015A5B">
      <w:pPr>
        <w:pStyle w:val="Titre3"/>
        <w:numPr>
          <w:ilvl w:val="0"/>
          <w:numId w:val="0"/>
        </w:numPr>
        <w:ind w:left="720" w:hanging="720"/>
        <w:rPr>
          <w:rFonts w:eastAsia="MS Mincho" w:cs="Times New Roman"/>
          <w:sz w:val="22"/>
          <w:szCs w:val="22"/>
          <w:lang w:eastAsia="zh-CN"/>
        </w:rPr>
      </w:pPr>
      <w:bookmarkStart w:id="477" w:name="_Toc192516403"/>
      <w:bookmarkStart w:id="478" w:name="_Toc203551477"/>
      <w:r w:rsidRPr="001F6BBF">
        <w:rPr>
          <w:rFonts w:eastAsia="MS Mincho" w:cs="Times New Roman"/>
          <w:sz w:val="22"/>
          <w:szCs w:val="22"/>
          <w:lang w:eastAsia="zh-CN"/>
        </w:rPr>
        <w:t>Annexe A’ : Liste des Ecoles retenues dans la ville de Kananga/Province du Kasaï</w:t>
      </w:r>
      <w:bookmarkEnd w:id="477"/>
      <w:r w:rsidRPr="001F6BBF">
        <w:rPr>
          <w:rFonts w:eastAsia="MS Mincho" w:cs="Times New Roman"/>
          <w:sz w:val="22"/>
          <w:szCs w:val="22"/>
          <w:lang w:eastAsia="zh-CN"/>
        </w:rPr>
        <w:t xml:space="preserve"> Central (Devant subir le contrôle et surveillance des travaux de la firme)</w:t>
      </w:r>
      <w:bookmarkEnd w:id="478"/>
    </w:p>
    <w:tbl>
      <w:tblPr>
        <w:tblW w:w="10938" w:type="dxa"/>
        <w:tblInd w:w="-453" w:type="dxa"/>
        <w:tblLayout w:type="fixed"/>
        <w:tblCellMar>
          <w:left w:w="70" w:type="dxa"/>
          <w:right w:w="70" w:type="dxa"/>
        </w:tblCellMar>
        <w:tblLook w:val="04A0" w:firstRow="1" w:lastRow="0" w:firstColumn="1" w:lastColumn="0" w:noHBand="0" w:noVBand="1"/>
      </w:tblPr>
      <w:tblGrid>
        <w:gridCol w:w="306"/>
        <w:gridCol w:w="1276"/>
        <w:gridCol w:w="1843"/>
        <w:gridCol w:w="1276"/>
        <w:gridCol w:w="1276"/>
        <w:gridCol w:w="1275"/>
        <w:gridCol w:w="1418"/>
        <w:gridCol w:w="2268"/>
      </w:tblGrid>
      <w:tr w:rsidR="00015A5B" w:rsidRPr="00E30A97" w14:paraId="21BF6139" w14:textId="77777777" w:rsidTr="001F6BBF">
        <w:trPr>
          <w:trHeight w:val="633"/>
        </w:trPr>
        <w:tc>
          <w:tcPr>
            <w:tcW w:w="306" w:type="dxa"/>
            <w:tcBorders>
              <w:top w:val="single" w:sz="4" w:space="0" w:color="auto"/>
              <w:left w:val="single" w:sz="4" w:space="0" w:color="auto"/>
              <w:bottom w:val="single" w:sz="4" w:space="0" w:color="auto"/>
              <w:right w:val="single" w:sz="4" w:space="0" w:color="auto"/>
            </w:tcBorders>
          </w:tcPr>
          <w:p w14:paraId="05388FF1" w14:textId="77777777" w:rsidR="00015A5B" w:rsidRPr="001F6BBF" w:rsidRDefault="00015A5B" w:rsidP="005655AD">
            <w:pPr>
              <w:jc w:val="center"/>
              <w:rPr>
                <w:rFonts w:ascii="Times New Roman" w:eastAsia="Times New Roman" w:hAnsi="Times New Roman" w:cs="Times New Roman"/>
                <w:b/>
                <w:bCs/>
                <w:lang w:eastAsia="fr-CD"/>
              </w:rPr>
            </w:pPr>
            <w:r w:rsidRPr="001F6BBF">
              <w:rPr>
                <w:rFonts w:ascii="Times New Roman" w:eastAsia="Times New Roman" w:hAnsi="Times New Roman" w:cs="Times New Roman"/>
                <w:b/>
                <w:bCs/>
                <w:lang w:eastAsia="fr-CD"/>
              </w:rPr>
              <w:t>NO</w:t>
            </w:r>
          </w:p>
        </w:tc>
        <w:tc>
          <w:tcPr>
            <w:tcW w:w="1276" w:type="dxa"/>
            <w:tcBorders>
              <w:top w:val="single" w:sz="4" w:space="0" w:color="auto"/>
              <w:left w:val="nil"/>
              <w:bottom w:val="single" w:sz="4" w:space="0" w:color="auto"/>
              <w:right w:val="single" w:sz="4" w:space="0" w:color="auto"/>
            </w:tcBorders>
          </w:tcPr>
          <w:p w14:paraId="65F6B68A" w14:textId="77777777" w:rsidR="00015A5B" w:rsidRPr="001F6BBF" w:rsidRDefault="00015A5B" w:rsidP="005655AD">
            <w:pPr>
              <w:jc w:val="center"/>
              <w:rPr>
                <w:rFonts w:ascii="Times New Roman" w:eastAsia="Times New Roman" w:hAnsi="Times New Roman" w:cs="Times New Roman"/>
                <w:b/>
                <w:bCs/>
                <w:lang w:eastAsia="fr-CD"/>
              </w:rPr>
            </w:pPr>
          </w:p>
          <w:p w14:paraId="44C5A97E" w14:textId="77777777" w:rsidR="00015A5B" w:rsidRPr="001F6BBF" w:rsidRDefault="00015A5B" w:rsidP="005655AD">
            <w:pPr>
              <w:jc w:val="center"/>
              <w:rPr>
                <w:rFonts w:ascii="Times New Roman" w:eastAsia="Times New Roman" w:hAnsi="Times New Roman" w:cs="Times New Roman"/>
                <w:b/>
                <w:bCs/>
                <w:lang w:eastAsia="fr-CD"/>
              </w:rPr>
            </w:pPr>
            <w:r w:rsidRPr="001F6BBF">
              <w:rPr>
                <w:rFonts w:ascii="Times New Roman" w:eastAsia="Times New Roman" w:hAnsi="Times New Roman" w:cs="Times New Roman"/>
                <w:b/>
                <w:bCs/>
                <w:lang w:eastAsia="fr-CD"/>
              </w:rPr>
              <w:t>SOUS-DIVISION</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E042D0C" w14:textId="77777777" w:rsidR="00015A5B" w:rsidRPr="001F6BBF" w:rsidRDefault="00015A5B" w:rsidP="005655AD">
            <w:pPr>
              <w:rPr>
                <w:rFonts w:ascii="Times New Roman" w:eastAsia="Times New Roman" w:hAnsi="Times New Roman" w:cs="Times New Roman"/>
                <w:b/>
                <w:bCs/>
                <w:lang w:eastAsia="fr-CD"/>
              </w:rPr>
            </w:pPr>
            <w:r w:rsidRPr="001F6BBF">
              <w:rPr>
                <w:rFonts w:ascii="Times New Roman" w:eastAsia="Times New Roman" w:hAnsi="Times New Roman" w:cs="Times New Roman"/>
                <w:b/>
                <w:bCs/>
                <w:lang w:eastAsia="fr-CD"/>
              </w:rPr>
              <w:t>NOM DE L’ECOLE</w:t>
            </w:r>
          </w:p>
        </w:tc>
        <w:tc>
          <w:tcPr>
            <w:tcW w:w="1276" w:type="dxa"/>
            <w:tcBorders>
              <w:top w:val="single" w:sz="4" w:space="0" w:color="auto"/>
              <w:left w:val="nil"/>
              <w:bottom w:val="single" w:sz="4" w:space="0" w:color="auto"/>
              <w:right w:val="single" w:sz="4" w:space="0" w:color="auto"/>
            </w:tcBorders>
          </w:tcPr>
          <w:p w14:paraId="3141233D" w14:textId="77777777" w:rsidR="00015A5B" w:rsidRPr="001F6BBF" w:rsidRDefault="00015A5B" w:rsidP="005655AD">
            <w:pPr>
              <w:rPr>
                <w:rFonts w:ascii="Times New Roman" w:eastAsia="Times New Roman" w:hAnsi="Times New Roman" w:cs="Times New Roman"/>
                <w:b/>
                <w:bCs/>
                <w:lang w:eastAsia="fr-CD"/>
              </w:rPr>
            </w:pPr>
            <w:r w:rsidRPr="001F6BBF">
              <w:rPr>
                <w:rFonts w:ascii="Times New Roman" w:eastAsia="Times New Roman" w:hAnsi="Times New Roman" w:cs="Times New Roman"/>
                <w:b/>
                <w:bCs/>
                <w:lang w:eastAsia="fr-CD"/>
              </w:rPr>
              <w:t>N° SECOPE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1BAFF" w14:textId="77777777" w:rsidR="00015A5B" w:rsidRPr="001F6BBF" w:rsidRDefault="00015A5B" w:rsidP="005655AD">
            <w:pPr>
              <w:rPr>
                <w:rFonts w:ascii="Times New Roman" w:eastAsia="Times New Roman" w:hAnsi="Times New Roman" w:cs="Times New Roman"/>
                <w:b/>
                <w:bCs/>
                <w:lang w:eastAsia="fr-CD"/>
              </w:rPr>
            </w:pPr>
            <w:r w:rsidRPr="001F6BBF">
              <w:rPr>
                <w:rFonts w:ascii="Times New Roman" w:eastAsia="Times New Roman" w:hAnsi="Times New Roman" w:cs="Times New Roman"/>
                <w:b/>
                <w:bCs/>
                <w:lang w:eastAsia="fr-CD"/>
              </w:rPr>
              <w:t xml:space="preserve">REGIME DE GESTION </w:t>
            </w:r>
          </w:p>
        </w:tc>
        <w:tc>
          <w:tcPr>
            <w:tcW w:w="1275" w:type="dxa"/>
            <w:tcBorders>
              <w:top w:val="single" w:sz="4" w:space="0" w:color="auto"/>
              <w:left w:val="single" w:sz="4" w:space="0" w:color="auto"/>
              <w:bottom w:val="single" w:sz="4" w:space="0" w:color="auto"/>
              <w:right w:val="single" w:sz="4" w:space="0" w:color="auto"/>
            </w:tcBorders>
            <w:vAlign w:val="bottom"/>
          </w:tcPr>
          <w:p w14:paraId="169F8854" w14:textId="77777777" w:rsidR="00015A5B" w:rsidRPr="001F6BBF" w:rsidRDefault="00015A5B" w:rsidP="005655AD">
            <w:pPr>
              <w:rPr>
                <w:rFonts w:ascii="Times New Roman" w:eastAsia="Times New Roman" w:hAnsi="Times New Roman" w:cs="Times New Roman"/>
                <w:b/>
                <w:bCs/>
                <w:lang w:eastAsia="fr-CD"/>
              </w:rPr>
            </w:pPr>
            <w:r w:rsidRPr="001F6BBF">
              <w:rPr>
                <w:rFonts w:ascii="Times New Roman" w:eastAsia="MS Mincho" w:hAnsi="Times New Roman" w:cs="Times New Roman"/>
                <w:lang w:eastAsia="zh-CN"/>
              </w:rPr>
              <w:t>LATITUDE</w:t>
            </w:r>
          </w:p>
        </w:tc>
        <w:tc>
          <w:tcPr>
            <w:tcW w:w="1418" w:type="dxa"/>
            <w:tcBorders>
              <w:top w:val="single" w:sz="4" w:space="0" w:color="auto"/>
              <w:left w:val="single" w:sz="4" w:space="0" w:color="auto"/>
              <w:bottom w:val="single" w:sz="4" w:space="0" w:color="auto"/>
              <w:right w:val="single" w:sz="4" w:space="0" w:color="auto"/>
            </w:tcBorders>
            <w:vAlign w:val="bottom"/>
          </w:tcPr>
          <w:p w14:paraId="013DC122" w14:textId="77777777" w:rsidR="00015A5B" w:rsidRPr="001F6BBF" w:rsidRDefault="00015A5B" w:rsidP="005655AD">
            <w:pPr>
              <w:rPr>
                <w:rFonts w:ascii="Times New Roman" w:eastAsia="Times New Roman" w:hAnsi="Times New Roman" w:cs="Times New Roman"/>
                <w:b/>
                <w:bCs/>
                <w:lang w:eastAsia="fr-CD"/>
              </w:rPr>
            </w:pPr>
            <w:r w:rsidRPr="001F6BBF">
              <w:rPr>
                <w:rFonts w:ascii="Times New Roman" w:eastAsia="MS Mincho" w:hAnsi="Times New Roman" w:cs="Times New Roman"/>
                <w:lang w:eastAsia="zh-CN"/>
              </w:rPr>
              <w:t>LONGITUDE</w:t>
            </w:r>
          </w:p>
        </w:tc>
        <w:tc>
          <w:tcPr>
            <w:tcW w:w="2268" w:type="dxa"/>
            <w:tcBorders>
              <w:top w:val="single" w:sz="4" w:space="0" w:color="auto"/>
              <w:left w:val="single" w:sz="4" w:space="0" w:color="auto"/>
              <w:bottom w:val="single" w:sz="4" w:space="0" w:color="auto"/>
              <w:right w:val="single" w:sz="4" w:space="0" w:color="auto"/>
            </w:tcBorders>
          </w:tcPr>
          <w:p w14:paraId="3926D4D2" w14:textId="77777777" w:rsidR="00015A5B" w:rsidRPr="001F6BBF" w:rsidRDefault="00015A5B" w:rsidP="005655AD">
            <w:pPr>
              <w:rPr>
                <w:rFonts w:ascii="Times New Roman" w:eastAsia="Times New Roman" w:hAnsi="Times New Roman" w:cs="Times New Roman"/>
                <w:b/>
                <w:bCs/>
                <w:lang w:eastAsia="fr-CD"/>
              </w:rPr>
            </w:pPr>
            <w:r w:rsidRPr="001F6BBF">
              <w:rPr>
                <w:rFonts w:ascii="Times New Roman" w:eastAsia="Times New Roman" w:hAnsi="Times New Roman" w:cs="Times New Roman"/>
                <w:b/>
                <w:bCs/>
                <w:lang w:eastAsia="fr-CD"/>
              </w:rPr>
              <w:t>OBSERVATION</w:t>
            </w:r>
          </w:p>
        </w:tc>
      </w:tr>
      <w:tr w:rsidR="00015A5B" w:rsidRPr="00E30A97" w14:paraId="44E1BDE3" w14:textId="77777777" w:rsidTr="001F6BBF">
        <w:trPr>
          <w:trHeight w:val="300"/>
        </w:trPr>
        <w:tc>
          <w:tcPr>
            <w:tcW w:w="306" w:type="dxa"/>
            <w:tcBorders>
              <w:top w:val="single" w:sz="4" w:space="0" w:color="auto"/>
              <w:left w:val="single" w:sz="4" w:space="0" w:color="auto"/>
              <w:bottom w:val="single" w:sz="4" w:space="0" w:color="auto"/>
              <w:right w:val="single" w:sz="4" w:space="0" w:color="auto"/>
            </w:tcBorders>
          </w:tcPr>
          <w:p w14:paraId="460179FC"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1</w:t>
            </w:r>
          </w:p>
        </w:tc>
        <w:tc>
          <w:tcPr>
            <w:tcW w:w="1276" w:type="dxa"/>
            <w:tcBorders>
              <w:top w:val="single" w:sz="4" w:space="0" w:color="auto"/>
              <w:left w:val="nil"/>
              <w:bottom w:val="single" w:sz="4" w:space="0" w:color="auto"/>
              <w:right w:val="single" w:sz="4" w:space="0" w:color="auto"/>
            </w:tcBorders>
          </w:tcPr>
          <w:p w14:paraId="41B18DD1"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Kananga 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9A5986" w14:textId="77777777" w:rsidR="00015A5B" w:rsidRPr="001F6BBF" w:rsidRDefault="00015A5B" w:rsidP="005655AD">
            <w:pPr>
              <w:rPr>
                <w:rFonts w:ascii="Times New Roman" w:eastAsia="Times New Roman" w:hAnsi="Times New Roman" w:cs="Times New Roman"/>
                <w:highlight w:val="yellow"/>
                <w:lang w:eastAsia="fr-CD"/>
              </w:rPr>
            </w:pPr>
            <w:r w:rsidRPr="001F6BBF">
              <w:rPr>
                <w:rFonts w:ascii="Times New Roman" w:hAnsi="Times New Roman" w:cs="Times New Roman"/>
              </w:rPr>
              <w:t>EP1 LUBI A MPATA</w:t>
            </w:r>
          </w:p>
        </w:tc>
        <w:tc>
          <w:tcPr>
            <w:tcW w:w="1276" w:type="dxa"/>
            <w:tcBorders>
              <w:top w:val="single" w:sz="4" w:space="0" w:color="auto"/>
              <w:left w:val="nil"/>
              <w:bottom w:val="single" w:sz="4" w:space="0" w:color="auto"/>
              <w:right w:val="single" w:sz="4" w:space="0" w:color="auto"/>
            </w:tcBorders>
          </w:tcPr>
          <w:p w14:paraId="63695846" w14:textId="77777777" w:rsidR="00015A5B" w:rsidRPr="001F6BBF" w:rsidRDefault="00015A5B" w:rsidP="005655AD">
            <w:pPr>
              <w:jc w:val="center"/>
              <w:rPr>
                <w:rFonts w:ascii="Times New Roman" w:eastAsia="Times New Roman" w:hAnsi="Times New Roman" w:cs="Times New Roman"/>
                <w:highlight w:val="yellow"/>
                <w:lang w:eastAsia="fr-CD"/>
              </w:rPr>
            </w:pPr>
            <w:r w:rsidRPr="001F6BBF">
              <w:rPr>
                <w:rFonts w:ascii="Times New Roman" w:eastAsia="Times New Roman" w:hAnsi="Times New Roman" w:cs="Times New Roman"/>
                <w:lang w:eastAsia="fr-CD"/>
              </w:rPr>
              <w:t>8055675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C532A"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ENC</w:t>
            </w:r>
          </w:p>
        </w:tc>
        <w:tc>
          <w:tcPr>
            <w:tcW w:w="1275" w:type="dxa"/>
            <w:tcBorders>
              <w:top w:val="single" w:sz="4" w:space="0" w:color="auto"/>
              <w:left w:val="single" w:sz="4" w:space="0" w:color="auto"/>
              <w:bottom w:val="single" w:sz="4" w:space="0" w:color="auto"/>
              <w:right w:val="single" w:sz="4" w:space="0" w:color="auto"/>
            </w:tcBorders>
            <w:vAlign w:val="center"/>
          </w:tcPr>
          <w:p w14:paraId="65BF5503"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-5,57145</w:t>
            </w:r>
          </w:p>
        </w:tc>
        <w:tc>
          <w:tcPr>
            <w:tcW w:w="1418" w:type="dxa"/>
            <w:tcBorders>
              <w:top w:val="single" w:sz="4" w:space="0" w:color="auto"/>
              <w:left w:val="single" w:sz="4" w:space="0" w:color="auto"/>
              <w:bottom w:val="single" w:sz="4" w:space="0" w:color="auto"/>
              <w:right w:val="single" w:sz="4" w:space="0" w:color="auto"/>
            </w:tcBorders>
            <w:vAlign w:val="center"/>
          </w:tcPr>
          <w:p w14:paraId="782D3D5C" w14:textId="77777777" w:rsidR="00015A5B" w:rsidRPr="001F6BBF" w:rsidRDefault="00015A5B" w:rsidP="005655AD">
            <w:pPr>
              <w:jc w:val="center"/>
              <w:rPr>
                <w:rFonts w:ascii="Times New Roman" w:eastAsia="MS Mincho" w:hAnsi="Times New Roman" w:cs="Times New Roman"/>
                <w:lang w:eastAsia="zh-CN"/>
              </w:rPr>
            </w:pPr>
          </w:p>
          <w:p w14:paraId="7A97FA7D"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22,27859</w:t>
            </w:r>
          </w:p>
          <w:p w14:paraId="33718838" w14:textId="77777777" w:rsidR="00015A5B" w:rsidRPr="001F6BBF" w:rsidRDefault="00015A5B" w:rsidP="005655AD">
            <w:pPr>
              <w:jc w:val="center"/>
              <w:rPr>
                <w:rFonts w:ascii="Times New Roman" w:eastAsia="MS Mincho" w:hAnsi="Times New Roman" w:cs="Times New Roman"/>
                <w:lang w:eastAsia="zh-CN"/>
              </w:rPr>
            </w:pPr>
          </w:p>
        </w:tc>
        <w:tc>
          <w:tcPr>
            <w:tcW w:w="2268" w:type="dxa"/>
            <w:tcBorders>
              <w:top w:val="single" w:sz="4" w:space="0" w:color="auto"/>
              <w:left w:val="single" w:sz="4" w:space="0" w:color="auto"/>
              <w:bottom w:val="single" w:sz="4" w:space="0" w:color="auto"/>
              <w:right w:val="single" w:sz="4" w:space="0" w:color="auto"/>
            </w:tcBorders>
          </w:tcPr>
          <w:p w14:paraId="25839B18"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Un besoin crucial en infrastructure d’EHA</w:t>
            </w:r>
          </w:p>
        </w:tc>
      </w:tr>
      <w:tr w:rsidR="00015A5B" w:rsidRPr="00E30A97" w14:paraId="51999C5B" w14:textId="77777777" w:rsidTr="001F6BBF">
        <w:trPr>
          <w:trHeight w:val="300"/>
        </w:trPr>
        <w:tc>
          <w:tcPr>
            <w:tcW w:w="306" w:type="dxa"/>
            <w:tcBorders>
              <w:top w:val="single" w:sz="4" w:space="0" w:color="auto"/>
              <w:left w:val="single" w:sz="4" w:space="0" w:color="auto"/>
              <w:bottom w:val="single" w:sz="4" w:space="0" w:color="auto"/>
              <w:right w:val="single" w:sz="4" w:space="0" w:color="auto"/>
            </w:tcBorders>
          </w:tcPr>
          <w:p w14:paraId="233E82F6"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2</w:t>
            </w:r>
          </w:p>
        </w:tc>
        <w:tc>
          <w:tcPr>
            <w:tcW w:w="1276" w:type="dxa"/>
            <w:tcBorders>
              <w:top w:val="single" w:sz="4" w:space="0" w:color="auto"/>
              <w:left w:val="nil"/>
              <w:bottom w:val="single" w:sz="4" w:space="0" w:color="auto"/>
              <w:right w:val="single" w:sz="4" w:space="0" w:color="auto"/>
            </w:tcBorders>
          </w:tcPr>
          <w:p w14:paraId="3032D483"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Kananga 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90F6176" w14:textId="77777777" w:rsidR="00015A5B" w:rsidRPr="001F6BBF" w:rsidRDefault="00015A5B" w:rsidP="005655AD">
            <w:pPr>
              <w:rPr>
                <w:rFonts w:ascii="Times New Roman" w:eastAsia="Times New Roman" w:hAnsi="Times New Roman" w:cs="Times New Roman"/>
                <w:highlight w:val="yellow"/>
                <w:lang w:eastAsia="fr-CD"/>
              </w:rPr>
            </w:pPr>
            <w:r w:rsidRPr="001F6BBF">
              <w:rPr>
                <w:rFonts w:ascii="Times New Roman" w:eastAsia="Times New Roman" w:hAnsi="Times New Roman" w:cs="Times New Roman"/>
                <w:lang w:eastAsia="fr-FR"/>
              </w:rPr>
              <w:t>INSTITUT MIKUBA</w:t>
            </w:r>
          </w:p>
        </w:tc>
        <w:tc>
          <w:tcPr>
            <w:tcW w:w="1276" w:type="dxa"/>
            <w:tcBorders>
              <w:top w:val="single" w:sz="4" w:space="0" w:color="auto"/>
              <w:left w:val="nil"/>
              <w:bottom w:val="single" w:sz="4" w:space="0" w:color="auto"/>
              <w:right w:val="single" w:sz="4" w:space="0" w:color="auto"/>
            </w:tcBorders>
          </w:tcPr>
          <w:p w14:paraId="4E1AA45D"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8036188</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F205BF9"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ENC</w:t>
            </w:r>
          </w:p>
        </w:tc>
        <w:tc>
          <w:tcPr>
            <w:tcW w:w="1275" w:type="dxa"/>
            <w:tcBorders>
              <w:top w:val="single" w:sz="4" w:space="0" w:color="auto"/>
              <w:left w:val="single" w:sz="4" w:space="0" w:color="auto"/>
              <w:bottom w:val="single" w:sz="4" w:space="0" w:color="auto"/>
              <w:right w:val="single" w:sz="4" w:space="0" w:color="auto"/>
            </w:tcBorders>
            <w:vAlign w:val="center"/>
          </w:tcPr>
          <w:p w14:paraId="477557A4"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-6,0726137</w:t>
            </w:r>
          </w:p>
        </w:tc>
        <w:tc>
          <w:tcPr>
            <w:tcW w:w="1418" w:type="dxa"/>
            <w:tcBorders>
              <w:top w:val="single" w:sz="4" w:space="0" w:color="auto"/>
              <w:left w:val="single" w:sz="4" w:space="0" w:color="auto"/>
              <w:bottom w:val="single" w:sz="4" w:space="0" w:color="auto"/>
              <w:right w:val="single" w:sz="4" w:space="0" w:color="auto"/>
            </w:tcBorders>
            <w:vAlign w:val="center"/>
          </w:tcPr>
          <w:p w14:paraId="7BB015E7"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22,47277</w:t>
            </w:r>
          </w:p>
        </w:tc>
        <w:tc>
          <w:tcPr>
            <w:tcW w:w="2268" w:type="dxa"/>
            <w:tcBorders>
              <w:top w:val="single" w:sz="4" w:space="0" w:color="auto"/>
              <w:left w:val="single" w:sz="4" w:space="0" w:color="auto"/>
              <w:bottom w:val="single" w:sz="4" w:space="0" w:color="auto"/>
              <w:right w:val="single" w:sz="4" w:space="0" w:color="auto"/>
            </w:tcBorders>
          </w:tcPr>
          <w:p w14:paraId="2D452B44"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Un besoin crucial en infrastructure d’EHA</w:t>
            </w:r>
          </w:p>
        </w:tc>
      </w:tr>
      <w:tr w:rsidR="00015A5B" w:rsidRPr="00E30A97" w14:paraId="3E19F515" w14:textId="77777777" w:rsidTr="001F6BBF">
        <w:trPr>
          <w:trHeight w:val="300"/>
        </w:trPr>
        <w:tc>
          <w:tcPr>
            <w:tcW w:w="306" w:type="dxa"/>
            <w:tcBorders>
              <w:top w:val="single" w:sz="4" w:space="0" w:color="auto"/>
              <w:left w:val="single" w:sz="4" w:space="0" w:color="auto"/>
              <w:bottom w:val="single" w:sz="4" w:space="0" w:color="auto"/>
              <w:right w:val="single" w:sz="4" w:space="0" w:color="auto"/>
            </w:tcBorders>
          </w:tcPr>
          <w:p w14:paraId="0D1021EF"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3</w:t>
            </w:r>
          </w:p>
        </w:tc>
        <w:tc>
          <w:tcPr>
            <w:tcW w:w="1276" w:type="dxa"/>
            <w:tcBorders>
              <w:top w:val="single" w:sz="4" w:space="0" w:color="auto"/>
              <w:left w:val="nil"/>
              <w:bottom w:val="single" w:sz="4" w:space="0" w:color="auto"/>
              <w:right w:val="single" w:sz="4" w:space="0" w:color="auto"/>
            </w:tcBorders>
          </w:tcPr>
          <w:p w14:paraId="3EF27D41"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Kananga 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7BBFFA0" w14:textId="77777777" w:rsidR="00015A5B" w:rsidRPr="001F6BBF" w:rsidRDefault="00015A5B" w:rsidP="005655AD">
            <w:pPr>
              <w:rPr>
                <w:rFonts w:ascii="Times New Roman" w:eastAsia="Times New Roman" w:hAnsi="Times New Roman" w:cs="Times New Roman"/>
                <w:highlight w:val="yellow"/>
                <w:lang w:eastAsia="fr-CD"/>
              </w:rPr>
            </w:pPr>
            <w:r w:rsidRPr="001F6BBF">
              <w:rPr>
                <w:rFonts w:ascii="Times New Roman" w:eastAsia="Times New Roman" w:hAnsi="Times New Roman" w:cs="Times New Roman"/>
                <w:lang w:eastAsia="fr-FR"/>
              </w:rPr>
              <w:t>E P TOSALISANA</w:t>
            </w:r>
          </w:p>
        </w:tc>
        <w:tc>
          <w:tcPr>
            <w:tcW w:w="1276" w:type="dxa"/>
            <w:tcBorders>
              <w:top w:val="single" w:sz="4" w:space="0" w:color="auto"/>
              <w:left w:val="nil"/>
              <w:bottom w:val="single" w:sz="4" w:space="0" w:color="auto"/>
              <w:right w:val="single" w:sz="4" w:space="0" w:color="auto"/>
            </w:tcBorders>
          </w:tcPr>
          <w:p w14:paraId="024A953D"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8000452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24BFF3C"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ENC</w:t>
            </w:r>
          </w:p>
        </w:tc>
        <w:tc>
          <w:tcPr>
            <w:tcW w:w="1275" w:type="dxa"/>
            <w:tcBorders>
              <w:top w:val="single" w:sz="4" w:space="0" w:color="auto"/>
              <w:left w:val="single" w:sz="4" w:space="0" w:color="auto"/>
              <w:bottom w:val="single" w:sz="4" w:space="0" w:color="auto"/>
              <w:right w:val="single" w:sz="4" w:space="0" w:color="auto"/>
            </w:tcBorders>
          </w:tcPr>
          <w:p w14:paraId="388B4B82"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-5.90657</w:t>
            </w:r>
          </w:p>
        </w:tc>
        <w:tc>
          <w:tcPr>
            <w:tcW w:w="1418" w:type="dxa"/>
            <w:tcBorders>
              <w:top w:val="single" w:sz="4" w:space="0" w:color="auto"/>
              <w:left w:val="single" w:sz="4" w:space="0" w:color="auto"/>
              <w:bottom w:val="single" w:sz="4" w:space="0" w:color="auto"/>
              <w:right w:val="single" w:sz="4" w:space="0" w:color="auto"/>
            </w:tcBorders>
          </w:tcPr>
          <w:p w14:paraId="52DC993B"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22.4359983</w:t>
            </w:r>
          </w:p>
        </w:tc>
        <w:tc>
          <w:tcPr>
            <w:tcW w:w="2268" w:type="dxa"/>
            <w:tcBorders>
              <w:top w:val="single" w:sz="4" w:space="0" w:color="auto"/>
              <w:left w:val="single" w:sz="4" w:space="0" w:color="auto"/>
              <w:bottom w:val="single" w:sz="4" w:space="0" w:color="auto"/>
              <w:right w:val="single" w:sz="4" w:space="0" w:color="auto"/>
            </w:tcBorders>
          </w:tcPr>
          <w:p w14:paraId="73EF4AEA"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Un besoin crucial en infrastructure d’EHA</w:t>
            </w:r>
          </w:p>
        </w:tc>
      </w:tr>
      <w:tr w:rsidR="00015A5B" w:rsidRPr="00E30A97" w14:paraId="507F3A58" w14:textId="77777777" w:rsidTr="001F6BBF">
        <w:trPr>
          <w:trHeight w:val="300"/>
        </w:trPr>
        <w:tc>
          <w:tcPr>
            <w:tcW w:w="306" w:type="dxa"/>
            <w:tcBorders>
              <w:top w:val="single" w:sz="4" w:space="0" w:color="auto"/>
              <w:left w:val="single" w:sz="4" w:space="0" w:color="auto"/>
              <w:bottom w:val="single" w:sz="4" w:space="0" w:color="auto"/>
              <w:right w:val="single" w:sz="4" w:space="0" w:color="auto"/>
            </w:tcBorders>
          </w:tcPr>
          <w:p w14:paraId="04DC0D0F"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4</w:t>
            </w:r>
          </w:p>
        </w:tc>
        <w:tc>
          <w:tcPr>
            <w:tcW w:w="1276" w:type="dxa"/>
            <w:tcBorders>
              <w:top w:val="single" w:sz="4" w:space="0" w:color="auto"/>
              <w:left w:val="nil"/>
              <w:bottom w:val="single" w:sz="4" w:space="0" w:color="auto"/>
              <w:right w:val="single" w:sz="4" w:space="0" w:color="auto"/>
            </w:tcBorders>
          </w:tcPr>
          <w:p w14:paraId="08EDB78B"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Kananga 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2A700BA" w14:textId="77777777" w:rsidR="00015A5B" w:rsidRPr="001F6BBF" w:rsidRDefault="00015A5B" w:rsidP="005655AD">
            <w:pPr>
              <w:rPr>
                <w:rFonts w:ascii="Times New Roman" w:eastAsia="Times New Roman" w:hAnsi="Times New Roman" w:cs="Times New Roman"/>
                <w:highlight w:val="yellow"/>
                <w:lang w:eastAsia="fr-CD"/>
              </w:rPr>
            </w:pPr>
            <w:r w:rsidRPr="001F6BBF">
              <w:rPr>
                <w:rFonts w:ascii="Times New Roman" w:hAnsi="Times New Roman" w:cs="Times New Roman"/>
              </w:rPr>
              <w:t>GS DIPA</w:t>
            </w:r>
          </w:p>
        </w:tc>
        <w:tc>
          <w:tcPr>
            <w:tcW w:w="1276" w:type="dxa"/>
            <w:tcBorders>
              <w:top w:val="single" w:sz="4" w:space="0" w:color="auto"/>
              <w:left w:val="nil"/>
              <w:bottom w:val="single" w:sz="4" w:space="0" w:color="auto"/>
              <w:right w:val="single" w:sz="4" w:space="0" w:color="auto"/>
            </w:tcBorders>
          </w:tcPr>
          <w:p w14:paraId="7BD3A001"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8033737</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0AE4EA9"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ECCATH</w:t>
            </w:r>
          </w:p>
        </w:tc>
        <w:tc>
          <w:tcPr>
            <w:tcW w:w="1275" w:type="dxa"/>
            <w:tcBorders>
              <w:top w:val="single" w:sz="4" w:space="0" w:color="auto"/>
              <w:left w:val="single" w:sz="4" w:space="0" w:color="auto"/>
              <w:bottom w:val="single" w:sz="4" w:space="0" w:color="auto"/>
              <w:right w:val="single" w:sz="4" w:space="0" w:color="auto"/>
            </w:tcBorders>
            <w:vAlign w:val="center"/>
          </w:tcPr>
          <w:p w14:paraId="3A0C6C75"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-5,54187</w:t>
            </w:r>
          </w:p>
        </w:tc>
        <w:tc>
          <w:tcPr>
            <w:tcW w:w="1418" w:type="dxa"/>
            <w:tcBorders>
              <w:top w:val="single" w:sz="4" w:space="0" w:color="auto"/>
              <w:left w:val="single" w:sz="4" w:space="0" w:color="auto"/>
              <w:bottom w:val="single" w:sz="4" w:space="0" w:color="auto"/>
              <w:right w:val="single" w:sz="4" w:space="0" w:color="auto"/>
            </w:tcBorders>
            <w:vAlign w:val="center"/>
          </w:tcPr>
          <w:p w14:paraId="09A98DCA"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22,28355</w:t>
            </w:r>
          </w:p>
        </w:tc>
        <w:tc>
          <w:tcPr>
            <w:tcW w:w="2268" w:type="dxa"/>
            <w:tcBorders>
              <w:top w:val="single" w:sz="4" w:space="0" w:color="auto"/>
              <w:left w:val="single" w:sz="4" w:space="0" w:color="auto"/>
              <w:bottom w:val="single" w:sz="4" w:space="0" w:color="auto"/>
              <w:right w:val="single" w:sz="4" w:space="0" w:color="auto"/>
            </w:tcBorders>
          </w:tcPr>
          <w:p w14:paraId="48B12FAF"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Un besoin crucial en infrastructure d’EHA</w:t>
            </w:r>
          </w:p>
        </w:tc>
      </w:tr>
      <w:tr w:rsidR="00015A5B" w:rsidRPr="00E30A97" w14:paraId="4D737CE4" w14:textId="77777777" w:rsidTr="001F6BBF">
        <w:trPr>
          <w:trHeight w:val="300"/>
        </w:trPr>
        <w:tc>
          <w:tcPr>
            <w:tcW w:w="306" w:type="dxa"/>
            <w:tcBorders>
              <w:top w:val="single" w:sz="4" w:space="0" w:color="auto"/>
              <w:left w:val="single" w:sz="4" w:space="0" w:color="auto"/>
              <w:bottom w:val="single" w:sz="4" w:space="0" w:color="auto"/>
              <w:right w:val="single" w:sz="4" w:space="0" w:color="auto"/>
            </w:tcBorders>
          </w:tcPr>
          <w:p w14:paraId="3BEE1FC8"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5</w:t>
            </w:r>
          </w:p>
        </w:tc>
        <w:tc>
          <w:tcPr>
            <w:tcW w:w="1276" w:type="dxa"/>
            <w:tcBorders>
              <w:top w:val="single" w:sz="4" w:space="0" w:color="auto"/>
              <w:left w:val="nil"/>
              <w:bottom w:val="single" w:sz="4" w:space="0" w:color="auto"/>
              <w:right w:val="single" w:sz="4" w:space="0" w:color="auto"/>
            </w:tcBorders>
          </w:tcPr>
          <w:p w14:paraId="3945FF04"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Kananga 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D55219B" w14:textId="77777777" w:rsidR="00015A5B" w:rsidRPr="001F6BBF" w:rsidRDefault="00015A5B" w:rsidP="005655AD">
            <w:pPr>
              <w:rPr>
                <w:rFonts w:ascii="Times New Roman" w:eastAsia="Times New Roman" w:hAnsi="Times New Roman" w:cs="Times New Roman"/>
                <w:highlight w:val="yellow"/>
                <w:lang w:eastAsia="fr-CD"/>
              </w:rPr>
            </w:pPr>
            <w:r w:rsidRPr="001F6BBF">
              <w:rPr>
                <w:rFonts w:ascii="Times New Roman" w:hAnsi="Times New Roman" w:cs="Times New Roman"/>
              </w:rPr>
              <w:t>LYCE DISUMINYINA</w:t>
            </w:r>
          </w:p>
        </w:tc>
        <w:tc>
          <w:tcPr>
            <w:tcW w:w="1276" w:type="dxa"/>
            <w:tcBorders>
              <w:top w:val="single" w:sz="4" w:space="0" w:color="auto"/>
              <w:left w:val="nil"/>
              <w:bottom w:val="single" w:sz="4" w:space="0" w:color="auto"/>
              <w:right w:val="single" w:sz="4" w:space="0" w:color="auto"/>
            </w:tcBorders>
          </w:tcPr>
          <w:p w14:paraId="55F71964"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8000186</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395E241"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ECCATH</w:t>
            </w:r>
          </w:p>
        </w:tc>
        <w:tc>
          <w:tcPr>
            <w:tcW w:w="1275" w:type="dxa"/>
            <w:tcBorders>
              <w:top w:val="single" w:sz="4" w:space="0" w:color="auto"/>
              <w:left w:val="single" w:sz="4" w:space="0" w:color="auto"/>
              <w:bottom w:val="single" w:sz="4" w:space="0" w:color="auto"/>
              <w:right w:val="single" w:sz="4" w:space="0" w:color="auto"/>
            </w:tcBorders>
            <w:vAlign w:val="center"/>
          </w:tcPr>
          <w:p w14:paraId="281591AF"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-5,53 745</w:t>
            </w:r>
          </w:p>
        </w:tc>
        <w:tc>
          <w:tcPr>
            <w:tcW w:w="1418" w:type="dxa"/>
            <w:tcBorders>
              <w:top w:val="single" w:sz="4" w:space="0" w:color="auto"/>
              <w:left w:val="single" w:sz="4" w:space="0" w:color="auto"/>
              <w:bottom w:val="single" w:sz="4" w:space="0" w:color="auto"/>
              <w:right w:val="single" w:sz="4" w:space="0" w:color="auto"/>
            </w:tcBorders>
            <w:vAlign w:val="center"/>
          </w:tcPr>
          <w:p w14:paraId="5E82B7A5"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022,23392</w:t>
            </w:r>
          </w:p>
        </w:tc>
        <w:tc>
          <w:tcPr>
            <w:tcW w:w="2268" w:type="dxa"/>
            <w:tcBorders>
              <w:top w:val="single" w:sz="4" w:space="0" w:color="auto"/>
              <w:left w:val="single" w:sz="4" w:space="0" w:color="auto"/>
              <w:bottom w:val="single" w:sz="4" w:space="0" w:color="auto"/>
              <w:right w:val="single" w:sz="4" w:space="0" w:color="auto"/>
            </w:tcBorders>
          </w:tcPr>
          <w:p w14:paraId="57CC234F"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Un besoin crucial en infrastructure d’EHA</w:t>
            </w:r>
          </w:p>
        </w:tc>
      </w:tr>
      <w:tr w:rsidR="00015A5B" w:rsidRPr="00E30A97" w14:paraId="4512768D" w14:textId="77777777" w:rsidTr="001F6BBF">
        <w:trPr>
          <w:trHeight w:val="300"/>
        </w:trPr>
        <w:tc>
          <w:tcPr>
            <w:tcW w:w="306" w:type="dxa"/>
            <w:tcBorders>
              <w:top w:val="single" w:sz="4" w:space="0" w:color="auto"/>
              <w:left w:val="single" w:sz="4" w:space="0" w:color="auto"/>
              <w:bottom w:val="single" w:sz="4" w:space="0" w:color="auto"/>
              <w:right w:val="single" w:sz="4" w:space="0" w:color="auto"/>
            </w:tcBorders>
          </w:tcPr>
          <w:p w14:paraId="628B25F2"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6</w:t>
            </w:r>
          </w:p>
        </w:tc>
        <w:tc>
          <w:tcPr>
            <w:tcW w:w="1276" w:type="dxa"/>
            <w:tcBorders>
              <w:top w:val="single" w:sz="4" w:space="0" w:color="auto"/>
              <w:left w:val="nil"/>
              <w:bottom w:val="single" w:sz="4" w:space="0" w:color="auto"/>
              <w:right w:val="single" w:sz="4" w:space="0" w:color="auto"/>
            </w:tcBorders>
          </w:tcPr>
          <w:p w14:paraId="0F3B9D11"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Kananga 2</w:t>
            </w:r>
          </w:p>
        </w:tc>
        <w:tc>
          <w:tcPr>
            <w:tcW w:w="1843" w:type="dxa"/>
            <w:tcBorders>
              <w:top w:val="single" w:sz="4" w:space="0" w:color="auto"/>
              <w:left w:val="nil"/>
              <w:bottom w:val="single" w:sz="4" w:space="0" w:color="auto"/>
              <w:right w:val="single" w:sz="4" w:space="0" w:color="auto"/>
            </w:tcBorders>
            <w:shd w:val="clear" w:color="auto" w:fill="auto"/>
            <w:noWrap/>
          </w:tcPr>
          <w:p w14:paraId="7D055B15"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LYCEE PROFESSIONNEL DYSUMINYINA</w:t>
            </w:r>
          </w:p>
        </w:tc>
        <w:tc>
          <w:tcPr>
            <w:tcW w:w="1276" w:type="dxa"/>
            <w:tcBorders>
              <w:top w:val="single" w:sz="4" w:space="0" w:color="auto"/>
              <w:left w:val="nil"/>
              <w:bottom w:val="single" w:sz="4" w:space="0" w:color="auto"/>
              <w:right w:val="single" w:sz="4" w:space="0" w:color="auto"/>
            </w:tcBorders>
          </w:tcPr>
          <w:p w14:paraId="51842086"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8000206</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54E0A419"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ECCATH</w:t>
            </w:r>
          </w:p>
        </w:tc>
        <w:tc>
          <w:tcPr>
            <w:tcW w:w="1275" w:type="dxa"/>
            <w:tcBorders>
              <w:top w:val="single" w:sz="4" w:space="0" w:color="auto"/>
              <w:left w:val="single" w:sz="4" w:space="0" w:color="auto"/>
              <w:bottom w:val="single" w:sz="4" w:space="0" w:color="auto"/>
              <w:right w:val="single" w:sz="4" w:space="0" w:color="auto"/>
            </w:tcBorders>
            <w:vAlign w:val="center"/>
          </w:tcPr>
          <w:p w14:paraId="490430BE"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-5,90657</w:t>
            </w:r>
          </w:p>
        </w:tc>
        <w:tc>
          <w:tcPr>
            <w:tcW w:w="1418" w:type="dxa"/>
            <w:tcBorders>
              <w:top w:val="single" w:sz="4" w:space="0" w:color="auto"/>
              <w:left w:val="single" w:sz="4" w:space="0" w:color="auto"/>
              <w:bottom w:val="single" w:sz="4" w:space="0" w:color="auto"/>
              <w:right w:val="single" w:sz="4" w:space="0" w:color="auto"/>
            </w:tcBorders>
            <w:vAlign w:val="center"/>
          </w:tcPr>
          <w:p w14:paraId="40CEC4D0"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22,4359983</w:t>
            </w:r>
          </w:p>
        </w:tc>
        <w:tc>
          <w:tcPr>
            <w:tcW w:w="2268" w:type="dxa"/>
            <w:tcBorders>
              <w:top w:val="single" w:sz="4" w:space="0" w:color="auto"/>
              <w:left w:val="single" w:sz="4" w:space="0" w:color="auto"/>
              <w:bottom w:val="single" w:sz="4" w:space="0" w:color="auto"/>
              <w:right w:val="single" w:sz="4" w:space="0" w:color="auto"/>
            </w:tcBorders>
          </w:tcPr>
          <w:p w14:paraId="57612698"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Un besoin crucial en infrastructure d’EHA</w:t>
            </w:r>
          </w:p>
        </w:tc>
      </w:tr>
      <w:tr w:rsidR="00015A5B" w:rsidRPr="00E30A97" w14:paraId="3EE516B2" w14:textId="77777777" w:rsidTr="001F6BBF">
        <w:trPr>
          <w:trHeight w:val="300"/>
        </w:trPr>
        <w:tc>
          <w:tcPr>
            <w:tcW w:w="306" w:type="dxa"/>
            <w:tcBorders>
              <w:top w:val="single" w:sz="4" w:space="0" w:color="auto"/>
              <w:left w:val="single" w:sz="4" w:space="0" w:color="auto"/>
              <w:bottom w:val="single" w:sz="4" w:space="0" w:color="auto"/>
              <w:right w:val="single" w:sz="4" w:space="0" w:color="auto"/>
            </w:tcBorders>
          </w:tcPr>
          <w:p w14:paraId="705AD730"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7</w:t>
            </w:r>
          </w:p>
        </w:tc>
        <w:tc>
          <w:tcPr>
            <w:tcW w:w="1276" w:type="dxa"/>
            <w:tcBorders>
              <w:top w:val="single" w:sz="4" w:space="0" w:color="auto"/>
              <w:left w:val="nil"/>
              <w:bottom w:val="single" w:sz="4" w:space="0" w:color="auto"/>
              <w:right w:val="single" w:sz="4" w:space="0" w:color="auto"/>
            </w:tcBorders>
          </w:tcPr>
          <w:p w14:paraId="67FE2FB7"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Kananga 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79733F"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INSTITUT MAMU MULEDI</w:t>
            </w:r>
          </w:p>
        </w:tc>
        <w:tc>
          <w:tcPr>
            <w:tcW w:w="1276" w:type="dxa"/>
            <w:tcBorders>
              <w:top w:val="single" w:sz="4" w:space="0" w:color="auto"/>
              <w:left w:val="nil"/>
              <w:bottom w:val="single" w:sz="4" w:space="0" w:color="auto"/>
              <w:right w:val="single" w:sz="4" w:space="0" w:color="auto"/>
            </w:tcBorders>
          </w:tcPr>
          <w:p w14:paraId="574703B7"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8000195</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5A66566D"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ENC</w:t>
            </w:r>
          </w:p>
        </w:tc>
        <w:tc>
          <w:tcPr>
            <w:tcW w:w="1275" w:type="dxa"/>
            <w:tcBorders>
              <w:top w:val="single" w:sz="4" w:space="0" w:color="auto"/>
              <w:left w:val="single" w:sz="4" w:space="0" w:color="auto"/>
              <w:bottom w:val="single" w:sz="4" w:space="0" w:color="auto"/>
              <w:right w:val="single" w:sz="4" w:space="0" w:color="auto"/>
            </w:tcBorders>
            <w:vAlign w:val="center"/>
          </w:tcPr>
          <w:p w14:paraId="230E705C"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MS Mincho" w:hAnsi="Times New Roman" w:cs="Times New Roman"/>
                <w:lang w:eastAsia="zh-CN"/>
              </w:rPr>
              <w:t>-05,54787</w:t>
            </w:r>
          </w:p>
        </w:tc>
        <w:tc>
          <w:tcPr>
            <w:tcW w:w="1418" w:type="dxa"/>
            <w:tcBorders>
              <w:top w:val="single" w:sz="4" w:space="0" w:color="auto"/>
              <w:left w:val="single" w:sz="4" w:space="0" w:color="auto"/>
              <w:bottom w:val="single" w:sz="4" w:space="0" w:color="auto"/>
              <w:right w:val="single" w:sz="4" w:space="0" w:color="auto"/>
            </w:tcBorders>
            <w:vAlign w:val="center"/>
          </w:tcPr>
          <w:p w14:paraId="7BF94E50"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MS Mincho" w:hAnsi="Times New Roman" w:cs="Times New Roman"/>
                <w:lang w:eastAsia="zh-CN"/>
              </w:rPr>
              <w:t>022,23508</w:t>
            </w:r>
          </w:p>
        </w:tc>
        <w:tc>
          <w:tcPr>
            <w:tcW w:w="2268" w:type="dxa"/>
            <w:tcBorders>
              <w:top w:val="single" w:sz="4" w:space="0" w:color="auto"/>
              <w:left w:val="single" w:sz="4" w:space="0" w:color="auto"/>
              <w:bottom w:val="single" w:sz="4" w:space="0" w:color="auto"/>
              <w:right w:val="single" w:sz="4" w:space="0" w:color="auto"/>
            </w:tcBorders>
          </w:tcPr>
          <w:p w14:paraId="263E4B8D"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Un besoin crucial en infrastructure d’EHA</w:t>
            </w:r>
          </w:p>
        </w:tc>
      </w:tr>
      <w:tr w:rsidR="00015A5B" w:rsidRPr="00E30A97" w14:paraId="7708EE3F" w14:textId="77777777" w:rsidTr="001F6BBF">
        <w:trPr>
          <w:trHeight w:val="300"/>
        </w:trPr>
        <w:tc>
          <w:tcPr>
            <w:tcW w:w="306" w:type="dxa"/>
            <w:tcBorders>
              <w:top w:val="single" w:sz="4" w:space="0" w:color="auto"/>
              <w:left w:val="single" w:sz="4" w:space="0" w:color="auto"/>
              <w:bottom w:val="single" w:sz="4" w:space="0" w:color="auto"/>
              <w:right w:val="single" w:sz="4" w:space="0" w:color="auto"/>
            </w:tcBorders>
          </w:tcPr>
          <w:p w14:paraId="75A48686"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lastRenderedPageBreak/>
              <w:t>8</w:t>
            </w:r>
          </w:p>
        </w:tc>
        <w:tc>
          <w:tcPr>
            <w:tcW w:w="1276" w:type="dxa"/>
            <w:tcBorders>
              <w:top w:val="single" w:sz="4" w:space="0" w:color="auto"/>
              <w:left w:val="nil"/>
              <w:bottom w:val="single" w:sz="4" w:space="0" w:color="auto"/>
              <w:right w:val="single" w:sz="4" w:space="0" w:color="auto"/>
            </w:tcBorders>
          </w:tcPr>
          <w:p w14:paraId="43C9B70B"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Kananga 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7FFE49"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EP TSHIKUNDA</w:t>
            </w:r>
          </w:p>
        </w:tc>
        <w:tc>
          <w:tcPr>
            <w:tcW w:w="1276" w:type="dxa"/>
            <w:tcBorders>
              <w:top w:val="single" w:sz="4" w:space="0" w:color="auto"/>
              <w:left w:val="nil"/>
              <w:bottom w:val="single" w:sz="4" w:space="0" w:color="auto"/>
              <w:right w:val="single" w:sz="4" w:space="0" w:color="auto"/>
            </w:tcBorders>
          </w:tcPr>
          <w:p w14:paraId="454AEF77" w14:textId="77777777" w:rsidR="00015A5B" w:rsidRPr="001F6BBF" w:rsidRDefault="00015A5B" w:rsidP="005655AD">
            <w:pPr>
              <w:jc w:val="cente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8025668</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6D183DE"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ECCATH</w:t>
            </w:r>
          </w:p>
        </w:tc>
        <w:tc>
          <w:tcPr>
            <w:tcW w:w="1275" w:type="dxa"/>
            <w:tcBorders>
              <w:top w:val="single" w:sz="4" w:space="0" w:color="auto"/>
              <w:left w:val="single" w:sz="4" w:space="0" w:color="auto"/>
              <w:bottom w:val="single" w:sz="4" w:space="0" w:color="auto"/>
              <w:right w:val="single" w:sz="4" w:space="0" w:color="auto"/>
            </w:tcBorders>
            <w:vAlign w:val="center"/>
          </w:tcPr>
          <w:p w14:paraId="0EBCBB1C"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-5,53 745</w:t>
            </w:r>
          </w:p>
        </w:tc>
        <w:tc>
          <w:tcPr>
            <w:tcW w:w="1418" w:type="dxa"/>
            <w:tcBorders>
              <w:top w:val="single" w:sz="4" w:space="0" w:color="auto"/>
              <w:left w:val="single" w:sz="4" w:space="0" w:color="auto"/>
              <w:bottom w:val="single" w:sz="4" w:space="0" w:color="auto"/>
              <w:right w:val="single" w:sz="4" w:space="0" w:color="auto"/>
            </w:tcBorders>
            <w:vAlign w:val="center"/>
          </w:tcPr>
          <w:p w14:paraId="7962E461" w14:textId="77777777" w:rsidR="00015A5B" w:rsidRPr="001F6BBF" w:rsidRDefault="00015A5B" w:rsidP="005655AD">
            <w:pPr>
              <w:jc w:val="center"/>
              <w:rPr>
                <w:rFonts w:ascii="Times New Roman" w:eastAsia="MS Mincho" w:hAnsi="Times New Roman" w:cs="Times New Roman"/>
                <w:lang w:eastAsia="zh-CN"/>
              </w:rPr>
            </w:pPr>
            <w:r w:rsidRPr="001F6BBF">
              <w:rPr>
                <w:rFonts w:ascii="Times New Roman" w:eastAsia="MS Mincho" w:hAnsi="Times New Roman" w:cs="Times New Roman"/>
                <w:lang w:eastAsia="zh-CN"/>
              </w:rPr>
              <w:t>22,23392</w:t>
            </w:r>
          </w:p>
        </w:tc>
        <w:tc>
          <w:tcPr>
            <w:tcW w:w="2268" w:type="dxa"/>
            <w:tcBorders>
              <w:top w:val="single" w:sz="4" w:space="0" w:color="auto"/>
              <w:left w:val="single" w:sz="4" w:space="0" w:color="auto"/>
              <w:bottom w:val="single" w:sz="4" w:space="0" w:color="auto"/>
              <w:right w:val="single" w:sz="4" w:space="0" w:color="auto"/>
            </w:tcBorders>
          </w:tcPr>
          <w:p w14:paraId="61E05AD1" w14:textId="77777777" w:rsidR="00015A5B" w:rsidRPr="001F6BBF" w:rsidRDefault="00015A5B" w:rsidP="005655AD">
            <w:pPr>
              <w:rPr>
                <w:rFonts w:ascii="Times New Roman" w:eastAsia="Times New Roman" w:hAnsi="Times New Roman" w:cs="Times New Roman"/>
                <w:lang w:eastAsia="fr-CD"/>
              </w:rPr>
            </w:pPr>
            <w:r w:rsidRPr="001F6BBF">
              <w:rPr>
                <w:rFonts w:ascii="Times New Roman" w:eastAsia="Times New Roman" w:hAnsi="Times New Roman" w:cs="Times New Roman"/>
                <w:lang w:eastAsia="fr-CD"/>
              </w:rPr>
              <w:t>Un besoin crucial en infrastructure d’EHA</w:t>
            </w:r>
          </w:p>
        </w:tc>
      </w:tr>
    </w:tbl>
    <w:p w14:paraId="2CA8DD6D" w14:textId="77777777" w:rsidR="00015A5B" w:rsidRPr="001F6BBF" w:rsidRDefault="00015A5B" w:rsidP="00015A5B">
      <w:pPr>
        <w:pStyle w:val="Titre3"/>
        <w:numPr>
          <w:ilvl w:val="0"/>
          <w:numId w:val="0"/>
        </w:numPr>
        <w:rPr>
          <w:rFonts w:eastAsia="MS Mincho" w:cs="Times New Roman"/>
          <w:sz w:val="22"/>
          <w:szCs w:val="22"/>
          <w:highlight w:val="yellow"/>
          <w:lang w:eastAsia="zh-CN"/>
        </w:rPr>
      </w:pPr>
    </w:p>
    <w:p w14:paraId="65435FDC" w14:textId="77777777" w:rsidR="00015A5B" w:rsidRPr="001F6BBF" w:rsidRDefault="00015A5B" w:rsidP="00015A5B">
      <w:pPr>
        <w:rPr>
          <w:rFonts w:ascii="Times New Roman" w:eastAsia="MS Mincho" w:hAnsi="Times New Roman" w:cs="Times New Roman"/>
          <w:b/>
          <w:i/>
          <w:color w:val="000000" w:themeColor="text1"/>
          <w:highlight w:val="yellow"/>
          <w:lang w:eastAsia="zh-CN"/>
        </w:rPr>
      </w:pPr>
      <w:r w:rsidRPr="001F6BBF">
        <w:rPr>
          <w:rFonts w:ascii="Times New Roman" w:eastAsia="MS Mincho" w:hAnsi="Times New Roman" w:cs="Times New Roman"/>
          <w:highlight w:val="yellow"/>
          <w:lang w:eastAsia="zh-CN"/>
        </w:rPr>
        <w:br w:type="page"/>
      </w:r>
    </w:p>
    <w:p w14:paraId="64C15CC7" w14:textId="77777777" w:rsidR="00015A5B" w:rsidRPr="001F6BBF" w:rsidRDefault="00015A5B" w:rsidP="00015A5B">
      <w:pPr>
        <w:pStyle w:val="Titre3"/>
        <w:numPr>
          <w:ilvl w:val="0"/>
          <w:numId w:val="0"/>
        </w:numPr>
        <w:rPr>
          <w:rFonts w:eastAsia="MS Mincho" w:cs="Times New Roman"/>
          <w:sz w:val="22"/>
          <w:szCs w:val="22"/>
          <w:lang w:eastAsia="zh-CN"/>
        </w:rPr>
      </w:pPr>
      <w:bookmarkStart w:id="479" w:name="_Toc203551478"/>
      <w:r w:rsidRPr="001F6BBF">
        <w:rPr>
          <w:rFonts w:eastAsia="MS Mincho" w:cs="Times New Roman"/>
          <w:sz w:val="22"/>
          <w:szCs w:val="22"/>
          <w:lang w:eastAsia="zh-CN"/>
        </w:rPr>
        <w:lastRenderedPageBreak/>
        <w:t>Annexe A’’ : Liste des Ecoles retenues dans les zones rurales /Province Educationnelle du Kasaï Central 1</w:t>
      </w:r>
      <w:bookmarkEnd w:id="479"/>
    </w:p>
    <w:tbl>
      <w:tblPr>
        <w:tblW w:w="10349" w:type="dxa"/>
        <w:tblInd w:w="-431" w:type="dxa"/>
        <w:tblCellMar>
          <w:left w:w="70" w:type="dxa"/>
          <w:right w:w="70" w:type="dxa"/>
        </w:tblCellMar>
        <w:tblLook w:val="04A0" w:firstRow="1" w:lastRow="0" w:firstColumn="1" w:lastColumn="0" w:noHBand="0" w:noVBand="1"/>
      </w:tblPr>
      <w:tblGrid>
        <w:gridCol w:w="1656"/>
        <w:gridCol w:w="1570"/>
        <w:gridCol w:w="2698"/>
        <w:gridCol w:w="1112"/>
        <w:gridCol w:w="1284"/>
        <w:gridCol w:w="2029"/>
      </w:tblGrid>
      <w:tr w:rsidR="00015A5B" w:rsidRPr="00E30A97" w14:paraId="4301952D" w14:textId="77777777" w:rsidTr="001F6BBF">
        <w:trPr>
          <w:trHeight w:val="931"/>
        </w:trPr>
        <w:tc>
          <w:tcPr>
            <w:tcW w:w="1232" w:type="dxa"/>
            <w:tcBorders>
              <w:top w:val="single" w:sz="4" w:space="0" w:color="auto"/>
              <w:left w:val="single" w:sz="4" w:space="0" w:color="auto"/>
              <w:bottom w:val="single" w:sz="8" w:space="0" w:color="000000"/>
              <w:right w:val="single" w:sz="4" w:space="0" w:color="auto"/>
            </w:tcBorders>
            <w:shd w:val="clear" w:color="auto" w:fill="auto"/>
            <w:vAlign w:val="center"/>
            <w:hideMark/>
          </w:tcPr>
          <w:p w14:paraId="691120AC" w14:textId="77777777" w:rsidR="00015A5B" w:rsidRPr="001F6BBF" w:rsidRDefault="00015A5B" w:rsidP="005655AD">
            <w:pPr>
              <w:jc w:val="center"/>
              <w:rPr>
                <w:rFonts w:ascii="Times New Roman" w:eastAsia="Times New Roman" w:hAnsi="Times New Roman" w:cs="Times New Roman"/>
                <w:b/>
                <w:bCs/>
                <w:color w:val="000000"/>
                <w:lang w:eastAsia="zh-CN"/>
              </w:rPr>
            </w:pPr>
            <w:bookmarkStart w:id="480" w:name="_Hlk202363492"/>
            <w:r w:rsidRPr="001F6BBF">
              <w:rPr>
                <w:rFonts w:ascii="Times New Roman" w:eastAsia="Times New Roman" w:hAnsi="Times New Roman" w:cs="Times New Roman"/>
                <w:b/>
                <w:bCs/>
                <w:color w:val="000000"/>
                <w:lang w:eastAsia="zh-CN"/>
              </w:rPr>
              <w:t>ETD</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F5348"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 xml:space="preserve">SOUS DIVIDIONS </w:t>
            </w: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AC11B"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 xml:space="preserve">NOM DE L’ECOLE </w:t>
            </w:r>
          </w:p>
        </w:tc>
        <w:tc>
          <w:tcPr>
            <w:tcW w:w="1190" w:type="dxa"/>
            <w:tcBorders>
              <w:top w:val="single" w:sz="4" w:space="0" w:color="auto"/>
              <w:left w:val="single" w:sz="4" w:space="0" w:color="auto"/>
              <w:right w:val="single" w:sz="4" w:space="0" w:color="auto"/>
            </w:tcBorders>
          </w:tcPr>
          <w:p w14:paraId="325EFB61"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 xml:space="preserve">N° SECOPE </w:t>
            </w:r>
          </w:p>
        </w:tc>
        <w:tc>
          <w:tcPr>
            <w:tcW w:w="1405" w:type="dxa"/>
            <w:tcBorders>
              <w:top w:val="single" w:sz="4" w:space="0" w:color="auto"/>
              <w:left w:val="single" w:sz="4" w:space="0" w:color="auto"/>
              <w:right w:val="single" w:sz="4" w:space="0" w:color="auto"/>
            </w:tcBorders>
          </w:tcPr>
          <w:p w14:paraId="00DE9886"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REGIME DE GESTION</w:t>
            </w:r>
          </w:p>
        </w:tc>
        <w:tc>
          <w:tcPr>
            <w:tcW w:w="2254" w:type="dxa"/>
            <w:tcBorders>
              <w:top w:val="single" w:sz="4" w:space="0" w:color="auto"/>
              <w:left w:val="single" w:sz="4" w:space="0" w:color="auto"/>
              <w:right w:val="single" w:sz="4" w:space="0" w:color="auto"/>
            </w:tcBorders>
          </w:tcPr>
          <w:p w14:paraId="768E0FD0"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OBSERVATION</w:t>
            </w:r>
          </w:p>
        </w:tc>
      </w:tr>
      <w:tr w:rsidR="00015A5B" w:rsidRPr="00E30A97" w14:paraId="1CCA9145" w14:textId="77777777" w:rsidTr="001F6BBF">
        <w:trPr>
          <w:trHeight w:val="340"/>
        </w:trPr>
        <w:tc>
          <w:tcPr>
            <w:tcW w:w="1232" w:type="dxa"/>
            <w:vMerge w:val="restart"/>
            <w:tcBorders>
              <w:top w:val="single" w:sz="4" w:space="0" w:color="auto"/>
              <w:left w:val="single" w:sz="4" w:space="0" w:color="auto"/>
              <w:right w:val="single" w:sz="4" w:space="0" w:color="auto"/>
            </w:tcBorders>
            <w:shd w:val="clear" w:color="auto" w:fill="auto"/>
            <w:vAlign w:val="center"/>
          </w:tcPr>
          <w:p w14:paraId="2EC4B30B"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TSHIBOTE</w:t>
            </w:r>
          </w:p>
        </w:tc>
        <w:tc>
          <w:tcPr>
            <w:tcW w:w="1570" w:type="dxa"/>
            <w:vMerge w:val="restart"/>
            <w:tcBorders>
              <w:top w:val="single" w:sz="4" w:space="0" w:color="auto"/>
              <w:left w:val="single" w:sz="4" w:space="0" w:color="auto"/>
              <w:right w:val="single" w:sz="4" w:space="0" w:color="auto"/>
            </w:tcBorders>
            <w:shd w:val="clear" w:color="auto" w:fill="auto"/>
            <w:noWrap/>
            <w:vAlign w:val="center"/>
          </w:tcPr>
          <w:p w14:paraId="4B1582B7"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DEMBA 1</w:t>
            </w: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47888" w14:textId="77777777" w:rsidR="00015A5B" w:rsidRPr="001F6BBF" w:rsidRDefault="00015A5B" w:rsidP="005655AD">
            <w:pP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color w:val="000000"/>
                <w:lang w:eastAsia="zh-CN"/>
              </w:rPr>
              <w:t>EP3 MPINDU</w:t>
            </w:r>
          </w:p>
        </w:tc>
        <w:tc>
          <w:tcPr>
            <w:tcW w:w="1190" w:type="dxa"/>
            <w:tcBorders>
              <w:top w:val="single" w:sz="4" w:space="0" w:color="auto"/>
              <w:left w:val="single" w:sz="4" w:space="0" w:color="auto"/>
              <w:right w:val="single" w:sz="4" w:space="0" w:color="auto"/>
            </w:tcBorders>
            <w:vAlign w:val="center"/>
          </w:tcPr>
          <w:p w14:paraId="44D0A8E9"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8043875</w:t>
            </w:r>
          </w:p>
        </w:tc>
        <w:tc>
          <w:tcPr>
            <w:tcW w:w="1405" w:type="dxa"/>
            <w:tcBorders>
              <w:top w:val="single" w:sz="4" w:space="0" w:color="auto"/>
              <w:left w:val="single" w:sz="4" w:space="0" w:color="auto"/>
              <w:right w:val="single" w:sz="4" w:space="0" w:color="auto"/>
            </w:tcBorders>
            <w:vAlign w:val="center"/>
          </w:tcPr>
          <w:p w14:paraId="13ECD2A1"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lang w:eastAsia="zh-CN"/>
              </w:rPr>
              <w:t>ECC/KGA</w:t>
            </w:r>
          </w:p>
        </w:tc>
        <w:tc>
          <w:tcPr>
            <w:tcW w:w="2254" w:type="dxa"/>
            <w:tcBorders>
              <w:top w:val="single" w:sz="4" w:space="0" w:color="auto"/>
              <w:left w:val="single" w:sz="4" w:space="0" w:color="auto"/>
              <w:right w:val="single" w:sz="4" w:space="0" w:color="auto"/>
            </w:tcBorders>
          </w:tcPr>
          <w:p w14:paraId="7F59381C" w14:textId="77777777" w:rsidR="00015A5B" w:rsidRPr="001F6BBF" w:rsidRDefault="00015A5B" w:rsidP="005655AD">
            <w:pPr>
              <w:jc w:val="center"/>
              <w:rPr>
                <w:rFonts w:ascii="Times New Roman" w:eastAsia="Times New Roman" w:hAnsi="Times New Roman" w:cs="Times New Roman"/>
                <w:b/>
                <w:bCs/>
                <w:lang w:eastAsia="fr-FR"/>
              </w:rPr>
            </w:pPr>
          </w:p>
        </w:tc>
      </w:tr>
      <w:tr w:rsidR="00015A5B" w:rsidRPr="00E30A97" w14:paraId="3BF817D3" w14:textId="77777777" w:rsidTr="001F6BBF">
        <w:trPr>
          <w:trHeight w:val="382"/>
        </w:trPr>
        <w:tc>
          <w:tcPr>
            <w:tcW w:w="1232" w:type="dxa"/>
            <w:vMerge/>
            <w:tcBorders>
              <w:left w:val="single" w:sz="4" w:space="0" w:color="auto"/>
              <w:right w:val="single" w:sz="4" w:space="0" w:color="auto"/>
            </w:tcBorders>
            <w:shd w:val="clear" w:color="auto" w:fill="auto"/>
            <w:vAlign w:val="center"/>
          </w:tcPr>
          <w:p w14:paraId="2233CABA" w14:textId="77777777" w:rsidR="00015A5B" w:rsidRPr="001F6BBF" w:rsidRDefault="00015A5B" w:rsidP="005655AD">
            <w:pPr>
              <w:jc w:val="center"/>
              <w:rPr>
                <w:rFonts w:ascii="Times New Roman" w:eastAsia="Times New Roman" w:hAnsi="Times New Roman" w:cs="Times New Roman"/>
                <w:b/>
                <w:bCs/>
                <w:color w:val="000000"/>
                <w:lang w:eastAsia="zh-CN"/>
              </w:rPr>
            </w:pPr>
          </w:p>
        </w:tc>
        <w:tc>
          <w:tcPr>
            <w:tcW w:w="1570" w:type="dxa"/>
            <w:vMerge/>
            <w:tcBorders>
              <w:left w:val="single" w:sz="4" w:space="0" w:color="auto"/>
              <w:right w:val="single" w:sz="4" w:space="0" w:color="auto"/>
            </w:tcBorders>
            <w:shd w:val="clear" w:color="auto" w:fill="auto"/>
            <w:noWrap/>
            <w:vAlign w:val="center"/>
          </w:tcPr>
          <w:p w14:paraId="37F50010" w14:textId="77777777" w:rsidR="00015A5B" w:rsidRPr="001F6BBF" w:rsidRDefault="00015A5B" w:rsidP="005655AD">
            <w:pPr>
              <w:jc w:val="center"/>
              <w:rPr>
                <w:rFonts w:ascii="Times New Roman" w:eastAsia="Times New Roman" w:hAnsi="Times New Roman" w:cs="Times New Roman"/>
                <w:b/>
                <w:bCs/>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02C05" w14:textId="77777777" w:rsidR="00015A5B" w:rsidRPr="001F6BBF" w:rsidRDefault="00015A5B" w:rsidP="005655AD">
            <w:pP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color w:val="000000"/>
                <w:lang w:eastAsia="zh-CN"/>
              </w:rPr>
              <w:t>EP WETUNGANYI</w:t>
            </w:r>
          </w:p>
        </w:tc>
        <w:tc>
          <w:tcPr>
            <w:tcW w:w="1190" w:type="dxa"/>
            <w:tcBorders>
              <w:top w:val="single" w:sz="4" w:space="0" w:color="auto"/>
              <w:left w:val="single" w:sz="4" w:space="0" w:color="auto"/>
              <w:right w:val="single" w:sz="4" w:space="0" w:color="auto"/>
            </w:tcBorders>
            <w:vAlign w:val="center"/>
          </w:tcPr>
          <w:p w14:paraId="00759D3A"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8001075</w:t>
            </w:r>
          </w:p>
        </w:tc>
        <w:tc>
          <w:tcPr>
            <w:tcW w:w="1405" w:type="dxa"/>
            <w:tcBorders>
              <w:top w:val="single" w:sz="4" w:space="0" w:color="auto"/>
              <w:left w:val="single" w:sz="4" w:space="0" w:color="auto"/>
              <w:right w:val="single" w:sz="4" w:space="0" w:color="auto"/>
            </w:tcBorders>
            <w:vAlign w:val="center"/>
          </w:tcPr>
          <w:p w14:paraId="3B1D72A4"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45ème</w:t>
            </w:r>
          </w:p>
        </w:tc>
        <w:tc>
          <w:tcPr>
            <w:tcW w:w="2254" w:type="dxa"/>
            <w:tcBorders>
              <w:top w:val="single" w:sz="4" w:space="0" w:color="auto"/>
              <w:left w:val="single" w:sz="4" w:space="0" w:color="auto"/>
              <w:right w:val="single" w:sz="4" w:space="0" w:color="auto"/>
            </w:tcBorders>
          </w:tcPr>
          <w:p w14:paraId="73C3DCBC" w14:textId="77777777" w:rsidR="00015A5B" w:rsidRPr="001F6BBF" w:rsidRDefault="00015A5B" w:rsidP="005655AD">
            <w:pPr>
              <w:jc w:val="center"/>
              <w:rPr>
                <w:rFonts w:ascii="Times New Roman" w:eastAsia="Times New Roman" w:hAnsi="Times New Roman" w:cs="Times New Roman"/>
                <w:b/>
                <w:bCs/>
                <w:lang w:eastAsia="fr-FR"/>
              </w:rPr>
            </w:pPr>
          </w:p>
        </w:tc>
      </w:tr>
      <w:tr w:rsidR="00015A5B" w:rsidRPr="00E30A97" w14:paraId="6AC2831C" w14:textId="77777777" w:rsidTr="001F6BBF">
        <w:trPr>
          <w:trHeight w:val="267"/>
        </w:trPr>
        <w:tc>
          <w:tcPr>
            <w:tcW w:w="1232" w:type="dxa"/>
            <w:vMerge/>
            <w:tcBorders>
              <w:left w:val="single" w:sz="4" w:space="0" w:color="auto"/>
              <w:right w:val="single" w:sz="4" w:space="0" w:color="auto"/>
            </w:tcBorders>
            <w:shd w:val="clear" w:color="auto" w:fill="auto"/>
            <w:vAlign w:val="center"/>
          </w:tcPr>
          <w:p w14:paraId="37B6D97D" w14:textId="77777777" w:rsidR="00015A5B" w:rsidRPr="001F6BBF" w:rsidRDefault="00015A5B" w:rsidP="005655AD">
            <w:pPr>
              <w:jc w:val="center"/>
              <w:rPr>
                <w:rFonts w:ascii="Times New Roman" w:eastAsia="Times New Roman" w:hAnsi="Times New Roman" w:cs="Times New Roman"/>
                <w:b/>
                <w:bCs/>
                <w:color w:val="000000"/>
                <w:lang w:eastAsia="zh-CN"/>
              </w:rPr>
            </w:pPr>
          </w:p>
        </w:tc>
        <w:tc>
          <w:tcPr>
            <w:tcW w:w="1570" w:type="dxa"/>
            <w:vMerge/>
            <w:tcBorders>
              <w:left w:val="single" w:sz="4" w:space="0" w:color="auto"/>
              <w:right w:val="single" w:sz="4" w:space="0" w:color="auto"/>
            </w:tcBorders>
            <w:shd w:val="clear" w:color="auto" w:fill="auto"/>
            <w:noWrap/>
            <w:vAlign w:val="center"/>
          </w:tcPr>
          <w:p w14:paraId="7CC25019" w14:textId="77777777" w:rsidR="00015A5B" w:rsidRPr="001F6BBF" w:rsidRDefault="00015A5B" w:rsidP="005655AD">
            <w:pPr>
              <w:jc w:val="center"/>
              <w:rPr>
                <w:rFonts w:ascii="Times New Roman" w:eastAsia="Times New Roman" w:hAnsi="Times New Roman" w:cs="Times New Roman"/>
                <w:b/>
                <w:bCs/>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7B80E" w14:textId="77777777" w:rsidR="00015A5B" w:rsidRPr="001F6BBF" w:rsidRDefault="00015A5B" w:rsidP="005655AD">
            <w:pP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color w:val="000000"/>
                <w:lang w:eastAsia="zh-CN"/>
              </w:rPr>
              <w:t>EP2 MPINDU</w:t>
            </w:r>
          </w:p>
        </w:tc>
        <w:tc>
          <w:tcPr>
            <w:tcW w:w="1190" w:type="dxa"/>
            <w:tcBorders>
              <w:top w:val="single" w:sz="4" w:space="0" w:color="auto"/>
              <w:left w:val="single" w:sz="4" w:space="0" w:color="auto"/>
              <w:right w:val="single" w:sz="4" w:space="0" w:color="auto"/>
            </w:tcBorders>
            <w:vAlign w:val="center"/>
          </w:tcPr>
          <w:p w14:paraId="02ACDD5D"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8001050</w:t>
            </w:r>
          </w:p>
        </w:tc>
        <w:tc>
          <w:tcPr>
            <w:tcW w:w="1405" w:type="dxa"/>
            <w:tcBorders>
              <w:top w:val="single" w:sz="4" w:space="0" w:color="auto"/>
              <w:left w:val="single" w:sz="4" w:space="0" w:color="auto"/>
              <w:right w:val="single" w:sz="4" w:space="0" w:color="auto"/>
            </w:tcBorders>
            <w:vAlign w:val="center"/>
          </w:tcPr>
          <w:p w14:paraId="3CB4D7F5"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zh-CN"/>
              </w:rPr>
              <w:t>ECC/KGA</w:t>
            </w:r>
          </w:p>
        </w:tc>
        <w:tc>
          <w:tcPr>
            <w:tcW w:w="2254" w:type="dxa"/>
            <w:tcBorders>
              <w:top w:val="single" w:sz="4" w:space="0" w:color="auto"/>
              <w:left w:val="single" w:sz="4" w:space="0" w:color="auto"/>
              <w:right w:val="single" w:sz="4" w:space="0" w:color="auto"/>
            </w:tcBorders>
          </w:tcPr>
          <w:p w14:paraId="00CD9B11"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zh-CN"/>
              </w:rPr>
              <w:t>Dispose des latrines dotées par Unicef, mais il y a besoin d’ajouter et de connecter l’école au réseau d’eau</w:t>
            </w:r>
          </w:p>
        </w:tc>
      </w:tr>
      <w:tr w:rsidR="00015A5B" w:rsidRPr="00E30A97" w14:paraId="561B60A2" w14:textId="77777777" w:rsidTr="001F6BBF">
        <w:trPr>
          <w:trHeight w:val="288"/>
        </w:trPr>
        <w:tc>
          <w:tcPr>
            <w:tcW w:w="1232" w:type="dxa"/>
            <w:vMerge/>
            <w:tcBorders>
              <w:left w:val="single" w:sz="4" w:space="0" w:color="auto"/>
              <w:right w:val="single" w:sz="4" w:space="0" w:color="auto"/>
            </w:tcBorders>
            <w:vAlign w:val="center"/>
            <w:hideMark/>
          </w:tcPr>
          <w:p w14:paraId="432CC242"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hideMark/>
          </w:tcPr>
          <w:p w14:paraId="2725314C"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58E109D9"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KUATABIKOLE</w:t>
            </w:r>
          </w:p>
        </w:tc>
        <w:tc>
          <w:tcPr>
            <w:tcW w:w="1190" w:type="dxa"/>
            <w:tcBorders>
              <w:top w:val="single" w:sz="4" w:space="0" w:color="auto"/>
              <w:left w:val="single" w:sz="4" w:space="0" w:color="auto"/>
              <w:bottom w:val="single" w:sz="4" w:space="0" w:color="auto"/>
              <w:right w:val="single" w:sz="4" w:space="0" w:color="auto"/>
            </w:tcBorders>
          </w:tcPr>
          <w:p w14:paraId="4C43B07C"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8000630</w:t>
            </w:r>
          </w:p>
        </w:tc>
        <w:tc>
          <w:tcPr>
            <w:tcW w:w="1405" w:type="dxa"/>
            <w:tcBorders>
              <w:top w:val="single" w:sz="4" w:space="0" w:color="auto"/>
              <w:left w:val="single" w:sz="4" w:space="0" w:color="auto"/>
              <w:bottom w:val="single" w:sz="4" w:space="0" w:color="auto"/>
              <w:right w:val="single" w:sz="4" w:space="0" w:color="auto"/>
            </w:tcBorders>
          </w:tcPr>
          <w:p w14:paraId="5BD6590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w:t>
            </w:r>
          </w:p>
        </w:tc>
        <w:tc>
          <w:tcPr>
            <w:tcW w:w="2254" w:type="dxa"/>
            <w:tcBorders>
              <w:top w:val="single" w:sz="4" w:space="0" w:color="auto"/>
              <w:left w:val="single" w:sz="4" w:space="0" w:color="auto"/>
              <w:bottom w:val="single" w:sz="4" w:space="0" w:color="auto"/>
              <w:right w:val="single" w:sz="4" w:space="0" w:color="auto"/>
            </w:tcBorders>
          </w:tcPr>
          <w:p w14:paraId="4922C639"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Ajouter les infrastructures d’assainissement, brancher au SAEP et Cabine de GHM</w:t>
            </w:r>
          </w:p>
        </w:tc>
      </w:tr>
      <w:tr w:rsidR="00015A5B" w:rsidRPr="00E30A97" w14:paraId="34175778" w14:textId="77777777" w:rsidTr="001F6BBF">
        <w:trPr>
          <w:trHeight w:val="288"/>
        </w:trPr>
        <w:tc>
          <w:tcPr>
            <w:tcW w:w="1232" w:type="dxa"/>
            <w:vMerge/>
            <w:tcBorders>
              <w:left w:val="single" w:sz="4" w:space="0" w:color="auto"/>
              <w:right w:val="single" w:sz="4" w:space="0" w:color="auto"/>
            </w:tcBorders>
            <w:vAlign w:val="center"/>
            <w:hideMark/>
          </w:tcPr>
          <w:p w14:paraId="7356FE37"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hideMark/>
          </w:tcPr>
          <w:p w14:paraId="6B637C3D"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62A21E87"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BULONGAME</w:t>
            </w:r>
          </w:p>
        </w:tc>
        <w:tc>
          <w:tcPr>
            <w:tcW w:w="1190" w:type="dxa"/>
            <w:tcBorders>
              <w:top w:val="single" w:sz="4" w:space="0" w:color="auto"/>
              <w:left w:val="single" w:sz="4" w:space="0" w:color="auto"/>
              <w:bottom w:val="single" w:sz="4" w:space="0" w:color="auto"/>
              <w:right w:val="single" w:sz="4" w:space="0" w:color="auto"/>
            </w:tcBorders>
          </w:tcPr>
          <w:p w14:paraId="007A1051"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8000646</w:t>
            </w:r>
          </w:p>
        </w:tc>
        <w:tc>
          <w:tcPr>
            <w:tcW w:w="1405" w:type="dxa"/>
            <w:tcBorders>
              <w:top w:val="single" w:sz="4" w:space="0" w:color="auto"/>
              <w:left w:val="single" w:sz="4" w:space="0" w:color="auto"/>
              <w:bottom w:val="single" w:sz="4" w:space="0" w:color="auto"/>
              <w:right w:val="single" w:sz="4" w:space="0" w:color="auto"/>
            </w:tcBorders>
          </w:tcPr>
          <w:p w14:paraId="65D09CC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0F1BAF0E" w14:textId="77777777" w:rsidR="00015A5B" w:rsidRPr="001F6BBF" w:rsidRDefault="00015A5B" w:rsidP="005655AD">
            <w:pPr>
              <w:jc w:val="both"/>
              <w:rPr>
                <w:rFonts w:ascii="Times New Roman" w:eastAsia="Times New Roman" w:hAnsi="Times New Roman" w:cs="Times New Roman"/>
                <w:lang w:eastAsia="zh-CN"/>
              </w:rPr>
            </w:pPr>
          </w:p>
        </w:tc>
      </w:tr>
      <w:tr w:rsidR="00015A5B" w:rsidRPr="00E30A97" w14:paraId="0A5F37C4" w14:textId="77777777" w:rsidTr="001F6BBF">
        <w:trPr>
          <w:trHeight w:val="288"/>
        </w:trPr>
        <w:tc>
          <w:tcPr>
            <w:tcW w:w="1232" w:type="dxa"/>
            <w:vMerge/>
            <w:tcBorders>
              <w:left w:val="single" w:sz="4" w:space="0" w:color="auto"/>
              <w:right w:val="single" w:sz="4" w:space="0" w:color="auto"/>
            </w:tcBorders>
            <w:vAlign w:val="center"/>
            <w:hideMark/>
          </w:tcPr>
          <w:p w14:paraId="7E8376F3"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hideMark/>
          </w:tcPr>
          <w:p w14:paraId="147738BF"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3CC8C397"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EP2 MUIMPE </w:t>
            </w:r>
          </w:p>
        </w:tc>
        <w:tc>
          <w:tcPr>
            <w:tcW w:w="1190" w:type="dxa"/>
            <w:tcBorders>
              <w:top w:val="single" w:sz="4" w:space="0" w:color="auto"/>
              <w:left w:val="single" w:sz="4" w:space="0" w:color="auto"/>
              <w:bottom w:val="single" w:sz="4" w:space="0" w:color="auto"/>
              <w:right w:val="single" w:sz="4" w:space="0" w:color="auto"/>
            </w:tcBorders>
          </w:tcPr>
          <w:p w14:paraId="7D044747"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8058024</w:t>
            </w:r>
          </w:p>
        </w:tc>
        <w:tc>
          <w:tcPr>
            <w:tcW w:w="1405" w:type="dxa"/>
            <w:tcBorders>
              <w:top w:val="single" w:sz="4" w:space="0" w:color="auto"/>
              <w:left w:val="single" w:sz="4" w:space="0" w:color="auto"/>
              <w:bottom w:val="single" w:sz="4" w:space="0" w:color="auto"/>
              <w:right w:val="single" w:sz="4" w:space="0" w:color="auto"/>
            </w:tcBorders>
          </w:tcPr>
          <w:p w14:paraId="282F5D5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3C1B9CE8" w14:textId="77777777" w:rsidR="00015A5B" w:rsidRPr="001F6BBF" w:rsidRDefault="00015A5B" w:rsidP="005655AD">
            <w:pPr>
              <w:jc w:val="both"/>
              <w:rPr>
                <w:rFonts w:ascii="Times New Roman" w:eastAsia="Times New Roman" w:hAnsi="Times New Roman" w:cs="Times New Roman"/>
                <w:lang w:eastAsia="zh-CN"/>
              </w:rPr>
            </w:pPr>
          </w:p>
        </w:tc>
      </w:tr>
      <w:tr w:rsidR="00015A5B" w:rsidRPr="00E30A97" w14:paraId="40A4831D" w14:textId="77777777" w:rsidTr="001F6BBF">
        <w:trPr>
          <w:trHeight w:val="288"/>
        </w:trPr>
        <w:tc>
          <w:tcPr>
            <w:tcW w:w="1232" w:type="dxa"/>
            <w:vMerge/>
            <w:tcBorders>
              <w:left w:val="single" w:sz="4" w:space="0" w:color="auto"/>
              <w:right w:val="single" w:sz="4" w:space="0" w:color="auto"/>
            </w:tcBorders>
            <w:vAlign w:val="center"/>
            <w:hideMark/>
          </w:tcPr>
          <w:p w14:paraId="01EB189F"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hideMark/>
          </w:tcPr>
          <w:p w14:paraId="331C4B01"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5F762487"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EP1 DEMBA </w:t>
            </w:r>
          </w:p>
        </w:tc>
        <w:tc>
          <w:tcPr>
            <w:tcW w:w="1190" w:type="dxa"/>
            <w:tcBorders>
              <w:top w:val="single" w:sz="4" w:space="0" w:color="auto"/>
              <w:left w:val="single" w:sz="4" w:space="0" w:color="auto"/>
              <w:bottom w:val="single" w:sz="4" w:space="0" w:color="auto"/>
              <w:right w:val="single" w:sz="4" w:space="0" w:color="auto"/>
            </w:tcBorders>
          </w:tcPr>
          <w:p w14:paraId="5264449B"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8000651</w:t>
            </w:r>
          </w:p>
        </w:tc>
        <w:tc>
          <w:tcPr>
            <w:tcW w:w="1405" w:type="dxa"/>
            <w:tcBorders>
              <w:top w:val="single" w:sz="4" w:space="0" w:color="auto"/>
              <w:left w:val="single" w:sz="4" w:space="0" w:color="auto"/>
              <w:bottom w:val="single" w:sz="4" w:space="0" w:color="auto"/>
              <w:right w:val="single" w:sz="4" w:space="0" w:color="auto"/>
            </w:tcBorders>
          </w:tcPr>
          <w:p w14:paraId="6BA8C7E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450A8BDD"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Ajouter les infrastructures d’assainissement, brancher au SAEP et Cabine de GHM</w:t>
            </w:r>
          </w:p>
        </w:tc>
      </w:tr>
      <w:tr w:rsidR="00015A5B" w:rsidRPr="00E30A97" w14:paraId="79CD652D" w14:textId="77777777" w:rsidTr="001F6BBF">
        <w:trPr>
          <w:trHeight w:val="300"/>
        </w:trPr>
        <w:tc>
          <w:tcPr>
            <w:tcW w:w="1232" w:type="dxa"/>
            <w:vMerge/>
            <w:tcBorders>
              <w:left w:val="single" w:sz="4" w:space="0" w:color="auto"/>
              <w:right w:val="single" w:sz="4" w:space="0" w:color="auto"/>
            </w:tcBorders>
            <w:vAlign w:val="center"/>
            <w:hideMark/>
          </w:tcPr>
          <w:p w14:paraId="0246C39C"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hideMark/>
          </w:tcPr>
          <w:p w14:paraId="6FCAE381"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5586AFA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EP1 BATUMANYE</w:t>
            </w:r>
          </w:p>
        </w:tc>
        <w:tc>
          <w:tcPr>
            <w:tcW w:w="1190" w:type="dxa"/>
            <w:tcBorders>
              <w:top w:val="single" w:sz="4" w:space="0" w:color="auto"/>
              <w:left w:val="single" w:sz="4" w:space="0" w:color="auto"/>
              <w:bottom w:val="single" w:sz="4" w:space="0" w:color="auto"/>
              <w:right w:val="single" w:sz="4" w:space="0" w:color="auto"/>
            </w:tcBorders>
          </w:tcPr>
          <w:p w14:paraId="2B0E21F1"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8000638</w:t>
            </w:r>
          </w:p>
        </w:tc>
        <w:tc>
          <w:tcPr>
            <w:tcW w:w="1405" w:type="dxa"/>
            <w:tcBorders>
              <w:top w:val="single" w:sz="4" w:space="0" w:color="auto"/>
              <w:left w:val="single" w:sz="4" w:space="0" w:color="auto"/>
              <w:bottom w:val="single" w:sz="4" w:space="0" w:color="auto"/>
              <w:right w:val="single" w:sz="4" w:space="0" w:color="auto"/>
            </w:tcBorders>
          </w:tcPr>
          <w:p w14:paraId="5838E6D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CPC</w:t>
            </w:r>
          </w:p>
        </w:tc>
        <w:tc>
          <w:tcPr>
            <w:tcW w:w="2254" w:type="dxa"/>
            <w:tcBorders>
              <w:top w:val="single" w:sz="4" w:space="0" w:color="auto"/>
              <w:left w:val="single" w:sz="4" w:space="0" w:color="auto"/>
              <w:bottom w:val="single" w:sz="4" w:space="0" w:color="auto"/>
              <w:right w:val="single" w:sz="4" w:space="0" w:color="auto"/>
            </w:tcBorders>
          </w:tcPr>
          <w:p w14:paraId="19FC2969"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Ajouter les infrastructures d’assainissement, brancher au SAEP et Cabine de GHM</w:t>
            </w:r>
          </w:p>
        </w:tc>
      </w:tr>
      <w:tr w:rsidR="00015A5B" w:rsidRPr="00E30A97" w14:paraId="634FC61D" w14:textId="77777777" w:rsidTr="001F6BBF">
        <w:trPr>
          <w:trHeight w:val="300"/>
        </w:trPr>
        <w:tc>
          <w:tcPr>
            <w:tcW w:w="1232" w:type="dxa"/>
            <w:vMerge/>
            <w:tcBorders>
              <w:left w:val="single" w:sz="4" w:space="0" w:color="auto"/>
              <w:right w:val="single" w:sz="4" w:space="0" w:color="auto"/>
            </w:tcBorders>
            <w:vAlign w:val="center"/>
          </w:tcPr>
          <w:p w14:paraId="57AF6CDA"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tcPr>
          <w:p w14:paraId="7FEFCA9F"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tcPr>
          <w:p w14:paraId="2D3D3764"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EP1 MPINDU</w:t>
            </w:r>
          </w:p>
        </w:tc>
        <w:tc>
          <w:tcPr>
            <w:tcW w:w="1190" w:type="dxa"/>
            <w:tcBorders>
              <w:top w:val="single" w:sz="4" w:space="0" w:color="auto"/>
              <w:left w:val="single" w:sz="4" w:space="0" w:color="auto"/>
              <w:bottom w:val="single" w:sz="4" w:space="0" w:color="auto"/>
              <w:right w:val="single" w:sz="4" w:space="0" w:color="auto"/>
            </w:tcBorders>
          </w:tcPr>
          <w:p w14:paraId="2082B419" w14:textId="77777777" w:rsidR="00015A5B" w:rsidRPr="001F6BBF" w:rsidRDefault="00015A5B" w:rsidP="005655AD">
            <w:pPr>
              <w:jc w:val="center"/>
              <w:rPr>
                <w:rFonts w:ascii="Times New Roman" w:eastAsia="Times New Roman" w:hAnsi="Times New Roman" w:cs="Times New Roman"/>
                <w:lang w:eastAsia="fr-FR"/>
              </w:rPr>
            </w:pPr>
          </w:p>
          <w:p w14:paraId="5143E278"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8000633</w:t>
            </w:r>
          </w:p>
        </w:tc>
        <w:tc>
          <w:tcPr>
            <w:tcW w:w="1405" w:type="dxa"/>
            <w:tcBorders>
              <w:top w:val="single" w:sz="4" w:space="0" w:color="auto"/>
              <w:left w:val="single" w:sz="4" w:space="0" w:color="auto"/>
              <w:bottom w:val="single" w:sz="4" w:space="0" w:color="auto"/>
              <w:right w:val="single" w:sz="4" w:space="0" w:color="auto"/>
            </w:tcBorders>
          </w:tcPr>
          <w:p w14:paraId="3454090F" w14:textId="77777777" w:rsidR="00015A5B" w:rsidRPr="001F6BBF" w:rsidRDefault="00015A5B" w:rsidP="005655AD">
            <w:pPr>
              <w:rPr>
                <w:rFonts w:ascii="Times New Roman" w:eastAsia="Times New Roman" w:hAnsi="Times New Roman" w:cs="Times New Roman"/>
                <w:lang w:eastAsia="zh-CN"/>
              </w:rPr>
            </w:pPr>
          </w:p>
          <w:p w14:paraId="16EC5AC5"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ECC/KGA</w:t>
            </w:r>
          </w:p>
        </w:tc>
        <w:tc>
          <w:tcPr>
            <w:tcW w:w="2254" w:type="dxa"/>
            <w:tcBorders>
              <w:top w:val="single" w:sz="4" w:space="0" w:color="auto"/>
              <w:left w:val="single" w:sz="4" w:space="0" w:color="auto"/>
              <w:bottom w:val="single" w:sz="4" w:space="0" w:color="auto"/>
              <w:right w:val="single" w:sz="4" w:space="0" w:color="auto"/>
            </w:tcBorders>
          </w:tcPr>
          <w:p w14:paraId="0462F4A3"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N’a pas des latrines, école éligible mais ses bâtiments sont vieillissants</w:t>
            </w:r>
          </w:p>
        </w:tc>
      </w:tr>
      <w:tr w:rsidR="00015A5B" w:rsidRPr="00E30A97" w14:paraId="60D7C476" w14:textId="77777777" w:rsidTr="001F6BBF">
        <w:trPr>
          <w:trHeight w:val="300"/>
        </w:trPr>
        <w:tc>
          <w:tcPr>
            <w:tcW w:w="1232" w:type="dxa"/>
            <w:vMerge/>
            <w:tcBorders>
              <w:left w:val="single" w:sz="4" w:space="0" w:color="auto"/>
              <w:right w:val="single" w:sz="4" w:space="0" w:color="auto"/>
            </w:tcBorders>
            <w:vAlign w:val="center"/>
          </w:tcPr>
          <w:p w14:paraId="06702985"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tcPr>
          <w:p w14:paraId="17F584C6"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tcPr>
          <w:p w14:paraId="40F34EE9"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KAMILANGALA</w:t>
            </w:r>
          </w:p>
        </w:tc>
        <w:tc>
          <w:tcPr>
            <w:tcW w:w="1190" w:type="dxa"/>
            <w:tcBorders>
              <w:top w:val="single" w:sz="4" w:space="0" w:color="auto"/>
              <w:left w:val="single" w:sz="4" w:space="0" w:color="auto"/>
              <w:bottom w:val="single" w:sz="4" w:space="0" w:color="auto"/>
              <w:right w:val="single" w:sz="4" w:space="0" w:color="auto"/>
            </w:tcBorders>
          </w:tcPr>
          <w:p w14:paraId="51271636"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8000643</w:t>
            </w:r>
          </w:p>
        </w:tc>
        <w:tc>
          <w:tcPr>
            <w:tcW w:w="1405" w:type="dxa"/>
            <w:tcBorders>
              <w:top w:val="single" w:sz="4" w:space="0" w:color="auto"/>
              <w:left w:val="single" w:sz="4" w:space="0" w:color="auto"/>
              <w:bottom w:val="single" w:sz="4" w:space="0" w:color="auto"/>
              <w:right w:val="single" w:sz="4" w:space="0" w:color="auto"/>
            </w:tcBorders>
          </w:tcPr>
          <w:p w14:paraId="638C001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0CEC5078"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Une vielle école renommée mais ne disposant pas d’infrastructures d’assainissement</w:t>
            </w:r>
          </w:p>
        </w:tc>
      </w:tr>
      <w:tr w:rsidR="00015A5B" w:rsidRPr="00E30A97" w14:paraId="6707CA16" w14:textId="77777777" w:rsidTr="001F6BBF">
        <w:trPr>
          <w:trHeight w:val="300"/>
        </w:trPr>
        <w:tc>
          <w:tcPr>
            <w:tcW w:w="1232" w:type="dxa"/>
            <w:vMerge/>
            <w:tcBorders>
              <w:left w:val="single" w:sz="4" w:space="0" w:color="auto"/>
              <w:bottom w:val="single" w:sz="8" w:space="0" w:color="000000"/>
              <w:right w:val="single" w:sz="4" w:space="0" w:color="auto"/>
            </w:tcBorders>
            <w:vAlign w:val="center"/>
          </w:tcPr>
          <w:p w14:paraId="5098DDE6"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bottom w:val="single" w:sz="8" w:space="0" w:color="000000"/>
              <w:right w:val="single" w:sz="4" w:space="0" w:color="auto"/>
            </w:tcBorders>
            <w:vAlign w:val="center"/>
          </w:tcPr>
          <w:p w14:paraId="1385A423"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tcPr>
          <w:p w14:paraId="08F6958E"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Lycée NOTRE DAME (</w:t>
            </w:r>
            <w:proofErr w:type="spellStart"/>
            <w:r w:rsidRPr="001F6BBF">
              <w:rPr>
                <w:rFonts w:ascii="Times New Roman" w:eastAsia="Times New Roman" w:hAnsi="Times New Roman" w:cs="Times New Roman"/>
                <w:color w:val="000000"/>
                <w:lang w:eastAsia="zh-CN"/>
              </w:rPr>
              <w:t>Inst</w:t>
            </w:r>
            <w:proofErr w:type="spellEnd"/>
            <w:r w:rsidRPr="001F6BBF">
              <w:rPr>
                <w:rFonts w:ascii="Times New Roman" w:eastAsia="Times New Roman" w:hAnsi="Times New Roman" w:cs="Times New Roman"/>
                <w:color w:val="000000"/>
                <w:lang w:eastAsia="zh-CN"/>
              </w:rPr>
              <w:t xml:space="preserve">. </w:t>
            </w:r>
            <w:proofErr w:type="spellStart"/>
            <w:r w:rsidRPr="001F6BBF">
              <w:rPr>
                <w:rFonts w:ascii="Times New Roman" w:eastAsia="Times New Roman" w:hAnsi="Times New Roman" w:cs="Times New Roman"/>
                <w:color w:val="000000"/>
                <w:lang w:eastAsia="zh-CN"/>
              </w:rPr>
              <w:t>Techn</w:t>
            </w:r>
            <w:proofErr w:type="spellEnd"/>
            <w:r w:rsidRPr="001F6BBF">
              <w:rPr>
                <w:rFonts w:ascii="Times New Roman" w:eastAsia="Times New Roman" w:hAnsi="Times New Roman" w:cs="Times New Roman"/>
                <w:color w:val="000000"/>
                <w:lang w:eastAsia="zh-CN"/>
              </w:rPr>
              <w:t>. Professionnel)</w:t>
            </w:r>
          </w:p>
        </w:tc>
        <w:tc>
          <w:tcPr>
            <w:tcW w:w="1190" w:type="dxa"/>
            <w:tcBorders>
              <w:top w:val="single" w:sz="4" w:space="0" w:color="auto"/>
              <w:left w:val="single" w:sz="4" w:space="0" w:color="auto"/>
              <w:bottom w:val="single" w:sz="4" w:space="0" w:color="auto"/>
              <w:right w:val="single" w:sz="4" w:space="0" w:color="auto"/>
            </w:tcBorders>
          </w:tcPr>
          <w:p w14:paraId="76D41CF5"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800883</w:t>
            </w:r>
          </w:p>
        </w:tc>
        <w:tc>
          <w:tcPr>
            <w:tcW w:w="1405" w:type="dxa"/>
            <w:tcBorders>
              <w:top w:val="single" w:sz="4" w:space="0" w:color="auto"/>
              <w:left w:val="single" w:sz="4" w:space="0" w:color="auto"/>
              <w:bottom w:val="single" w:sz="4" w:space="0" w:color="auto"/>
              <w:right w:val="single" w:sz="4" w:space="0" w:color="auto"/>
            </w:tcBorders>
          </w:tcPr>
          <w:p w14:paraId="4267E1E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26535C47"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L’institut technique professionnel actuellement appelé Lycée Notre Dame</w:t>
            </w:r>
          </w:p>
        </w:tc>
      </w:tr>
      <w:tr w:rsidR="00015A5B" w:rsidRPr="00E30A97" w14:paraId="10E7F512" w14:textId="77777777" w:rsidTr="001F6BBF">
        <w:trPr>
          <w:trHeight w:val="288"/>
        </w:trPr>
        <w:tc>
          <w:tcPr>
            <w:tcW w:w="1232" w:type="dxa"/>
            <w:vMerge w:val="restart"/>
            <w:tcBorders>
              <w:top w:val="nil"/>
              <w:left w:val="single" w:sz="4" w:space="0" w:color="auto"/>
              <w:right w:val="single" w:sz="4" w:space="0" w:color="auto"/>
            </w:tcBorders>
            <w:shd w:val="clear" w:color="auto" w:fill="auto"/>
            <w:noWrap/>
            <w:vAlign w:val="center"/>
            <w:hideMark/>
          </w:tcPr>
          <w:p w14:paraId="30E093F9"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 xml:space="preserve">LUSONGE </w:t>
            </w:r>
          </w:p>
        </w:tc>
        <w:tc>
          <w:tcPr>
            <w:tcW w:w="1570" w:type="dxa"/>
            <w:vMerge w:val="restart"/>
            <w:tcBorders>
              <w:top w:val="nil"/>
              <w:left w:val="single" w:sz="4" w:space="0" w:color="auto"/>
              <w:right w:val="single" w:sz="4" w:space="0" w:color="auto"/>
            </w:tcBorders>
            <w:shd w:val="clear" w:color="auto" w:fill="auto"/>
            <w:noWrap/>
            <w:vAlign w:val="center"/>
            <w:hideMark/>
          </w:tcPr>
          <w:p w14:paraId="3299731A"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DEMBA 2</w:t>
            </w: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43E17666"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 BUPOLE </w:t>
            </w:r>
          </w:p>
        </w:tc>
        <w:tc>
          <w:tcPr>
            <w:tcW w:w="1190" w:type="dxa"/>
            <w:tcBorders>
              <w:top w:val="single" w:sz="4" w:space="0" w:color="auto"/>
              <w:left w:val="single" w:sz="4" w:space="0" w:color="auto"/>
              <w:bottom w:val="single" w:sz="4" w:space="0" w:color="auto"/>
              <w:right w:val="single" w:sz="4" w:space="0" w:color="auto"/>
            </w:tcBorders>
          </w:tcPr>
          <w:p w14:paraId="3B880B9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8001074</w:t>
            </w:r>
          </w:p>
        </w:tc>
        <w:tc>
          <w:tcPr>
            <w:tcW w:w="1405" w:type="dxa"/>
            <w:tcBorders>
              <w:top w:val="single" w:sz="4" w:space="0" w:color="auto"/>
              <w:left w:val="single" w:sz="4" w:space="0" w:color="auto"/>
              <w:bottom w:val="single" w:sz="4" w:space="0" w:color="auto"/>
              <w:right w:val="single" w:sz="4" w:space="0" w:color="auto"/>
            </w:tcBorders>
          </w:tcPr>
          <w:p w14:paraId="6D32305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3976780A"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0EBBFA5" w14:textId="77777777" w:rsidTr="001F6BBF">
        <w:trPr>
          <w:trHeight w:val="288"/>
        </w:trPr>
        <w:tc>
          <w:tcPr>
            <w:tcW w:w="1232" w:type="dxa"/>
            <w:vMerge/>
            <w:tcBorders>
              <w:left w:val="single" w:sz="4" w:space="0" w:color="auto"/>
              <w:right w:val="single" w:sz="4" w:space="0" w:color="auto"/>
            </w:tcBorders>
            <w:vAlign w:val="center"/>
            <w:hideMark/>
          </w:tcPr>
          <w:p w14:paraId="2DB17A6C"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hideMark/>
          </w:tcPr>
          <w:p w14:paraId="0CB254A2"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306584B3"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BULANDA</w:t>
            </w:r>
          </w:p>
        </w:tc>
        <w:tc>
          <w:tcPr>
            <w:tcW w:w="1190" w:type="dxa"/>
            <w:tcBorders>
              <w:top w:val="single" w:sz="4" w:space="0" w:color="auto"/>
              <w:left w:val="single" w:sz="4" w:space="0" w:color="auto"/>
              <w:bottom w:val="single" w:sz="4" w:space="0" w:color="auto"/>
              <w:right w:val="single" w:sz="4" w:space="0" w:color="auto"/>
            </w:tcBorders>
          </w:tcPr>
          <w:p w14:paraId="41A0833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8001055</w:t>
            </w:r>
          </w:p>
        </w:tc>
        <w:tc>
          <w:tcPr>
            <w:tcW w:w="1405" w:type="dxa"/>
            <w:tcBorders>
              <w:top w:val="single" w:sz="4" w:space="0" w:color="auto"/>
              <w:left w:val="single" w:sz="4" w:space="0" w:color="auto"/>
              <w:bottom w:val="single" w:sz="4" w:space="0" w:color="auto"/>
              <w:right w:val="single" w:sz="4" w:space="0" w:color="auto"/>
            </w:tcBorders>
          </w:tcPr>
          <w:p w14:paraId="45D5E98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3A6CF47A"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4F5BE049" w14:textId="77777777" w:rsidTr="001F6BBF">
        <w:trPr>
          <w:trHeight w:val="300"/>
        </w:trPr>
        <w:tc>
          <w:tcPr>
            <w:tcW w:w="1232" w:type="dxa"/>
            <w:vMerge/>
            <w:tcBorders>
              <w:left w:val="single" w:sz="4" w:space="0" w:color="auto"/>
              <w:right w:val="single" w:sz="4" w:space="0" w:color="auto"/>
            </w:tcBorders>
            <w:vAlign w:val="center"/>
            <w:hideMark/>
          </w:tcPr>
          <w:p w14:paraId="6F23CFD1"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hideMark/>
          </w:tcPr>
          <w:p w14:paraId="4BE86B94"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2E73EC4D"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LYCEE DE KABULUANDA</w:t>
            </w:r>
          </w:p>
        </w:tc>
        <w:tc>
          <w:tcPr>
            <w:tcW w:w="1190" w:type="dxa"/>
            <w:tcBorders>
              <w:top w:val="single" w:sz="4" w:space="0" w:color="auto"/>
              <w:left w:val="single" w:sz="4" w:space="0" w:color="auto"/>
              <w:bottom w:val="single" w:sz="4" w:space="0" w:color="auto"/>
              <w:right w:val="single" w:sz="4" w:space="0" w:color="auto"/>
            </w:tcBorders>
          </w:tcPr>
          <w:p w14:paraId="303D102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8001587</w:t>
            </w:r>
          </w:p>
        </w:tc>
        <w:tc>
          <w:tcPr>
            <w:tcW w:w="1405" w:type="dxa"/>
            <w:tcBorders>
              <w:top w:val="single" w:sz="4" w:space="0" w:color="auto"/>
              <w:left w:val="single" w:sz="4" w:space="0" w:color="auto"/>
              <w:bottom w:val="single" w:sz="4" w:space="0" w:color="auto"/>
              <w:right w:val="single" w:sz="4" w:space="0" w:color="auto"/>
            </w:tcBorders>
          </w:tcPr>
          <w:p w14:paraId="31A17B4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1B02A40A"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3D7C1CDE" w14:textId="77777777" w:rsidTr="001F6BBF">
        <w:trPr>
          <w:trHeight w:val="300"/>
        </w:trPr>
        <w:tc>
          <w:tcPr>
            <w:tcW w:w="1232" w:type="dxa"/>
            <w:vMerge/>
            <w:tcBorders>
              <w:left w:val="single" w:sz="4" w:space="0" w:color="auto"/>
              <w:bottom w:val="single" w:sz="8" w:space="0" w:color="000000"/>
              <w:right w:val="single" w:sz="4" w:space="0" w:color="auto"/>
            </w:tcBorders>
            <w:vAlign w:val="center"/>
          </w:tcPr>
          <w:p w14:paraId="12B82365"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bottom w:val="single" w:sz="8" w:space="0" w:color="000000"/>
              <w:right w:val="single" w:sz="4" w:space="0" w:color="auto"/>
            </w:tcBorders>
            <w:vAlign w:val="center"/>
          </w:tcPr>
          <w:p w14:paraId="3D32891F"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tcPr>
          <w:p w14:paraId="56C34347"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BASANGANA</w:t>
            </w:r>
          </w:p>
        </w:tc>
        <w:tc>
          <w:tcPr>
            <w:tcW w:w="1190" w:type="dxa"/>
            <w:tcBorders>
              <w:top w:val="single" w:sz="4" w:space="0" w:color="auto"/>
              <w:left w:val="single" w:sz="4" w:space="0" w:color="auto"/>
              <w:bottom w:val="single" w:sz="4" w:space="0" w:color="auto"/>
              <w:right w:val="single" w:sz="4" w:space="0" w:color="auto"/>
            </w:tcBorders>
          </w:tcPr>
          <w:p w14:paraId="1BF8CC8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8057354</w:t>
            </w:r>
          </w:p>
        </w:tc>
        <w:tc>
          <w:tcPr>
            <w:tcW w:w="1405" w:type="dxa"/>
            <w:tcBorders>
              <w:top w:val="single" w:sz="4" w:space="0" w:color="auto"/>
              <w:left w:val="single" w:sz="4" w:space="0" w:color="auto"/>
              <w:bottom w:val="single" w:sz="4" w:space="0" w:color="auto"/>
              <w:right w:val="single" w:sz="4" w:space="0" w:color="auto"/>
            </w:tcBorders>
          </w:tcPr>
          <w:p w14:paraId="32CBAA7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EC/ERC</w:t>
            </w:r>
          </w:p>
        </w:tc>
        <w:tc>
          <w:tcPr>
            <w:tcW w:w="2254" w:type="dxa"/>
            <w:tcBorders>
              <w:top w:val="single" w:sz="4" w:space="0" w:color="auto"/>
              <w:left w:val="single" w:sz="4" w:space="0" w:color="auto"/>
              <w:bottom w:val="single" w:sz="4" w:space="0" w:color="auto"/>
              <w:right w:val="single" w:sz="4" w:space="0" w:color="auto"/>
            </w:tcBorders>
          </w:tcPr>
          <w:p w14:paraId="4A586DE1"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771D5B0" w14:textId="77777777" w:rsidTr="001F6BBF">
        <w:trPr>
          <w:trHeight w:val="300"/>
        </w:trPr>
        <w:tc>
          <w:tcPr>
            <w:tcW w:w="1232" w:type="dxa"/>
            <w:vMerge w:val="restart"/>
            <w:tcBorders>
              <w:top w:val="nil"/>
              <w:left w:val="single" w:sz="4" w:space="0" w:color="auto"/>
              <w:right w:val="single" w:sz="4" w:space="0" w:color="auto"/>
            </w:tcBorders>
            <w:shd w:val="clear" w:color="auto" w:fill="auto"/>
            <w:vAlign w:val="center"/>
            <w:hideMark/>
          </w:tcPr>
          <w:p w14:paraId="5D6C391A"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 xml:space="preserve">DIBAYA CITE  </w:t>
            </w:r>
          </w:p>
          <w:p w14:paraId="1BD78D17"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374C5B63"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075AA901" w14:textId="77777777" w:rsidR="00015A5B" w:rsidRPr="001F6BBF" w:rsidRDefault="00015A5B" w:rsidP="005655AD">
            <w:pPr>
              <w:jc w:val="center"/>
              <w:rPr>
                <w:rFonts w:ascii="Times New Roman" w:eastAsia="Times New Roman" w:hAnsi="Times New Roman" w:cs="Times New Roman"/>
                <w:b/>
                <w:bCs/>
                <w:color w:val="000000"/>
                <w:lang w:eastAsia="zh-CN"/>
              </w:rPr>
            </w:pPr>
          </w:p>
        </w:tc>
        <w:tc>
          <w:tcPr>
            <w:tcW w:w="1570" w:type="dxa"/>
            <w:vMerge w:val="restart"/>
            <w:tcBorders>
              <w:top w:val="nil"/>
              <w:left w:val="single" w:sz="4" w:space="0" w:color="auto"/>
              <w:right w:val="single" w:sz="4" w:space="0" w:color="auto"/>
            </w:tcBorders>
            <w:shd w:val="clear" w:color="auto" w:fill="auto"/>
            <w:noWrap/>
            <w:vAlign w:val="center"/>
            <w:hideMark/>
          </w:tcPr>
          <w:p w14:paraId="3C123C24"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DIBAYA 1</w:t>
            </w: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229A146F"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EP2 LUBONDAIE </w:t>
            </w:r>
          </w:p>
        </w:tc>
        <w:tc>
          <w:tcPr>
            <w:tcW w:w="1190" w:type="dxa"/>
            <w:tcBorders>
              <w:top w:val="single" w:sz="4" w:space="0" w:color="auto"/>
              <w:left w:val="single" w:sz="4" w:space="0" w:color="auto"/>
              <w:bottom w:val="single" w:sz="4" w:space="0" w:color="auto"/>
              <w:right w:val="single" w:sz="4" w:space="0" w:color="auto"/>
            </w:tcBorders>
          </w:tcPr>
          <w:p w14:paraId="0C0EBA9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8001545</w:t>
            </w:r>
          </w:p>
        </w:tc>
        <w:tc>
          <w:tcPr>
            <w:tcW w:w="1405" w:type="dxa"/>
            <w:tcBorders>
              <w:top w:val="single" w:sz="4" w:space="0" w:color="auto"/>
              <w:left w:val="single" w:sz="4" w:space="0" w:color="auto"/>
              <w:bottom w:val="single" w:sz="4" w:space="0" w:color="auto"/>
              <w:right w:val="single" w:sz="4" w:space="0" w:color="auto"/>
            </w:tcBorders>
          </w:tcPr>
          <w:p w14:paraId="2C1A268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ECK</w:t>
            </w:r>
          </w:p>
        </w:tc>
        <w:tc>
          <w:tcPr>
            <w:tcW w:w="2254" w:type="dxa"/>
            <w:tcBorders>
              <w:top w:val="single" w:sz="4" w:space="0" w:color="auto"/>
              <w:left w:val="single" w:sz="4" w:space="0" w:color="auto"/>
              <w:bottom w:val="single" w:sz="4" w:space="0" w:color="auto"/>
              <w:right w:val="single" w:sz="4" w:space="0" w:color="auto"/>
            </w:tcBorders>
          </w:tcPr>
          <w:p w14:paraId="0243D3F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 xml:space="preserve">Construite par Fonds social, </w:t>
            </w:r>
          </w:p>
          <w:p w14:paraId="7F269D6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Ajout d’infrastructures d’assainissement, brancher au SAEP et Cabine de GHM</w:t>
            </w:r>
          </w:p>
        </w:tc>
      </w:tr>
      <w:tr w:rsidR="00015A5B" w:rsidRPr="00E30A97" w14:paraId="04E7855E" w14:textId="77777777" w:rsidTr="001F6BBF">
        <w:trPr>
          <w:trHeight w:val="300"/>
        </w:trPr>
        <w:tc>
          <w:tcPr>
            <w:tcW w:w="1232" w:type="dxa"/>
            <w:vMerge/>
            <w:tcBorders>
              <w:left w:val="single" w:sz="4" w:space="0" w:color="auto"/>
              <w:right w:val="single" w:sz="4" w:space="0" w:color="auto"/>
            </w:tcBorders>
            <w:vAlign w:val="center"/>
            <w:hideMark/>
          </w:tcPr>
          <w:p w14:paraId="351F73D1"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hideMark/>
          </w:tcPr>
          <w:p w14:paraId="12AAD938"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3F5BE6FA"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KALUNDU</w:t>
            </w:r>
          </w:p>
        </w:tc>
        <w:tc>
          <w:tcPr>
            <w:tcW w:w="1190" w:type="dxa"/>
            <w:tcBorders>
              <w:top w:val="single" w:sz="4" w:space="0" w:color="auto"/>
              <w:left w:val="single" w:sz="4" w:space="0" w:color="auto"/>
              <w:bottom w:val="single" w:sz="4" w:space="0" w:color="auto"/>
              <w:right w:val="single" w:sz="4" w:space="0" w:color="auto"/>
            </w:tcBorders>
          </w:tcPr>
          <w:p w14:paraId="43B8D00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hAnsi="Times New Roman" w:cs="Times New Roman"/>
              </w:rPr>
              <w:t>8001542</w:t>
            </w:r>
          </w:p>
        </w:tc>
        <w:tc>
          <w:tcPr>
            <w:tcW w:w="1405" w:type="dxa"/>
            <w:tcBorders>
              <w:top w:val="single" w:sz="4" w:space="0" w:color="auto"/>
              <w:left w:val="single" w:sz="4" w:space="0" w:color="auto"/>
              <w:bottom w:val="single" w:sz="4" w:space="0" w:color="auto"/>
              <w:right w:val="single" w:sz="4" w:space="0" w:color="auto"/>
            </w:tcBorders>
          </w:tcPr>
          <w:p w14:paraId="2412444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ECP</w:t>
            </w:r>
          </w:p>
        </w:tc>
        <w:tc>
          <w:tcPr>
            <w:tcW w:w="2254" w:type="dxa"/>
            <w:tcBorders>
              <w:top w:val="single" w:sz="4" w:space="0" w:color="auto"/>
              <w:left w:val="single" w:sz="4" w:space="0" w:color="auto"/>
              <w:bottom w:val="single" w:sz="4" w:space="0" w:color="auto"/>
              <w:right w:val="single" w:sz="4" w:space="0" w:color="auto"/>
            </w:tcBorders>
          </w:tcPr>
          <w:p w14:paraId="6BD27BE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 xml:space="preserve">Construite par Fonds social, </w:t>
            </w:r>
          </w:p>
        </w:tc>
      </w:tr>
      <w:tr w:rsidR="00015A5B" w:rsidRPr="00E30A97" w14:paraId="446D4D50" w14:textId="77777777" w:rsidTr="001F6BBF">
        <w:trPr>
          <w:trHeight w:val="300"/>
        </w:trPr>
        <w:tc>
          <w:tcPr>
            <w:tcW w:w="1232" w:type="dxa"/>
            <w:vMerge/>
            <w:tcBorders>
              <w:left w:val="single" w:sz="4" w:space="0" w:color="auto"/>
              <w:right w:val="single" w:sz="4" w:space="0" w:color="auto"/>
            </w:tcBorders>
            <w:vAlign w:val="center"/>
            <w:hideMark/>
          </w:tcPr>
          <w:p w14:paraId="40F408CB"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hideMark/>
          </w:tcPr>
          <w:p w14:paraId="6D021C93"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050F2286"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BATUDI</w:t>
            </w:r>
          </w:p>
        </w:tc>
        <w:tc>
          <w:tcPr>
            <w:tcW w:w="1190" w:type="dxa"/>
            <w:tcBorders>
              <w:top w:val="single" w:sz="4" w:space="0" w:color="auto"/>
              <w:left w:val="single" w:sz="4" w:space="0" w:color="auto"/>
              <w:bottom w:val="single" w:sz="4" w:space="0" w:color="auto"/>
              <w:right w:val="single" w:sz="4" w:space="0" w:color="auto"/>
            </w:tcBorders>
          </w:tcPr>
          <w:p w14:paraId="30AC308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8056060</w:t>
            </w:r>
          </w:p>
        </w:tc>
        <w:tc>
          <w:tcPr>
            <w:tcW w:w="1405" w:type="dxa"/>
            <w:tcBorders>
              <w:top w:val="single" w:sz="4" w:space="0" w:color="auto"/>
              <w:left w:val="single" w:sz="4" w:space="0" w:color="auto"/>
              <w:bottom w:val="single" w:sz="4" w:space="0" w:color="auto"/>
              <w:right w:val="single" w:sz="4" w:space="0" w:color="auto"/>
            </w:tcBorders>
          </w:tcPr>
          <w:p w14:paraId="58CF115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CNCA</w:t>
            </w:r>
          </w:p>
        </w:tc>
        <w:tc>
          <w:tcPr>
            <w:tcW w:w="2254" w:type="dxa"/>
            <w:tcBorders>
              <w:top w:val="single" w:sz="4" w:space="0" w:color="auto"/>
              <w:left w:val="single" w:sz="4" w:space="0" w:color="auto"/>
              <w:bottom w:val="single" w:sz="4" w:space="0" w:color="auto"/>
              <w:right w:val="single" w:sz="4" w:space="0" w:color="auto"/>
            </w:tcBorders>
          </w:tcPr>
          <w:p w14:paraId="1ADA514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Ajout d’infrastructures d’assainissement, brancher au SAEP et Cabine de GHM</w:t>
            </w:r>
          </w:p>
        </w:tc>
      </w:tr>
      <w:tr w:rsidR="00015A5B" w:rsidRPr="00E30A97" w14:paraId="3C5D02DB" w14:textId="77777777" w:rsidTr="001F6BBF">
        <w:trPr>
          <w:trHeight w:val="300"/>
        </w:trPr>
        <w:tc>
          <w:tcPr>
            <w:tcW w:w="1232" w:type="dxa"/>
            <w:vMerge/>
            <w:tcBorders>
              <w:left w:val="single" w:sz="4" w:space="0" w:color="auto"/>
              <w:right w:val="single" w:sz="4" w:space="0" w:color="auto"/>
            </w:tcBorders>
            <w:vAlign w:val="center"/>
            <w:hideMark/>
          </w:tcPr>
          <w:p w14:paraId="303BD034"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hideMark/>
          </w:tcPr>
          <w:p w14:paraId="01AF2214"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36BAFBCF"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INST DE TSHIMBULU </w:t>
            </w:r>
          </w:p>
        </w:tc>
        <w:tc>
          <w:tcPr>
            <w:tcW w:w="1190" w:type="dxa"/>
            <w:tcBorders>
              <w:top w:val="single" w:sz="4" w:space="0" w:color="auto"/>
              <w:left w:val="single" w:sz="4" w:space="0" w:color="auto"/>
              <w:bottom w:val="single" w:sz="4" w:space="0" w:color="auto"/>
              <w:right w:val="single" w:sz="4" w:space="0" w:color="auto"/>
            </w:tcBorders>
          </w:tcPr>
          <w:p w14:paraId="3E5B03E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hAnsi="Times New Roman" w:cs="Times New Roman"/>
              </w:rPr>
              <w:t>8001581</w:t>
            </w:r>
          </w:p>
        </w:tc>
        <w:tc>
          <w:tcPr>
            <w:tcW w:w="1405" w:type="dxa"/>
            <w:tcBorders>
              <w:top w:val="single" w:sz="4" w:space="0" w:color="auto"/>
              <w:left w:val="single" w:sz="4" w:space="0" w:color="auto"/>
              <w:bottom w:val="single" w:sz="4" w:space="0" w:color="auto"/>
              <w:right w:val="single" w:sz="4" w:space="0" w:color="auto"/>
            </w:tcBorders>
          </w:tcPr>
          <w:p w14:paraId="44B26FC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0C7695C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 xml:space="preserve">Construite par Fonds social, </w:t>
            </w:r>
          </w:p>
        </w:tc>
      </w:tr>
      <w:tr w:rsidR="00015A5B" w:rsidRPr="00E30A97" w14:paraId="2EC1D110" w14:textId="77777777" w:rsidTr="001F6BBF">
        <w:trPr>
          <w:trHeight w:val="300"/>
        </w:trPr>
        <w:tc>
          <w:tcPr>
            <w:tcW w:w="1232" w:type="dxa"/>
            <w:vMerge/>
            <w:tcBorders>
              <w:left w:val="single" w:sz="4" w:space="0" w:color="auto"/>
              <w:right w:val="single" w:sz="4" w:space="0" w:color="auto"/>
            </w:tcBorders>
            <w:vAlign w:val="center"/>
            <w:hideMark/>
          </w:tcPr>
          <w:p w14:paraId="5743664C"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hideMark/>
          </w:tcPr>
          <w:p w14:paraId="4FB84A2D"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vAlign w:val="bottom"/>
            <w:hideMark/>
          </w:tcPr>
          <w:p w14:paraId="6C026EA5"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EP1 LUKULA</w:t>
            </w:r>
          </w:p>
        </w:tc>
        <w:tc>
          <w:tcPr>
            <w:tcW w:w="1190" w:type="dxa"/>
            <w:tcBorders>
              <w:top w:val="single" w:sz="4" w:space="0" w:color="auto"/>
              <w:left w:val="single" w:sz="4" w:space="0" w:color="auto"/>
              <w:bottom w:val="single" w:sz="4" w:space="0" w:color="auto"/>
              <w:right w:val="single" w:sz="4" w:space="0" w:color="auto"/>
            </w:tcBorders>
          </w:tcPr>
          <w:p w14:paraId="345BA907"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8001467</w:t>
            </w:r>
          </w:p>
        </w:tc>
        <w:tc>
          <w:tcPr>
            <w:tcW w:w="1405" w:type="dxa"/>
            <w:tcBorders>
              <w:top w:val="single" w:sz="4" w:space="0" w:color="auto"/>
              <w:left w:val="single" w:sz="4" w:space="0" w:color="auto"/>
              <w:bottom w:val="single" w:sz="4" w:space="0" w:color="auto"/>
              <w:right w:val="single" w:sz="4" w:space="0" w:color="auto"/>
            </w:tcBorders>
          </w:tcPr>
          <w:p w14:paraId="3B703966"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5B56DF4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Ajout d’infrastructures d’assainissement, brancher au SAEP et Cabine de GHM</w:t>
            </w:r>
          </w:p>
        </w:tc>
      </w:tr>
      <w:tr w:rsidR="00015A5B" w:rsidRPr="00E30A97" w14:paraId="61F441D5" w14:textId="77777777" w:rsidTr="001F6BBF">
        <w:trPr>
          <w:trHeight w:val="300"/>
        </w:trPr>
        <w:tc>
          <w:tcPr>
            <w:tcW w:w="1232" w:type="dxa"/>
            <w:vMerge/>
            <w:tcBorders>
              <w:left w:val="single" w:sz="4" w:space="0" w:color="auto"/>
              <w:right w:val="single" w:sz="4" w:space="0" w:color="auto"/>
            </w:tcBorders>
            <w:vAlign w:val="center"/>
          </w:tcPr>
          <w:p w14:paraId="5C7E13D9"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tcPr>
          <w:p w14:paraId="6BCC5F25"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tcPr>
          <w:p w14:paraId="1A6AFD30"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hAnsi="Times New Roman" w:cs="Times New Roman"/>
              </w:rPr>
              <w:t>INST BUKITU</w:t>
            </w:r>
          </w:p>
        </w:tc>
        <w:tc>
          <w:tcPr>
            <w:tcW w:w="1190" w:type="dxa"/>
            <w:tcBorders>
              <w:top w:val="single" w:sz="4" w:space="0" w:color="auto"/>
              <w:left w:val="single" w:sz="4" w:space="0" w:color="auto"/>
              <w:bottom w:val="single" w:sz="4" w:space="0" w:color="auto"/>
              <w:right w:val="single" w:sz="4" w:space="0" w:color="auto"/>
            </w:tcBorders>
          </w:tcPr>
          <w:p w14:paraId="157FDFE6"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hAnsi="Times New Roman" w:cs="Times New Roman"/>
              </w:rPr>
              <w:t>8001577</w:t>
            </w:r>
          </w:p>
        </w:tc>
        <w:tc>
          <w:tcPr>
            <w:tcW w:w="1405" w:type="dxa"/>
            <w:tcBorders>
              <w:top w:val="single" w:sz="4" w:space="0" w:color="auto"/>
              <w:left w:val="single" w:sz="4" w:space="0" w:color="auto"/>
              <w:bottom w:val="single" w:sz="4" w:space="0" w:color="auto"/>
              <w:right w:val="single" w:sz="4" w:space="0" w:color="auto"/>
            </w:tcBorders>
          </w:tcPr>
          <w:p w14:paraId="65BD3CA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27CC415D"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3165D1CF" w14:textId="77777777" w:rsidTr="001F6BBF">
        <w:trPr>
          <w:trHeight w:val="300"/>
        </w:trPr>
        <w:tc>
          <w:tcPr>
            <w:tcW w:w="1232" w:type="dxa"/>
            <w:vMerge/>
            <w:tcBorders>
              <w:left w:val="single" w:sz="4" w:space="0" w:color="auto"/>
              <w:right w:val="single" w:sz="4" w:space="0" w:color="auto"/>
            </w:tcBorders>
            <w:vAlign w:val="center"/>
          </w:tcPr>
          <w:p w14:paraId="728E794B"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tcPr>
          <w:p w14:paraId="5ED0282F"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tcPr>
          <w:p w14:paraId="72A26950"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hAnsi="Times New Roman" w:cs="Times New Roman"/>
              </w:rPr>
              <w:t>INST TUDIKOLELE</w:t>
            </w:r>
          </w:p>
        </w:tc>
        <w:tc>
          <w:tcPr>
            <w:tcW w:w="1190" w:type="dxa"/>
            <w:tcBorders>
              <w:top w:val="single" w:sz="4" w:space="0" w:color="auto"/>
              <w:left w:val="single" w:sz="4" w:space="0" w:color="auto"/>
              <w:bottom w:val="single" w:sz="4" w:space="0" w:color="auto"/>
              <w:right w:val="single" w:sz="4" w:space="0" w:color="auto"/>
            </w:tcBorders>
          </w:tcPr>
          <w:p w14:paraId="5BAF24E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hAnsi="Times New Roman" w:cs="Times New Roman"/>
              </w:rPr>
              <w:t>8081124</w:t>
            </w:r>
          </w:p>
        </w:tc>
        <w:tc>
          <w:tcPr>
            <w:tcW w:w="1405" w:type="dxa"/>
            <w:tcBorders>
              <w:top w:val="single" w:sz="4" w:space="0" w:color="auto"/>
              <w:left w:val="single" w:sz="4" w:space="0" w:color="auto"/>
              <w:bottom w:val="single" w:sz="4" w:space="0" w:color="auto"/>
              <w:right w:val="single" w:sz="4" w:space="0" w:color="auto"/>
            </w:tcBorders>
          </w:tcPr>
          <w:p w14:paraId="6926F7F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1704E22F"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4D1BA8F8" w14:textId="77777777" w:rsidTr="001F6BBF">
        <w:trPr>
          <w:trHeight w:val="300"/>
        </w:trPr>
        <w:tc>
          <w:tcPr>
            <w:tcW w:w="1232" w:type="dxa"/>
            <w:vMerge/>
            <w:tcBorders>
              <w:left w:val="single" w:sz="4" w:space="0" w:color="auto"/>
              <w:right w:val="single" w:sz="4" w:space="0" w:color="auto"/>
            </w:tcBorders>
            <w:vAlign w:val="center"/>
          </w:tcPr>
          <w:p w14:paraId="2A2EB689"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tcPr>
          <w:p w14:paraId="5D1D726B"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tcPr>
          <w:p w14:paraId="4DBB6C1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hAnsi="Times New Roman" w:cs="Times New Roman"/>
              </w:rPr>
              <w:t>INST DE DIBAYA</w:t>
            </w:r>
          </w:p>
        </w:tc>
        <w:tc>
          <w:tcPr>
            <w:tcW w:w="1190" w:type="dxa"/>
            <w:tcBorders>
              <w:top w:val="single" w:sz="4" w:space="0" w:color="auto"/>
              <w:left w:val="single" w:sz="4" w:space="0" w:color="auto"/>
              <w:bottom w:val="single" w:sz="4" w:space="0" w:color="auto"/>
              <w:right w:val="single" w:sz="4" w:space="0" w:color="auto"/>
            </w:tcBorders>
          </w:tcPr>
          <w:p w14:paraId="2A2F1D9A"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8001579</w:t>
            </w:r>
          </w:p>
        </w:tc>
        <w:tc>
          <w:tcPr>
            <w:tcW w:w="1405" w:type="dxa"/>
            <w:tcBorders>
              <w:top w:val="single" w:sz="4" w:space="0" w:color="auto"/>
              <w:left w:val="single" w:sz="4" w:space="0" w:color="auto"/>
              <w:bottom w:val="single" w:sz="4" w:space="0" w:color="auto"/>
              <w:right w:val="single" w:sz="4" w:space="0" w:color="auto"/>
            </w:tcBorders>
          </w:tcPr>
          <w:p w14:paraId="6C8F75F5"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ENC</w:t>
            </w:r>
          </w:p>
        </w:tc>
        <w:tc>
          <w:tcPr>
            <w:tcW w:w="2254" w:type="dxa"/>
            <w:tcBorders>
              <w:top w:val="single" w:sz="4" w:space="0" w:color="auto"/>
              <w:left w:val="single" w:sz="4" w:space="0" w:color="auto"/>
              <w:bottom w:val="single" w:sz="4" w:space="0" w:color="auto"/>
              <w:right w:val="single" w:sz="4" w:space="0" w:color="auto"/>
            </w:tcBorders>
          </w:tcPr>
          <w:p w14:paraId="56AD301D"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1B95042" w14:textId="77777777" w:rsidTr="001F6BBF">
        <w:trPr>
          <w:trHeight w:val="300"/>
        </w:trPr>
        <w:tc>
          <w:tcPr>
            <w:tcW w:w="1232" w:type="dxa"/>
            <w:vMerge/>
            <w:tcBorders>
              <w:left w:val="single" w:sz="4" w:space="0" w:color="auto"/>
              <w:right w:val="single" w:sz="4" w:space="0" w:color="auto"/>
            </w:tcBorders>
            <w:vAlign w:val="center"/>
          </w:tcPr>
          <w:p w14:paraId="392E032B"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right w:val="single" w:sz="4" w:space="0" w:color="auto"/>
            </w:tcBorders>
            <w:vAlign w:val="center"/>
          </w:tcPr>
          <w:p w14:paraId="353C50A1"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tcPr>
          <w:p w14:paraId="65EDF951"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EP2 TSHIABALA</w:t>
            </w:r>
          </w:p>
        </w:tc>
        <w:tc>
          <w:tcPr>
            <w:tcW w:w="1190" w:type="dxa"/>
            <w:tcBorders>
              <w:top w:val="single" w:sz="4" w:space="0" w:color="auto"/>
              <w:left w:val="single" w:sz="4" w:space="0" w:color="auto"/>
              <w:bottom w:val="single" w:sz="4" w:space="0" w:color="auto"/>
              <w:right w:val="single" w:sz="4" w:space="0" w:color="auto"/>
            </w:tcBorders>
          </w:tcPr>
          <w:p w14:paraId="7582878B"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8001544</w:t>
            </w:r>
          </w:p>
        </w:tc>
        <w:tc>
          <w:tcPr>
            <w:tcW w:w="1405" w:type="dxa"/>
            <w:tcBorders>
              <w:top w:val="single" w:sz="4" w:space="0" w:color="auto"/>
              <w:left w:val="single" w:sz="4" w:space="0" w:color="auto"/>
              <w:bottom w:val="single" w:sz="4" w:space="0" w:color="auto"/>
              <w:right w:val="single" w:sz="4" w:space="0" w:color="auto"/>
            </w:tcBorders>
          </w:tcPr>
          <w:p w14:paraId="2B96C7A6"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CPC</w:t>
            </w:r>
          </w:p>
        </w:tc>
        <w:tc>
          <w:tcPr>
            <w:tcW w:w="2254" w:type="dxa"/>
            <w:tcBorders>
              <w:top w:val="single" w:sz="4" w:space="0" w:color="auto"/>
              <w:left w:val="single" w:sz="4" w:space="0" w:color="auto"/>
              <w:bottom w:val="single" w:sz="4" w:space="0" w:color="auto"/>
              <w:right w:val="single" w:sz="4" w:space="0" w:color="auto"/>
            </w:tcBorders>
          </w:tcPr>
          <w:p w14:paraId="5275F15D"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3AB3E12" w14:textId="77777777" w:rsidTr="001F6BBF">
        <w:trPr>
          <w:trHeight w:val="300"/>
        </w:trPr>
        <w:tc>
          <w:tcPr>
            <w:tcW w:w="1232" w:type="dxa"/>
            <w:vMerge/>
            <w:tcBorders>
              <w:left w:val="single" w:sz="4" w:space="0" w:color="auto"/>
              <w:bottom w:val="single" w:sz="8" w:space="0" w:color="000000"/>
              <w:right w:val="single" w:sz="4" w:space="0" w:color="auto"/>
            </w:tcBorders>
            <w:vAlign w:val="center"/>
          </w:tcPr>
          <w:p w14:paraId="0D48B4CB"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single" w:sz="4" w:space="0" w:color="auto"/>
              <w:bottom w:val="single" w:sz="8" w:space="0" w:color="000000"/>
              <w:right w:val="single" w:sz="4" w:space="0" w:color="auto"/>
            </w:tcBorders>
            <w:vAlign w:val="center"/>
          </w:tcPr>
          <w:p w14:paraId="394C87CB"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noWrap/>
          </w:tcPr>
          <w:p w14:paraId="48024B7D"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EP LUAJA</w:t>
            </w:r>
          </w:p>
        </w:tc>
        <w:tc>
          <w:tcPr>
            <w:tcW w:w="1190" w:type="dxa"/>
            <w:tcBorders>
              <w:top w:val="single" w:sz="4" w:space="0" w:color="auto"/>
              <w:left w:val="single" w:sz="4" w:space="0" w:color="auto"/>
              <w:bottom w:val="single" w:sz="4" w:space="0" w:color="auto"/>
              <w:right w:val="single" w:sz="4" w:space="0" w:color="auto"/>
            </w:tcBorders>
          </w:tcPr>
          <w:p w14:paraId="1B16E4F6"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8074398</w:t>
            </w:r>
          </w:p>
        </w:tc>
        <w:tc>
          <w:tcPr>
            <w:tcW w:w="1405" w:type="dxa"/>
            <w:tcBorders>
              <w:top w:val="single" w:sz="4" w:space="0" w:color="auto"/>
              <w:left w:val="single" w:sz="4" w:space="0" w:color="auto"/>
              <w:bottom w:val="single" w:sz="4" w:space="0" w:color="auto"/>
              <w:right w:val="single" w:sz="4" w:space="0" w:color="auto"/>
            </w:tcBorders>
          </w:tcPr>
          <w:p w14:paraId="585A7015"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ECCATH</w:t>
            </w:r>
          </w:p>
        </w:tc>
        <w:tc>
          <w:tcPr>
            <w:tcW w:w="2254" w:type="dxa"/>
            <w:tcBorders>
              <w:top w:val="single" w:sz="4" w:space="0" w:color="auto"/>
              <w:left w:val="single" w:sz="4" w:space="0" w:color="auto"/>
              <w:bottom w:val="single" w:sz="4" w:space="0" w:color="auto"/>
              <w:right w:val="single" w:sz="4" w:space="0" w:color="auto"/>
            </w:tcBorders>
          </w:tcPr>
          <w:p w14:paraId="208AB0BE"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033A189" w14:textId="77777777" w:rsidTr="001F6BBF">
        <w:trPr>
          <w:trHeight w:val="300"/>
        </w:trPr>
        <w:tc>
          <w:tcPr>
            <w:tcW w:w="1232" w:type="dxa"/>
            <w:vMerge w:val="restart"/>
            <w:tcBorders>
              <w:top w:val="nil"/>
              <w:left w:val="single" w:sz="8" w:space="0" w:color="auto"/>
              <w:right w:val="single" w:sz="8" w:space="0" w:color="auto"/>
            </w:tcBorders>
            <w:shd w:val="clear" w:color="auto" w:fill="auto"/>
            <w:noWrap/>
            <w:vAlign w:val="center"/>
            <w:hideMark/>
          </w:tcPr>
          <w:p w14:paraId="5B78F23C"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DIBATAYI</w:t>
            </w:r>
          </w:p>
        </w:tc>
        <w:tc>
          <w:tcPr>
            <w:tcW w:w="1570" w:type="dxa"/>
            <w:vMerge w:val="restart"/>
            <w:tcBorders>
              <w:top w:val="nil"/>
              <w:left w:val="nil"/>
              <w:right w:val="single" w:sz="4" w:space="0" w:color="auto"/>
            </w:tcBorders>
            <w:shd w:val="clear" w:color="auto" w:fill="auto"/>
            <w:noWrap/>
            <w:vAlign w:val="center"/>
            <w:hideMark/>
          </w:tcPr>
          <w:p w14:paraId="49F1BC64"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DIBAYA 2</w:t>
            </w: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524F0"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TUDIKOLELE</w:t>
            </w:r>
          </w:p>
        </w:tc>
        <w:tc>
          <w:tcPr>
            <w:tcW w:w="1190" w:type="dxa"/>
            <w:tcBorders>
              <w:top w:val="single" w:sz="4" w:space="0" w:color="auto"/>
              <w:left w:val="single" w:sz="4" w:space="0" w:color="auto"/>
              <w:bottom w:val="single" w:sz="4" w:space="0" w:color="auto"/>
              <w:right w:val="single" w:sz="4" w:space="0" w:color="auto"/>
            </w:tcBorders>
          </w:tcPr>
          <w:p w14:paraId="60F6F882"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8054825</w:t>
            </w:r>
          </w:p>
        </w:tc>
        <w:tc>
          <w:tcPr>
            <w:tcW w:w="1405" w:type="dxa"/>
            <w:tcBorders>
              <w:top w:val="single" w:sz="4" w:space="0" w:color="auto"/>
              <w:left w:val="single" w:sz="4" w:space="0" w:color="auto"/>
              <w:bottom w:val="single" w:sz="4" w:space="0" w:color="auto"/>
              <w:right w:val="single" w:sz="4" w:space="0" w:color="auto"/>
            </w:tcBorders>
          </w:tcPr>
          <w:p w14:paraId="7DA86D96" w14:textId="77777777" w:rsidR="00015A5B" w:rsidRPr="001F6BBF" w:rsidRDefault="00015A5B" w:rsidP="005655AD">
            <w:pPr>
              <w:rPr>
                <w:rFonts w:ascii="Times New Roman" w:hAnsi="Times New Roman" w:cs="Times New Roman"/>
              </w:rPr>
            </w:pPr>
            <w:r w:rsidRPr="001F6BBF">
              <w:rPr>
                <w:rFonts w:ascii="Times New Roman" w:hAnsi="Times New Roman" w:cs="Times New Roman"/>
              </w:rPr>
              <w:t>ERC</w:t>
            </w:r>
          </w:p>
        </w:tc>
        <w:tc>
          <w:tcPr>
            <w:tcW w:w="2254" w:type="dxa"/>
            <w:tcBorders>
              <w:top w:val="single" w:sz="4" w:space="0" w:color="auto"/>
              <w:left w:val="single" w:sz="4" w:space="0" w:color="auto"/>
              <w:bottom w:val="single" w:sz="4" w:space="0" w:color="auto"/>
              <w:right w:val="single" w:sz="4" w:space="0" w:color="auto"/>
            </w:tcBorders>
          </w:tcPr>
          <w:p w14:paraId="418115F1"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5AAF23B" w14:textId="77777777" w:rsidTr="001F6BBF">
        <w:trPr>
          <w:trHeight w:val="300"/>
        </w:trPr>
        <w:tc>
          <w:tcPr>
            <w:tcW w:w="1232" w:type="dxa"/>
            <w:vMerge/>
            <w:tcBorders>
              <w:left w:val="single" w:sz="8" w:space="0" w:color="auto"/>
              <w:right w:val="single" w:sz="8" w:space="0" w:color="auto"/>
            </w:tcBorders>
            <w:vAlign w:val="center"/>
            <w:hideMark/>
          </w:tcPr>
          <w:p w14:paraId="27C8B639"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5A037E0D"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78E4A"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DIKUBAKUBA</w:t>
            </w:r>
          </w:p>
        </w:tc>
        <w:tc>
          <w:tcPr>
            <w:tcW w:w="1190" w:type="dxa"/>
            <w:tcBorders>
              <w:top w:val="single" w:sz="4" w:space="0" w:color="auto"/>
              <w:left w:val="single" w:sz="4" w:space="0" w:color="auto"/>
              <w:bottom w:val="single" w:sz="4" w:space="0" w:color="auto"/>
              <w:right w:val="single" w:sz="4" w:space="0" w:color="auto"/>
            </w:tcBorders>
          </w:tcPr>
          <w:p w14:paraId="63EA975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8001471</w:t>
            </w:r>
          </w:p>
        </w:tc>
        <w:tc>
          <w:tcPr>
            <w:tcW w:w="1405" w:type="dxa"/>
            <w:tcBorders>
              <w:top w:val="single" w:sz="4" w:space="0" w:color="auto"/>
              <w:left w:val="single" w:sz="4" w:space="0" w:color="auto"/>
              <w:bottom w:val="single" w:sz="4" w:space="0" w:color="auto"/>
              <w:right w:val="single" w:sz="4" w:space="0" w:color="auto"/>
            </w:tcBorders>
          </w:tcPr>
          <w:p w14:paraId="39BD5C2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3085BCDB"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3461B2C8" w14:textId="77777777" w:rsidTr="001F6BBF">
        <w:trPr>
          <w:trHeight w:val="300"/>
        </w:trPr>
        <w:tc>
          <w:tcPr>
            <w:tcW w:w="1232" w:type="dxa"/>
            <w:vMerge/>
            <w:tcBorders>
              <w:left w:val="single" w:sz="8" w:space="0" w:color="auto"/>
              <w:right w:val="single" w:sz="8" w:space="0" w:color="auto"/>
            </w:tcBorders>
            <w:vAlign w:val="center"/>
            <w:hideMark/>
          </w:tcPr>
          <w:p w14:paraId="5A1B7EA6"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6BD68F80"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C229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DIBELAYI</w:t>
            </w:r>
          </w:p>
        </w:tc>
        <w:tc>
          <w:tcPr>
            <w:tcW w:w="1190" w:type="dxa"/>
            <w:tcBorders>
              <w:top w:val="single" w:sz="4" w:space="0" w:color="auto"/>
              <w:left w:val="single" w:sz="4" w:space="0" w:color="auto"/>
              <w:bottom w:val="single" w:sz="4" w:space="0" w:color="auto"/>
              <w:right w:val="single" w:sz="4" w:space="0" w:color="auto"/>
            </w:tcBorders>
          </w:tcPr>
          <w:p w14:paraId="00D8469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8037571</w:t>
            </w:r>
          </w:p>
        </w:tc>
        <w:tc>
          <w:tcPr>
            <w:tcW w:w="1405" w:type="dxa"/>
            <w:tcBorders>
              <w:top w:val="single" w:sz="4" w:space="0" w:color="auto"/>
              <w:left w:val="single" w:sz="4" w:space="0" w:color="auto"/>
              <w:bottom w:val="single" w:sz="4" w:space="0" w:color="auto"/>
              <w:right w:val="single" w:sz="4" w:space="0" w:color="auto"/>
            </w:tcBorders>
          </w:tcPr>
          <w:p w14:paraId="0418BDC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4434B071"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284AA81E" w14:textId="77777777" w:rsidTr="001F6BBF">
        <w:trPr>
          <w:trHeight w:val="300"/>
        </w:trPr>
        <w:tc>
          <w:tcPr>
            <w:tcW w:w="1232" w:type="dxa"/>
            <w:vMerge/>
            <w:tcBorders>
              <w:left w:val="single" w:sz="8" w:space="0" w:color="auto"/>
              <w:right w:val="single" w:sz="8" w:space="0" w:color="auto"/>
            </w:tcBorders>
            <w:vAlign w:val="center"/>
            <w:hideMark/>
          </w:tcPr>
          <w:p w14:paraId="23146113"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5FDCD524"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9AB9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ITA MAKUFU</w:t>
            </w:r>
          </w:p>
        </w:tc>
        <w:tc>
          <w:tcPr>
            <w:tcW w:w="1190" w:type="dxa"/>
            <w:tcBorders>
              <w:top w:val="single" w:sz="4" w:space="0" w:color="auto"/>
              <w:left w:val="single" w:sz="4" w:space="0" w:color="auto"/>
              <w:bottom w:val="single" w:sz="4" w:space="0" w:color="auto"/>
              <w:right w:val="single" w:sz="4" w:space="0" w:color="auto"/>
            </w:tcBorders>
          </w:tcPr>
          <w:p w14:paraId="606937D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8035382</w:t>
            </w:r>
          </w:p>
        </w:tc>
        <w:tc>
          <w:tcPr>
            <w:tcW w:w="1405" w:type="dxa"/>
            <w:tcBorders>
              <w:top w:val="single" w:sz="4" w:space="0" w:color="auto"/>
              <w:left w:val="single" w:sz="4" w:space="0" w:color="auto"/>
              <w:bottom w:val="single" w:sz="4" w:space="0" w:color="auto"/>
              <w:right w:val="single" w:sz="4" w:space="0" w:color="auto"/>
            </w:tcBorders>
          </w:tcPr>
          <w:p w14:paraId="3F91225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3DDED2D2"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71893ECF" w14:textId="77777777" w:rsidTr="001F6BBF">
        <w:trPr>
          <w:trHeight w:val="300"/>
        </w:trPr>
        <w:tc>
          <w:tcPr>
            <w:tcW w:w="1232" w:type="dxa"/>
            <w:vMerge/>
            <w:tcBorders>
              <w:left w:val="single" w:sz="8" w:space="0" w:color="auto"/>
              <w:right w:val="single" w:sz="8" w:space="0" w:color="auto"/>
            </w:tcBorders>
            <w:vAlign w:val="center"/>
            <w:hideMark/>
          </w:tcPr>
          <w:p w14:paraId="53205AF8"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1B4EAE4B"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130B0"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EP3 TSHIMENGA</w:t>
            </w:r>
          </w:p>
        </w:tc>
        <w:tc>
          <w:tcPr>
            <w:tcW w:w="1190" w:type="dxa"/>
            <w:tcBorders>
              <w:top w:val="single" w:sz="4" w:space="0" w:color="auto"/>
              <w:left w:val="single" w:sz="4" w:space="0" w:color="auto"/>
              <w:bottom w:val="single" w:sz="4" w:space="0" w:color="auto"/>
              <w:right w:val="single" w:sz="4" w:space="0" w:color="auto"/>
            </w:tcBorders>
          </w:tcPr>
          <w:p w14:paraId="5B35A7A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8001516</w:t>
            </w:r>
          </w:p>
        </w:tc>
        <w:tc>
          <w:tcPr>
            <w:tcW w:w="1405" w:type="dxa"/>
            <w:tcBorders>
              <w:top w:val="single" w:sz="4" w:space="0" w:color="auto"/>
              <w:left w:val="single" w:sz="4" w:space="0" w:color="auto"/>
              <w:bottom w:val="single" w:sz="4" w:space="0" w:color="auto"/>
              <w:right w:val="single" w:sz="4" w:space="0" w:color="auto"/>
            </w:tcBorders>
          </w:tcPr>
          <w:p w14:paraId="346E8C96"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1014302F"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45E6405D" w14:textId="77777777" w:rsidTr="001F6BBF">
        <w:trPr>
          <w:trHeight w:val="300"/>
        </w:trPr>
        <w:tc>
          <w:tcPr>
            <w:tcW w:w="1232" w:type="dxa"/>
            <w:vMerge/>
            <w:tcBorders>
              <w:left w:val="single" w:sz="8" w:space="0" w:color="auto"/>
              <w:right w:val="single" w:sz="8" w:space="0" w:color="auto"/>
            </w:tcBorders>
            <w:vAlign w:val="center"/>
            <w:hideMark/>
          </w:tcPr>
          <w:p w14:paraId="393B6CD5"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37CAF4EE"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3283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EP1 KALUNDU</w:t>
            </w:r>
          </w:p>
        </w:tc>
        <w:tc>
          <w:tcPr>
            <w:tcW w:w="1190" w:type="dxa"/>
            <w:tcBorders>
              <w:top w:val="single" w:sz="4" w:space="0" w:color="auto"/>
              <w:left w:val="single" w:sz="4" w:space="0" w:color="auto"/>
              <w:bottom w:val="single" w:sz="4" w:space="0" w:color="auto"/>
              <w:right w:val="single" w:sz="4" w:space="0" w:color="auto"/>
            </w:tcBorders>
          </w:tcPr>
          <w:p w14:paraId="5FCB03C6"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8002474</w:t>
            </w:r>
          </w:p>
        </w:tc>
        <w:tc>
          <w:tcPr>
            <w:tcW w:w="1405" w:type="dxa"/>
            <w:tcBorders>
              <w:top w:val="single" w:sz="4" w:space="0" w:color="auto"/>
              <w:left w:val="single" w:sz="4" w:space="0" w:color="auto"/>
              <w:bottom w:val="single" w:sz="4" w:space="0" w:color="auto"/>
              <w:right w:val="single" w:sz="4" w:space="0" w:color="auto"/>
            </w:tcBorders>
          </w:tcPr>
          <w:p w14:paraId="0A5CA07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1E83EB4A"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A615559" w14:textId="77777777" w:rsidTr="001F6BBF">
        <w:trPr>
          <w:trHeight w:val="300"/>
        </w:trPr>
        <w:tc>
          <w:tcPr>
            <w:tcW w:w="1232" w:type="dxa"/>
            <w:vMerge/>
            <w:tcBorders>
              <w:left w:val="single" w:sz="8" w:space="0" w:color="auto"/>
              <w:right w:val="single" w:sz="8" w:space="0" w:color="auto"/>
            </w:tcBorders>
            <w:vAlign w:val="center"/>
            <w:hideMark/>
          </w:tcPr>
          <w:p w14:paraId="2D3FF864"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0A28EE8C"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418A5"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 MUSASA </w:t>
            </w:r>
          </w:p>
        </w:tc>
        <w:tc>
          <w:tcPr>
            <w:tcW w:w="1190" w:type="dxa"/>
            <w:tcBorders>
              <w:top w:val="single" w:sz="4" w:space="0" w:color="auto"/>
              <w:left w:val="single" w:sz="4" w:space="0" w:color="auto"/>
              <w:bottom w:val="single" w:sz="4" w:space="0" w:color="auto"/>
              <w:right w:val="single" w:sz="4" w:space="0" w:color="auto"/>
            </w:tcBorders>
          </w:tcPr>
          <w:p w14:paraId="38425D1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8001580</w:t>
            </w:r>
          </w:p>
        </w:tc>
        <w:tc>
          <w:tcPr>
            <w:tcW w:w="1405" w:type="dxa"/>
            <w:tcBorders>
              <w:top w:val="single" w:sz="4" w:space="0" w:color="auto"/>
              <w:left w:val="single" w:sz="4" w:space="0" w:color="auto"/>
              <w:bottom w:val="single" w:sz="4" w:space="0" w:color="auto"/>
              <w:right w:val="single" w:sz="4" w:space="0" w:color="auto"/>
            </w:tcBorders>
          </w:tcPr>
          <w:p w14:paraId="64FA0B7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679641A5"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33D8884A" w14:textId="77777777" w:rsidTr="001F6BBF">
        <w:trPr>
          <w:trHeight w:val="300"/>
        </w:trPr>
        <w:tc>
          <w:tcPr>
            <w:tcW w:w="1232" w:type="dxa"/>
            <w:vMerge/>
            <w:tcBorders>
              <w:left w:val="single" w:sz="8" w:space="0" w:color="auto"/>
              <w:right w:val="single" w:sz="8" w:space="0" w:color="auto"/>
            </w:tcBorders>
            <w:vAlign w:val="center"/>
            <w:hideMark/>
          </w:tcPr>
          <w:p w14:paraId="5313FB37"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40995C8D"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05275"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KATUMBA DIKUNA</w:t>
            </w:r>
          </w:p>
        </w:tc>
        <w:tc>
          <w:tcPr>
            <w:tcW w:w="1190" w:type="dxa"/>
            <w:tcBorders>
              <w:top w:val="single" w:sz="4" w:space="0" w:color="auto"/>
              <w:left w:val="single" w:sz="4" w:space="0" w:color="auto"/>
              <w:bottom w:val="single" w:sz="4" w:space="0" w:color="auto"/>
              <w:right w:val="single" w:sz="4" w:space="0" w:color="auto"/>
            </w:tcBorders>
          </w:tcPr>
          <w:p w14:paraId="13E8260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8001557</w:t>
            </w:r>
          </w:p>
        </w:tc>
        <w:tc>
          <w:tcPr>
            <w:tcW w:w="1405" w:type="dxa"/>
            <w:tcBorders>
              <w:top w:val="single" w:sz="4" w:space="0" w:color="auto"/>
              <w:left w:val="single" w:sz="4" w:space="0" w:color="auto"/>
              <w:bottom w:val="single" w:sz="4" w:space="0" w:color="auto"/>
              <w:right w:val="single" w:sz="4" w:space="0" w:color="auto"/>
            </w:tcBorders>
          </w:tcPr>
          <w:p w14:paraId="4C088881"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ECP</w:t>
            </w:r>
          </w:p>
        </w:tc>
        <w:tc>
          <w:tcPr>
            <w:tcW w:w="2254" w:type="dxa"/>
            <w:tcBorders>
              <w:top w:val="single" w:sz="4" w:space="0" w:color="auto"/>
              <w:left w:val="single" w:sz="4" w:space="0" w:color="auto"/>
              <w:bottom w:val="single" w:sz="4" w:space="0" w:color="auto"/>
              <w:right w:val="single" w:sz="4" w:space="0" w:color="auto"/>
            </w:tcBorders>
          </w:tcPr>
          <w:p w14:paraId="7E699726"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485BCE90" w14:textId="77777777" w:rsidTr="001F6BBF">
        <w:trPr>
          <w:trHeight w:val="300"/>
        </w:trPr>
        <w:tc>
          <w:tcPr>
            <w:tcW w:w="1232" w:type="dxa"/>
            <w:vMerge/>
            <w:tcBorders>
              <w:left w:val="single" w:sz="8" w:space="0" w:color="auto"/>
              <w:right w:val="single" w:sz="8" w:space="0" w:color="auto"/>
            </w:tcBorders>
            <w:vAlign w:val="center"/>
          </w:tcPr>
          <w:p w14:paraId="14F13F8D"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tcPr>
          <w:p w14:paraId="061FAE56"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FCFDE"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EP1 MUKAMBA</w:t>
            </w:r>
          </w:p>
        </w:tc>
        <w:tc>
          <w:tcPr>
            <w:tcW w:w="1190" w:type="dxa"/>
            <w:tcBorders>
              <w:top w:val="single" w:sz="4" w:space="0" w:color="auto"/>
              <w:left w:val="single" w:sz="4" w:space="0" w:color="auto"/>
              <w:bottom w:val="single" w:sz="4" w:space="0" w:color="auto"/>
              <w:right w:val="single" w:sz="4" w:space="0" w:color="auto"/>
            </w:tcBorders>
          </w:tcPr>
          <w:p w14:paraId="44863B15"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8058028</w:t>
            </w:r>
          </w:p>
        </w:tc>
        <w:tc>
          <w:tcPr>
            <w:tcW w:w="1405" w:type="dxa"/>
            <w:tcBorders>
              <w:top w:val="single" w:sz="4" w:space="0" w:color="auto"/>
              <w:left w:val="single" w:sz="4" w:space="0" w:color="auto"/>
              <w:bottom w:val="single" w:sz="4" w:space="0" w:color="auto"/>
              <w:right w:val="single" w:sz="4" w:space="0" w:color="auto"/>
            </w:tcBorders>
          </w:tcPr>
          <w:p w14:paraId="6C9580B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3E7923B6"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172C332" w14:textId="77777777" w:rsidTr="001F6BBF">
        <w:trPr>
          <w:trHeight w:val="300"/>
        </w:trPr>
        <w:tc>
          <w:tcPr>
            <w:tcW w:w="1232" w:type="dxa"/>
            <w:vMerge/>
            <w:tcBorders>
              <w:left w:val="single" w:sz="8" w:space="0" w:color="auto"/>
              <w:right w:val="single" w:sz="8" w:space="0" w:color="auto"/>
            </w:tcBorders>
            <w:vAlign w:val="center"/>
          </w:tcPr>
          <w:p w14:paraId="0510552A"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tcPr>
          <w:p w14:paraId="5E9FE07B"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3BFAD"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MINKIDIMBUA</w:t>
            </w:r>
          </w:p>
        </w:tc>
        <w:tc>
          <w:tcPr>
            <w:tcW w:w="1190" w:type="dxa"/>
            <w:tcBorders>
              <w:top w:val="single" w:sz="4" w:space="0" w:color="auto"/>
              <w:left w:val="single" w:sz="4" w:space="0" w:color="auto"/>
              <w:bottom w:val="single" w:sz="4" w:space="0" w:color="auto"/>
              <w:right w:val="single" w:sz="4" w:space="0" w:color="auto"/>
            </w:tcBorders>
          </w:tcPr>
          <w:p w14:paraId="118D2665"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8000649</w:t>
            </w:r>
          </w:p>
        </w:tc>
        <w:tc>
          <w:tcPr>
            <w:tcW w:w="1405" w:type="dxa"/>
            <w:tcBorders>
              <w:top w:val="single" w:sz="4" w:space="0" w:color="auto"/>
              <w:left w:val="single" w:sz="4" w:space="0" w:color="auto"/>
              <w:bottom w:val="single" w:sz="4" w:space="0" w:color="auto"/>
              <w:right w:val="single" w:sz="4" w:space="0" w:color="auto"/>
            </w:tcBorders>
          </w:tcPr>
          <w:p w14:paraId="6F069C4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6BA704DF"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6303E012" w14:textId="77777777" w:rsidTr="001F6BBF">
        <w:trPr>
          <w:trHeight w:val="300"/>
        </w:trPr>
        <w:tc>
          <w:tcPr>
            <w:tcW w:w="1232" w:type="dxa"/>
            <w:vMerge/>
            <w:tcBorders>
              <w:left w:val="single" w:sz="8" w:space="0" w:color="auto"/>
              <w:bottom w:val="single" w:sz="8" w:space="0" w:color="000000"/>
              <w:right w:val="single" w:sz="8" w:space="0" w:color="auto"/>
            </w:tcBorders>
            <w:vAlign w:val="center"/>
          </w:tcPr>
          <w:p w14:paraId="2AB70319"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tcPr>
          <w:p w14:paraId="49FE96D2"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CD93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TECHNIQUE AGRICOLE</w:t>
            </w:r>
          </w:p>
        </w:tc>
        <w:tc>
          <w:tcPr>
            <w:tcW w:w="1190" w:type="dxa"/>
            <w:tcBorders>
              <w:top w:val="single" w:sz="4" w:space="0" w:color="auto"/>
              <w:left w:val="single" w:sz="4" w:space="0" w:color="auto"/>
              <w:bottom w:val="single" w:sz="4" w:space="0" w:color="auto"/>
              <w:right w:val="single" w:sz="4" w:space="0" w:color="auto"/>
            </w:tcBorders>
          </w:tcPr>
          <w:p w14:paraId="075693F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8035382</w:t>
            </w:r>
          </w:p>
        </w:tc>
        <w:tc>
          <w:tcPr>
            <w:tcW w:w="1405" w:type="dxa"/>
            <w:tcBorders>
              <w:top w:val="single" w:sz="4" w:space="0" w:color="auto"/>
              <w:left w:val="single" w:sz="4" w:space="0" w:color="auto"/>
              <w:bottom w:val="single" w:sz="4" w:space="0" w:color="auto"/>
              <w:right w:val="single" w:sz="4" w:space="0" w:color="auto"/>
            </w:tcBorders>
          </w:tcPr>
          <w:p w14:paraId="1F78057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5A7559D3"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49D96FAC" w14:textId="77777777" w:rsidTr="001F6BBF">
        <w:trPr>
          <w:trHeight w:val="300"/>
        </w:trPr>
        <w:tc>
          <w:tcPr>
            <w:tcW w:w="1232" w:type="dxa"/>
            <w:vMerge w:val="restart"/>
            <w:tcBorders>
              <w:top w:val="nil"/>
              <w:left w:val="single" w:sz="8" w:space="0" w:color="auto"/>
              <w:right w:val="single" w:sz="8" w:space="0" w:color="auto"/>
            </w:tcBorders>
            <w:shd w:val="clear" w:color="auto" w:fill="auto"/>
            <w:vAlign w:val="center"/>
            <w:hideMark/>
          </w:tcPr>
          <w:p w14:paraId="26B80C60"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 xml:space="preserve">KAMUANDU   </w:t>
            </w:r>
          </w:p>
        </w:tc>
        <w:tc>
          <w:tcPr>
            <w:tcW w:w="1570" w:type="dxa"/>
            <w:vMerge/>
            <w:tcBorders>
              <w:left w:val="nil"/>
              <w:right w:val="single" w:sz="4" w:space="0" w:color="auto"/>
            </w:tcBorders>
            <w:vAlign w:val="center"/>
            <w:hideMark/>
          </w:tcPr>
          <w:p w14:paraId="7DBF7FAF"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26159"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KATUBUE</w:t>
            </w:r>
          </w:p>
        </w:tc>
        <w:tc>
          <w:tcPr>
            <w:tcW w:w="1190" w:type="dxa"/>
            <w:tcBorders>
              <w:top w:val="single" w:sz="4" w:space="0" w:color="auto"/>
              <w:left w:val="single" w:sz="4" w:space="0" w:color="auto"/>
              <w:bottom w:val="single" w:sz="4" w:space="0" w:color="auto"/>
              <w:right w:val="single" w:sz="4" w:space="0" w:color="auto"/>
            </w:tcBorders>
          </w:tcPr>
          <w:p w14:paraId="28AD681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8000622</w:t>
            </w:r>
          </w:p>
        </w:tc>
        <w:tc>
          <w:tcPr>
            <w:tcW w:w="1405" w:type="dxa"/>
            <w:tcBorders>
              <w:top w:val="single" w:sz="4" w:space="0" w:color="auto"/>
              <w:left w:val="single" w:sz="4" w:space="0" w:color="auto"/>
              <w:bottom w:val="single" w:sz="4" w:space="0" w:color="auto"/>
              <w:right w:val="single" w:sz="4" w:space="0" w:color="auto"/>
            </w:tcBorders>
          </w:tcPr>
          <w:p w14:paraId="1F7E8B7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ECP</w:t>
            </w:r>
          </w:p>
        </w:tc>
        <w:tc>
          <w:tcPr>
            <w:tcW w:w="2254" w:type="dxa"/>
            <w:tcBorders>
              <w:top w:val="single" w:sz="4" w:space="0" w:color="auto"/>
              <w:left w:val="single" w:sz="4" w:space="0" w:color="auto"/>
              <w:bottom w:val="single" w:sz="4" w:space="0" w:color="auto"/>
              <w:right w:val="single" w:sz="4" w:space="0" w:color="auto"/>
            </w:tcBorders>
          </w:tcPr>
          <w:p w14:paraId="54B89FDB"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6E23178" w14:textId="77777777" w:rsidTr="001F6BBF">
        <w:trPr>
          <w:trHeight w:val="300"/>
        </w:trPr>
        <w:tc>
          <w:tcPr>
            <w:tcW w:w="1232" w:type="dxa"/>
            <w:vMerge/>
            <w:tcBorders>
              <w:left w:val="single" w:sz="8" w:space="0" w:color="auto"/>
              <w:right w:val="single" w:sz="8" w:space="0" w:color="auto"/>
            </w:tcBorders>
            <w:vAlign w:val="center"/>
            <w:hideMark/>
          </w:tcPr>
          <w:p w14:paraId="359DEE87"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06D4911B"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F670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TSHIBAKA</w:t>
            </w:r>
          </w:p>
        </w:tc>
        <w:tc>
          <w:tcPr>
            <w:tcW w:w="1190" w:type="dxa"/>
            <w:tcBorders>
              <w:top w:val="single" w:sz="4" w:space="0" w:color="auto"/>
              <w:left w:val="single" w:sz="4" w:space="0" w:color="auto"/>
              <w:bottom w:val="single" w:sz="4" w:space="0" w:color="auto"/>
              <w:right w:val="single" w:sz="4" w:space="0" w:color="auto"/>
            </w:tcBorders>
          </w:tcPr>
          <w:p w14:paraId="66B0C73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8057709</w:t>
            </w:r>
          </w:p>
        </w:tc>
        <w:tc>
          <w:tcPr>
            <w:tcW w:w="1405" w:type="dxa"/>
            <w:tcBorders>
              <w:top w:val="single" w:sz="4" w:space="0" w:color="auto"/>
              <w:left w:val="single" w:sz="4" w:space="0" w:color="auto"/>
              <w:bottom w:val="single" w:sz="4" w:space="0" w:color="auto"/>
              <w:right w:val="single" w:sz="4" w:space="0" w:color="auto"/>
            </w:tcBorders>
          </w:tcPr>
          <w:p w14:paraId="26D882D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CUEPC</w:t>
            </w:r>
          </w:p>
        </w:tc>
        <w:tc>
          <w:tcPr>
            <w:tcW w:w="2254" w:type="dxa"/>
            <w:tcBorders>
              <w:top w:val="single" w:sz="4" w:space="0" w:color="auto"/>
              <w:left w:val="single" w:sz="4" w:space="0" w:color="auto"/>
              <w:bottom w:val="single" w:sz="4" w:space="0" w:color="auto"/>
              <w:right w:val="single" w:sz="4" w:space="0" w:color="auto"/>
            </w:tcBorders>
          </w:tcPr>
          <w:p w14:paraId="5B2072D5"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D7F391A" w14:textId="77777777" w:rsidTr="001F6BBF">
        <w:trPr>
          <w:trHeight w:val="300"/>
        </w:trPr>
        <w:tc>
          <w:tcPr>
            <w:tcW w:w="1232" w:type="dxa"/>
            <w:vMerge/>
            <w:tcBorders>
              <w:left w:val="single" w:sz="8" w:space="0" w:color="auto"/>
              <w:right w:val="single" w:sz="8" w:space="0" w:color="auto"/>
            </w:tcBorders>
            <w:vAlign w:val="center"/>
            <w:hideMark/>
          </w:tcPr>
          <w:p w14:paraId="2E908523"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7950608F"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54DC8"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KABONGE</w:t>
            </w:r>
          </w:p>
        </w:tc>
        <w:tc>
          <w:tcPr>
            <w:tcW w:w="1190" w:type="dxa"/>
            <w:tcBorders>
              <w:top w:val="single" w:sz="4" w:space="0" w:color="auto"/>
              <w:left w:val="single" w:sz="4" w:space="0" w:color="auto"/>
              <w:bottom w:val="single" w:sz="4" w:space="0" w:color="auto"/>
              <w:right w:val="single" w:sz="4" w:space="0" w:color="auto"/>
            </w:tcBorders>
          </w:tcPr>
          <w:p w14:paraId="49D5A0A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8027547</w:t>
            </w:r>
          </w:p>
        </w:tc>
        <w:tc>
          <w:tcPr>
            <w:tcW w:w="1405" w:type="dxa"/>
            <w:tcBorders>
              <w:top w:val="single" w:sz="4" w:space="0" w:color="auto"/>
              <w:left w:val="single" w:sz="4" w:space="0" w:color="auto"/>
              <w:bottom w:val="single" w:sz="4" w:space="0" w:color="auto"/>
              <w:right w:val="single" w:sz="4" w:space="0" w:color="auto"/>
            </w:tcBorders>
          </w:tcPr>
          <w:p w14:paraId="238062C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0F5A7D22"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CE23BB4" w14:textId="77777777" w:rsidTr="001F6BBF">
        <w:trPr>
          <w:trHeight w:val="300"/>
        </w:trPr>
        <w:tc>
          <w:tcPr>
            <w:tcW w:w="1232" w:type="dxa"/>
            <w:vMerge/>
            <w:tcBorders>
              <w:left w:val="single" w:sz="8" w:space="0" w:color="auto"/>
              <w:right w:val="single" w:sz="8" w:space="0" w:color="auto"/>
            </w:tcBorders>
            <w:vAlign w:val="center"/>
            <w:hideMark/>
          </w:tcPr>
          <w:p w14:paraId="34BE5351"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048F1F19"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8BF4D"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 KATUBUE </w:t>
            </w:r>
          </w:p>
        </w:tc>
        <w:tc>
          <w:tcPr>
            <w:tcW w:w="1190" w:type="dxa"/>
            <w:tcBorders>
              <w:top w:val="single" w:sz="4" w:space="0" w:color="auto"/>
              <w:left w:val="single" w:sz="4" w:space="0" w:color="auto"/>
              <w:bottom w:val="single" w:sz="4" w:space="0" w:color="auto"/>
              <w:right w:val="single" w:sz="4" w:space="0" w:color="auto"/>
            </w:tcBorders>
          </w:tcPr>
          <w:p w14:paraId="41BFAFC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8000612</w:t>
            </w:r>
          </w:p>
        </w:tc>
        <w:tc>
          <w:tcPr>
            <w:tcW w:w="1405" w:type="dxa"/>
            <w:tcBorders>
              <w:top w:val="single" w:sz="4" w:space="0" w:color="auto"/>
              <w:left w:val="single" w:sz="4" w:space="0" w:color="auto"/>
              <w:bottom w:val="single" w:sz="4" w:space="0" w:color="auto"/>
              <w:right w:val="single" w:sz="4" w:space="0" w:color="auto"/>
            </w:tcBorders>
          </w:tcPr>
          <w:p w14:paraId="71C872F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CPC</w:t>
            </w:r>
          </w:p>
        </w:tc>
        <w:tc>
          <w:tcPr>
            <w:tcW w:w="2254" w:type="dxa"/>
            <w:tcBorders>
              <w:top w:val="single" w:sz="4" w:space="0" w:color="auto"/>
              <w:left w:val="single" w:sz="4" w:space="0" w:color="auto"/>
              <w:bottom w:val="single" w:sz="4" w:space="0" w:color="auto"/>
              <w:right w:val="single" w:sz="4" w:space="0" w:color="auto"/>
            </w:tcBorders>
          </w:tcPr>
          <w:p w14:paraId="31EE4538"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718A4CFE" w14:textId="77777777" w:rsidTr="001F6BBF">
        <w:trPr>
          <w:trHeight w:val="300"/>
        </w:trPr>
        <w:tc>
          <w:tcPr>
            <w:tcW w:w="1232" w:type="dxa"/>
            <w:vMerge/>
            <w:tcBorders>
              <w:left w:val="single" w:sz="8" w:space="0" w:color="auto"/>
              <w:right w:val="single" w:sz="8" w:space="0" w:color="auto"/>
            </w:tcBorders>
            <w:vAlign w:val="center"/>
            <w:hideMark/>
          </w:tcPr>
          <w:p w14:paraId="2E19315F"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1787E035"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10ACC"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 LUBUEBUE </w:t>
            </w:r>
          </w:p>
        </w:tc>
        <w:tc>
          <w:tcPr>
            <w:tcW w:w="1190" w:type="dxa"/>
            <w:tcBorders>
              <w:top w:val="single" w:sz="4" w:space="0" w:color="auto"/>
              <w:left w:val="single" w:sz="4" w:space="0" w:color="auto"/>
              <w:bottom w:val="single" w:sz="4" w:space="0" w:color="auto"/>
              <w:right w:val="single" w:sz="4" w:space="0" w:color="auto"/>
            </w:tcBorders>
          </w:tcPr>
          <w:p w14:paraId="6CF82121"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8000467</w:t>
            </w:r>
          </w:p>
        </w:tc>
        <w:tc>
          <w:tcPr>
            <w:tcW w:w="1405" w:type="dxa"/>
            <w:tcBorders>
              <w:top w:val="single" w:sz="4" w:space="0" w:color="auto"/>
              <w:left w:val="single" w:sz="4" w:space="0" w:color="auto"/>
              <w:bottom w:val="single" w:sz="4" w:space="0" w:color="auto"/>
              <w:right w:val="single" w:sz="4" w:space="0" w:color="auto"/>
            </w:tcBorders>
          </w:tcPr>
          <w:p w14:paraId="061BD3D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749ACBD3"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23893CF7" w14:textId="77777777" w:rsidTr="001F6BBF">
        <w:trPr>
          <w:trHeight w:val="300"/>
        </w:trPr>
        <w:tc>
          <w:tcPr>
            <w:tcW w:w="1232" w:type="dxa"/>
            <w:vMerge/>
            <w:tcBorders>
              <w:left w:val="single" w:sz="8" w:space="0" w:color="auto"/>
              <w:right w:val="single" w:sz="8" w:space="0" w:color="auto"/>
            </w:tcBorders>
            <w:vAlign w:val="center"/>
            <w:hideMark/>
          </w:tcPr>
          <w:p w14:paraId="61B8A97A"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044A9B3E"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25EE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EP NSANGA</w:t>
            </w:r>
          </w:p>
        </w:tc>
        <w:tc>
          <w:tcPr>
            <w:tcW w:w="1190" w:type="dxa"/>
            <w:tcBorders>
              <w:top w:val="single" w:sz="4" w:space="0" w:color="auto"/>
              <w:left w:val="single" w:sz="4" w:space="0" w:color="auto"/>
              <w:bottom w:val="single" w:sz="4" w:space="0" w:color="auto"/>
              <w:right w:val="single" w:sz="4" w:space="0" w:color="auto"/>
            </w:tcBorders>
          </w:tcPr>
          <w:p w14:paraId="506FCBC3" w14:textId="77777777" w:rsidR="00015A5B" w:rsidRPr="001F6BBF" w:rsidRDefault="00015A5B" w:rsidP="005655AD">
            <w:pPr>
              <w:rPr>
                <w:rFonts w:ascii="Times New Roman" w:eastAsia="Times New Roman" w:hAnsi="Times New Roman" w:cs="Times New Roman"/>
                <w:lang w:eastAsia="zh-CN"/>
              </w:rPr>
            </w:pPr>
          </w:p>
        </w:tc>
        <w:tc>
          <w:tcPr>
            <w:tcW w:w="1405" w:type="dxa"/>
            <w:tcBorders>
              <w:top w:val="single" w:sz="4" w:space="0" w:color="auto"/>
              <w:left w:val="single" w:sz="4" w:space="0" w:color="auto"/>
              <w:bottom w:val="single" w:sz="4" w:space="0" w:color="auto"/>
              <w:right w:val="single" w:sz="4" w:space="0" w:color="auto"/>
            </w:tcBorders>
          </w:tcPr>
          <w:p w14:paraId="6BE8DDB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5F8F9D0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Construite mais non encore mécanisée</w:t>
            </w:r>
          </w:p>
        </w:tc>
      </w:tr>
      <w:tr w:rsidR="00015A5B" w:rsidRPr="00E30A97" w14:paraId="64D7B5FD" w14:textId="77777777" w:rsidTr="001F6BBF">
        <w:trPr>
          <w:trHeight w:val="300"/>
        </w:trPr>
        <w:tc>
          <w:tcPr>
            <w:tcW w:w="1232" w:type="dxa"/>
            <w:vMerge/>
            <w:tcBorders>
              <w:left w:val="single" w:sz="8" w:space="0" w:color="auto"/>
              <w:right w:val="single" w:sz="8" w:space="0" w:color="auto"/>
            </w:tcBorders>
            <w:vAlign w:val="center"/>
            <w:hideMark/>
          </w:tcPr>
          <w:p w14:paraId="62F49483"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5BF25C0D"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23F3A"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TSHIMBUNDEMBA</w:t>
            </w:r>
          </w:p>
        </w:tc>
        <w:tc>
          <w:tcPr>
            <w:tcW w:w="1190" w:type="dxa"/>
            <w:tcBorders>
              <w:top w:val="single" w:sz="4" w:space="0" w:color="auto"/>
              <w:left w:val="single" w:sz="4" w:space="0" w:color="auto"/>
              <w:bottom w:val="single" w:sz="4" w:space="0" w:color="auto"/>
              <w:right w:val="single" w:sz="4" w:space="0" w:color="auto"/>
            </w:tcBorders>
          </w:tcPr>
          <w:p w14:paraId="6600927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8044752</w:t>
            </w:r>
          </w:p>
        </w:tc>
        <w:tc>
          <w:tcPr>
            <w:tcW w:w="1405" w:type="dxa"/>
            <w:tcBorders>
              <w:top w:val="single" w:sz="4" w:space="0" w:color="auto"/>
              <w:left w:val="single" w:sz="4" w:space="0" w:color="auto"/>
              <w:bottom w:val="single" w:sz="4" w:space="0" w:color="auto"/>
              <w:right w:val="single" w:sz="4" w:space="0" w:color="auto"/>
            </w:tcBorders>
          </w:tcPr>
          <w:p w14:paraId="3F00164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ECP</w:t>
            </w:r>
          </w:p>
        </w:tc>
        <w:tc>
          <w:tcPr>
            <w:tcW w:w="2254" w:type="dxa"/>
            <w:tcBorders>
              <w:top w:val="single" w:sz="4" w:space="0" w:color="auto"/>
              <w:left w:val="single" w:sz="4" w:space="0" w:color="auto"/>
              <w:bottom w:val="single" w:sz="4" w:space="0" w:color="auto"/>
              <w:right w:val="single" w:sz="4" w:space="0" w:color="auto"/>
            </w:tcBorders>
          </w:tcPr>
          <w:p w14:paraId="01639855"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F57FE90" w14:textId="77777777" w:rsidTr="001F6BBF">
        <w:trPr>
          <w:trHeight w:val="300"/>
        </w:trPr>
        <w:tc>
          <w:tcPr>
            <w:tcW w:w="1232" w:type="dxa"/>
            <w:vMerge/>
            <w:tcBorders>
              <w:left w:val="single" w:sz="8" w:space="0" w:color="auto"/>
              <w:right w:val="single" w:sz="8" w:space="0" w:color="auto"/>
            </w:tcBorders>
            <w:vAlign w:val="center"/>
            <w:hideMark/>
          </w:tcPr>
          <w:p w14:paraId="426DA532"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right w:val="single" w:sz="4" w:space="0" w:color="auto"/>
            </w:tcBorders>
            <w:vAlign w:val="center"/>
            <w:hideMark/>
          </w:tcPr>
          <w:p w14:paraId="03673EE4"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46E7F"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NSANKISHA</w:t>
            </w:r>
          </w:p>
        </w:tc>
        <w:tc>
          <w:tcPr>
            <w:tcW w:w="1190" w:type="dxa"/>
            <w:tcBorders>
              <w:top w:val="single" w:sz="4" w:space="0" w:color="auto"/>
              <w:left w:val="single" w:sz="4" w:space="0" w:color="auto"/>
              <w:bottom w:val="single" w:sz="4" w:space="0" w:color="auto"/>
              <w:right w:val="single" w:sz="4" w:space="0" w:color="auto"/>
            </w:tcBorders>
          </w:tcPr>
          <w:p w14:paraId="186FC46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8033519</w:t>
            </w:r>
          </w:p>
        </w:tc>
        <w:tc>
          <w:tcPr>
            <w:tcW w:w="1405" w:type="dxa"/>
            <w:tcBorders>
              <w:top w:val="single" w:sz="4" w:space="0" w:color="auto"/>
              <w:left w:val="single" w:sz="4" w:space="0" w:color="auto"/>
              <w:bottom w:val="single" w:sz="4" w:space="0" w:color="auto"/>
              <w:right w:val="single" w:sz="4" w:space="0" w:color="auto"/>
            </w:tcBorders>
          </w:tcPr>
          <w:p w14:paraId="12CF254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EECATH</w:t>
            </w:r>
          </w:p>
        </w:tc>
        <w:tc>
          <w:tcPr>
            <w:tcW w:w="2254" w:type="dxa"/>
            <w:tcBorders>
              <w:top w:val="single" w:sz="4" w:space="0" w:color="auto"/>
              <w:left w:val="single" w:sz="4" w:space="0" w:color="auto"/>
              <w:bottom w:val="single" w:sz="4" w:space="0" w:color="auto"/>
              <w:right w:val="single" w:sz="4" w:space="0" w:color="auto"/>
            </w:tcBorders>
          </w:tcPr>
          <w:p w14:paraId="2FD4BCB3"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79B6FC7" w14:textId="77777777" w:rsidTr="001F6BBF">
        <w:trPr>
          <w:trHeight w:val="300"/>
        </w:trPr>
        <w:tc>
          <w:tcPr>
            <w:tcW w:w="1232" w:type="dxa"/>
            <w:vMerge/>
            <w:tcBorders>
              <w:left w:val="single" w:sz="8" w:space="0" w:color="auto"/>
              <w:bottom w:val="single" w:sz="4" w:space="0" w:color="auto"/>
              <w:right w:val="single" w:sz="8" w:space="0" w:color="auto"/>
            </w:tcBorders>
            <w:vAlign w:val="center"/>
          </w:tcPr>
          <w:p w14:paraId="3DCDA47E"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left w:val="nil"/>
              <w:bottom w:val="single" w:sz="4" w:space="0" w:color="auto"/>
              <w:right w:val="single" w:sz="4" w:space="0" w:color="auto"/>
            </w:tcBorders>
            <w:vAlign w:val="center"/>
          </w:tcPr>
          <w:p w14:paraId="152C48DF"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45758"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ITV DIBATAYI</w:t>
            </w:r>
          </w:p>
        </w:tc>
        <w:tc>
          <w:tcPr>
            <w:tcW w:w="1190" w:type="dxa"/>
            <w:tcBorders>
              <w:top w:val="single" w:sz="4" w:space="0" w:color="auto"/>
              <w:left w:val="single" w:sz="4" w:space="0" w:color="auto"/>
              <w:bottom w:val="single" w:sz="4" w:space="0" w:color="auto"/>
              <w:right w:val="single" w:sz="4" w:space="0" w:color="auto"/>
            </w:tcBorders>
          </w:tcPr>
          <w:p w14:paraId="5EC7BDF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8001973</w:t>
            </w:r>
          </w:p>
        </w:tc>
        <w:tc>
          <w:tcPr>
            <w:tcW w:w="1405" w:type="dxa"/>
            <w:tcBorders>
              <w:top w:val="single" w:sz="4" w:space="0" w:color="auto"/>
              <w:left w:val="single" w:sz="4" w:space="0" w:color="auto"/>
              <w:bottom w:val="single" w:sz="4" w:space="0" w:color="auto"/>
              <w:right w:val="single" w:sz="4" w:space="0" w:color="auto"/>
            </w:tcBorders>
          </w:tcPr>
          <w:p w14:paraId="2FD03F6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631DC1AA"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4F264432" w14:textId="77777777" w:rsidTr="001F6BBF">
        <w:trPr>
          <w:trHeight w:val="324"/>
        </w:trPr>
        <w:tc>
          <w:tcPr>
            <w:tcW w:w="1232"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711BD0AC"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DIMBELENGE</w:t>
            </w:r>
          </w:p>
          <w:p w14:paraId="53215D34"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42018482"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4F45494A"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30198276"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5DAEB5E4"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1284E18B"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0ECD52B0"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75E9DE76"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28083B5F"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5EDA7191" w14:textId="77777777" w:rsidR="00015A5B" w:rsidRPr="001F6BBF" w:rsidRDefault="00015A5B" w:rsidP="005655AD">
            <w:pPr>
              <w:jc w:val="center"/>
              <w:rPr>
                <w:rFonts w:ascii="Times New Roman" w:eastAsia="Times New Roman" w:hAnsi="Times New Roman" w:cs="Times New Roman"/>
                <w:b/>
                <w:bCs/>
                <w:color w:val="000000"/>
                <w:lang w:eastAsia="zh-CN"/>
              </w:rPr>
            </w:pPr>
          </w:p>
          <w:p w14:paraId="7D43C181"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LUBI</w:t>
            </w:r>
          </w:p>
        </w:tc>
        <w:tc>
          <w:tcPr>
            <w:tcW w:w="1570"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2B637F68"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DIMBELENGE 1</w:t>
            </w:r>
          </w:p>
          <w:p w14:paraId="231B70E8" w14:textId="77777777" w:rsidR="00015A5B" w:rsidRPr="001F6BBF" w:rsidRDefault="00015A5B" w:rsidP="005655AD">
            <w:pPr>
              <w:jc w:val="cente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6EC729A1"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EP3 TSHIKUNDI Bis</w:t>
            </w:r>
          </w:p>
        </w:tc>
        <w:tc>
          <w:tcPr>
            <w:tcW w:w="1190" w:type="dxa"/>
            <w:tcBorders>
              <w:top w:val="single" w:sz="4" w:space="0" w:color="auto"/>
              <w:left w:val="single" w:sz="4" w:space="0" w:color="auto"/>
              <w:bottom w:val="single" w:sz="4" w:space="0" w:color="auto"/>
              <w:right w:val="single" w:sz="4" w:space="0" w:color="auto"/>
            </w:tcBorders>
          </w:tcPr>
          <w:p w14:paraId="6994EBE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8055802</w:t>
            </w:r>
          </w:p>
        </w:tc>
        <w:tc>
          <w:tcPr>
            <w:tcW w:w="1405" w:type="dxa"/>
            <w:tcBorders>
              <w:top w:val="single" w:sz="4" w:space="0" w:color="auto"/>
              <w:left w:val="single" w:sz="4" w:space="0" w:color="auto"/>
              <w:bottom w:val="single" w:sz="4" w:space="0" w:color="auto"/>
              <w:right w:val="single" w:sz="4" w:space="0" w:color="auto"/>
            </w:tcBorders>
          </w:tcPr>
          <w:p w14:paraId="112B558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467D4754"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6C643FAF"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hideMark/>
          </w:tcPr>
          <w:p w14:paraId="0A131479"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1905256D"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7579744D"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EP3 TSHIKUNDI</w:t>
            </w:r>
          </w:p>
        </w:tc>
        <w:tc>
          <w:tcPr>
            <w:tcW w:w="1190" w:type="dxa"/>
            <w:tcBorders>
              <w:top w:val="single" w:sz="4" w:space="0" w:color="auto"/>
              <w:left w:val="single" w:sz="4" w:space="0" w:color="auto"/>
              <w:bottom w:val="single" w:sz="4" w:space="0" w:color="auto"/>
              <w:right w:val="single" w:sz="4" w:space="0" w:color="auto"/>
            </w:tcBorders>
          </w:tcPr>
          <w:p w14:paraId="4F6FA68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8003305</w:t>
            </w:r>
          </w:p>
        </w:tc>
        <w:tc>
          <w:tcPr>
            <w:tcW w:w="1405" w:type="dxa"/>
            <w:tcBorders>
              <w:top w:val="single" w:sz="4" w:space="0" w:color="auto"/>
              <w:left w:val="single" w:sz="4" w:space="0" w:color="auto"/>
              <w:bottom w:val="single" w:sz="4" w:space="0" w:color="auto"/>
              <w:right w:val="single" w:sz="4" w:space="0" w:color="auto"/>
            </w:tcBorders>
          </w:tcPr>
          <w:p w14:paraId="0954934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0CA3363B"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FB14DF5"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hideMark/>
          </w:tcPr>
          <w:p w14:paraId="5CEC1D00"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69216FB9"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42C80D89"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DIULU</w:t>
            </w:r>
          </w:p>
        </w:tc>
        <w:tc>
          <w:tcPr>
            <w:tcW w:w="1190" w:type="dxa"/>
            <w:tcBorders>
              <w:top w:val="single" w:sz="4" w:space="0" w:color="auto"/>
              <w:left w:val="single" w:sz="4" w:space="0" w:color="auto"/>
              <w:bottom w:val="single" w:sz="4" w:space="0" w:color="auto"/>
              <w:right w:val="single" w:sz="4" w:space="0" w:color="auto"/>
            </w:tcBorders>
          </w:tcPr>
          <w:p w14:paraId="0FBC07E1"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8079291</w:t>
            </w:r>
          </w:p>
        </w:tc>
        <w:tc>
          <w:tcPr>
            <w:tcW w:w="1405" w:type="dxa"/>
            <w:tcBorders>
              <w:top w:val="single" w:sz="4" w:space="0" w:color="auto"/>
              <w:left w:val="single" w:sz="4" w:space="0" w:color="auto"/>
              <w:bottom w:val="single" w:sz="4" w:space="0" w:color="auto"/>
              <w:right w:val="single" w:sz="4" w:space="0" w:color="auto"/>
            </w:tcBorders>
          </w:tcPr>
          <w:p w14:paraId="3B8704A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45CB34B1"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43143111"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hideMark/>
          </w:tcPr>
          <w:p w14:paraId="700879CE"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1035D0D2"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vAlign w:val="center"/>
            <w:hideMark/>
          </w:tcPr>
          <w:p w14:paraId="7B98BADD"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KABUE</w:t>
            </w:r>
          </w:p>
        </w:tc>
        <w:tc>
          <w:tcPr>
            <w:tcW w:w="1190" w:type="dxa"/>
            <w:tcBorders>
              <w:top w:val="single" w:sz="4" w:space="0" w:color="auto"/>
              <w:left w:val="single" w:sz="4" w:space="0" w:color="auto"/>
              <w:bottom w:val="single" w:sz="4" w:space="0" w:color="auto"/>
              <w:right w:val="single" w:sz="4" w:space="0" w:color="auto"/>
            </w:tcBorders>
          </w:tcPr>
          <w:p w14:paraId="2D45A16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8038803</w:t>
            </w:r>
          </w:p>
        </w:tc>
        <w:tc>
          <w:tcPr>
            <w:tcW w:w="1405" w:type="dxa"/>
            <w:tcBorders>
              <w:top w:val="single" w:sz="4" w:space="0" w:color="auto"/>
              <w:left w:val="single" w:sz="4" w:space="0" w:color="auto"/>
              <w:bottom w:val="single" w:sz="4" w:space="0" w:color="auto"/>
              <w:right w:val="single" w:sz="4" w:space="0" w:color="auto"/>
            </w:tcBorders>
          </w:tcPr>
          <w:p w14:paraId="634EB73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5DD803BC"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D8BB6FA"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tcPr>
          <w:p w14:paraId="78AB36FC"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tcPr>
          <w:p w14:paraId="5B694B45"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vAlign w:val="center"/>
          </w:tcPr>
          <w:p w14:paraId="71797B4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KUNDUYI</w:t>
            </w:r>
          </w:p>
        </w:tc>
        <w:tc>
          <w:tcPr>
            <w:tcW w:w="1190" w:type="dxa"/>
            <w:tcBorders>
              <w:top w:val="single" w:sz="4" w:space="0" w:color="auto"/>
              <w:left w:val="single" w:sz="4" w:space="0" w:color="auto"/>
              <w:bottom w:val="single" w:sz="4" w:space="0" w:color="auto"/>
              <w:right w:val="single" w:sz="4" w:space="0" w:color="auto"/>
            </w:tcBorders>
          </w:tcPr>
          <w:p w14:paraId="5C7BD54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8003286</w:t>
            </w:r>
          </w:p>
        </w:tc>
        <w:tc>
          <w:tcPr>
            <w:tcW w:w="1405" w:type="dxa"/>
            <w:tcBorders>
              <w:top w:val="single" w:sz="4" w:space="0" w:color="auto"/>
              <w:left w:val="single" w:sz="4" w:space="0" w:color="auto"/>
              <w:bottom w:val="single" w:sz="4" w:space="0" w:color="auto"/>
              <w:right w:val="single" w:sz="4" w:space="0" w:color="auto"/>
            </w:tcBorders>
          </w:tcPr>
          <w:p w14:paraId="15B2919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7E8709B1"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78025935"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hideMark/>
          </w:tcPr>
          <w:p w14:paraId="13F7490C"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10BA1BFE"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vAlign w:val="center"/>
            <w:hideMark/>
          </w:tcPr>
          <w:p w14:paraId="4ED08F74"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KALA</w:t>
            </w:r>
          </w:p>
        </w:tc>
        <w:tc>
          <w:tcPr>
            <w:tcW w:w="1190" w:type="dxa"/>
            <w:tcBorders>
              <w:top w:val="single" w:sz="4" w:space="0" w:color="auto"/>
              <w:left w:val="single" w:sz="4" w:space="0" w:color="auto"/>
              <w:bottom w:val="single" w:sz="4" w:space="0" w:color="auto"/>
              <w:right w:val="single" w:sz="4" w:space="0" w:color="auto"/>
            </w:tcBorders>
          </w:tcPr>
          <w:p w14:paraId="321C271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8054658</w:t>
            </w:r>
          </w:p>
        </w:tc>
        <w:tc>
          <w:tcPr>
            <w:tcW w:w="1405" w:type="dxa"/>
            <w:tcBorders>
              <w:top w:val="single" w:sz="4" w:space="0" w:color="auto"/>
              <w:left w:val="single" w:sz="4" w:space="0" w:color="auto"/>
              <w:bottom w:val="single" w:sz="4" w:space="0" w:color="auto"/>
              <w:right w:val="single" w:sz="4" w:space="0" w:color="auto"/>
            </w:tcBorders>
          </w:tcPr>
          <w:p w14:paraId="7D15526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3608506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N’a pas des latrines</w:t>
            </w:r>
          </w:p>
        </w:tc>
      </w:tr>
      <w:tr w:rsidR="00015A5B" w:rsidRPr="00E30A97" w14:paraId="002E352E"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hideMark/>
          </w:tcPr>
          <w:p w14:paraId="0D2550E0"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6B9C5659"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nil"/>
              <w:right w:val="single" w:sz="4" w:space="0" w:color="auto"/>
            </w:tcBorders>
            <w:shd w:val="clear" w:color="auto" w:fill="auto"/>
            <w:noWrap/>
            <w:vAlign w:val="bottom"/>
          </w:tcPr>
          <w:p w14:paraId="67A97E47"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BAKUA TSHIBASU</w:t>
            </w:r>
          </w:p>
        </w:tc>
        <w:tc>
          <w:tcPr>
            <w:tcW w:w="1190" w:type="dxa"/>
            <w:tcBorders>
              <w:top w:val="single" w:sz="4" w:space="0" w:color="auto"/>
              <w:left w:val="single" w:sz="4" w:space="0" w:color="auto"/>
              <w:bottom w:val="single" w:sz="4" w:space="0" w:color="auto"/>
              <w:right w:val="single" w:sz="4" w:space="0" w:color="auto"/>
            </w:tcBorders>
          </w:tcPr>
          <w:p w14:paraId="6C5E640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8079282</w:t>
            </w:r>
          </w:p>
        </w:tc>
        <w:tc>
          <w:tcPr>
            <w:tcW w:w="1405" w:type="dxa"/>
            <w:tcBorders>
              <w:top w:val="single" w:sz="4" w:space="0" w:color="auto"/>
              <w:left w:val="single" w:sz="4" w:space="0" w:color="auto"/>
              <w:bottom w:val="single" w:sz="4" w:space="0" w:color="auto"/>
              <w:right w:val="single" w:sz="4" w:space="0" w:color="auto"/>
            </w:tcBorders>
          </w:tcPr>
          <w:p w14:paraId="7C2F37A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3A76F1FC"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3333A77"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hideMark/>
          </w:tcPr>
          <w:p w14:paraId="07BAD704"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25D77BDD"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56B7931C"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MAKANGU NGANDU</w:t>
            </w:r>
          </w:p>
        </w:tc>
        <w:tc>
          <w:tcPr>
            <w:tcW w:w="1190" w:type="dxa"/>
            <w:tcBorders>
              <w:top w:val="single" w:sz="4" w:space="0" w:color="auto"/>
              <w:left w:val="single" w:sz="4" w:space="0" w:color="auto"/>
              <w:bottom w:val="single" w:sz="4" w:space="0" w:color="auto"/>
              <w:right w:val="single" w:sz="4" w:space="0" w:color="auto"/>
            </w:tcBorders>
          </w:tcPr>
          <w:p w14:paraId="5B936ED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8043388</w:t>
            </w:r>
          </w:p>
        </w:tc>
        <w:tc>
          <w:tcPr>
            <w:tcW w:w="1405" w:type="dxa"/>
            <w:tcBorders>
              <w:top w:val="single" w:sz="4" w:space="0" w:color="auto"/>
              <w:left w:val="single" w:sz="4" w:space="0" w:color="auto"/>
              <w:bottom w:val="single" w:sz="4" w:space="0" w:color="auto"/>
              <w:right w:val="single" w:sz="4" w:space="0" w:color="auto"/>
            </w:tcBorders>
          </w:tcPr>
          <w:p w14:paraId="421082E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0E7AAC5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Eligible pour les latrines</w:t>
            </w:r>
          </w:p>
        </w:tc>
      </w:tr>
      <w:tr w:rsidR="00015A5B" w:rsidRPr="00E30A97" w14:paraId="7F819DFC"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hideMark/>
          </w:tcPr>
          <w:p w14:paraId="2F569011"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26E1B5CB"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000000" w:fill="FFFFFF"/>
            <w:vAlign w:val="center"/>
            <w:hideMark/>
          </w:tcPr>
          <w:p w14:paraId="3C07E983"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NGALA BALENGA </w:t>
            </w:r>
          </w:p>
        </w:tc>
        <w:tc>
          <w:tcPr>
            <w:tcW w:w="1190" w:type="dxa"/>
            <w:tcBorders>
              <w:top w:val="single" w:sz="4" w:space="0" w:color="auto"/>
              <w:left w:val="single" w:sz="4" w:space="0" w:color="auto"/>
              <w:bottom w:val="single" w:sz="4" w:space="0" w:color="auto"/>
              <w:right w:val="single" w:sz="4" w:space="0" w:color="auto"/>
            </w:tcBorders>
          </w:tcPr>
          <w:p w14:paraId="16962C5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8074340</w:t>
            </w:r>
          </w:p>
        </w:tc>
        <w:tc>
          <w:tcPr>
            <w:tcW w:w="1405" w:type="dxa"/>
            <w:tcBorders>
              <w:top w:val="single" w:sz="4" w:space="0" w:color="auto"/>
              <w:left w:val="single" w:sz="4" w:space="0" w:color="auto"/>
              <w:bottom w:val="single" w:sz="4" w:space="0" w:color="auto"/>
              <w:right w:val="single" w:sz="4" w:space="0" w:color="auto"/>
            </w:tcBorders>
          </w:tcPr>
          <w:p w14:paraId="1A2FF91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3D72FDDB"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74987025"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hideMark/>
          </w:tcPr>
          <w:p w14:paraId="2A96CE2D"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7670511D"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vAlign w:val="center"/>
            <w:hideMark/>
          </w:tcPr>
          <w:p w14:paraId="4DE4AB4A"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ITA KAMBAKALELA</w:t>
            </w:r>
          </w:p>
        </w:tc>
        <w:tc>
          <w:tcPr>
            <w:tcW w:w="1190" w:type="dxa"/>
            <w:tcBorders>
              <w:top w:val="single" w:sz="4" w:space="0" w:color="auto"/>
              <w:left w:val="single" w:sz="4" w:space="0" w:color="auto"/>
              <w:bottom w:val="single" w:sz="4" w:space="0" w:color="auto"/>
              <w:right w:val="single" w:sz="4" w:space="0" w:color="auto"/>
            </w:tcBorders>
          </w:tcPr>
          <w:p w14:paraId="588C032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8003225</w:t>
            </w:r>
          </w:p>
        </w:tc>
        <w:tc>
          <w:tcPr>
            <w:tcW w:w="1405" w:type="dxa"/>
            <w:tcBorders>
              <w:top w:val="single" w:sz="4" w:space="0" w:color="auto"/>
              <w:left w:val="single" w:sz="4" w:space="0" w:color="auto"/>
              <w:bottom w:val="single" w:sz="4" w:space="0" w:color="auto"/>
              <w:right w:val="single" w:sz="4" w:space="0" w:color="auto"/>
            </w:tcBorders>
          </w:tcPr>
          <w:p w14:paraId="0E61139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3D39FC7F"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32D77C5A" w14:textId="77777777" w:rsidTr="001F6BBF">
        <w:trPr>
          <w:trHeight w:val="588"/>
        </w:trPr>
        <w:tc>
          <w:tcPr>
            <w:tcW w:w="1232" w:type="dxa"/>
            <w:vMerge/>
            <w:tcBorders>
              <w:top w:val="nil"/>
              <w:left w:val="single" w:sz="4" w:space="0" w:color="auto"/>
              <w:bottom w:val="single" w:sz="8" w:space="0" w:color="000000"/>
              <w:right w:val="single" w:sz="4" w:space="0" w:color="auto"/>
            </w:tcBorders>
            <w:vAlign w:val="center"/>
            <w:hideMark/>
          </w:tcPr>
          <w:p w14:paraId="17133DBF"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58347711"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vAlign w:val="center"/>
            <w:hideMark/>
          </w:tcPr>
          <w:p w14:paraId="6FC8A73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INSTITUT PEDA DE DIMBELENGE</w:t>
            </w:r>
          </w:p>
        </w:tc>
        <w:tc>
          <w:tcPr>
            <w:tcW w:w="1190" w:type="dxa"/>
            <w:tcBorders>
              <w:top w:val="single" w:sz="4" w:space="0" w:color="auto"/>
              <w:left w:val="single" w:sz="4" w:space="0" w:color="auto"/>
              <w:bottom w:val="single" w:sz="4" w:space="0" w:color="auto"/>
              <w:right w:val="single" w:sz="4" w:space="0" w:color="auto"/>
            </w:tcBorders>
          </w:tcPr>
          <w:p w14:paraId="7FC47D6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8003285</w:t>
            </w:r>
          </w:p>
        </w:tc>
        <w:tc>
          <w:tcPr>
            <w:tcW w:w="1405" w:type="dxa"/>
            <w:tcBorders>
              <w:top w:val="single" w:sz="4" w:space="0" w:color="auto"/>
              <w:left w:val="single" w:sz="4" w:space="0" w:color="auto"/>
              <w:bottom w:val="single" w:sz="4" w:space="0" w:color="auto"/>
              <w:right w:val="single" w:sz="4" w:space="0" w:color="auto"/>
            </w:tcBorders>
          </w:tcPr>
          <w:p w14:paraId="300B420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3AF06174"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6633F489"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hideMark/>
          </w:tcPr>
          <w:p w14:paraId="0FCA610A"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61F97607"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vAlign w:val="center"/>
            <w:hideMark/>
          </w:tcPr>
          <w:p w14:paraId="3A31C9A1"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EP1 TSHIKUNDI</w:t>
            </w:r>
          </w:p>
        </w:tc>
        <w:tc>
          <w:tcPr>
            <w:tcW w:w="1190" w:type="dxa"/>
            <w:tcBorders>
              <w:top w:val="single" w:sz="4" w:space="0" w:color="auto"/>
              <w:left w:val="single" w:sz="4" w:space="0" w:color="auto"/>
              <w:bottom w:val="single" w:sz="4" w:space="0" w:color="auto"/>
              <w:right w:val="single" w:sz="4" w:space="0" w:color="auto"/>
            </w:tcBorders>
          </w:tcPr>
          <w:p w14:paraId="2310EC3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8055965</w:t>
            </w:r>
          </w:p>
        </w:tc>
        <w:tc>
          <w:tcPr>
            <w:tcW w:w="1405" w:type="dxa"/>
            <w:tcBorders>
              <w:top w:val="single" w:sz="4" w:space="0" w:color="auto"/>
              <w:left w:val="single" w:sz="4" w:space="0" w:color="auto"/>
              <w:bottom w:val="single" w:sz="4" w:space="0" w:color="auto"/>
              <w:right w:val="single" w:sz="4" w:space="0" w:color="auto"/>
            </w:tcBorders>
          </w:tcPr>
          <w:p w14:paraId="5B430C2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36368FB5"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153EF19"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tcPr>
          <w:p w14:paraId="7239072E"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tcPr>
          <w:p w14:paraId="10D560A2"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vAlign w:val="center"/>
          </w:tcPr>
          <w:p w14:paraId="64E8D023"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DITEKEMENA</w:t>
            </w:r>
          </w:p>
        </w:tc>
        <w:tc>
          <w:tcPr>
            <w:tcW w:w="1190" w:type="dxa"/>
            <w:tcBorders>
              <w:top w:val="single" w:sz="4" w:space="0" w:color="auto"/>
              <w:left w:val="single" w:sz="4" w:space="0" w:color="auto"/>
              <w:bottom w:val="single" w:sz="4" w:space="0" w:color="auto"/>
              <w:right w:val="single" w:sz="4" w:space="0" w:color="auto"/>
            </w:tcBorders>
          </w:tcPr>
          <w:p w14:paraId="5285ABC6"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8074334</w:t>
            </w:r>
          </w:p>
        </w:tc>
        <w:tc>
          <w:tcPr>
            <w:tcW w:w="1405" w:type="dxa"/>
            <w:tcBorders>
              <w:top w:val="single" w:sz="4" w:space="0" w:color="auto"/>
              <w:left w:val="single" w:sz="4" w:space="0" w:color="auto"/>
              <w:bottom w:val="single" w:sz="4" w:space="0" w:color="auto"/>
              <w:right w:val="single" w:sz="4" w:space="0" w:color="auto"/>
            </w:tcBorders>
          </w:tcPr>
          <w:p w14:paraId="6D1BBBB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EES</w:t>
            </w:r>
          </w:p>
        </w:tc>
        <w:tc>
          <w:tcPr>
            <w:tcW w:w="2254" w:type="dxa"/>
            <w:tcBorders>
              <w:top w:val="single" w:sz="4" w:space="0" w:color="auto"/>
              <w:left w:val="single" w:sz="4" w:space="0" w:color="auto"/>
              <w:bottom w:val="single" w:sz="4" w:space="0" w:color="auto"/>
              <w:right w:val="single" w:sz="4" w:space="0" w:color="auto"/>
            </w:tcBorders>
          </w:tcPr>
          <w:p w14:paraId="5BFC83AA"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70F890D0" w14:textId="77777777" w:rsidTr="001F6BBF">
        <w:trPr>
          <w:trHeight w:val="324"/>
        </w:trPr>
        <w:tc>
          <w:tcPr>
            <w:tcW w:w="1232" w:type="dxa"/>
            <w:vMerge/>
            <w:tcBorders>
              <w:top w:val="nil"/>
              <w:left w:val="single" w:sz="4" w:space="0" w:color="auto"/>
              <w:bottom w:val="single" w:sz="8" w:space="0" w:color="000000"/>
              <w:right w:val="single" w:sz="4" w:space="0" w:color="auto"/>
            </w:tcBorders>
            <w:vAlign w:val="center"/>
            <w:hideMark/>
          </w:tcPr>
          <w:p w14:paraId="0C08397F"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32928572"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vAlign w:val="center"/>
            <w:hideMark/>
          </w:tcPr>
          <w:p w14:paraId="3A16304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 EP BUAMA</w:t>
            </w:r>
          </w:p>
        </w:tc>
        <w:tc>
          <w:tcPr>
            <w:tcW w:w="1190" w:type="dxa"/>
            <w:tcBorders>
              <w:top w:val="single" w:sz="4" w:space="0" w:color="auto"/>
              <w:left w:val="single" w:sz="4" w:space="0" w:color="auto"/>
              <w:bottom w:val="single" w:sz="4" w:space="0" w:color="auto"/>
              <w:right w:val="single" w:sz="4" w:space="0" w:color="auto"/>
            </w:tcBorders>
          </w:tcPr>
          <w:p w14:paraId="00461AE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8079291</w:t>
            </w:r>
          </w:p>
        </w:tc>
        <w:tc>
          <w:tcPr>
            <w:tcW w:w="1405" w:type="dxa"/>
            <w:tcBorders>
              <w:top w:val="single" w:sz="4" w:space="0" w:color="auto"/>
              <w:left w:val="single" w:sz="4" w:space="0" w:color="auto"/>
              <w:bottom w:val="single" w:sz="4" w:space="0" w:color="auto"/>
              <w:right w:val="single" w:sz="4" w:space="0" w:color="auto"/>
            </w:tcBorders>
          </w:tcPr>
          <w:p w14:paraId="1C82AD4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52</w:t>
            </w:r>
            <w:r w:rsidRPr="001F6BBF">
              <w:rPr>
                <w:rFonts w:ascii="Times New Roman" w:eastAsia="Times New Roman" w:hAnsi="Times New Roman" w:cs="Times New Roman"/>
                <w:vertAlign w:val="superscript"/>
                <w:lang w:eastAsia="zh-CN"/>
              </w:rPr>
              <w:t>ème</w:t>
            </w:r>
            <w:r w:rsidRPr="001F6BBF">
              <w:rPr>
                <w:rFonts w:ascii="Times New Roman" w:eastAsia="Times New Roman" w:hAnsi="Times New Roman" w:cs="Times New Roman"/>
                <w:lang w:eastAsia="zh-CN"/>
              </w:rPr>
              <w:t xml:space="preserve"> CL</w:t>
            </w:r>
          </w:p>
        </w:tc>
        <w:tc>
          <w:tcPr>
            <w:tcW w:w="2254" w:type="dxa"/>
            <w:tcBorders>
              <w:top w:val="single" w:sz="4" w:space="0" w:color="auto"/>
              <w:left w:val="single" w:sz="4" w:space="0" w:color="auto"/>
              <w:bottom w:val="single" w:sz="4" w:space="0" w:color="auto"/>
              <w:right w:val="single" w:sz="4" w:space="0" w:color="auto"/>
            </w:tcBorders>
          </w:tcPr>
          <w:p w14:paraId="5C3ED184"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6DF208E3"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0AD86FEE"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2C4AB463"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noWrap/>
            <w:vAlign w:val="bottom"/>
            <w:hideMark/>
          </w:tcPr>
          <w:p w14:paraId="48F6F2E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EP MUDISHI</w:t>
            </w:r>
          </w:p>
        </w:tc>
        <w:tc>
          <w:tcPr>
            <w:tcW w:w="1190" w:type="dxa"/>
            <w:tcBorders>
              <w:top w:val="single" w:sz="4" w:space="0" w:color="auto"/>
              <w:left w:val="single" w:sz="4" w:space="0" w:color="auto"/>
              <w:bottom w:val="single" w:sz="4" w:space="0" w:color="auto"/>
              <w:right w:val="single" w:sz="4" w:space="0" w:color="auto"/>
            </w:tcBorders>
          </w:tcPr>
          <w:p w14:paraId="44D1B04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8003224</w:t>
            </w:r>
          </w:p>
        </w:tc>
        <w:tc>
          <w:tcPr>
            <w:tcW w:w="1405" w:type="dxa"/>
            <w:tcBorders>
              <w:top w:val="single" w:sz="4" w:space="0" w:color="auto"/>
              <w:left w:val="single" w:sz="4" w:space="0" w:color="auto"/>
              <w:bottom w:val="single" w:sz="4" w:space="0" w:color="auto"/>
              <w:right w:val="single" w:sz="4" w:space="0" w:color="auto"/>
            </w:tcBorders>
          </w:tcPr>
          <w:p w14:paraId="3B64999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1D66059D"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5C075252"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794BD6C9"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6D7BD3A1"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noWrap/>
            <w:vAlign w:val="bottom"/>
            <w:hideMark/>
          </w:tcPr>
          <w:p w14:paraId="4272B60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EP2 BUTUMBI</w:t>
            </w:r>
          </w:p>
        </w:tc>
        <w:tc>
          <w:tcPr>
            <w:tcW w:w="1190" w:type="dxa"/>
            <w:tcBorders>
              <w:top w:val="single" w:sz="4" w:space="0" w:color="auto"/>
              <w:left w:val="single" w:sz="4" w:space="0" w:color="auto"/>
              <w:bottom w:val="single" w:sz="4" w:space="0" w:color="auto"/>
              <w:right w:val="single" w:sz="4" w:space="0" w:color="auto"/>
            </w:tcBorders>
          </w:tcPr>
          <w:p w14:paraId="45BD419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8003290</w:t>
            </w:r>
          </w:p>
        </w:tc>
        <w:tc>
          <w:tcPr>
            <w:tcW w:w="1405" w:type="dxa"/>
            <w:tcBorders>
              <w:top w:val="single" w:sz="4" w:space="0" w:color="auto"/>
              <w:left w:val="single" w:sz="4" w:space="0" w:color="auto"/>
              <w:bottom w:val="single" w:sz="4" w:space="0" w:color="auto"/>
              <w:right w:val="single" w:sz="4" w:space="0" w:color="auto"/>
            </w:tcBorders>
          </w:tcPr>
          <w:p w14:paraId="08894586"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153CE419"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5C6C2510"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tcPr>
          <w:p w14:paraId="1FEDF952"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tcPr>
          <w:p w14:paraId="078276FD"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noWrap/>
            <w:vAlign w:val="bottom"/>
          </w:tcPr>
          <w:p w14:paraId="331B843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EP KALOBA</w:t>
            </w:r>
          </w:p>
        </w:tc>
        <w:tc>
          <w:tcPr>
            <w:tcW w:w="1190" w:type="dxa"/>
            <w:tcBorders>
              <w:top w:val="single" w:sz="4" w:space="0" w:color="auto"/>
              <w:left w:val="single" w:sz="4" w:space="0" w:color="auto"/>
              <w:bottom w:val="single" w:sz="4" w:space="0" w:color="auto"/>
              <w:right w:val="single" w:sz="4" w:space="0" w:color="auto"/>
            </w:tcBorders>
          </w:tcPr>
          <w:p w14:paraId="41AC876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8003263</w:t>
            </w:r>
          </w:p>
        </w:tc>
        <w:tc>
          <w:tcPr>
            <w:tcW w:w="1405" w:type="dxa"/>
            <w:tcBorders>
              <w:top w:val="single" w:sz="4" w:space="0" w:color="auto"/>
              <w:left w:val="single" w:sz="4" w:space="0" w:color="auto"/>
              <w:bottom w:val="single" w:sz="4" w:space="0" w:color="auto"/>
              <w:right w:val="single" w:sz="4" w:space="0" w:color="auto"/>
            </w:tcBorders>
          </w:tcPr>
          <w:p w14:paraId="12D253B5"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29E1F476"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3FDCCD19"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3BD6BA9E"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37C21724"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8" w:space="0" w:color="auto"/>
              <w:right w:val="single" w:sz="4" w:space="0" w:color="auto"/>
            </w:tcBorders>
            <w:shd w:val="clear" w:color="auto" w:fill="auto"/>
            <w:noWrap/>
            <w:vAlign w:val="bottom"/>
            <w:hideMark/>
          </w:tcPr>
          <w:p w14:paraId="2BFE8E7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EP DITABIJA</w:t>
            </w:r>
          </w:p>
        </w:tc>
        <w:tc>
          <w:tcPr>
            <w:tcW w:w="1190" w:type="dxa"/>
            <w:tcBorders>
              <w:top w:val="single" w:sz="4" w:space="0" w:color="auto"/>
              <w:left w:val="single" w:sz="4" w:space="0" w:color="auto"/>
              <w:bottom w:val="single" w:sz="4" w:space="0" w:color="auto"/>
              <w:right w:val="single" w:sz="4" w:space="0" w:color="auto"/>
            </w:tcBorders>
          </w:tcPr>
          <w:p w14:paraId="5FABD1D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8003261</w:t>
            </w:r>
          </w:p>
        </w:tc>
        <w:tc>
          <w:tcPr>
            <w:tcW w:w="1405" w:type="dxa"/>
            <w:tcBorders>
              <w:top w:val="single" w:sz="4" w:space="0" w:color="auto"/>
              <w:left w:val="single" w:sz="4" w:space="0" w:color="auto"/>
              <w:bottom w:val="single" w:sz="4" w:space="0" w:color="auto"/>
              <w:right w:val="single" w:sz="4" w:space="0" w:color="auto"/>
            </w:tcBorders>
          </w:tcPr>
          <w:p w14:paraId="5D9D9C1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027AE62C"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38C67F53"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14B50AE2"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06F3F92"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LUBUNGA </w:t>
            </w:r>
          </w:p>
        </w:tc>
        <w:tc>
          <w:tcPr>
            <w:tcW w:w="2698" w:type="dxa"/>
            <w:tcBorders>
              <w:top w:val="nil"/>
              <w:left w:val="nil"/>
              <w:bottom w:val="single" w:sz="4" w:space="0" w:color="auto"/>
              <w:right w:val="single" w:sz="4" w:space="0" w:color="auto"/>
            </w:tcBorders>
            <w:shd w:val="clear" w:color="auto" w:fill="auto"/>
            <w:noWrap/>
            <w:vAlign w:val="bottom"/>
            <w:hideMark/>
          </w:tcPr>
          <w:p w14:paraId="46E671BF"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KALUNDE BAJIKILE</w:t>
            </w:r>
          </w:p>
        </w:tc>
        <w:tc>
          <w:tcPr>
            <w:tcW w:w="1190" w:type="dxa"/>
            <w:tcBorders>
              <w:top w:val="single" w:sz="4" w:space="0" w:color="auto"/>
              <w:left w:val="single" w:sz="4" w:space="0" w:color="auto"/>
              <w:bottom w:val="single" w:sz="4" w:space="0" w:color="auto"/>
              <w:right w:val="single" w:sz="4" w:space="0" w:color="auto"/>
            </w:tcBorders>
          </w:tcPr>
          <w:p w14:paraId="11A67E96"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8003293</w:t>
            </w:r>
          </w:p>
        </w:tc>
        <w:tc>
          <w:tcPr>
            <w:tcW w:w="1405" w:type="dxa"/>
            <w:tcBorders>
              <w:top w:val="single" w:sz="4" w:space="0" w:color="auto"/>
              <w:left w:val="single" w:sz="4" w:space="0" w:color="auto"/>
              <w:bottom w:val="single" w:sz="4" w:space="0" w:color="auto"/>
              <w:right w:val="single" w:sz="4" w:space="0" w:color="auto"/>
            </w:tcBorders>
          </w:tcPr>
          <w:p w14:paraId="3B530966"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w:t>
            </w:r>
          </w:p>
        </w:tc>
        <w:tc>
          <w:tcPr>
            <w:tcW w:w="2254" w:type="dxa"/>
            <w:tcBorders>
              <w:top w:val="single" w:sz="4" w:space="0" w:color="auto"/>
              <w:left w:val="single" w:sz="4" w:space="0" w:color="auto"/>
              <w:bottom w:val="single" w:sz="4" w:space="0" w:color="auto"/>
              <w:right w:val="single" w:sz="4" w:space="0" w:color="auto"/>
            </w:tcBorders>
          </w:tcPr>
          <w:p w14:paraId="7B9C5DC6"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EC5E4E5"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320F5983"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11E9BF93"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noWrap/>
            <w:vAlign w:val="bottom"/>
            <w:hideMark/>
          </w:tcPr>
          <w:p w14:paraId="4F671AB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LUBUNGA</w:t>
            </w:r>
          </w:p>
        </w:tc>
        <w:tc>
          <w:tcPr>
            <w:tcW w:w="1190" w:type="dxa"/>
            <w:tcBorders>
              <w:top w:val="single" w:sz="4" w:space="0" w:color="auto"/>
              <w:left w:val="single" w:sz="4" w:space="0" w:color="auto"/>
              <w:bottom w:val="single" w:sz="4" w:space="0" w:color="auto"/>
              <w:right w:val="single" w:sz="4" w:space="0" w:color="auto"/>
            </w:tcBorders>
          </w:tcPr>
          <w:p w14:paraId="417957D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8003221</w:t>
            </w:r>
          </w:p>
        </w:tc>
        <w:tc>
          <w:tcPr>
            <w:tcW w:w="1405" w:type="dxa"/>
            <w:tcBorders>
              <w:top w:val="single" w:sz="4" w:space="0" w:color="auto"/>
              <w:left w:val="single" w:sz="4" w:space="0" w:color="auto"/>
              <w:bottom w:val="single" w:sz="4" w:space="0" w:color="auto"/>
              <w:right w:val="single" w:sz="4" w:space="0" w:color="auto"/>
            </w:tcBorders>
          </w:tcPr>
          <w:p w14:paraId="672BC02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1476707B"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5ED4078C"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28EAE03D"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55A93CBB"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noWrap/>
            <w:vAlign w:val="bottom"/>
            <w:hideMark/>
          </w:tcPr>
          <w:p w14:paraId="588BB117"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LUBI</w:t>
            </w:r>
          </w:p>
        </w:tc>
        <w:tc>
          <w:tcPr>
            <w:tcW w:w="1190" w:type="dxa"/>
            <w:tcBorders>
              <w:top w:val="single" w:sz="4" w:space="0" w:color="auto"/>
              <w:left w:val="single" w:sz="4" w:space="0" w:color="auto"/>
              <w:bottom w:val="single" w:sz="4" w:space="0" w:color="auto"/>
              <w:right w:val="single" w:sz="4" w:space="0" w:color="auto"/>
            </w:tcBorders>
          </w:tcPr>
          <w:p w14:paraId="0215B36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8003219</w:t>
            </w:r>
          </w:p>
        </w:tc>
        <w:tc>
          <w:tcPr>
            <w:tcW w:w="1405" w:type="dxa"/>
            <w:tcBorders>
              <w:top w:val="single" w:sz="4" w:space="0" w:color="auto"/>
              <w:left w:val="single" w:sz="4" w:space="0" w:color="auto"/>
              <w:bottom w:val="single" w:sz="4" w:space="0" w:color="auto"/>
              <w:right w:val="single" w:sz="4" w:space="0" w:color="auto"/>
            </w:tcBorders>
          </w:tcPr>
          <w:p w14:paraId="1590F79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757684DD"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2AE660C"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07326A0B"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341AD5DA"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noWrap/>
            <w:vAlign w:val="bottom"/>
            <w:hideMark/>
          </w:tcPr>
          <w:p w14:paraId="048AEC55"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MUKAMINAYI</w:t>
            </w:r>
          </w:p>
        </w:tc>
        <w:tc>
          <w:tcPr>
            <w:tcW w:w="1190" w:type="dxa"/>
            <w:tcBorders>
              <w:top w:val="single" w:sz="4" w:space="0" w:color="auto"/>
              <w:left w:val="single" w:sz="4" w:space="0" w:color="auto"/>
              <w:bottom w:val="single" w:sz="4" w:space="0" w:color="auto"/>
              <w:right w:val="single" w:sz="4" w:space="0" w:color="auto"/>
            </w:tcBorders>
          </w:tcPr>
          <w:p w14:paraId="60992E1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8066361</w:t>
            </w:r>
          </w:p>
        </w:tc>
        <w:tc>
          <w:tcPr>
            <w:tcW w:w="1405" w:type="dxa"/>
            <w:tcBorders>
              <w:top w:val="single" w:sz="4" w:space="0" w:color="auto"/>
              <w:left w:val="single" w:sz="4" w:space="0" w:color="auto"/>
              <w:bottom w:val="single" w:sz="4" w:space="0" w:color="auto"/>
              <w:right w:val="single" w:sz="4" w:space="0" w:color="auto"/>
            </w:tcBorders>
          </w:tcPr>
          <w:p w14:paraId="6F898DC1"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0B1012D0"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3C182296"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778D7B7A"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09C6DC1B"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noWrap/>
            <w:vAlign w:val="bottom"/>
            <w:hideMark/>
          </w:tcPr>
          <w:p w14:paraId="2CF6A7B0"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GILBERT TSHIONGO</w:t>
            </w:r>
          </w:p>
        </w:tc>
        <w:tc>
          <w:tcPr>
            <w:tcW w:w="1190" w:type="dxa"/>
            <w:tcBorders>
              <w:top w:val="single" w:sz="4" w:space="0" w:color="auto"/>
              <w:left w:val="single" w:sz="4" w:space="0" w:color="auto"/>
              <w:bottom w:val="single" w:sz="4" w:space="0" w:color="auto"/>
              <w:right w:val="single" w:sz="4" w:space="0" w:color="auto"/>
            </w:tcBorders>
          </w:tcPr>
          <w:p w14:paraId="0D8BE76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8054681</w:t>
            </w:r>
          </w:p>
        </w:tc>
        <w:tc>
          <w:tcPr>
            <w:tcW w:w="1405" w:type="dxa"/>
            <w:tcBorders>
              <w:top w:val="single" w:sz="4" w:space="0" w:color="auto"/>
              <w:left w:val="single" w:sz="4" w:space="0" w:color="auto"/>
              <w:bottom w:val="single" w:sz="4" w:space="0" w:color="auto"/>
              <w:right w:val="single" w:sz="4" w:space="0" w:color="auto"/>
            </w:tcBorders>
          </w:tcPr>
          <w:p w14:paraId="4B39137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67AB924B"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6A09AB7"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tcPr>
          <w:p w14:paraId="04F39815"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tcPr>
          <w:p w14:paraId="101E0AF7"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noWrap/>
            <w:vAlign w:val="bottom"/>
          </w:tcPr>
          <w:p w14:paraId="6B975515"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EP1 BAKAMBA</w:t>
            </w:r>
          </w:p>
        </w:tc>
        <w:tc>
          <w:tcPr>
            <w:tcW w:w="1190" w:type="dxa"/>
            <w:tcBorders>
              <w:top w:val="single" w:sz="4" w:space="0" w:color="auto"/>
              <w:left w:val="single" w:sz="4" w:space="0" w:color="auto"/>
              <w:bottom w:val="single" w:sz="4" w:space="0" w:color="auto"/>
              <w:right w:val="single" w:sz="4" w:space="0" w:color="auto"/>
            </w:tcBorders>
          </w:tcPr>
          <w:p w14:paraId="27A7FF0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8003295</w:t>
            </w:r>
          </w:p>
        </w:tc>
        <w:tc>
          <w:tcPr>
            <w:tcW w:w="1405" w:type="dxa"/>
            <w:tcBorders>
              <w:top w:val="single" w:sz="4" w:space="0" w:color="auto"/>
              <w:left w:val="single" w:sz="4" w:space="0" w:color="auto"/>
              <w:bottom w:val="single" w:sz="4" w:space="0" w:color="auto"/>
              <w:right w:val="single" w:sz="4" w:space="0" w:color="auto"/>
            </w:tcBorders>
          </w:tcPr>
          <w:p w14:paraId="72EFF89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w:t>
            </w:r>
          </w:p>
        </w:tc>
        <w:tc>
          <w:tcPr>
            <w:tcW w:w="2254" w:type="dxa"/>
            <w:tcBorders>
              <w:top w:val="single" w:sz="4" w:space="0" w:color="auto"/>
              <w:left w:val="single" w:sz="4" w:space="0" w:color="auto"/>
              <w:bottom w:val="single" w:sz="4" w:space="0" w:color="auto"/>
              <w:right w:val="single" w:sz="4" w:space="0" w:color="auto"/>
            </w:tcBorders>
          </w:tcPr>
          <w:p w14:paraId="7B20065A"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38B6050A"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2A5C273D"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2C5A10F3"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8" w:space="0" w:color="auto"/>
              <w:right w:val="single" w:sz="4" w:space="0" w:color="auto"/>
            </w:tcBorders>
            <w:shd w:val="clear" w:color="auto" w:fill="auto"/>
            <w:noWrap/>
            <w:vAlign w:val="bottom"/>
            <w:hideMark/>
          </w:tcPr>
          <w:p w14:paraId="16490030"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LEONARD DE LA VIE</w:t>
            </w:r>
          </w:p>
        </w:tc>
        <w:tc>
          <w:tcPr>
            <w:tcW w:w="1190" w:type="dxa"/>
            <w:tcBorders>
              <w:top w:val="single" w:sz="4" w:space="0" w:color="auto"/>
              <w:left w:val="single" w:sz="4" w:space="0" w:color="auto"/>
              <w:bottom w:val="single" w:sz="4" w:space="0" w:color="auto"/>
              <w:right w:val="single" w:sz="4" w:space="0" w:color="auto"/>
            </w:tcBorders>
          </w:tcPr>
          <w:p w14:paraId="0998F6F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8027887</w:t>
            </w:r>
          </w:p>
        </w:tc>
        <w:tc>
          <w:tcPr>
            <w:tcW w:w="1405" w:type="dxa"/>
            <w:tcBorders>
              <w:top w:val="single" w:sz="4" w:space="0" w:color="auto"/>
              <w:left w:val="single" w:sz="4" w:space="0" w:color="auto"/>
              <w:bottom w:val="single" w:sz="4" w:space="0" w:color="auto"/>
              <w:right w:val="single" w:sz="4" w:space="0" w:color="auto"/>
            </w:tcBorders>
          </w:tcPr>
          <w:p w14:paraId="4C47778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6CC0BA3F"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101B753" w14:textId="77777777" w:rsidTr="001F6BBF">
        <w:trPr>
          <w:trHeight w:val="300"/>
        </w:trPr>
        <w:tc>
          <w:tcPr>
            <w:tcW w:w="1232" w:type="dxa"/>
            <w:vMerge w:val="restart"/>
            <w:tcBorders>
              <w:top w:val="nil"/>
              <w:left w:val="single" w:sz="4" w:space="0" w:color="auto"/>
              <w:bottom w:val="single" w:sz="8" w:space="0" w:color="000000"/>
              <w:right w:val="single" w:sz="4" w:space="0" w:color="auto"/>
            </w:tcBorders>
            <w:shd w:val="clear" w:color="auto" w:fill="auto"/>
            <w:vAlign w:val="center"/>
            <w:hideMark/>
          </w:tcPr>
          <w:p w14:paraId="39EC17BE"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LUBUDI</w:t>
            </w:r>
          </w:p>
        </w:tc>
        <w:tc>
          <w:tcPr>
            <w:tcW w:w="157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15795F6"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MUNKAMBA</w:t>
            </w:r>
          </w:p>
        </w:tc>
        <w:tc>
          <w:tcPr>
            <w:tcW w:w="2698" w:type="dxa"/>
            <w:tcBorders>
              <w:top w:val="nil"/>
              <w:left w:val="nil"/>
              <w:bottom w:val="single" w:sz="4" w:space="0" w:color="auto"/>
              <w:right w:val="single" w:sz="4" w:space="0" w:color="auto"/>
            </w:tcBorders>
            <w:shd w:val="clear" w:color="auto" w:fill="auto"/>
            <w:noWrap/>
            <w:vAlign w:val="bottom"/>
            <w:hideMark/>
          </w:tcPr>
          <w:p w14:paraId="0820D237"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DILEJA</w:t>
            </w:r>
          </w:p>
        </w:tc>
        <w:tc>
          <w:tcPr>
            <w:tcW w:w="1190" w:type="dxa"/>
            <w:tcBorders>
              <w:top w:val="single" w:sz="4" w:space="0" w:color="auto"/>
              <w:left w:val="single" w:sz="4" w:space="0" w:color="auto"/>
              <w:bottom w:val="single" w:sz="4" w:space="0" w:color="auto"/>
              <w:right w:val="single" w:sz="4" w:space="0" w:color="auto"/>
            </w:tcBorders>
          </w:tcPr>
          <w:p w14:paraId="6E2D4545"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8003299</w:t>
            </w:r>
          </w:p>
        </w:tc>
        <w:tc>
          <w:tcPr>
            <w:tcW w:w="1405" w:type="dxa"/>
            <w:tcBorders>
              <w:top w:val="single" w:sz="4" w:space="0" w:color="auto"/>
              <w:left w:val="single" w:sz="4" w:space="0" w:color="auto"/>
              <w:bottom w:val="single" w:sz="4" w:space="0" w:color="auto"/>
              <w:right w:val="single" w:sz="4" w:space="0" w:color="auto"/>
            </w:tcBorders>
          </w:tcPr>
          <w:p w14:paraId="59C7583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CPC</w:t>
            </w:r>
          </w:p>
        </w:tc>
        <w:tc>
          <w:tcPr>
            <w:tcW w:w="2254" w:type="dxa"/>
            <w:tcBorders>
              <w:top w:val="single" w:sz="4" w:space="0" w:color="auto"/>
              <w:left w:val="single" w:sz="4" w:space="0" w:color="auto"/>
              <w:bottom w:val="single" w:sz="4" w:space="0" w:color="auto"/>
              <w:right w:val="single" w:sz="4" w:space="0" w:color="auto"/>
            </w:tcBorders>
          </w:tcPr>
          <w:p w14:paraId="4F90CC7D"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ADCE5E3"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39E28B72"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430C7945"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noWrap/>
            <w:vAlign w:val="bottom"/>
            <w:hideMark/>
          </w:tcPr>
          <w:p w14:paraId="50951DBD"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KOPEKA</w:t>
            </w:r>
          </w:p>
        </w:tc>
        <w:tc>
          <w:tcPr>
            <w:tcW w:w="1190" w:type="dxa"/>
            <w:tcBorders>
              <w:top w:val="single" w:sz="4" w:space="0" w:color="auto"/>
              <w:left w:val="single" w:sz="4" w:space="0" w:color="auto"/>
              <w:bottom w:val="single" w:sz="4" w:space="0" w:color="auto"/>
              <w:right w:val="single" w:sz="4" w:space="0" w:color="auto"/>
            </w:tcBorders>
          </w:tcPr>
          <w:p w14:paraId="03A2B50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8054734</w:t>
            </w:r>
          </w:p>
        </w:tc>
        <w:tc>
          <w:tcPr>
            <w:tcW w:w="1405" w:type="dxa"/>
            <w:tcBorders>
              <w:top w:val="single" w:sz="4" w:space="0" w:color="auto"/>
              <w:left w:val="single" w:sz="4" w:space="0" w:color="auto"/>
              <w:bottom w:val="single" w:sz="4" w:space="0" w:color="auto"/>
              <w:right w:val="single" w:sz="4" w:space="0" w:color="auto"/>
            </w:tcBorders>
          </w:tcPr>
          <w:p w14:paraId="140881F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256E130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Pas des latrines, l’école est construite en semi durable</w:t>
            </w:r>
          </w:p>
        </w:tc>
      </w:tr>
      <w:tr w:rsidR="00015A5B" w:rsidRPr="00E30A97" w14:paraId="2574264D"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576BEFFC"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62E26B10"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noWrap/>
            <w:vAlign w:val="bottom"/>
            <w:hideMark/>
          </w:tcPr>
          <w:p w14:paraId="233240D2"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KAMANDA</w:t>
            </w:r>
          </w:p>
        </w:tc>
        <w:tc>
          <w:tcPr>
            <w:tcW w:w="1190" w:type="dxa"/>
            <w:tcBorders>
              <w:top w:val="single" w:sz="4" w:space="0" w:color="auto"/>
              <w:left w:val="single" w:sz="4" w:space="0" w:color="auto"/>
              <w:bottom w:val="single" w:sz="4" w:space="0" w:color="auto"/>
              <w:right w:val="single" w:sz="4" w:space="0" w:color="auto"/>
            </w:tcBorders>
          </w:tcPr>
          <w:p w14:paraId="59ED835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8003227</w:t>
            </w:r>
          </w:p>
        </w:tc>
        <w:tc>
          <w:tcPr>
            <w:tcW w:w="1405" w:type="dxa"/>
            <w:tcBorders>
              <w:top w:val="single" w:sz="4" w:space="0" w:color="auto"/>
              <w:left w:val="single" w:sz="4" w:space="0" w:color="auto"/>
              <w:bottom w:val="single" w:sz="4" w:space="0" w:color="auto"/>
              <w:right w:val="single" w:sz="4" w:space="0" w:color="auto"/>
            </w:tcBorders>
          </w:tcPr>
          <w:p w14:paraId="07D5872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25AE2953"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777EE6AD"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tcPr>
          <w:p w14:paraId="73EE26F2"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tcPr>
          <w:p w14:paraId="1258FCFD"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4" w:space="0" w:color="auto"/>
              <w:right w:val="single" w:sz="4" w:space="0" w:color="auto"/>
            </w:tcBorders>
            <w:shd w:val="clear" w:color="auto" w:fill="auto"/>
            <w:noWrap/>
            <w:vAlign w:val="bottom"/>
          </w:tcPr>
          <w:p w14:paraId="7AEE3F1D"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LAC MULKAMBA</w:t>
            </w:r>
          </w:p>
        </w:tc>
        <w:tc>
          <w:tcPr>
            <w:tcW w:w="1190" w:type="dxa"/>
            <w:tcBorders>
              <w:top w:val="single" w:sz="4" w:space="0" w:color="auto"/>
              <w:left w:val="single" w:sz="4" w:space="0" w:color="auto"/>
              <w:bottom w:val="single" w:sz="4" w:space="0" w:color="auto"/>
              <w:right w:val="single" w:sz="4" w:space="0" w:color="auto"/>
            </w:tcBorders>
          </w:tcPr>
          <w:p w14:paraId="20F8272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8003292</w:t>
            </w:r>
          </w:p>
        </w:tc>
        <w:tc>
          <w:tcPr>
            <w:tcW w:w="1405" w:type="dxa"/>
            <w:tcBorders>
              <w:top w:val="single" w:sz="4" w:space="0" w:color="auto"/>
              <w:left w:val="single" w:sz="4" w:space="0" w:color="auto"/>
              <w:bottom w:val="single" w:sz="4" w:space="0" w:color="auto"/>
              <w:right w:val="single" w:sz="4" w:space="0" w:color="auto"/>
            </w:tcBorders>
          </w:tcPr>
          <w:p w14:paraId="6B0216E5"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254" w:type="dxa"/>
            <w:tcBorders>
              <w:top w:val="single" w:sz="4" w:space="0" w:color="auto"/>
              <w:left w:val="single" w:sz="4" w:space="0" w:color="auto"/>
              <w:bottom w:val="single" w:sz="4" w:space="0" w:color="auto"/>
              <w:right w:val="single" w:sz="4" w:space="0" w:color="auto"/>
            </w:tcBorders>
          </w:tcPr>
          <w:p w14:paraId="4A353D56"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21237554" w14:textId="77777777" w:rsidTr="001F6BBF">
        <w:trPr>
          <w:trHeight w:val="300"/>
        </w:trPr>
        <w:tc>
          <w:tcPr>
            <w:tcW w:w="1232" w:type="dxa"/>
            <w:vMerge/>
            <w:tcBorders>
              <w:top w:val="nil"/>
              <w:left w:val="single" w:sz="4" w:space="0" w:color="auto"/>
              <w:bottom w:val="single" w:sz="8" w:space="0" w:color="000000"/>
              <w:right w:val="single" w:sz="4" w:space="0" w:color="auto"/>
            </w:tcBorders>
            <w:vAlign w:val="center"/>
            <w:hideMark/>
          </w:tcPr>
          <w:p w14:paraId="5A648444" w14:textId="77777777" w:rsidR="00015A5B" w:rsidRPr="001F6BBF" w:rsidRDefault="00015A5B" w:rsidP="005655AD">
            <w:pPr>
              <w:rPr>
                <w:rFonts w:ascii="Times New Roman" w:eastAsia="Times New Roman" w:hAnsi="Times New Roman" w:cs="Times New Roman"/>
                <w:color w:val="000000"/>
                <w:lang w:eastAsia="zh-CN"/>
              </w:rPr>
            </w:pPr>
          </w:p>
        </w:tc>
        <w:tc>
          <w:tcPr>
            <w:tcW w:w="1570" w:type="dxa"/>
            <w:vMerge/>
            <w:tcBorders>
              <w:top w:val="nil"/>
              <w:left w:val="single" w:sz="4" w:space="0" w:color="auto"/>
              <w:bottom w:val="single" w:sz="8" w:space="0" w:color="000000"/>
              <w:right w:val="single" w:sz="4" w:space="0" w:color="auto"/>
            </w:tcBorders>
            <w:vAlign w:val="center"/>
            <w:hideMark/>
          </w:tcPr>
          <w:p w14:paraId="5D3303A3" w14:textId="77777777" w:rsidR="00015A5B" w:rsidRPr="001F6BBF" w:rsidRDefault="00015A5B" w:rsidP="005655AD">
            <w:pPr>
              <w:rPr>
                <w:rFonts w:ascii="Times New Roman" w:eastAsia="Times New Roman" w:hAnsi="Times New Roman" w:cs="Times New Roman"/>
                <w:color w:val="000000"/>
                <w:lang w:eastAsia="zh-CN"/>
              </w:rPr>
            </w:pPr>
          </w:p>
        </w:tc>
        <w:tc>
          <w:tcPr>
            <w:tcW w:w="2698" w:type="dxa"/>
            <w:tcBorders>
              <w:top w:val="nil"/>
              <w:left w:val="nil"/>
              <w:bottom w:val="single" w:sz="8" w:space="0" w:color="auto"/>
              <w:right w:val="single" w:sz="4" w:space="0" w:color="auto"/>
            </w:tcBorders>
            <w:shd w:val="clear" w:color="auto" w:fill="auto"/>
            <w:noWrap/>
            <w:vAlign w:val="bottom"/>
            <w:hideMark/>
          </w:tcPr>
          <w:p w14:paraId="091F6361"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BASALA</w:t>
            </w:r>
          </w:p>
        </w:tc>
        <w:tc>
          <w:tcPr>
            <w:tcW w:w="1190" w:type="dxa"/>
            <w:tcBorders>
              <w:top w:val="single" w:sz="4" w:space="0" w:color="auto"/>
              <w:left w:val="single" w:sz="4" w:space="0" w:color="auto"/>
              <w:bottom w:val="single" w:sz="4" w:space="0" w:color="auto"/>
              <w:right w:val="single" w:sz="4" w:space="0" w:color="auto"/>
            </w:tcBorders>
          </w:tcPr>
          <w:p w14:paraId="1434279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8003234</w:t>
            </w:r>
          </w:p>
        </w:tc>
        <w:tc>
          <w:tcPr>
            <w:tcW w:w="1405" w:type="dxa"/>
            <w:tcBorders>
              <w:top w:val="single" w:sz="4" w:space="0" w:color="auto"/>
              <w:left w:val="single" w:sz="4" w:space="0" w:color="auto"/>
              <w:bottom w:val="single" w:sz="4" w:space="0" w:color="auto"/>
              <w:right w:val="single" w:sz="4" w:space="0" w:color="auto"/>
            </w:tcBorders>
          </w:tcPr>
          <w:p w14:paraId="2FDF1A1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254" w:type="dxa"/>
            <w:tcBorders>
              <w:top w:val="single" w:sz="4" w:space="0" w:color="auto"/>
              <w:left w:val="single" w:sz="4" w:space="0" w:color="auto"/>
              <w:bottom w:val="single" w:sz="4" w:space="0" w:color="auto"/>
              <w:right w:val="single" w:sz="4" w:space="0" w:color="auto"/>
            </w:tcBorders>
          </w:tcPr>
          <w:p w14:paraId="1CF94046" w14:textId="77777777" w:rsidR="00015A5B" w:rsidRPr="001F6BBF" w:rsidRDefault="00015A5B" w:rsidP="005655AD">
            <w:pPr>
              <w:rPr>
                <w:rFonts w:ascii="Times New Roman" w:eastAsia="Times New Roman" w:hAnsi="Times New Roman" w:cs="Times New Roman"/>
                <w:lang w:eastAsia="zh-CN"/>
              </w:rPr>
            </w:pPr>
          </w:p>
        </w:tc>
      </w:tr>
    </w:tbl>
    <w:p w14:paraId="6858DE52" w14:textId="77777777" w:rsidR="00015A5B" w:rsidRPr="001F6BBF" w:rsidRDefault="00015A5B" w:rsidP="00015A5B">
      <w:pPr>
        <w:pStyle w:val="Titre3"/>
        <w:numPr>
          <w:ilvl w:val="0"/>
          <w:numId w:val="0"/>
        </w:numPr>
        <w:rPr>
          <w:rFonts w:eastAsia="MS Mincho" w:cs="Times New Roman"/>
          <w:sz w:val="22"/>
          <w:szCs w:val="22"/>
          <w:lang w:eastAsia="zh-CN"/>
        </w:rPr>
      </w:pPr>
      <w:bookmarkStart w:id="481" w:name="_Toc203551479"/>
      <w:bookmarkEnd w:id="480"/>
      <w:r w:rsidRPr="001F6BBF">
        <w:rPr>
          <w:rFonts w:eastAsia="MS Mincho" w:cs="Times New Roman"/>
          <w:sz w:val="22"/>
          <w:szCs w:val="22"/>
          <w:lang w:eastAsia="zh-CN"/>
        </w:rPr>
        <w:t>Annexe A’’’ : Liste des Ecoles retenues dans les zones rurales/Province Educationnelle du Kasaï Central 2</w:t>
      </w:r>
      <w:bookmarkEnd w:id="481"/>
    </w:p>
    <w:tbl>
      <w:tblPr>
        <w:tblW w:w="10491" w:type="dxa"/>
        <w:tblInd w:w="-431" w:type="dxa"/>
        <w:tblCellMar>
          <w:left w:w="70" w:type="dxa"/>
          <w:right w:w="70" w:type="dxa"/>
        </w:tblCellMar>
        <w:tblLook w:val="04A0" w:firstRow="1" w:lastRow="0" w:firstColumn="1" w:lastColumn="0" w:noHBand="0" w:noVBand="1"/>
      </w:tblPr>
      <w:tblGrid>
        <w:gridCol w:w="1254"/>
        <w:gridCol w:w="1619"/>
        <w:gridCol w:w="2286"/>
        <w:gridCol w:w="1284"/>
        <w:gridCol w:w="1516"/>
        <w:gridCol w:w="2532"/>
      </w:tblGrid>
      <w:tr w:rsidR="00015A5B" w:rsidRPr="00E30A97" w14:paraId="22A97C68" w14:textId="77777777" w:rsidTr="001F6BBF">
        <w:trPr>
          <w:trHeight w:val="300"/>
        </w:trPr>
        <w:tc>
          <w:tcPr>
            <w:tcW w:w="993"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3455E295"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ETD</w:t>
            </w:r>
          </w:p>
        </w:tc>
        <w:tc>
          <w:tcPr>
            <w:tcW w:w="1619"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5DE22C18" w14:textId="77777777" w:rsidR="00015A5B" w:rsidRPr="001F6BBF" w:rsidRDefault="00015A5B" w:rsidP="005655AD">
            <w:pPr>
              <w:jc w:val="cente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 xml:space="preserve">SOUS DIVIDIONS </w:t>
            </w:r>
          </w:p>
        </w:tc>
        <w:tc>
          <w:tcPr>
            <w:tcW w:w="2286" w:type="dxa"/>
            <w:tcBorders>
              <w:top w:val="single" w:sz="4" w:space="0" w:color="auto"/>
              <w:left w:val="nil"/>
              <w:bottom w:val="single" w:sz="4" w:space="0" w:color="auto"/>
              <w:right w:val="single" w:sz="4" w:space="0" w:color="auto"/>
            </w:tcBorders>
            <w:shd w:val="clear" w:color="auto" w:fill="auto"/>
            <w:noWrap/>
            <w:vAlign w:val="bottom"/>
            <w:hideMark/>
          </w:tcPr>
          <w:p w14:paraId="48C276E0" w14:textId="77777777" w:rsidR="00015A5B" w:rsidRPr="001F6BBF" w:rsidRDefault="00015A5B" w:rsidP="005655AD">
            <w:pPr>
              <w:rPr>
                <w:rFonts w:ascii="Times New Roman" w:eastAsia="Times New Roman" w:hAnsi="Times New Roman" w:cs="Times New Roman"/>
                <w:b/>
                <w:bCs/>
                <w:color w:val="000000"/>
                <w:lang w:eastAsia="zh-CN"/>
              </w:rPr>
            </w:pPr>
            <w:r w:rsidRPr="001F6BBF">
              <w:rPr>
                <w:rFonts w:ascii="Times New Roman" w:eastAsia="Times New Roman" w:hAnsi="Times New Roman" w:cs="Times New Roman"/>
                <w:b/>
                <w:bCs/>
                <w:color w:val="000000"/>
                <w:lang w:eastAsia="zh-CN"/>
              </w:rPr>
              <w:t xml:space="preserve">NOM DE L’ECOLE </w:t>
            </w:r>
          </w:p>
        </w:tc>
        <w:tc>
          <w:tcPr>
            <w:tcW w:w="1340" w:type="dxa"/>
            <w:tcBorders>
              <w:top w:val="single" w:sz="4" w:space="0" w:color="auto"/>
              <w:left w:val="single" w:sz="4" w:space="0" w:color="auto"/>
              <w:bottom w:val="single" w:sz="4" w:space="0" w:color="auto"/>
              <w:right w:val="single" w:sz="4" w:space="0" w:color="auto"/>
            </w:tcBorders>
          </w:tcPr>
          <w:p w14:paraId="67574744" w14:textId="77777777" w:rsidR="00015A5B" w:rsidRPr="001F6BBF" w:rsidRDefault="00015A5B" w:rsidP="005655AD">
            <w:pPr>
              <w:rPr>
                <w:rFonts w:ascii="Times New Roman" w:eastAsia="Times New Roman" w:hAnsi="Times New Roman" w:cs="Times New Roman"/>
                <w:b/>
                <w:bCs/>
                <w:lang w:eastAsia="zh-CN"/>
              </w:rPr>
            </w:pPr>
            <w:r w:rsidRPr="001F6BBF">
              <w:rPr>
                <w:rFonts w:ascii="Times New Roman" w:eastAsia="Times New Roman" w:hAnsi="Times New Roman" w:cs="Times New Roman"/>
                <w:b/>
                <w:bCs/>
                <w:lang w:eastAsia="zh-CN"/>
              </w:rPr>
              <w:t xml:space="preserve">N° SECOPE </w:t>
            </w:r>
          </w:p>
        </w:tc>
        <w:tc>
          <w:tcPr>
            <w:tcW w:w="1559" w:type="dxa"/>
            <w:tcBorders>
              <w:top w:val="single" w:sz="4" w:space="0" w:color="auto"/>
              <w:left w:val="single" w:sz="4" w:space="0" w:color="auto"/>
              <w:bottom w:val="single" w:sz="4" w:space="0" w:color="auto"/>
              <w:right w:val="single" w:sz="4" w:space="0" w:color="auto"/>
            </w:tcBorders>
          </w:tcPr>
          <w:p w14:paraId="1A55D804" w14:textId="77777777" w:rsidR="00015A5B" w:rsidRPr="001F6BBF" w:rsidRDefault="00015A5B" w:rsidP="005655AD">
            <w:pPr>
              <w:rPr>
                <w:rFonts w:ascii="Times New Roman" w:eastAsia="Times New Roman" w:hAnsi="Times New Roman" w:cs="Times New Roman"/>
                <w:b/>
                <w:bCs/>
                <w:lang w:eastAsia="zh-CN"/>
              </w:rPr>
            </w:pPr>
            <w:r w:rsidRPr="001F6BBF">
              <w:rPr>
                <w:rFonts w:ascii="Times New Roman" w:eastAsia="Times New Roman" w:hAnsi="Times New Roman" w:cs="Times New Roman"/>
                <w:b/>
                <w:bCs/>
                <w:lang w:eastAsia="zh-CN"/>
              </w:rPr>
              <w:t>REGIME DE GESTION</w:t>
            </w:r>
          </w:p>
        </w:tc>
        <w:tc>
          <w:tcPr>
            <w:tcW w:w="2694" w:type="dxa"/>
            <w:tcBorders>
              <w:top w:val="single" w:sz="4" w:space="0" w:color="auto"/>
              <w:left w:val="single" w:sz="4" w:space="0" w:color="auto"/>
              <w:bottom w:val="single" w:sz="4" w:space="0" w:color="auto"/>
              <w:right w:val="single" w:sz="4" w:space="0" w:color="auto"/>
            </w:tcBorders>
          </w:tcPr>
          <w:p w14:paraId="6A4CE2E6" w14:textId="77777777" w:rsidR="00015A5B" w:rsidRPr="001F6BBF" w:rsidRDefault="00015A5B" w:rsidP="005655AD">
            <w:pPr>
              <w:rPr>
                <w:rFonts w:ascii="Times New Roman" w:eastAsia="Times New Roman" w:hAnsi="Times New Roman" w:cs="Times New Roman"/>
                <w:b/>
                <w:bCs/>
                <w:lang w:eastAsia="zh-CN"/>
              </w:rPr>
            </w:pPr>
            <w:r w:rsidRPr="001F6BBF">
              <w:rPr>
                <w:rFonts w:ascii="Times New Roman" w:eastAsia="Times New Roman" w:hAnsi="Times New Roman" w:cs="Times New Roman"/>
                <w:b/>
                <w:bCs/>
                <w:lang w:eastAsia="zh-CN"/>
              </w:rPr>
              <w:t>OBSERVATION</w:t>
            </w:r>
          </w:p>
        </w:tc>
      </w:tr>
      <w:tr w:rsidR="00015A5B" w:rsidRPr="00E30A97" w14:paraId="19090862" w14:textId="77777777" w:rsidTr="001F6BBF">
        <w:trPr>
          <w:trHeight w:val="300"/>
        </w:trPr>
        <w:tc>
          <w:tcPr>
            <w:tcW w:w="99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B165601"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KAVULA </w:t>
            </w:r>
          </w:p>
        </w:tc>
        <w:tc>
          <w:tcPr>
            <w:tcW w:w="161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2EE555C"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KAZUMBA SUD 1</w:t>
            </w:r>
          </w:p>
        </w:tc>
        <w:tc>
          <w:tcPr>
            <w:tcW w:w="2286" w:type="dxa"/>
            <w:tcBorders>
              <w:top w:val="nil"/>
              <w:left w:val="nil"/>
              <w:bottom w:val="single" w:sz="4" w:space="0" w:color="auto"/>
              <w:right w:val="single" w:sz="4" w:space="0" w:color="auto"/>
            </w:tcBorders>
            <w:shd w:val="clear" w:color="auto" w:fill="auto"/>
            <w:noWrap/>
            <w:vAlign w:val="bottom"/>
            <w:hideMark/>
          </w:tcPr>
          <w:p w14:paraId="0C4D5A9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EP1 LUTAMBI</w:t>
            </w:r>
          </w:p>
        </w:tc>
        <w:tc>
          <w:tcPr>
            <w:tcW w:w="1340" w:type="dxa"/>
            <w:tcBorders>
              <w:top w:val="single" w:sz="4" w:space="0" w:color="auto"/>
              <w:left w:val="single" w:sz="4" w:space="0" w:color="auto"/>
              <w:bottom w:val="single" w:sz="4" w:space="0" w:color="auto"/>
              <w:right w:val="single" w:sz="4" w:space="0" w:color="auto"/>
            </w:tcBorders>
          </w:tcPr>
          <w:p w14:paraId="0E9997E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color w:val="000000"/>
                <w:lang w:eastAsia="zh-CN"/>
              </w:rPr>
              <w:t>8020534</w:t>
            </w:r>
          </w:p>
        </w:tc>
        <w:tc>
          <w:tcPr>
            <w:tcW w:w="1559" w:type="dxa"/>
            <w:tcBorders>
              <w:top w:val="single" w:sz="4" w:space="0" w:color="auto"/>
              <w:left w:val="single" w:sz="4" w:space="0" w:color="auto"/>
              <w:bottom w:val="single" w:sz="4" w:space="0" w:color="auto"/>
              <w:right w:val="single" w:sz="4" w:space="0" w:color="auto"/>
            </w:tcBorders>
          </w:tcPr>
          <w:p w14:paraId="3565F84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23F2147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 xml:space="preserve"> Il y a besoin des infrastructures de GHM et du branchement au SAEP</w:t>
            </w:r>
          </w:p>
        </w:tc>
      </w:tr>
      <w:tr w:rsidR="00015A5B" w:rsidRPr="00E30A97" w14:paraId="7038A049" w14:textId="77777777" w:rsidTr="001F6BBF">
        <w:trPr>
          <w:trHeight w:val="300"/>
        </w:trPr>
        <w:tc>
          <w:tcPr>
            <w:tcW w:w="993" w:type="dxa"/>
            <w:vMerge/>
            <w:tcBorders>
              <w:top w:val="nil"/>
              <w:left w:val="single" w:sz="4" w:space="0" w:color="auto"/>
              <w:bottom w:val="single" w:sz="8" w:space="0" w:color="000000"/>
              <w:right w:val="single" w:sz="4" w:space="0" w:color="auto"/>
            </w:tcBorders>
            <w:vAlign w:val="center"/>
            <w:hideMark/>
          </w:tcPr>
          <w:p w14:paraId="0A934C94"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nil"/>
              <w:left w:val="single" w:sz="4" w:space="0" w:color="auto"/>
              <w:bottom w:val="single" w:sz="8" w:space="0" w:color="000000"/>
              <w:right w:val="single" w:sz="4" w:space="0" w:color="auto"/>
            </w:tcBorders>
            <w:vAlign w:val="center"/>
            <w:hideMark/>
          </w:tcPr>
          <w:p w14:paraId="4FED8D5A"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6754896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EP GHABALHA</w:t>
            </w:r>
          </w:p>
        </w:tc>
        <w:tc>
          <w:tcPr>
            <w:tcW w:w="1340" w:type="dxa"/>
            <w:tcBorders>
              <w:top w:val="single" w:sz="4" w:space="0" w:color="auto"/>
              <w:left w:val="single" w:sz="4" w:space="0" w:color="auto"/>
              <w:bottom w:val="single" w:sz="4" w:space="0" w:color="auto"/>
              <w:right w:val="single" w:sz="4" w:space="0" w:color="auto"/>
            </w:tcBorders>
          </w:tcPr>
          <w:p w14:paraId="3127970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color w:val="000000"/>
                <w:lang w:eastAsia="zh-CN"/>
              </w:rPr>
              <w:t>8057945</w:t>
            </w:r>
          </w:p>
        </w:tc>
        <w:tc>
          <w:tcPr>
            <w:tcW w:w="1559" w:type="dxa"/>
            <w:tcBorders>
              <w:top w:val="single" w:sz="4" w:space="0" w:color="auto"/>
              <w:left w:val="single" w:sz="4" w:space="0" w:color="auto"/>
              <w:bottom w:val="single" w:sz="4" w:space="0" w:color="auto"/>
              <w:right w:val="single" w:sz="4" w:space="0" w:color="auto"/>
            </w:tcBorders>
          </w:tcPr>
          <w:p w14:paraId="56DA796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167060A7"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La structure a besoin des infrastructures d’assainissement et de l’eau</w:t>
            </w:r>
          </w:p>
        </w:tc>
      </w:tr>
      <w:tr w:rsidR="00015A5B" w:rsidRPr="00E30A97" w14:paraId="10ABA124" w14:textId="77777777" w:rsidTr="001F6BBF">
        <w:trPr>
          <w:trHeight w:val="300"/>
        </w:trPr>
        <w:tc>
          <w:tcPr>
            <w:tcW w:w="993" w:type="dxa"/>
            <w:vMerge/>
            <w:tcBorders>
              <w:top w:val="nil"/>
              <w:left w:val="single" w:sz="4" w:space="0" w:color="auto"/>
              <w:bottom w:val="single" w:sz="8" w:space="0" w:color="000000"/>
              <w:right w:val="single" w:sz="4" w:space="0" w:color="auto"/>
            </w:tcBorders>
            <w:vAlign w:val="center"/>
            <w:hideMark/>
          </w:tcPr>
          <w:p w14:paraId="476A0482"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nil"/>
              <w:left w:val="single" w:sz="4" w:space="0" w:color="auto"/>
              <w:bottom w:val="single" w:sz="8" w:space="0" w:color="000000"/>
              <w:right w:val="single" w:sz="4" w:space="0" w:color="auto"/>
            </w:tcBorders>
            <w:vAlign w:val="center"/>
            <w:hideMark/>
          </w:tcPr>
          <w:p w14:paraId="493BCFF5"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16A5D6F4"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KATOMBE</w:t>
            </w:r>
          </w:p>
        </w:tc>
        <w:tc>
          <w:tcPr>
            <w:tcW w:w="1340" w:type="dxa"/>
            <w:tcBorders>
              <w:top w:val="single" w:sz="4" w:space="0" w:color="auto"/>
              <w:left w:val="single" w:sz="4" w:space="0" w:color="auto"/>
              <w:bottom w:val="single" w:sz="4" w:space="0" w:color="auto"/>
              <w:right w:val="single" w:sz="4" w:space="0" w:color="auto"/>
            </w:tcBorders>
          </w:tcPr>
          <w:p w14:paraId="7334062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8020916</w:t>
            </w:r>
          </w:p>
        </w:tc>
        <w:tc>
          <w:tcPr>
            <w:tcW w:w="1559" w:type="dxa"/>
            <w:tcBorders>
              <w:top w:val="single" w:sz="4" w:space="0" w:color="auto"/>
              <w:left w:val="single" w:sz="4" w:space="0" w:color="auto"/>
              <w:bottom w:val="single" w:sz="4" w:space="0" w:color="auto"/>
              <w:right w:val="single" w:sz="4" w:space="0" w:color="auto"/>
            </w:tcBorders>
          </w:tcPr>
          <w:p w14:paraId="2DDD439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ECP</w:t>
            </w:r>
          </w:p>
        </w:tc>
        <w:tc>
          <w:tcPr>
            <w:tcW w:w="2694" w:type="dxa"/>
            <w:tcBorders>
              <w:top w:val="single" w:sz="4" w:space="0" w:color="auto"/>
              <w:left w:val="single" w:sz="4" w:space="0" w:color="auto"/>
              <w:bottom w:val="single" w:sz="4" w:space="0" w:color="auto"/>
              <w:right w:val="single" w:sz="4" w:space="0" w:color="auto"/>
            </w:tcBorders>
          </w:tcPr>
          <w:p w14:paraId="1C76B287"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Besoin des infrastructures d’assainissement et de l’eau</w:t>
            </w:r>
          </w:p>
        </w:tc>
      </w:tr>
      <w:tr w:rsidR="00015A5B" w:rsidRPr="00E30A97" w14:paraId="739F6978" w14:textId="77777777" w:rsidTr="001F6BBF">
        <w:trPr>
          <w:trHeight w:val="300"/>
        </w:trPr>
        <w:tc>
          <w:tcPr>
            <w:tcW w:w="993" w:type="dxa"/>
            <w:vMerge/>
            <w:tcBorders>
              <w:top w:val="nil"/>
              <w:left w:val="single" w:sz="4" w:space="0" w:color="auto"/>
              <w:bottom w:val="single" w:sz="8" w:space="0" w:color="000000"/>
              <w:right w:val="single" w:sz="4" w:space="0" w:color="auto"/>
            </w:tcBorders>
            <w:vAlign w:val="center"/>
            <w:hideMark/>
          </w:tcPr>
          <w:p w14:paraId="2351891E"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nil"/>
              <w:left w:val="single" w:sz="4" w:space="0" w:color="auto"/>
              <w:bottom w:val="single" w:sz="8" w:space="0" w:color="000000"/>
              <w:right w:val="single" w:sz="4" w:space="0" w:color="auto"/>
            </w:tcBorders>
            <w:vAlign w:val="center"/>
            <w:hideMark/>
          </w:tcPr>
          <w:p w14:paraId="0A060FBB"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25962585"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KABUNGU</w:t>
            </w:r>
          </w:p>
        </w:tc>
        <w:tc>
          <w:tcPr>
            <w:tcW w:w="1340" w:type="dxa"/>
            <w:tcBorders>
              <w:top w:val="single" w:sz="4" w:space="0" w:color="auto"/>
              <w:left w:val="single" w:sz="4" w:space="0" w:color="auto"/>
              <w:bottom w:val="single" w:sz="4" w:space="0" w:color="auto"/>
              <w:right w:val="single" w:sz="4" w:space="0" w:color="auto"/>
            </w:tcBorders>
          </w:tcPr>
          <w:p w14:paraId="0C2A15B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8002782</w:t>
            </w:r>
          </w:p>
        </w:tc>
        <w:tc>
          <w:tcPr>
            <w:tcW w:w="1559" w:type="dxa"/>
            <w:tcBorders>
              <w:top w:val="single" w:sz="4" w:space="0" w:color="auto"/>
              <w:left w:val="single" w:sz="4" w:space="0" w:color="auto"/>
              <w:bottom w:val="single" w:sz="4" w:space="0" w:color="auto"/>
              <w:right w:val="single" w:sz="4" w:space="0" w:color="auto"/>
            </w:tcBorders>
          </w:tcPr>
          <w:p w14:paraId="458FE26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ECP</w:t>
            </w:r>
          </w:p>
        </w:tc>
        <w:tc>
          <w:tcPr>
            <w:tcW w:w="2694" w:type="dxa"/>
            <w:tcBorders>
              <w:top w:val="single" w:sz="4" w:space="0" w:color="auto"/>
              <w:left w:val="single" w:sz="4" w:space="0" w:color="auto"/>
              <w:bottom w:val="single" w:sz="4" w:space="0" w:color="auto"/>
              <w:right w:val="single" w:sz="4" w:space="0" w:color="auto"/>
            </w:tcBorders>
          </w:tcPr>
          <w:p w14:paraId="3BEC4EFF"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Latrines nouvellement construites par PDL 145, peut être branché au système AEP et bénéficier de l’infrastructure de GHM</w:t>
            </w:r>
          </w:p>
        </w:tc>
      </w:tr>
      <w:tr w:rsidR="00015A5B" w:rsidRPr="00E30A97" w14:paraId="18E2C63A" w14:textId="77777777" w:rsidTr="001F6BBF">
        <w:trPr>
          <w:trHeight w:val="300"/>
        </w:trPr>
        <w:tc>
          <w:tcPr>
            <w:tcW w:w="993" w:type="dxa"/>
            <w:vMerge/>
            <w:tcBorders>
              <w:top w:val="nil"/>
              <w:left w:val="single" w:sz="4" w:space="0" w:color="auto"/>
              <w:bottom w:val="single" w:sz="8" w:space="0" w:color="000000"/>
              <w:right w:val="single" w:sz="4" w:space="0" w:color="auto"/>
            </w:tcBorders>
            <w:vAlign w:val="center"/>
            <w:hideMark/>
          </w:tcPr>
          <w:p w14:paraId="459E22D2"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nil"/>
              <w:left w:val="single" w:sz="4" w:space="0" w:color="auto"/>
              <w:bottom w:val="single" w:sz="8" w:space="0" w:color="000000"/>
              <w:right w:val="single" w:sz="4" w:space="0" w:color="auto"/>
            </w:tcBorders>
            <w:vAlign w:val="center"/>
            <w:hideMark/>
          </w:tcPr>
          <w:p w14:paraId="5EAAA070"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52D9D3D6"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 NKATA </w:t>
            </w:r>
          </w:p>
        </w:tc>
        <w:tc>
          <w:tcPr>
            <w:tcW w:w="1340" w:type="dxa"/>
            <w:tcBorders>
              <w:top w:val="single" w:sz="4" w:space="0" w:color="auto"/>
              <w:left w:val="single" w:sz="4" w:space="0" w:color="auto"/>
              <w:bottom w:val="single" w:sz="4" w:space="0" w:color="auto"/>
              <w:right w:val="single" w:sz="4" w:space="0" w:color="auto"/>
            </w:tcBorders>
          </w:tcPr>
          <w:p w14:paraId="09A088D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8042841</w:t>
            </w:r>
          </w:p>
        </w:tc>
        <w:tc>
          <w:tcPr>
            <w:tcW w:w="1559" w:type="dxa"/>
            <w:tcBorders>
              <w:top w:val="single" w:sz="4" w:space="0" w:color="auto"/>
              <w:left w:val="single" w:sz="4" w:space="0" w:color="auto"/>
              <w:bottom w:val="single" w:sz="4" w:space="0" w:color="auto"/>
              <w:right w:val="single" w:sz="4" w:space="0" w:color="auto"/>
            </w:tcBorders>
          </w:tcPr>
          <w:p w14:paraId="6EAE809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CUEPC</w:t>
            </w:r>
          </w:p>
        </w:tc>
        <w:tc>
          <w:tcPr>
            <w:tcW w:w="2694" w:type="dxa"/>
            <w:tcBorders>
              <w:top w:val="single" w:sz="4" w:space="0" w:color="auto"/>
              <w:left w:val="single" w:sz="4" w:space="0" w:color="auto"/>
              <w:bottom w:val="single" w:sz="4" w:space="0" w:color="auto"/>
              <w:right w:val="single" w:sz="4" w:space="0" w:color="auto"/>
            </w:tcBorders>
          </w:tcPr>
          <w:p w14:paraId="3788DF14"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Latrines nouvellement construites par PDL 145, peut être branché au système AEP et bénéficier de l’infrastructure de GHM</w:t>
            </w:r>
          </w:p>
        </w:tc>
      </w:tr>
      <w:tr w:rsidR="00015A5B" w:rsidRPr="00E30A97" w14:paraId="175DBCF8" w14:textId="77777777" w:rsidTr="001F6BBF">
        <w:trPr>
          <w:trHeight w:val="300"/>
        </w:trPr>
        <w:tc>
          <w:tcPr>
            <w:tcW w:w="993" w:type="dxa"/>
            <w:vMerge/>
            <w:tcBorders>
              <w:top w:val="nil"/>
              <w:left w:val="single" w:sz="4" w:space="0" w:color="auto"/>
              <w:bottom w:val="single" w:sz="8" w:space="0" w:color="000000"/>
              <w:right w:val="single" w:sz="4" w:space="0" w:color="auto"/>
            </w:tcBorders>
            <w:vAlign w:val="center"/>
            <w:hideMark/>
          </w:tcPr>
          <w:p w14:paraId="4EDB6F3E"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nil"/>
              <w:left w:val="single" w:sz="4" w:space="0" w:color="auto"/>
              <w:bottom w:val="single" w:sz="8" w:space="0" w:color="000000"/>
              <w:right w:val="single" w:sz="4" w:space="0" w:color="auto"/>
            </w:tcBorders>
            <w:vAlign w:val="center"/>
            <w:hideMark/>
          </w:tcPr>
          <w:p w14:paraId="53478500"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79C624E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 TUBANGA </w:t>
            </w:r>
          </w:p>
        </w:tc>
        <w:tc>
          <w:tcPr>
            <w:tcW w:w="1340" w:type="dxa"/>
            <w:tcBorders>
              <w:top w:val="single" w:sz="4" w:space="0" w:color="auto"/>
              <w:left w:val="single" w:sz="4" w:space="0" w:color="auto"/>
              <w:bottom w:val="single" w:sz="4" w:space="0" w:color="auto"/>
              <w:right w:val="single" w:sz="4" w:space="0" w:color="auto"/>
            </w:tcBorders>
          </w:tcPr>
          <w:p w14:paraId="418335F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8002868</w:t>
            </w:r>
          </w:p>
        </w:tc>
        <w:tc>
          <w:tcPr>
            <w:tcW w:w="1559" w:type="dxa"/>
            <w:tcBorders>
              <w:top w:val="single" w:sz="4" w:space="0" w:color="auto"/>
              <w:left w:val="single" w:sz="4" w:space="0" w:color="auto"/>
              <w:bottom w:val="single" w:sz="4" w:space="0" w:color="auto"/>
              <w:right w:val="single" w:sz="4" w:space="0" w:color="auto"/>
            </w:tcBorders>
          </w:tcPr>
          <w:p w14:paraId="61BB3D65"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672F29A6"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 xml:space="preserve">Latrines nouvellement construites par PDL 145, peut être branché au </w:t>
            </w:r>
            <w:r w:rsidRPr="001F6BBF">
              <w:rPr>
                <w:rFonts w:ascii="Times New Roman" w:eastAsia="Times New Roman" w:hAnsi="Times New Roman" w:cs="Times New Roman"/>
                <w:lang w:eastAsia="zh-CN"/>
              </w:rPr>
              <w:lastRenderedPageBreak/>
              <w:t>système AEP et bénéficier de l’infrastructure de GHM</w:t>
            </w:r>
          </w:p>
        </w:tc>
      </w:tr>
      <w:tr w:rsidR="00015A5B" w:rsidRPr="00E30A97" w14:paraId="4F1DAC16" w14:textId="77777777" w:rsidTr="001F6BBF">
        <w:trPr>
          <w:trHeight w:val="300"/>
        </w:trPr>
        <w:tc>
          <w:tcPr>
            <w:tcW w:w="993" w:type="dxa"/>
            <w:vMerge/>
            <w:tcBorders>
              <w:top w:val="nil"/>
              <w:left w:val="single" w:sz="4" w:space="0" w:color="auto"/>
              <w:bottom w:val="single" w:sz="8" w:space="0" w:color="000000"/>
              <w:right w:val="single" w:sz="4" w:space="0" w:color="auto"/>
            </w:tcBorders>
            <w:vAlign w:val="center"/>
            <w:hideMark/>
          </w:tcPr>
          <w:p w14:paraId="02272CA5"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nil"/>
              <w:left w:val="single" w:sz="4" w:space="0" w:color="auto"/>
              <w:bottom w:val="single" w:sz="8" w:space="0" w:color="000000"/>
              <w:right w:val="single" w:sz="4" w:space="0" w:color="auto"/>
            </w:tcBorders>
            <w:vAlign w:val="center"/>
            <w:hideMark/>
          </w:tcPr>
          <w:p w14:paraId="33E87269"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7779F006"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EP2 KAVULA</w:t>
            </w:r>
          </w:p>
        </w:tc>
        <w:tc>
          <w:tcPr>
            <w:tcW w:w="1340" w:type="dxa"/>
            <w:tcBorders>
              <w:top w:val="single" w:sz="4" w:space="0" w:color="auto"/>
              <w:left w:val="single" w:sz="4" w:space="0" w:color="auto"/>
              <w:bottom w:val="single" w:sz="4" w:space="0" w:color="auto"/>
              <w:right w:val="single" w:sz="4" w:space="0" w:color="auto"/>
            </w:tcBorders>
          </w:tcPr>
          <w:p w14:paraId="1BFA0AC5"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8002776</w:t>
            </w:r>
          </w:p>
        </w:tc>
        <w:tc>
          <w:tcPr>
            <w:tcW w:w="1559" w:type="dxa"/>
            <w:tcBorders>
              <w:top w:val="single" w:sz="4" w:space="0" w:color="auto"/>
              <w:left w:val="single" w:sz="4" w:space="0" w:color="auto"/>
              <w:bottom w:val="single" w:sz="4" w:space="0" w:color="auto"/>
              <w:right w:val="single" w:sz="4" w:space="0" w:color="auto"/>
            </w:tcBorders>
          </w:tcPr>
          <w:p w14:paraId="627BF351"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48325CC4"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Construite par fonds social et disposant des infrastructures sanitaires ne couvrant pas le besoin de l’école, a besoin d’un point d’eau ou d’un branchement</w:t>
            </w:r>
          </w:p>
        </w:tc>
      </w:tr>
      <w:tr w:rsidR="00015A5B" w:rsidRPr="00E30A97" w14:paraId="558E9B27" w14:textId="77777777" w:rsidTr="001F6BBF">
        <w:trPr>
          <w:trHeight w:val="300"/>
        </w:trPr>
        <w:tc>
          <w:tcPr>
            <w:tcW w:w="993" w:type="dxa"/>
            <w:vMerge/>
            <w:tcBorders>
              <w:top w:val="nil"/>
              <w:left w:val="single" w:sz="4" w:space="0" w:color="auto"/>
              <w:bottom w:val="single" w:sz="8" w:space="0" w:color="000000"/>
              <w:right w:val="single" w:sz="4" w:space="0" w:color="auto"/>
            </w:tcBorders>
            <w:vAlign w:val="center"/>
            <w:hideMark/>
          </w:tcPr>
          <w:p w14:paraId="405F9C83"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nil"/>
              <w:left w:val="single" w:sz="4" w:space="0" w:color="auto"/>
              <w:bottom w:val="single" w:sz="8" w:space="0" w:color="000000"/>
              <w:right w:val="single" w:sz="4" w:space="0" w:color="auto"/>
            </w:tcBorders>
            <w:vAlign w:val="center"/>
            <w:hideMark/>
          </w:tcPr>
          <w:p w14:paraId="2F04233C"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4CC87FE0"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EP1 DIBANDISHA</w:t>
            </w:r>
          </w:p>
        </w:tc>
        <w:tc>
          <w:tcPr>
            <w:tcW w:w="1340" w:type="dxa"/>
            <w:tcBorders>
              <w:top w:val="single" w:sz="4" w:space="0" w:color="auto"/>
              <w:left w:val="single" w:sz="4" w:space="0" w:color="auto"/>
              <w:bottom w:val="single" w:sz="4" w:space="0" w:color="auto"/>
              <w:right w:val="single" w:sz="4" w:space="0" w:color="auto"/>
            </w:tcBorders>
          </w:tcPr>
          <w:p w14:paraId="42DE8E5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8043867</w:t>
            </w:r>
          </w:p>
        </w:tc>
        <w:tc>
          <w:tcPr>
            <w:tcW w:w="1559" w:type="dxa"/>
            <w:tcBorders>
              <w:top w:val="single" w:sz="4" w:space="0" w:color="auto"/>
              <w:left w:val="single" w:sz="4" w:space="0" w:color="auto"/>
              <w:bottom w:val="single" w:sz="4" w:space="0" w:color="auto"/>
              <w:right w:val="single" w:sz="4" w:space="0" w:color="auto"/>
            </w:tcBorders>
          </w:tcPr>
          <w:p w14:paraId="6F08656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hAnsi="Times New Roman" w:cs="Times New Roman"/>
              </w:rPr>
              <w:t>ECCATHOL</w:t>
            </w:r>
          </w:p>
        </w:tc>
        <w:tc>
          <w:tcPr>
            <w:tcW w:w="2694" w:type="dxa"/>
            <w:tcBorders>
              <w:top w:val="single" w:sz="4" w:space="0" w:color="auto"/>
              <w:left w:val="single" w:sz="4" w:space="0" w:color="auto"/>
              <w:bottom w:val="single" w:sz="4" w:space="0" w:color="auto"/>
              <w:right w:val="single" w:sz="4" w:space="0" w:color="auto"/>
            </w:tcBorders>
          </w:tcPr>
          <w:p w14:paraId="3026A4D7"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Une école dont les bâtiments sont en vieillissement</w:t>
            </w:r>
          </w:p>
        </w:tc>
      </w:tr>
      <w:tr w:rsidR="00015A5B" w:rsidRPr="00E30A97" w14:paraId="66083354" w14:textId="77777777" w:rsidTr="001F6BBF">
        <w:trPr>
          <w:trHeight w:val="300"/>
        </w:trPr>
        <w:tc>
          <w:tcPr>
            <w:tcW w:w="993" w:type="dxa"/>
            <w:vMerge/>
            <w:tcBorders>
              <w:top w:val="nil"/>
              <w:left w:val="single" w:sz="4" w:space="0" w:color="auto"/>
              <w:bottom w:val="single" w:sz="8" w:space="0" w:color="000000"/>
              <w:right w:val="single" w:sz="4" w:space="0" w:color="auto"/>
            </w:tcBorders>
            <w:vAlign w:val="center"/>
            <w:hideMark/>
          </w:tcPr>
          <w:p w14:paraId="5AE31935"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nil"/>
              <w:left w:val="single" w:sz="4" w:space="0" w:color="auto"/>
              <w:bottom w:val="single" w:sz="8" w:space="0" w:color="000000"/>
              <w:right w:val="single" w:sz="4" w:space="0" w:color="auto"/>
            </w:tcBorders>
            <w:vAlign w:val="center"/>
            <w:hideMark/>
          </w:tcPr>
          <w:p w14:paraId="554AF1A0"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8" w:space="0" w:color="auto"/>
              <w:right w:val="single" w:sz="4" w:space="0" w:color="auto"/>
            </w:tcBorders>
            <w:shd w:val="clear" w:color="auto" w:fill="auto"/>
            <w:noWrap/>
            <w:vAlign w:val="bottom"/>
            <w:hideMark/>
          </w:tcPr>
          <w:p w14:paraId="37246C21"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lang w:eastAsia="zh-CN"/>
              </w:rPr>
              <w:t>INST GUMISU SUMISU</w:t>
            </w:r>
          </w:p>
        </w:tc>
        <w:tc>
          <w:tcPr>
            <w:tcW w:w="1340" w:type="dxa"/>
            <w:tcBorders>
              <w:top w:val="single" w:sz="4" w:space="0" w:color="auto"/>
              <w:left w:val="single" w:sz="4" w:space="0" w:color="auto"/>
              <w:bottom w:val="single" w:sz="4" w:space="0" w:color="auto"/>
              <w:right w:val="single" w:sz="4" w:space="0" w:color="auto"/>
            </w:tcBorders>
          </w:tcPr>
          <w:p w14:paraId="0B55022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8002755</w:t>
            </w:r>
          </w:p>
        </w:tc>
        <w:tc>
          <w:tcPr>
            <w:tcW w:w="1559" w:type="dxa"/>
            <w:tcBorders>
              <w:top w:val="single" w:sz="4" w:space="0" w:color="auto"/>
              <w:left w:val="single" w:sz="4" w:space="0" w:color="auto"/>
              <w:bottom w:val="single" w:sz="4" w:space="0" w:color="auto"/>
              <w:right w:val="single" w:sz="4" w:space="0" w:color="auto"/>
            </w:tcBorders>
          </w:tcPr>
          <w:p w14:paraId="573FAB8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40A3C6A3" w14:textId="77777777" w:rsidR="00015A5B" w:rsidRPr="001F6BBF" w:rsidRDefault="00015A5B" w:rsidP="005655AD">
            <w:pPr>
              <w:jc w:val="both"/>
              <w:rPr>
                <w:rFonts w:ascii="Times New Roman" w:eastAsia="Times New Roman" w:hAnsi="Times New Roman" w:cs="Times New Roman"/>
                <w:lang w:eastAsia="zh-CN"/>
              </w:rPr>
            </w:pPr>
          </w:p>
        </w:tc>
      </w:tr>
      <w:tr w:rsidR="00015A5B" w:rsidRPr="00E30A97" w14:paraId="4ADFA09A" w14:textId="77777777" w:rsidTr="001F6BBF">
        <w:trPr>
          <w:trHeight w:val="300"/>
        </w:trPr>
        <w:tc>
          <w:tcPr>
            <w:tcW w:w="993" w:type="dxa"/>
            <w:vMerge w:val="restart"/>
            <w:tcBorders>
              <w:top w:val="nil"/>
              <w:left w:val="single" w:sz="4" w:space="0" w:color="auto"/>
              <w:right w:val="single" w:sz="4" w:space="0" w:color="auto"/>
            </w:tcBorders>
            <w:shd w:val="clear" w:color="auto" w:fill="auto"/>
            <w:vAlign w:val="center"/>
            <w:hideMark/>
          </w:tcPr>
          <w:p w14:paraId="63A60EBB"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KAZUMBA CITE /MIAO (9)</w:t>
            </w:r>
          </w:p>
        </w:tc>
        <w:tc>
          <w:tcPr>
            <w:tcW w:w="1619" w:type="dxa"/>
            <w:vMerge w:val="restart"/>
            <w:tcBorders>
              <w:top w:val="nil"/>
              <w:left w:val="single" w:sz="4" w:space="0" w:color="auto"/>
              <w:right w:val="single" w:sz="4" w:space="0" w:color="auto"/>
            </w:tcBorders>
            <w:shd w:val="clear" w:color="auto" w:fill="auto"/>
            <w:noWrap/>
            <w:vAlign w:val="center"/>
            <w:hideMark/>
          </w:tcPr>
          <w:p w14:paraId="74900761"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KAZUMBA CENTRE </w:t>
            </w:r>
          </w:p>
        </w:tc>
        <w:tc>
          <w:tcPr>
            <w:tcW w:w="2286" w:type="dxa"/>
            <w:tcBorders>
              <w:top w:val="nil"/>
              <w:left w:val="nil"/>
              <w:bottom w:val="single" w:sz="4" w:space="0" w:color="auto"/>
              <w:right w:val="single" w:sz="4" w:space="0" w:color="auto"/>
            </w:tcBorders>
            <w:shd w:val="clear" w:color="auto" w:fill="auto"/>
            <w:noWrap/>
            <w:vAlign w:val="bottom"/>
            <w:hideMark/>
          </w:tcPr>
          <w:p w14:paraId="54780036"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EP2 KAPONGO </w:t>
            </w:r>
          </w:p>
        </w:tc>
        <w:tc>
          <w:tcPr>
            <w:tcW w:w="1340" w:type="dxa"/>
            <w:tcBorders>
              <w:top w:val="single" w:sz="4" w:space="0" w:color="auto"/>
              <w:left w:val="single" w:sz="4" w:space="0" w:color="auto"/>
              <w:bottom w:val="single" w:sz="4" w:space="0" w:color="auto"/>
              <w:right w:val="single" w:sz="4" w:space="0" w:color="auto"/>
            </w:tcBorders>
          </w:tcPr>
          <w:p w14:paraId="1AACE7B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8052450</w:t>
            </w:r>
          </w:p>
        </w:tc>
        <w:tc>
          <w:tcPr>
            <w:tcW w:w="1559" w:type="dxa"/>
            <w:tcBorders>
              <w:top w:val="single" w:sz="4" w:space="0" w:color="auto"/>
              <w:left w:val="single" w:sz="4" w:space="0" w:color="auto"/>
              <w:bottom w:val="single" w:sz="4" w:space="0" w:color="auto"/>
              <w:right w:val="single" w:sz="4" w:space="0" w:color="auto"/>
            </w:tcBorders>
          </w:tcPr>
          <w:p w14:paraId="764237F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656ABCF3"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Construite par le projet PDL 145, Elle mérite un renforcement en latrines et un branchement au SAEP</w:t>
            </w:r>
          </w:p>
        </w:tc>
      </w:tr>
      <w:tr w:rsidR="00015A5B" w:rsidRPr="00E30A97" w14:paraId="4E338A4D" w14:textId="77777777" w:rsidTr="001F6BBF">
        <w:trPr>
          <w:trHeight w:val="300"/>
        </w:trPr>
        <w:tc>
          <w:tcPr>
            <w:tcW w:w="993" w:type="dxa"/>
            <w:vMerge/>
            <w:tcBorders>
              <w:left w:val="single" w:sz="4" w:space="0" w:color="auto"/>
              <w:right w:val="single" w:sz="4" w:space="0" w:color="auto"/>
            </w:tcBorders>
            <w:vAlign w:val="center"/>
            <w:hideMark/>
          </w:tcPr>
          <w:p w14:paraId="0021041F"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left w:val="single" w:sz="4" w:space="0" w:color="auto"/>
              <w:right w:val="single" w:sz="4" w:space="0" w:color="auto"/>
            </w:tcBorders>
            <w:shd w:val="clear" w:color="auto" w:fill="auto"/>
            <w:vAlign w:val="center"/>
            <w:hideMark/>
          </w:tcPr>
          <w:p w14:paraId="0DA7DA61"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7B7168CB"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TUDIBATABALE</w:t>
            </w:r>
          </w:p>
        </w:tc>
        <w:tc>
          <w:tcPr>
            <w:tcW w:w="1340" w:type="dxa"/>
            <w:tcBorders>
              <w:top w:val="single" w:sz="4" w:space="0" w:color="auto"/>
              <w:left w:val="single" w:sz="4" w:space="0" w:color="auto"/>
              <w:bottom w:val="single" w:sz="4" w:space="0" w:color="auto"/>
              <w:right w:val="single" w:sz="4" w:space="0" w:color="auto"/>
            </w:tcBorders>
          </w:tcPr>
          <w:p w14:paraId="48CE2CB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8002788</w:t>
            </w:r>
          </w:p>
        </w:tc>
        <w:tc>
          <w:tcPr>
            <w:tcW w:w="1559" w:type="dxa"/>
            <w:tcBorders>
              <w:top w:val="single" w:sz="4" w:space="0" w:color="auto"/>
              <w:left w:val="single" w:sz="4" w:space="0" w:color="auto"/>
              <w:bottom w:val="single" w:sz="4" w:space="0" w:color="auto"/>
              <w:right w:val="single" w:sz="4" w:space="0" w:color="auto"/>
            </w:tcBorders>
          </w:tcPr>
          <w:p w14:paraId="2897176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476A25A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Construite par le projet PRISE (Elle mérite un renforcement en latrines et un branchement au SAEP</w:t>
            </w:r>
          </w:p>
        </w:tc>
      </w:tr>
      <w:tr w:rsidR="00015A5B" w:rsidRPr="00E30A97" w14:paraId="62960914" w14:textId="77777777" w:rsidTr="001F6BBF">
        <w:trPr>
          <w:trHeight w:val="300"/>
        </w:trPr>
        <w:tc>
          <w:tcPr>
            <w:tcW w:w="993" w:type="dxa"/>
            <w:vMerge/>
            <w:tcBorders>
              <w:left w:val="single" w:sz="4" w:space="0" w:color="auto"/>
              <w:right w:val="single" w:sz="4" w:space="0" w:color="auto"/>
            </w:tcBorders>
            <w:vAlign w:val="center"/>
            <w:hideMark/>
          </w:tcPr>
          <w:p w14:paraId="2A4D97DF"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left w:val="single" w:sz="4" w:space="0" w:color="auto"/>
              <w:right w:val="single" w:sz="4" w:space="0" w:color="auto"/>
            </w:tcBorders>
            <w:shd w:val="clear" w:color="auto" w:fill="auto"/>
            <w:vAlign w:val="center"/>
            <w:hideMark/>
          </w:tcPr>
          <w:p w14:paraId="7DC80F10"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7EF6DCD5"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INST. KOLESHAI </w:t>
            </w:r>
          </w:p>
        </w:tc>
        <w:tc>
          <w:tcPr>
            <w:tcW w:w="1340" w:type="dxa"/>
            <w:tcBorders>
              <w:top w:val="single" w:sz="4" w:space="0" w:color="auto"/>
              <w:left w:val="single" w:sz="4" w:space="0" w:color="auto"/>
              <w:bottom w:val="single" w:sz="4" w:space="0" w:color="auto"/>
              <w:right w:val="single" w:sz="4" w:space="0" w:color="auto"/>
            </w:tcBorders>
          </w:tcPr>
          <w:p w14:paraId="5F82D9A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8002796</w:t>
            </w:r>
          </w:p>
        </w:tc>
        <w:tc>
          <w:tcPr>
            <w:tcW w:w="1559" w:type="dxa"/>
            <w:tcBorders>
              <w:top w:val="single" w:sz="4" w:space="0" w:color="auto"/>
              <w:left w:val="single" w:sz="4" w:space="0" w:color="auto"/>
              <w:bottom w:val="single" w:sz="4" w:space="0" w:color="auto"/>
              <w:right w:val="single" w:sz="4" w:space="0" w:color="auto"/>
            </w:tcBorders>
          </w:tcPr>
          <w:p w14:paraId="39E5BD41"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3D9A46A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Elle occupe les mêmes bâtiments avec EP NKOMONGO</w:t>
            </w:r>
          </w:p>
        </w:tc>
      </w:tr>
      <w:tr w:rsidR="00015A5B" w:rsidRPr="00E30A97" w14:paraId="2CE1AE99" w14:textId="77777777" w:rsidTr="001F6BBF">
        <w:trPr>
          <w:trHeight w:val="300"/>
        </w:trPr>
        <w:tc>
          <w:tcPr>
            <w:tcW w:w="993" w:type="dxa"/>
            <w:vMerge/>
            <w:tcBorders>
              <w:left w:val="single" w:sz="4" w:space="0" w:color="auto"/>
              <w:right w:val="single" w:sz="4" w:space="0" w:color="auto"/>
            </w:tcBorders>
            <w:vAlign w:val="center"/>
            <w:hideMark/>
          </w:tcPr>
          <w:p w14:paraId="30E720E1"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left w:val="single" w:sz="4" w:space="0" w:color="auto"/>
              <w:right w:val="single" w:sz="4" w:space="0" w:color="auto"/>
            </w:tcBorders>
            <w:shd w:val="clear" w:color="auto" w:fill="auto"/>
            <w:vAlign w:val="center"/>
            <w:hideMark/>
          </w:tcPr>
          <w:p w14:paraId="2DE51EB2"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49D76D07"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GAZUNGU</w:t>
            </w:r>
          </w:p>
        </w:tc>
        <w:tc>
          <w:tcPr>
            <w:tcW w:w="1340" w:type="dxa"/>
            <w:tcBorders>
              <w:top w:val="single" w:sz="4" w:space="0" w:color="auto"/>
              <w:left w:val="single" w:sz="4" w:space="0" w:color="auto"/>
              <w:bottom w:val="single" w:sz="4" w:space="0" w:color="auto"/>
              <w:right w:val="single" w:sz="4" w:space="0" w:color="auto"/>
            </w:tcBorders>
          </w:tcPr>
          <w:p w14:paraId="687E81A1"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8052991</w:t>
            </w:r>
          </w:p>
        </w:tc>
        <w:tc>
          <w:tcPr>
            <w:tcW w:w="1559" w:type="dxa"/>
            <w:tcBorders>
              <w:top w:val="single" w:sz="4" w:space="0" w:color="auto"/>
              <w:left w:val="single" w:sz="4" w:space="0" w:color="auto"/>
              <w:bottom w:val="single" w:sz="4" w:space="0" w:color="auto"/>
              <w:right w:val="single" w:sz="4" w:space="0" w:color="auto"/>
            </w:tcBorders>
          </w:tcPr>
          <w:p w14:paraId="583FE06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2590538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Construite par fonds social, il y a besoin d’ajouter la cabine de GHM et brancher au SAEP</w:t>
            </w:r>
          </w:p>
        </w:tc>
      </w:tr>
      <w:tr w:rsidR="00015A5B" w:rsidRPr="00E30A97" w14:paraId="16F04E6C" w14:textId="77777777" w:rsidTr="001F6BBF">
        <w:trPr>
          <w:trHeight w:val="300"/>
        </w:trPr>
        <w:tc>
          <w:tcPr>
            <w:tcW w:w="993" w:type="dxa"/>
            <w:vMerge/>
            <w:tcBorders>
              <w:left w:val="single" w:sz="4" w:space="0" w:color="auto"/>
              <w:right w:val="single" w:sz="4" w:space="0" w:color="auto"/>
            </w:tcBorders>
            <w:vAlign w:val="center"/>
            <w:hideMark/>
          </w:tcPr>
          <w:p w14:paraId="68F3F8C6"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left w:val="single" w:sz="4" w:space="0" w:color="auto"/>
              <w:right w:val="single" w:sz="4" w:space="0" w:color="auto"/>
            </w:tcBorders>
            <w:vAlign w:val="center"/>
            <w:hideMark/>
          </w:tcPr>
          <w:p w14:paraId="729BB1EC"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5A059D73"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 LUMU LUETU  </w:t>
            </w:r>
          </w:p>
        </w:tc>
        <w:tc>
          <w:tcPr>
            <w:tcW w:w="1340" w:type="dxa"/>
            <w:tcBorders>
              <w:top w:val="single" w:sz="4" w:space="0" w:color="auto"/>
              <w:left w:val="single" w:sz="4" w:space="0" w:color="auto"/>
              <w:bottom w:val="single" w:sz="4" w:space="0" w:color="auto"/>
              <w:right w:val="single" w:sz="4" w:space="0" w:color="auto"/>
            </w:tcBorders>
          </w:tcPr>
          <w:p w14:paraId="2476223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8074212</w:t>
            </w:r>
          </w:p>
        </w:tc>
        <w:tc>
          <w:tcPr>
            <w:tcW w:w="1559" w:type="dxa"/>
            <w:tcBorders>
              <w:top w:val="single" w:sz="4" w:space="0" w:color="auto"/>
              <w:left w:val="single" w:sz="4" w:space="0" w:color="auto"/>
              <w:bottom w:val="single" w:sz="4" w:space="0" w:color="auto"/>
              <w:right w:val="single" w:sz="4" w:space="0" w:color="auto"/>
            </w:tcBorders>
          </w:tcPr>
          <w:p w14:paraId="630B5ED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464317AE"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Construite par fonds social, il y a besoin d’ajouter la cabine de GHM et brancher au SAEP</w:t>
            </w:r>
          </w:p>
        </w:tc>
      </w:tr>
      <w:tr w:rsidR="00015A5B" w:rsidRPr="00E30A97" w14:paraId="699963CE" w14:textId="77777777" w:rsidTr="001F6BBF">
        <w:trPr>
          <w:trHeight w:val="300"/>
        </w:trPr>
        <w:tc>
          <w:tcPr>
            <w:tcW w:w="993" w:type="dxa"/>
            <w:vMerge/>
            <w:tcBorders>
              <w:left w:val="single" w:sz="4" w:space="0" w:color="auto"/>
              <w:right w:val="single" w:sz="4" w:space="0" w:color="auto"/>
            </w:tcBorders>
            <w:vAlign w:val="center"/>
            <w:hideMark/>
          </w:tcPr>
          <w:p w14:paraId="1BFD4168"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left w:val="single" w:sz="4" w:space="0" w:color="auto"/>
              <w:right w:val="single" w:sz="4" w:space="0" w:color="auto"/>
            </w:tcBorders>
            <w:vAlign w:val="center"/>
            <w:hideMark/>
          </w:tcPr>
          <w:p w14:paraId="5DC2E0C9"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18366D18"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INST PEDA DE KAZUMBA</w:t>
            </w:r>
          </w:p>
        </w:tc>
        <w:tc>
          <w:tcPr>
            <w:tcW w:w="1340" w:type="dxa"/>
            <w:tcBorders>
              <w:top w:val="single" w:sz="4" w:space="0" w:color="auto"/>
              <w:left w:val="single" w:sz="4" w:space="0" w:color="auto"/>
              <w:bottom w:val="single" w:sz="4" w:space="0" w:color="auto"/>
              <w:right w:val="single" w:sz="4" w:space="0" w:color="auto"/>
            </w:tcBorders>
          </w:tcPr>
          <w:p w14:paraId="7B03DEA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8002804</w:t>
            </w:r>
          </w:p>
        </w:tc>
        <w:tc>
          <w:tcPr>
            <w:tcW w:w="1559" w:type="dxa"/>
            <w:tcBorders>
              <w:top w:val="single" w:sz="4" w:space="0" w:color="auto"/>
              <w:left w:val="single" w:sz="4" w:space="0" w:color="auto"/>
              <w:bottom w:val="single" w:sz="4" w:space="0" w:color="auto"/>
              <w:right w:val="single" w:sz="4" w:space="0" w:color="auto"/>
            </w:tcBorders>
          </w:tcPr>
          <w:p w14:paraId="5E826C16"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4C796EB8"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 xml:space="preserve">Un vieux bâtiment en semi durable </w:t>
            </w:r>
          </w:p>
        </w:tc>
      </w:tr>
      <w:tr w:rsidR="00015A5B" w:rsidRPr="00E30A97" w14:paraId="0EF722B4" w14:textId="77777777" w:rsidTr="001F6BBF">
        <w:trPr>
          <w:trHeight w:val="300"/>
        </w:trPr>
        <w:tc>
          <w:tcPr>
            <w:tcW w:w="993" w:type="dxa"/>
            <w:vMerge/>
            <w:tcBorders>
              <w:left w:val="single" w:sz="4" w:space="0" w:color="auto"/>
              <w:right w:val="single" w:sz="4" w:space="0" w:color="auto"/>
            </w:tcBorders>
            <w:vAlign w:val="center"/>
            <w:hideMark/>
          </w:tcPr>
          <w:p w14:paraId="3C96C34F"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left w:val="single" w:sz="4" w:space="0" w:color="auto"/>
              <w:right w:val="single" w:sz="4" w:space="0" w:color="auto"/>
            </w:tcBorders>
            <w:vAlign w:val="center"/>
            <w:hideMark/>
          </w:tcPr>
          <w:p w14:paraId="7ECF6FA2"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76FA940E"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LYCEE KATABUA </w:t>
            </w:r>
          </w:p>
        </w:tc>
        <w:tc>
          <w:tcPr>
            <w:tcW w:w="1340" w:type="dxa"/>
            <w:tcBorders>
              <w:top w:val="single" w:sz="4" w:space="0" w:color="auto"/>
              <w:left w:val="single" w:sz="4" w:space="0" w:color="auto"/>
              <w:bottom w:val="single" w:sz="4" w:space="0" w:color="auto"/>
              <w:right w:val="single" w:sz="4" w:space="0" w:color="auto"/>
            </w:tcBorders>
          </w:tcPr>
          <w:p w14:paraId="060EE72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8018138</w:t>
            </w:r>
          </w:p>
        </w:tc>
        <w:tc>
          <w:tcPr>
            <w:tcW w:w="1559" w:type="dxa"/>
            <w:tcBorders>
              <w:top w:val="single" w:sz="4" w:space="0" w:color="auto"/>
              <w:left w:val="single" w:sz="4" w:space="0" w:color="auto"/>
              <w:bottom w:val="single" w:sz="4" w:space="0" w:color="auto"/>
              <w:right w:val="single" w:sz="4" w:space="0" w:color="auto"/>
            </w:tcBorders>
          </w:tcPr>
          <w:p w14:paraId="04C7A090"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79676769" w14:textId="77777777" w:rsidR="00015A5B" w:rsidRPr="001F6BBF" w:rsidRDefault="00015A5B" w:rsidP="005655AD">
            <w:pPr>
              <w:jc w:val="both"/>
              <w:rPr>
                <w:rFonts w:ascii="Times New Roman" w:eastAsia="Times New Roman" w:hAnsi="Times New Roman" w:cs="Times New Roman"/>
                <w:lang w:eastAsia="zh-CN"/>
              </w:rPr>
            </w:pPr>
          </w:p>
        </w:tc>
      </w:tr>
      <w:tr w:rsidR="00015A5B" w:rsidRPr="00E30A97" w14:paraId="05B677BA" w14:textId="77777777" w:rsidTr="001F6BBF">
        <w:trPr>
          <w:trHeight w:val="300"/>
        </w:trPr>
        <w:tc>
          <w:tcPr>
            <w:tcW w:w="993" w:type="dxa"/>
            <w:vMerge/>
            <w:tcBorders>
              <w:left w:val="single" w:sz="4" w:space="0" w:color="auto"/>
              <w:right w:val="single" w:sz="4" w:space="0" w:color="auto"/>
            </w:tcBorders>
            <w:vAlign w:val="center"/>
            <w:hideMark/>
          </w:tcPr>
          <w:p w14:paraId="39FB1B19"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left w:val="single" w:sz="4" w:space="0" w:color="auto"/>
              <w:right w:val="single" w:sz="4" w:space="0" w:color="auto"/>
            </w:tcBorders>
            <w:vAlign w:val="center"/>
            <w:hideMark/>
          </w:tcPr>
          <w:p w14:paraId="714B6166"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73E485A8"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 xml:space="preserve">EP NDUMBU  </w:t>
            </w:r>
          </w:p>
        </w:tc>
        <w:tc>
          <w:tcPr>
            <w:tcW w:w="1340" w:type="dxa"/>
            <w:tcBorders>
              <w:top w:val="single" w:sz="4" w:space="0" w:color="auto"/>
              <w:left w:val="single" w:sz="4" w:space="0" w:color="auto"/>
              <w:bottom w:val="single" w:sz="4" w:space="0" w:color="auto"/>
              <w:right w:val="single" w:sz="4" w:space="0" w:color="auto"/>
            </w:tcBorders>
          </w:tcPr>
          <w:p w14:paraId="20E864C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8002847</w:t>
            </w:r>
          </w:p>
        </w:tc>
        <w:tc>
          <w:tcPr>
            <w:tcW w:w="1559" w:type="dxa"/>
            <w:tcBorders>
              <w:top w:val="single" w:sz="4" w:space="0" w:color="auto"/>
              <w:left w:val="single" w:sz="4" w:space="0" w:color="auto"/>
              <w:bottom w:val="single" w:sz="4" w:space="0" w:color="auto"/>
              <w:right w:val="single" w:sz="4" w:space="0" w:color="auto"/>
            </w:tcBorders>
          </w:tcPr>
          <w:p w14:paraId="0E6E4185"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36D43307"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Construite par PRISE, mais peut bénéficier des infrastructures d’eau et de GHM</w:t>
            </w:r>
          </w:p>
        </w:tc>
      </w:tr>
      <w:tr w:rsidR="00015A5B" w:rsidRPr="00E30A97" w14:paraId="6BFAA621" w14:textId="77777777" w:rsidTr="001F6BBF">
        <w:trPr>
          <w:trHeight w:val="300"/>
        </w:trPr>
        <w:tc>
          <w:tcPr>
            <w:tcW w:w="993" w:type="dxa"/>
            <w:vMerge/>
            <w:tcBorders>
              <w:left w:val="single" w:sz="4" w:space="0" w:color="auto"/>
              <w:right w:val="single" w:sz="4" w:space="0" w:color="auto"/>
            </w:tcBorders>
            <w:vAlign w:val="center"/>
            <w:hideMark/>
          </w:tcPr>
          <w:p w14:paraId="441BC86D"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left w:val="single" w:sz="4" w:space="0" w:color="auto"/>
              <w:right w:val="single" w:sz="4" w:space="0" w:color="auto"/>
            </w:tcBorders>
            <w:vAlign w:val="center"/>
            <w:hideMark/>
          </w:tcPr>
          <w:p w14:paraId="78E4DDBA"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8" w:space="0" w:color="auto"/>
              <w:right w:val="single" w:sz="4" w:space="0" w:color="auto"/>
            </w:tcBorders>
            <w:shd w:val="clear" w:color="auto" w:fill="auto"/>
            <w:noWrap/>
            <w:vAlign w:val="bottom"/>
            <w:hideMark/>
          </w:tcPr>
          <w:p w14:paraId="7F1B2A7E"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EP2 BUPUE KELE</w:t>
            </w:r>
          </w:p>
        </w:tc>
        <w:tc>
          <w:tcPr>
            <w:tcW w:w="1340" w:type="dxa"/>
            <w:tcBorders>
              <w:top w:val="single" w:sz="4" w:space="0" w:color="auto"/>
              <w:left w:val="single" w:sz="4" w:space="0" w:color="auto"/>
              <w:bottom w:val="single" w:sz="4" w:space="0" w:color="auto"/>
              <w:right w:val="single" w:sz="4" w:space="0" w:color="auto"/>
            </w:tcBorders>
          </w:tcPr>
          <w:p w14:paraId="503A22C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8002741</w:t>
            </w:r>
          </w:p>
        </w:tc>
        <w:tc>
          <w:tcPr>
            <w:tcW w:w="1559" w:type="dxa"/>
            <w:tcBorders>
              <w:top w:val="single" w:sz="4" w:space="0" w:color="auto"/>
              <w:left w:val="single" w:sz="4" w:space="0" w:color="auto"/>
              <w:bottom w:val="single" w:sz="4" w:space="0" w:color="auto"/>
              <w:right w:val="single" w:sz="4" w:space="0" w:color="auto"/>
            </w:tcBorders>
          </w:tcPr>
          <w:p w14:paraId="615501A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152C9FC9"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Construit par le projet fonds social, il y a besoin d’ajouter les latrines et brancher l’école au système d’AEP</w:t>
            </w:r>
          </w:p>
        </w:tc>
      </w:tr>
      <w:tr w:rsidR="00015A5B" w:rsidRPr="00E30A97" w14:paraId="37B896D4" w14:textId="77777777" w:rsidTr="001F6BBF">
        <w:trPr>
          <w:trHeight w:val="300"/>
        </w:trPr>
        <w:tc>
          <w:tcPr>
            <w:tcW w:w="993"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14:paraId="09C41E1A"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lastRenderedPageBreak/>
              <w:t>LUIZA CITE (12)</w:t>
            </w:r>
          </w:p>
        </w:tc>
        <w:tc>
          <w:tcPr>
            <w:tcW w:w="1619" w:type="dxa"/>
            <w:vMerge w:val="restart"/>
            <w:tcBorders>
              <w:top w:val="single" w:sz="8" w:space="0" w:color="000000"/>
              <w:left w:val="single" w:sz="4" w:space="0" w:color="auto"/>
              <w:bottom w:val="single" w:sz="4" w:space="0" w:color="auto"/>
              <w:right w:val="single" w:sz="4" w:space="0" w:color="auto"/>
            </w:tcBorders>
            <w:shd w:val="clear" w:color="auto" w:fill="auto"/>
            <w:noWrap/>
            <w:vAlign w:val="center"/>
            <w:hideMark/>
          </w:tcPr>
          <w:p w14:paraId="43C38451" w14:textId="77777777" w:rsidR="00015A5B" w:rsidRPr="001F6BBF" w:rsidRDefault="00015A5B" w:rsidP="005655AD">
            <w:pPr>
              <w:jc w:val="cente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LUIZA 1</w:t>
            </w:r>
          </w:p>
        </w:tc>
        <w:tc>
          <w:tcPr>
            <w:tcW w:w="2286" w:type="dxa"/>
            <w:tcBorders>
              <w:top w:val="nil"/>
              <w:left w:val="nil"/>
              <w:bottom w:val="single" w:sz="4" w:space="0" w:color="auto"/>
              <w:right w:val="single" w:sz="4" w:space="0" w:color="auto"/>
            </w:tcBorders>
            <w:shd w:val="clear" w:color="auto" w:fill="auto"/>
            <w:noWrap/>
            <w:vAlign w:val="bottom"/>
            <w:hideMark/>
          </w:tcPr>
          <w:p w14:paraId="3EB7EC18"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LYCEE TSHUIKONKIANI</w:t>
            </w:r>
          </w:p>
        </w:tc>
        <w:tc>
          <w:tcPr>
            <w:tcW w:w="1340" w:type="dxa"/>
            <w:tcBorders>
              <w:top w:val="single" w:sz="4" w:space="0" w:color="auto"/>
              <w:left w:val="single" w:sz="4" w:space="0" w:color="auto"/>
              <w:bottom w:val="single" w:sz="4" w:space="0" w:color="auto"/>
              <w:right w:val="single" w:sz="4" w:space="0" w:color="auto"/>
            </w:tcBorders>
          </w:tcPr>
          <w:p w14:paraId="30E9384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8004204</w:t>
            </w:r>
          </w:p>
        </w:tc>
        <w:tc>
          <w:tcPr>
            <w:tcW w:w="1559" w:type="dxa"/>
            <w:tcBorders>
              <w:top w:val="single" w:sz="4" w:space="0" w:color="auto"/>
              <w:left w:val="single" w:sz="4" w:space="0" w:color="auto"/>
              <w:bottom w:val="single" w:sz="4" w:space="0" w:color="auto"/>
              <w:right w:val="single" w:sz="4" w:space="0" w:color="auto"/>
            </w:tcBorders>
          </w:tcPr>
          <w:p w14:paraId="7E21A4CE"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6BBC73EF"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4F98C05D" w14:textId="77777777" w:rsidTr="001F6BBF">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F7F185C"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09D656FE"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7ED41261"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ENEKANI</w:t>
            </w:r>
          </w:p>
        </w:tc>
        <w:tc>
          <w:tcPr>
            <w:tcW w:w="1340" w:type="dxa"/>
            <w:tcBorders>
              <w:top w:val="single" w:sz="4" w:space="0" w:color="auto"/>
              <w:left w:val="single" w:sz="4" w:space="0" w:color="auto"/>
              <w:bottom w:val="single" w:sz="4" w:space="0" w:color="auto"/>
              <w:right w:val="single" w:sz="4" w:space="0" w:color="auto"/>
            </w:tcBorders>
          </w:tcPr>
          <w:p w14:paraId="28D217B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8004232</w:t>
            </w:r>
          </w:p>
        </w:tc>
        <w:tc>
          <w:tcPr>
            <w:tcW w:w="1559" w:type="dxa"/>
            <w:tcBorders>
              <w:top w:val="single" w:sz="4" w:space="0" w:color="auto"/>
              <w:left w:val="single" w:sz="4" w:space="0" w:color="auto"/>
              <w:bottom w:val="single" w:sz="4" w:space="0" w:color="auto"/>
              <w:right w:val="single" w:sz="4" w:space="0" w:color="auto"/>
            </w:tcBorders>
          </w:tcPr>
          <w:p w14:paraId="1EE4805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3F1CD15D"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660F8F1" w14:textId="77777777" w:rsidTr="001F6BBF">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21898FC"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74B1D648"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65768715"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INYAJI</w:t>
            </w:r>
          </w:p>
        </w:tc>
        <w:tc>
          <w:tcPr>
            <w:tcW w:w="1340" w:type="dxa"/>
            <w:tcBorders>
              <w:top w:val="single" w:sz="4" w:space="0" w:color="auto"/>
              <w:left w:val="single" w:sz="4" w:space="0" w:color="auto"/>
              <w:bottom w:val="single" w:sz="4" w:space="0" w:color="auto"/>
              <w:right w:val="single" w:sz="4" w:space="0" w:color="auto"/>
            </w:tcBorders>
          </w:tcPr>
          <w:p w14:paraId="0F29257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8004190</w:t>
            </w:r>
          </w:p>
        </w:tc>
        <w:tc>
          <w:tcPr>
            <w:tcW w:w="1559" w:type="dxa"/>
            <w:tcBorders>
              <w:top w:val="single" w:sz="4" w:space="0" w:color="auto"/>
              <w:left w:val="single" w:sz="4" w:space="0" w:color="auto"/>
              <w:bottom w:val="single" w:sz="4" w:space="0" w:color="auto"/>
              <w:right w:val="single" w:sz="4" w:space="0" w:color="auto"/>
            </w:tcBorders>
          </w:tcPr>
          <w:p w14:paraId="388E40B6"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445545BB"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2C29F878" w14:textId="77777777" w:rsidTr="001F6BBF">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13AFF82"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6F68DC6A"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24DCC592"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KOMVU</w:t>
            </w:r>
          </w:p>
        </w:tc>
        <w:tc>
          <w:tcPr>
            <w:tcW w:w="1340" w:type="dxa"/>
            <w:tcBorders>
              <w:top w:val="single" w:sz="4" w:space="0" w:color="auto"/>
              <w:left w:val="single" w:sz="4" w:space="0" w:color="auto"/>
              <w:bottom w:val="single" w:sz="4" w:space="0" w:color="auto"/>
              <w:right w:val="single" w:sz="4" w:space="0" w:color="auto"/>
            </w:tcBorders>
          </w:tcPr>
          <w:p w14:paraId="44943DA4"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8004191</w:t>
            </w:r>
          </w:p>
        </w:tc>
        <w:tc>
          <w:tcPr>
            <w:tcW w:w="1559" w:type="dxa"/>
            <w:tcBorders>
              <w:top w:val="single" w:sz="4" w:space="0" w:color="auto"/>
              <w:left w:val="single" w:sz="4" w:space="0" w:color="auto"/>
              <w:bottom w:val="single" w:sz="4" w:space="0" w:color="auto"/>
              <w:right w:val="single" w:sz="4" w:space="0" w:color="auto"/>
            </w:tcBorders>
          </w:tcPr>
          <w:p w14:paraId="060DA0F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53E5A64F"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DF8F96C" w14:textId="77777777" w:rsidTr="001F6BBF">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12DF047"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3A67C815"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3A73A3D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 xml:space="preserve">EP LUIZA </w:t>
            </w:r>
          </w:p>
        </w:tc>
        <w:tc>
          <w:tcPr>
            <w:tcW w:w="1340" w:type="dxa"/>
            <w:tcBorders>
              <w:top w:val="single" w:sz="4" w:space="0" w:color="auto"/>
              <w:left w:val="single" w:sz="4" w:space="0" w:color="auto"/>
              <w:bottom w:val="single" w:sz="4" w:space="0" w:color="auto"/>
              <w:right w:val="single" w:sz="4" w:space="0" w:color="auto"/>
            </w:tcBorders>
          </w:tcPr>
          <w:p w14:paraId="01627E7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8004205</w:t>
            </w:r>
          </w:p>
        </w:tc>
        <w:tc>
          <w:tcPr>
            <w:tcW w:w="1559" w:type="dxa"/>
            <w:tcBorders>
              <w:top w:val="single" w:sz="4" w:space="0" w:color="auto"/>
              <w:left w:val="single" w:sz="4" w:space="0" w:color="auto"/>
              <w:bottom w:val="single" w:sz="4" w:space="0" w:color="auto"/>
              <w:right w:val="single" w:sz="4" w:space="0" w:color="auto"/>
            </w:tcBorders>
          </w:tcPr>
          <w:p w14:paraId="3A9AC75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5EDE3736"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7F22A26" w14:textId="77777777" w:rsidTr="001F6BBF">
        <w:trPr>
          <w:trHeight w:val="807"/>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3855FCE"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4EB924D2"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tcPr>
          <w:p w14:paraId="2FC674F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 xml:space="preserve">EP LUMU </w:t>
            </w:r>
          </w:p>
        </w:tc>
        <w:tc>
          <w:tcPr>
            <w:tcW w:w="1340" w:type="dxa"/>
            <w:tcBorders>
              <w:top w:val="single" w:sz="4" w:space="0" w:color="auto"/>
              <w:left w:val="single" w:sz="4" w:space="0" w:color="auto"/>
              <w:bottom w:val="single" w:sz="4" w:space="0" w:color="auto"/>
              <w:right w:val="single" w:sz="4" w:space="0" w:color="auto"/>
            </w:tcBorders>
          </w:tcPr>
          <w:p w14:paraId="6B81F80D" w14:textId="77777777" w:rsidR="00015A5B" w:rsidRPr="001F6BBF" w:rsidRDefault="00015A5B" w:rsidP="005655AD">
            <w:pPr>
              <w:rPr>
                <w:rFonts w:ascii="Times New Roman" w:eastAsia="Times New Roman" w:hAnsi="Times New Roman" w:cs="Times New Roman"/>
                <w:lang w:eastAsia="zh-CN"/>
              </w:rPr>
            </w:pPr>
          </w:p>
          <w:p w14:paraId="74160022"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8074351</w:t>
            </w:r>
          </w:p>
        </w:tc>
        <w:tc>
          <w:tcPr>
            <w:tcW w:w="1559" w:type="dxa"/>
            <w:tcBorders>
              <w:top w:val="single" w:sz="4" w:space="0" w:color="auto"/>
              <w:left w:val="single" w:sz="4" w:space="0" w:color="auto"/>
              <w:bottom w:val="single" w:sz="4" w:space="0" w:color="auto"/>
              <w:right w:val="single" w:sz="4" w:space="0" w:color="auto"/>
            </w:tcBorders>
          </w:tcPr>
          <w:p w14:paraId="0B100A79" w14:textId="77777777" w:rsidR="00015A5B" w:rsidRPr="001F6BBF" w:rsidRDefault="00015A5B" w:rsidP="005655AD">
            <w:pPr>
              <w:rPr>
                <w:rFonts w:ascii="Times New Roman" w:eastAsia="Times New Roman" w:hAnsi="Times New Roman" w:cs="Times New Roman"/>
                <w:lang w:eastAsia="zh-CN"/>
              </w:rPr>
            </w:pPr>
          </w:p>
          <w:p w14:paraId="016E69A6"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03D7C6CC"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Dispose d’un point d’eau projet PRIDE, il y a besoin des latrines et du cabinet de GHM</w:t>
            </w:r>
          </w:p>
        </w:tc>
      </w:tr>
      <w:tr w:rsidR="00015A5B" w:rsidRPr="00E30A97" w14:paraId="5973FBFE" w14:textId="77777777" w:rsidTr="001F6BBF">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047AEF4"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090FBB97"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3B9C3997"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 xml:space="preserve">EP TUTANTE </w:t>
            </w:r>
          </w:p>
        </w:tc>
        <w:tc>
          <w:tcPr>
            <w:tcW w:w="1340" w:type="dxa"/>
            <w:tcBorders>
              <w:top w:val="single" w:sz="4" w:space="0" w:color="auto"/>
              <w:left w:val="single" w:sz="4" w:space="0" w:color="auto"/>
              <w:bottom w:val="single" w:sz="4" w:space="0" w:color="auto"/>
              <w:right w:val="single" w:sz="4" w:space="0" w:color="auto"/>
            </w:tcBorders>
          </w:tcPr>
          <w:p w14:paraId="735A365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8033529</w:t>
            </w:r>
          </w:p>
        </w:tc>
        <w:tc>
          <w:tcPr>
            <w:tcW w:w="1559" w:type="dxa"/>
            <w:tcBorders>
              <w:top w:val="single" w:sz="4" w:space="0" w:color="auto"/>
              <w:left w:val="single" w:sz="4" w:space="0" w:color="auto"/>
              <w:bottom w:val="single" w:sz="4" w:space="0" w:color="auto"/>
              <w:right w:val="single" w:sz="4" w:space="0" w:color="auto"/>
            </w:tcBorders>
          </w:tcPr>
          <w:p w14:paraId="66E465D3"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632339F9"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10CDA831" w14:textId="77777777" w:rsidTr="001F6BBF">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19726C0"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2EB667AC"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26B3F5BF"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EP UPUTU</w:t>
            </w:r>
          </w:p>
        </w:tc>
        <w:tc>
          <w:tcPr>
            <w:tcW w:w="1340" w:type="dxa"/>
            <w:tcBorders>
              <w:top w:val="single" w:sz="4" w:space="0" w:color="auto"/>
              <w:left w:val="single" w:sz="4" w:space="0" w:color="auto"/>
              <w:bottom w:val="single" w:sz="4" w:space="0" w:color="auto"/>
              <w:right w:val="single" w:sz="4" w:space="0" w:color="auto"/>
            </w:tcBorders>
          </w:tcPr>
          <w:p w14:paraId="60E76611"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8021186</w:t>
            </w:r>
          </w:p>
        </w:tc>
        <w:tc>
          <w:tcPr>
            <w:tcW w:w="1559" w:type="dxa"/>
            <w:tcBorders>
              <w:top w:val="single" w:sz="4" w:space="0" w:color="auto"/>
              <w:left w:val="single" w:sz="4" w:space="0" w:color="auto"/>
              <w:bottom w:val="single" w:sz="4" w:space="0" w:color="auto"/>
              <w:right w:val="single" w:sz="4" w:space="0" w:color="auto"/>
            </w:tcBorders>
          </w:tcPr>
          <w:p w14:paraId="28439788"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441911D3"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2C14F3FA" w14:textId="77777777" w:rsidTr="001F6BBF">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CBA1FCA"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4B6266DE"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19112E5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INST. KASERWA</w:t>
            </w:r>
          </w:p>
        </w:tc>
        <w:tc>
          <w:tcPr>
            <w:tcW w:w="1340" w:type="dxa"/>
            <w:tcBorders>
              <w:top w:val="single" w:sz="4" w:space="0" w:color="auto"/>
              <w:left w:val="single" w:sz="4" w:space="0" w:color="auto"/>
              <w:bottom w:val="single" w:sz="4" w:space="0" w:color="auto"/>
              <w:right w:val="single" w:sz="4" w:space="0" w:color="auto"/>
            </w:tcBorders>
          </w:tcPr>
          <w:p w14:paraId="432C65D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8004203</w:t>
            </w:r>
          </w:p>
        </w:tc>
        <w:tc>
          <w:tcPr>
            <w:tcW w:w="1559" w:type="dxa"/>
            <w:tcBorders>
              <w:top w:val="single" w:sz="4" w:space="0" w:color="auto"/>
              <w:left w:val="single" w:sz="4" w:space="0" w:color="auto"/>
              <w:bottom w:val="single" w:sz="4" w:space="0" w:color="auto"/>
              <w:right w:val="single" w:sz="4" w:space="0" w:color="auto"/>
            </w:tcBorders>
          </w:tcPr>
          <w:p w14:paraId="194C1B4A"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17BF971D"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2108E95A" w14:textId="77777777" w:rsidTr="001F6BBF">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AE07964"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509DB450"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4D1B49B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ITS TSHINYEJI</w:t>
            </w:r>
          </w:p>
        </w:tc>
        <w:tc>
          <w:tcPr>
            <w:tcW w:w="1340" w:type="dxa"/>
            <w:tcBorders>
              <w:top w:val="single" w:sz="4" w:space="0" w:color="auto"/>
              <w:left w:val="single" w:sz="4" w:space="0" w:color="auto"/>
              <w:bottom w:val="single" w:sz="4" w:space="0" w:color="auto"/>
              <w:right w:val="single" w:sz="4" w:space="0" w:color="auto"/>
            </w:tcBorders>
          </w:tcPr>
          <w:p w14:paraId="2AE8A7FC"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8004193</w:t>
            </w:r>
          </w:p>
        </w:tc>
        <w:tc>
          <w:tcPr>
            <w:tcW w:w="1559" w:type="dxa"/>
            <w:tcBorders>
              <w:top w:val="single" w:sz="4" w:space="0" w:color="auto"/>
              <w:left w:val="single" w:sz="4" w:space="0" w:color="auto"/>
              <w:bottom w:val="single" w:sz="4" w:space="0" w:color="auto"/>
              <w:right w:val="single" w:sz="4" w:space="0" w:color="auto"/>
            </w:tcBorders>
          </w:tcPr>
          <w:p w14:paraId="3A813D9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ECCATH</w:t>
            </w:r>
          </w:p>
        </w:tc>
        <w:tc>
          <w:tcPr>
            <w:tcW w:w="2694" w:type="dxa"/>
            <w:tcBorders>
              <w:top w:val="single" w:sz="4" w:space="0" w:color="auto"/>
              <w:left w:val="single" w:sz="4" w:space="0" w:color="auto"/>
              <w:bottom w:val="single" w:sz="4" w:space="0" w:color="auto"/>
              <w:right w:val="single" w:sz="4" w:space="0" w:color="auto"/>
            </w:tcBorders>
          </w:tcPr>
          <w:p w14:paraId="0B24E243"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4EB847ED" w14:textId="77777777" w:rsidTr="001F6BBF">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DECE055"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33671763"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14F90A35"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 xml:space="preserve">ITA KANDJA </w:t>
            </w:r>
          </w:p>
        </w:tc>
        <w:tc>
          <w:tcPr>
            <w:tcW w:w="1340" w:type="dxa"/>
            <w:tcBorders>
              <w:top w:val="single" w:sz="4" w:space="0" w:color="auto"/>
              <w:left w:val="single" w:sz="4" w:space="0" w:color="auto"/>
              <w:bottom w:val="single" w:sz="4" w:space="0" w:color="auto"/>
              <w:right w:val="single" w:sz="4" w:space="0" w:color="auto"/>
            </w:tcBorders>
          </w:tcPr>
          <w:p w14:paraId="3109538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8033394</w:t>
            </w:r>
          </w:p>
        </w:tc>
        <w:tc>
          <w:tcPr>
            <w:tcW w:w="1559" w:type="dxa"/>
            <w:tcBorders>
              <w:top w:val="single" w:sz="4" w:space="0" w:color="auto"/>
              <w:left w:val="single" w:sz="4" w:space="0" w:color="auto"/>
              <w:bottom w:val="single" w:sz="4" w:space="0" w:color="auto"/>
              <w:right w:val="single" w:sz="4" w:space="0" w:color="auto"/>
            </w:tcBorders>
          </w:tcPr>
          <w:p w14:paraId="4DD6CF7D"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ECP</w:t>
            </w:r>
          </w:p>
        </w:tc>
        <w:tc>
          <w:tcPr>
            <w:tcW w:w="2694" w:type="dxa"/>
            <w:tcBorders>
              <w:top w:val="single" w:sz="4" w:space="0" w:color="auto"/>
              <w:left w:val="single" w:sz="4" w:space="0" w:color="auto"/>
              <w:bottom w:val="single" w:sz="4" w:space="0" w:color="auto"/>
              <w:right w:val="single" w:sz="4" w:space="0" w:color="auto"/>
            </w:tcBorders>
          </w:tcPr>
          <w:p w14:paraId="44E2E000" w14:textId="77777777" w:rsidR="00015A5B" w:rsidRPr="001F6BBF" w:rsidRDefault="00015A5B" w:rsidP="005655AD">
            <w:pPr>
              <w:jc w:val="both"/>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Besoin d’eau et latrines</w:t>
            </w:r>
          </w:p>
        </w:tc>
      </w:tr>
      <w:tr w:rsidR="00015A5B" w:rsidRPr="00E30A97" w14:paraId="112FAC7B" w14:textId="77777777" w:rsidTr="001F6BBF">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EAC2678"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7D4C7520"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nil"/>
              <w:left w:val="nil"/>
              <w:bottom w:val="single" w:sz="4" w:space="0" w:color="auto"/>
              <w:right w:val="single" w:sz="4" w:space="0" w:color="auto"/>
            </w:tcBorders>
            <w:shd w:val="clear" w:color="auto" w:fill="auto"/>
            <w:noWrap/>
            <w:vAlign w:val="bottom"/>
            <w:hideMark/>
          </w:tcPr>
          <w:p w14:paraId="79363AEB"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INST 1. LUIZA</w:t>
            </w:r>
          </w:p>
        </w:tc>
        <w:tc>
          <w:tcPr>
            <w:tcW w:w="1340" w:type="dxa"/>
            <w:tcBorders>
              <w:top w:val="single" w:sz="4" w:space="0" w:color="auto"/>
              <w:left w:val="single" w:sz="4" w:space="0" w:color="auto"/>
              <w:bottom w:val="single" w:sz="4" w:space="0" w:color="auto"/>
              <w:right w:val="single" w:sz="4" w:space="0" w:color="auto"/>
            </w:tcBorders>
          </w:tcPr>
          <w:p w14:paraId="307F319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8004205</w:t>
            </w:r>
          </w:p>
        </w:tc>
        <w:tc>
          <w:tcPr>
            <w:tcW w:w="1559" w:type="dxa"/>
            <w:tcBorders>
              <w:top w:val="single" w:sz="4" w:space="0" w:color="auto"/>
              <w:left w:val="single" w:sz="4" w:space="0" w:color="auto"/>
              <w:bottom w:val="single" w:sz="4" w:space="0" w:color="auto"/>
              <w:right w:val="single" w:sz="4" w:space="0" w:color="auto"/>
            </w:tcBorders>
          </w:tcPr>
          <w:p w14:paraId="1A9E878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ENC</w:t>
            </w:r>
          </w:p>
        </w:tc>
        <w:tc>
          <w:tcPr>
            <w:tcW w:w="2694" w:type="dxa"/>
            <w:tcBorders>
              <w:top w:val="single" w:sz="4" w:space="0" w:color="auto"/>
              <w:left w:val="single" w:sz="4" w:space="0" w:color="auto"/>
              <w:bottom w:val="single" w:sz="4" w:space="0" w:color="auto"/>
              <w:right w:val="single" w:sz="4" w:space="0" w:color="auto"/>
            </w:tcBorders>
          </w:tcPr>
          <w:p w14:paraId="4EC25B26" w14:textId="77777777" w:rsidR="00015A5B" w:rsidRPr="001F6BBF" w:rsidRDefault="00015A5B" w:rsidP="005655AD">
            <w:pPr>
              <w:rPr>
                <w:rFonts w:ascii="Times New Roman" w:eastAsia="Times New Roman" w:hAnsi="Times New Roman" w:cs="Times New Roman"/>
                <w:lang w:eastAsia="zh-CN"/>
              </w:rPr>
            </w:pPr>
          </w:p>
        </w:tc>
      </w:tr>
      <w:tr w:rsidR="00015A5B" w:rsidRPr="00E30A97" w14:paraId="02446303" w14:textId="77777777" w:rsidTr="001F6BBF">
        <w:trPr>
          <w:trHeight w:val="300"/>
        </w:trPr>
        <w:tc>
          <w:tcPr>
            <w:tcW w:w="993" w:type="dxa"/>
            <w:vMerge/>
            <w:tcBorders>
              <w:top w:val="single" w:sz="4" w:space="0" w:color="auto"/>
              <w:left w:val="single" w:sz="4" w:space="0" w:color="auto"/>
              <w:bottom w:val="single" w:sz="4" w:space="0" w:color="auto"/>
              <w:right w:val="single" w:sz="4" w:space="0" w:color="auto"/>
            </w:tcBorders>
            <w:vAlign w:val="center"/>
          </w:tcPr>
          <w:p w14:paraId="6CF89ED5" w14:textId="77777777" w:rsidR="00015A5B" w:rsidRPr="001F6BBF" w:rsidRDefault="00015A5B" w:rsidP="005655AD">
            <w:pPr>
              <w:rPr>
                <w:rFonts w:ascii="Times New Roman" w:eastAsia="Times New Roman" w:hAnsi="Times New Roman" w:cs="Times New Roman"/>
                <w:color w:val="000000"/>
                <w:lang w:eastAsia="zh-CN"/>
              </w:rPr>
            </w:pPr>
          </w:p>
        </w:tc>
        <w:tc>
          <w:tcPr>
            <w:tcW w:w="1619" w:type="dxa"/>
            <w:vMerge/>
            <w:tcBorders>
              <w:top w:val="single" w:sz="4" w:space="0" w:color="auto"/>
              <w:left w:val="single" w:sz="4" w:space="0" w:color="auto"/>
              <w:bottom w:val="single" w:sz="4" w:space="0" w:color="auto"/>
              <w:right w:val="single" w:sz="4" w:space="0" w:color="auto"/>
            </w:tcBorders>
            <w:vAlign w:val="center"/>
          </w:tcPr>
          <w:p w14:paraId="18F23B68" w14:textId="77777777" w:rsidR="00015A5B" w:rsidRPr="001F6BBF" w:rsidRDefault="00015A5B" w:rsidP="005655AD">
            <w:pPr>
              <w:rPr>
                <w:rFonts w:ascii="Times New Roman" w:eastAsia="Times New Roman" w:hAnsi="Times New Roman" w:cs="Times New Roman"/>
                <w:color w:val="000000"/>
                <w:lang w:eastAsia="zh-CN"/>
              </w:rPr>
            </w:pPr>
          </w:p>
        </w:tc>
        <w:tc>
          <w:tcPr>
            <w:tcW w:w="2286" w:type="dxa"/>
            <w:tcBorders>
              <w:top w:val="single" w:sz="4" w:space="0" w:color="auto"/>
              <w:left w:val="nil"/>
              <w:bottom w:val="single" w:sz="4" w:space="0" w:color="auto"/>
              <w:right w:val="single" w:sz="4" w:space="0" w:color="auto"/>
            </w:tcBorders>
            <w:shd w:val="clear" w:color="auto" w:fill="auto"/>
            <w:noWrap/>
            <w:vAlign w:val="bottom"/>
          </w:tcPr>
          <w:p w14:paraId="1FDDB929" w14:textId="77777777" w:rsidR="00015A5B" w:rsidRPr="001F6BBF" w:rsidRDefault="00015A5B" w:rsidP="005655AD">
            <w:pPr>
              <w:rPr>
                <w:rFonts w:ascii="Times New Roman" w:eastAsia="Times New Roman" w:hAnsi="Times New Roman" w:cs="Times New Roman"/>
                <w:color w:val="000000"/>
                <w:lang w:eastAsia="zh-CN"/>
              </w:rPr>
            </w:pPr>
            <w:r w:rsidRPr="001F6BBF">
              <w:rPr>
                <w:rFonts w:ascii="Times New Roman" w:eastAsia="Times New Roman" w:hAnsi="Times New Roman" w:cs="Times New Roman"/>
                <w:color w:val="000000"/>
                <w:lang w:eastAsia="zh-CN"/>
              </w:rPr>
              <w:t>EP DITEKEMENA</w:t>
            </w:r>
          </w:p>
        </w:tc>
        <w:tc>
          <w:tcPr>
            <w:tcW w:w="1340" w:type="dxa"/>
            <w:tcBorders>
              <w:top w:val="single" w:sz="4" w:space="0" w:color="auto"/>
              <w:left w:val="single" w:sz="4" w:space="0" w:color="auto"/>
              <w:bottom w:val="single" w:sz="4" w:space="0" w:color="auto"/>
              <w:right w:val="single" w:sz="4" w:space="0" w:color="auto"/>
            </w:tcBorders>
          </w:tcPr>
          <w:p w14:paraId="18150C19"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8067048</w:t>
            </w:r>
          </w:p>
        </w:tc>
        <w:tc>
          <w:tcPr>
            <w:tcW w:w="1559" w:type="dxa"/>
            <w:tcBorders>
              <w:top w:val="single" w:sz="4" w:space="0" w:color="auto"/>
              <w:left w:val="single" w:sz="4" w:space="0" w:color="auto"/>
              <w:bottom w:val="single" w:sz="4" w:space="0" w:color="auto"/>
              <w:right w:val="single" w:sz="4" w:space="0" w:color="auto"/>
            </w:tcBorders>
          </w:tcPr>
          <w:p w14:paraId="7A7DE961" w14:textId="77777777" w:rsidR="00015A5B" w:rsidRPr="001F6BBF" w:rsidRDefault="00015A5B" w:rsidP="005655AD">
            <w:pPr>
              <w:rPr>
                <w:rFonts w:ascii="Times New Roman" w:eastAsia="Times New Roman" w:hAnsi="Times New Roman" w:cs="Times New Roman"/>
                <w:lang w:eastAsia="zh-CN"/>
              </w:rPr>
            </w:pPr>
            <w:r w:rsidRPr="001F6BBF">
              <w:rPr>
                <w:rFonts w:ascii="Times New Roman" w:eastAsia="Times New Roman" w:hAnsi="Times New Roman" w:cs="Times New Roman"/>
                <w:lang w:eastAsia="zh-CN"/>
              </w:rPr>
              <w:t>ECP</w:t>
            </w:r>
          </w:p>
        </w:tc>
        <w:tc>
          <w:tcPr>
            <w:tcW w:w="2694" w:type="dxa"/>
            <w:tcBorders>
              <w:top w:val="single" w:sz="4" w:space="0" w:color="auto"/>
              <w:left w:val="single" w:sz="4" w:space="0" w:color="auto"/>
              <w:bottom w:val="single" w:sz="4" w:space="0" w:color="auto"/>
              <w:right w:val="single" w:sz="4" w:space="0" w:color="auto"/>
            </w:tcBorders>
          </w:tcPr>
          <w:p w14:paraId="4B6F2752" w14:textId="77777777" w:rsidR="00015A5B" w:rsidRPr="001F6BBF" w:rsidRDefault="00015A5B" w:rsidP="005655AD">
            <w:pPr>
              <w:rPr>
                <w:rFonts w:ascii="Times New Roman" w:eastAsia="Times New Roman" w:hAnsi="Times New Roman" w:cs="Times New Roman"/>
                <w:lang w:eastAsia="zh-CN"/>
              </w:rPr>
            </w:pPr>
          </w:p>
        </w:tc>
      </w:tr>
    </w:tbl>
    <w:p w14:paraId="149724FD" w14:textId="77777777" w:rsidR="00015A5B" w:rsidRPr="001F6BBF" w:rsidRDefault="00015A5B" w:rsidP="00015A5B">
      <w:pPr>
        <w:spacing w:after="120"/>
        <w:rPr>
          <w:rFonts w:ascii="Times New Roman" w:eastAsia="MS Mincho" w:hAnsi="Times New Roman" w:cs="Times New Roman"/>
          <w:b/>
          <w:bCs/>
          <w:u w:val="single"/>
          <w:lang w:eastAsia="zh-CN"/>
        </w:rPr>
      </w:pPr>
    </w:p>
    <w:p w14:paraId="0572A88D" w14:textId="77777777" w:rsidR="00015A5B" w:rsidRPr="001F6BBF" w:rsidRDefault="00015A5B" w:rsidP="00015A5B">
      <w:pPr>
        <w:pStyle w:val="Titre2"/>
        <w:numPr>
          <w:ilvl w:val="0"/>
          <w:numId w:val="0"/>
        </w:numPr>
        <w:ind w:left="578" w:hanging="578"/>
        <w:rPr>
          <w:rFonts w:eastAsia="MS Mincho" w:cs="Times New Roman"/>
          <w:sz w:val="22"/>
          <w:szCs w:val="22"/>
          <w:lang w:eastAsia="zh-CN"/>
        </w:rPr>
      </w:pPr>
      <w:bookmarkStart w:id="482" w:name="_Toc192516404"/>
      <w:bookmarkStart w:id="483" w:name="_Toc203551480"/>
      <w:r w:rsidRPr="001F6BBF">
        <w:rPr>
          <w:rFonts w:eastAsia="MS Mincho" w:cs="Times New Roman"/>
          <w:sz w:val="22"/>
          <w:szCs w:val="22"/>
          <w:lang w:eastAsia="zh-CN"/>
        </w:rPr>
        <w:t>Annexe B : Critères de sélection des centres de santé</w:t>
      </w:r>
      <w:bookmarkEnd w:id="482"/>
      <w:bookmarkEnd w:id="483"/>
      <w:r w:rsidRPr="001F6BBF">
        <w:rPr>
          <w:rFonts w:eastAsia="MS Mincho" w:cs="Times New Roman"/>
          <w:sz w:val="22"/>
          <w:szCs w:val="22"/>
          <w:lang w:eastAsia="zh-CN"/>
        </w:rPr>
        <w:t xml:space="preserve"> </w:t>
      </w:r>
    </w:p>
    <w:p w14:paraId="1AB8DAE7" w14:textId="77777777" w:rsidR="00015A5B" w:rsidRPr="001F6BBF" w:rsidRDefault="00015A5B" w:rsidP="00015A5B">
      <w:pPr>
        <w:spacing w:after="120"/>
        <w:rPr>
          <w:rFonts w:ascii="Times New Roman" w:eastAsia="MS Mincho" w:hAnsi="Times New Roman" w:cs="Times New Roman"/>
          <w:lang w:eastAsia="zh-CN"/>
        </w:rPr>
      </w:pPr>
      <w:r w:rsidRPr="001F6BBF">
        <w:rPr>
          <w:rFonts w:ascii="Times New Roman" w:eastAsia="MS Mincho" w:hAnsi="Times New Roman" w:cs="Times New Roman"/>
          <w:lang w:eastAsia="zh-CN"/>
        </w:rPr>
        <w:t>Le CS est dûment enregistré (niveau étatique) par le MSPHP, tel que validé par la DPS ;</w:t>
      </w:r>
    </w:p>
    <w:p w14:paraId="40B293CE" w14:textId="77777777" w:rsidR="00015A5B" w:rsidRPr="001F6BBF" w:rsidRDefault="00015A5B" w:rsidP="00347F32">
      <w:pPr>
        <w:numPr>
          <w:ilvl w:val="0"/>
          <w:numId w:val="14"/>
        </w:numPr>
        <w:spacing w:after="0" w:line="240" w:lineRule="auto"/>
        <w:ind w:left="0" w:hanging="284"/>
        <w:rPr>
          <w:rFonts w:ascii="Times New Roman" w:eastAsia="MS Mincho" w:hAnsi="Times New Roman" w:cs="Times New Roman"/>
          <w:lang w:eastAsia="zh-CN"/>
        </w:rPr>
      </w:pPr>
      <w:r w:rsidRPr="001F6BBF">
        <w:rPr>
          <w:rFonts w:ascii="Times New Roman" w:eastAsia="MS Mincho" w:hAnsi="Times New Roman" w:cs="Times New Roman"/>
          <w:lang w:eastAsia="zh-CN"/>
        </w:rPr>
        <w:t>Le CS bénéficie d’un branchement particulier fonctionnel pour l’eau potable ou pourra bénéficier d’un tel branchement grâce aux activités de la sous-composante 1.1 du Projet PASEA ;</w:t>
      </w:r>
    </w:p>
    <w:p w14:paraId="1DDD0F0B" w14:textId="77777777" w:rsidR="00015A5B" w:rsidRPr="001F6BBF" w:rsidRDefault="00015A5B" w:rsidP="00347F32">
      <w:pPr>
        <w:numPr>
          <w:ilvl w:val="0"/>
          <w:numId w:val="14"/>
        </w:numPr>
        <w:spacing w:after="0" w:line="240" w:lineRule="auto"/>
        <w:ind w:left="-284" w:firstLine="0"/>
        <w:rPr>
          <w:rFonts w:ascii="Times New Roman" w:eastAsia="MS Mincho" w:hAnsi="Times New Roman" w:cs="Times New Roman"/>
          <w:lang w:eastAsia="zh-CN"/>
        </w:rPr>
      </w:pPr>
      <w:r w:rsidRPr="001F6BBF">
        <w:rPr>
          <w:rFonts w:ascii="Times New Roman" w:eastAsia="MS Mincho" w:hAnsi="Times New Roman" w:cs="Times New Roman"/>
          <w:lang w:eastAsia="zh-CN"/>
        </w:rPr>
        <w:t>Les CS doivent offrir les services minimaux de maternité, consultations prénatale et préscolaire et   de petite chirurgie ;</w:t>
      </w:r>
    </w:p>
    <w:p w14:paraId="4496DE3B" w14:textId="77777777" w:rsidR="00015A5B" w:rsidRPr="001F6BBF" w:rsidRDefault="00015A5B" w:rsidP="00347F32">
      <w:pPr>
        <w:numPr>
          <w:ilvl w:val="0"/>
          <w:numId w:val="14"/>
        </w:numPr>
        <w:spacing w:after="0" w:line="240" w:lineRule="auto"/>
        <w:ind w:left="-284" w:firstLine="0"/>
        <w:rPr>
          <w:rFonts w:ascii="Times New Roman" w:eastAsia="MS Mincho" w:hAnsi="Times New Roman" w:cs="Times New Roman"/>
          <w:lang w:eastAsia="zh-CN"/>
        </w:rPr>
      </w:pPr>
      <w:r w:rsidRPr="001F6BBF">
        <w:rPr>
          <w:rFonts w:ascii="Times New Roman" w:eastAsia="MS Mincho" w:hAnsi="Times New Roman" w:cs="Times New Roman"/>
          <w:lang w:eastAsia="zh-CN"/>
        </w:rPr>
        <w:t>Les CS doivent être en construction durable ou semi-durable ;</w:t>
      </w:r>
    </w:p>
    <w:p w14:paraId="6AD850FA" w14:textId="77777777" w:rsidR="00015A5B" w:rsidRPr="001F6BBF" w:rsidRDefault="00015A5B" w:rsidP="00347F32">
      <w:pPr>
        <w:numPr>
          <w:ilvl w:val="0"/>
          <w:numId w:val="14"/>
        </w:numPr>
        <w:spacing w:after="0" w:line="240" w:lineRule="auto"/>
        <w:ind w:left="-284" w:firstLine="0"/>
        <w:rPr>
          <w:rFonts w:ascii="Times New Roman" w:eastAsia="MS Mincho" w:hAnsi="Times New Roman" w:cs="Times New Roman"/>
          <w:lang w:eastAsia="zh-CN"/>
        </w:rPr>
      </w:pPr>
      <w:r w:rsidRPr="001F6BBF">
        <w:rPr>
          <w:rFonts w:ascii="Times New Roman" w:eastAsia="MS Mincho" w:hAnsi="Times New Roman" w:cs="Times New Roman"/>
          <w:lang w:eastAsia="zh-CN"/>
        </w:rPr>
        <w:t>Le CS a une capacité d’accueil d’au moins 25 patients par jour (consultation par jour) ;</w:t>
      </w:r>
    </w:p>
    <w:p w14:paraId="07A774F8" w14:textId="77777777" w:rsidR="00015A5B" w:rsidRPr="001F6BBF" w:rsidRDefault="00015A5B" w:rsidP="00347F32">
      <w:pPr>
        <w:numPr>
          <w:ilvl w:val="0"/>
          <w:numId w:val="14"/>
        </w:numPr>
        <w:spacing w:after="0" w:line="240" w:lineRule="auto"/>
        <w:ind w:left="-284" w:firstLine="0"/>
        <w:rPr>
          <w:rFonts w:ascii="Times New Roman" w:eastAsia="MS Mincho" w:hAnsi="Times New Roman" w:cs="Times New Roman"/>
          <w:lang w:eastAsia="zh-CN"/>
        </w:rPr>
      </w:pPr>
      <w:r w:rsidRPr="001F6BBF">
        <w:rPr>
          <w:rFonts w:ascii="Times New Roman" w:eastAsia="MS Mincho" w:hAnsi="Times New Roman" w:cs="Times New Roman"/>
          <w:lang w:eastAsia="zh-CN"/>
        </w:rPr>
        <w:t>Le CS a une capacité d’au moins 3 lits d’observation (les CS avec un nombre de lits plus importants seront priorisés, à condition que les autres conditions d’éligibilité soient respectées).</w:t>
      </w:r>
    </w:p>
    <w:p w14:paraId="3E3F022B" w14:textId="77777777" w:rsidR="00015A5B" w:rsidRPr="001F6BBF" w:rsidRDefault="00015A5B" w:rsidP="00015A5B">
      <w:pPr>
        <w:spacing w:after="120"/>
        <w:rPr>
          <w:rFonts w:ascii="Times New Roman" w:eastAsia="MS Mincho" w:hAnsi="Times New Roman" w:cs="Times New Roman"/>
          <w:b/>
          <w:bCs/>
          <w:u w:val="single"/>
          <w:lang w:eastAsia="zh-CN"/>
        </w:rPr>
      </w:pPr>
    </w:p>
    <w:p w14:paraId="12430EAE" w14:textId="77777777" w:rsidR="00015A5B" w:rsidRPr="001F6BBF" w:rsidRDefault="00015A5B" w:rsidP="00015A5B">
      <w:pPr>
        <w:pStyle w:val="Titre3"/>
        <w:numPr>
          <w:ilvl w:val="0"/>
          <w:numId w:val="0"/>
        </w:numPr>
        <w:ind w:left="720" w:hanging="720"/>
        <w:jc w:val="both"/>
        <w:rPr>
          <w:rFonts w:eastAsia="MS Mincho" w:cs="Times New Roman"/>
          <w:color w:val="auto"/>
          <w:sz w:val="22"/>
          <w:szCs w:val="22"/>
          <w:lang w:eastAsia="zh-CN"/>
        </w:rPr>
      </w:pPr>
      <w:bookmarkStart w:id="484" w:name="_Toc192516405"/>
      <w:bookmarkStart w:id="485" w:name="_Toc203551481"/>
      <w:r w:rsidRPr="001F6BBF">
        <w:rPr>
          <w:rFonts w:eastAsia="MS Mincho" w:cs="Times New Roman"/>
          <w:color w:val="auto"/>
          <w:sz w:val="22"/>
          <w:szCs w:val="22"/>
          <w:lang w:eastAsia="zh-CN"/>
        </w:rPr>
        <w:t>Annexe B’ : Liste des Centre de santé retenus dans la ville de Kananga/Province du Kasaï</w:t>
      </w:r>
      <w:bookmarkEnd w:id="484"/>
      <w:r w:rsidRPr="001F6BBF">
        <w:rPr>
          <w:rFonts w:eastAsia="MS Mincho" w:cs="Times New Roman"/>
          <w:color w:val="auto"/>
          <w:sz w:val="22"/>
          <w:szCs w:val="22"/>
          <w:lang w:eastAsia="zh-CN"/>
        </w:rPr>
        <w:t xml:space="preserve"> Central (Pour le contrôle et la surveillance des travaux)</w:t>
      </w:r>
      <w:bookmarkEnd w:id="485"/>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842"/>
        <w:gridCol w:w="2556"/>
        <w:gridCol w:w="1272"/>
        <w:gridCol w:w="1566"/>
        <w:gridCol w:w="2551"/>
      </w:tblGrid>
      <w:tr w:rsidR="00015A5B" w:rsidRPr="00E30A97" w14:paraId="5B752CC4" w14:textId="77777777" w:rsidTr="005655AD">
        <w:trPr>
          <w:trHeight w:val="300"/>
          <w:jc w:val="center"/>
        </w:trPr>
        <w:tc>
          <w:tcPr>
            <w:tcW w:w="562" w:type="dxa"/>
            <w:shd w:val="clear" w:color="auto" w:fill="auto"/>
            <w:noWrap/>
            <w:vAlign w:val="bottom"/>
            <w:hideMark/>
          </w:tcPr>
          <w:p w14:paraId="3196E1A2" w14:textId="77777777" w:rsidR="00015A5B" w:rsidRPr="001F6BBF" w:rsidRDefault="00015A5B" w:rsidP="005655AD">
            <w:pPr>
              <w:jc w:val="center"/>
              <w:rPr>
                <w:rFonts w:ascii="Times New Roman" w:eastAsia="Times New Roman" w:hAnsi="Times New Roman" w:cs="Times New Roman"/>
                <w:b/>
                <w:bCs/>
                <w:lang w:eastAsia="fr-FR"/>
              </w:rPr>
            </w:pPr>
            <w:bookmarkStart w:id="486" w:name="_Hlk192000765"/>
            <w:r w:rsidRPr="001F6BBF">
              <w:rPr>
                <w:rFonts w:ascii="Times New Roman" w:eastAsia="Times New Roman" w:hAnsi="Times New Roman" w:cs="Times New Roman"/>
                <w:b/>
                <w:bCs/>
                <w:lang w:eastAsia="fr-FR"/>
              </w:rPr>
              <w:t>N°</w:t>
            </w:r>
          </w:p>
        </w:tc>
        <w:tc>
          <w:tcPr>
            <w:tcW w:w="1842" w:type="dxa"/>
            <w:shd w:val="clear" w:color="auto" w:fill="auto"/>
            <w:noWrap/>
            <w:vAlign w:val="bottom"/>
            <w:hideMark/>
          </w:tcPr>
          <w:p w14:paraId="045AD514"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ZONE DE SANTE</w:t>
            </w:r>
          </w:p>
        </w:tc>
        <w:tc>
          <w:tcPr>
            <w:tcW w:w="2556" w:type="dxa"/>
            <w:shd w:val="clear" w:color="auto" w:fill="auto"/>
            <w:noWrap/>
            <w:vAlign w:val="bottom"/>
            <w:hideMark/>
          </w:tcPr>
          <w:p w14:paraId="2BAD0FD9"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NOM DE LA STRUCTURE</w:t>
            </w:r>
          </w:p>
        </w:tc>
        <w:tc>
          <w:tcPr>
            <w:tcW w:w="1272" w:type="dxa"/>
            <w:shd w:val="clear" w:color="auto" w:fill="auto"/>
            <w:noWrap/>
            <w:vAlign w:val="bottom"/>
            <w:hideMark/>
          </w:tcPr>
          <w:p w14:paraId="2945B86C"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LATITUDE</w:t>
            </w:r>
          </w:p>
        </w:tc>
        <w:tc>
          <w:tcPr>
            <w:tcW w:w="1566" w:type="dxa"/>
            <w:shd w:val="clear" w:color="auto" w:fill="auto"/>
            <w:noWrap/>
            <w:vAlign w:val="bottom"/>
            <w:hideMark/>
          </w:tcPr>
          <w:p w14:paraId="72C0D0BC"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LONGITUDE</w:t>
            </w:r>
          </w:p>
        </w:tc>
        <w:tc>
          <w:tcPr>
            <w:tcW w:w="2551" w:type="dxa"/>
          </w:tcPr>
          <w:p w14:paraId="6A14C3C4" w14:textId="77777777" w:rsidR="00015A5B" w:rsidRPr="001F6BBF" w:rsidRDefault="00015A5B" w:rsidP="005655AD">
            <w:pPr>
              <w:jc w:val="center"/>
              <w:rPr>
                <w:rFonts w:ascii="Times New Roman" w:eastAsia="Times New Roman" w:hAnsi="Times New Roman" w:cs="Times New Roman"/>
                <w:b/>
                <w:bCs/>
                <w:lang w:eastAsia="fr-FR"/>
              </w:rPr>
            </w:pPr>
          </w:p>
          <w:p w14:paraId="39A71FA1"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OBSERVATION</w:t>
            </w:r>
          </w:p>
        </w:tc>
      </w:tr>
      <w:tr w:rsidR="00015A5B" w:rsidRPr="00E30A97" w14:paraId="59F5B929" w14:textId="77777777" w:rsidTr="005655AD">
        <w:trPr>
          <w:trHeight w:val="288"/>
          <w:jc w:val="center"/>
        </w:trPr>
        <w:tc>
          <w:tcPr>
            <w:tcW w:w="562" w:type="dxa"/>
            <w:shd w:val="clear" w:color="auto" w:fill="auto"/>
            <w:noWrap/>
            <w:vAlign w:val="bottom"/>
          </w:tcPr>
          <w:p w14:paraId="39434DC5"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1</w:t>
            </w:r>
          </w:p>
        </w:tc>
        <w:tc>
          <w:tcPr>
            <w:tcW w:w="1842" w:type="dxa"/>
            <w:shd w:val="clear" w:color="auto" w:fill="auto"/>
            <w:noWrap/>
            <w:vAlign w:val="bottom"/>
            <w:hideMark/>
          </w:tcPr>
          <w:p w14:paraId="660B4DF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TSHIKAJI</w:t>
            </w:r>
          </w:p>
        </w:tc>
        <w:tc>
          <w:tcPr>
            <w:tcW w:w="2556" w:type="dxa"/>
            <w:shd w:val="clear" w:color="auto" w:fill="auto"/>
            <w:noWrap/>
            <w:vAlign w:val="bottom"/>
            <w:hideMark/>
          </w:tcPr>
          <w:p w14:paraId="5ABBD16E"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BON SAMARITAIN</w:t>
            </w:r>
          </w:p>
        </w:tc>
        <w:tc>
          <w:tcPr>
            <w:tcW w:w="1272" w:type="dxa"/>
            <w:shd w:val="clear" w:color="auto" w:fill="auto"/>
            <w:noWrap/>
            <w:vAlign w:val="bottom"/>
            <w:hideMark/>
          </w:tcPr>
          <w:p w14:paraId="725E3FBA"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-5,9272597</w:t>
            </w:r>
          </w:p>
        </w:tc>
        <w:tc>
          <w:tcPr>
            <w:tcW w:w="1566" w:type="dxa"/>
            <w:shd w:val="clear" w:color="auto" w:fill="auto"/>
            <w:noWrap/>
            <w:vAlign w:val="bottom"/>
            <w:hideMark/>
          </w:tcPr>
          <w:p w14:paraId="24BFA973"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22,3994035</w:t>
            </w:r>
          </w:p>
        </w:tc>
        <w:tc>
          <w:tcPr>
            <w:tcW w:w="2551" w:type="dxa"/>
          </w:tcPr>
          <w:p w14:paraId="67D46363" w14:textId="77777777" w:rsidR="00015A5B" w:rsidRPr="001F6BBF" w:rsidRDefault="00015A5B" w:rsidP="005655AD">
            <w:pPr>
              <w:ind w:right="400"/>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Appartenant à l’église Catholique</w:t>
            </w:r>
          </w:p>
        </w:tc>
      </w:tr>
      <w:tr w:rsidR="00015A5B" w:rsidRPr="00E30A97" w14:paraId="4490EC77" w14:textId="77777777" w:rsidTr="005655AD">
        <w:trPr>
          <w:trHeight w:val="288"/>
          <w:jc w:val="center"/>
        </w:trPr>
        <w:tc>
          <w:tcPr>
            <w:tcW w:w="562" w:type="dxa"/>
            <w:shd w:val="clear" w:color="auto" w:fill="auto"/>
            <w:noWrap/>
            <w:vAlign w:val="bottom"/>
          </w:tcPr>
          <w:p w14:paraId="42CD3ED3"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w:t>
            </w:r>
          </w:p>
        </w:tc>
        <w:tc>
          <w:tcPr>
            <w:tcW w:w="1842" w:type="dxa"/>
            <w:shd w:val="clear" w:color="auto" w:fill="auto"/>
            <w:noWrap/>
            <w:vAlign w:val="bottom"/>
            <w:hideMark/>
          </w:tcPr>
          <w:p w14:paraId="56EFF1D4"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BOBOZO</w:t>
            </w:r>
          </w:p>
        </w:tc>
        <w:tc>
          <w:tcPr>
            <w:tcW w:w="2556" w:type="dxa"/>
            <w:shd w:val="clear" w:color="auto" w:fill="auto"/>
            <w:noWrap/>
            <w:vAlign w:val="bottom"/>
            <w:hideMark/>
          </w:tcPr>
          <w:p w14:paraId="4E1D2F4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PM (Police Militaire)</w:t>
            </w:r>
          </w:p>
        </w:tc>
        <w:tc>
          <w:tcPr>
            <w:tcW w:w="1272" w:type="dxa"/>
            <w:shd w:val="clear" w:color="auto" w:fill="auto"/>
            <w:noWrap/>
            <w:vAlign w:val="bottom"/>
            <w:hideMark/>
          </w:tcPr>
          <w:p w14:paraId="50AC7C48"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-5,8994685</w:t>
            </w:r>
          </w:p>
        </w:tc>
        <w:tc>
          <w:tcPr>
            <w:tcW w:w="1566" w:type="dxa"/>
            <w:shd w:val="clear" w:color="auto" w:fill="auto"/>
            <w:noWrap/>
            <w:vAlign w:val="bottom"/>
            <w:hideMark/>
          </w:tcPr>
          <w:p w14:paraId="0428B1CC"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22,4356506</w:t>
            </w:r>
          </w:p>
        </w:tc>
        <w:tc>
          <w:tcPr>
            <w:tcW w:w="2551" w:type="dxa"/>
          </w:tcPr>
          <w:p w14:paraId="28399835" w14:textId="77777777" w:rsidR="00015A5B" w:rsidRPr="001F6BBF" w:rsidRDefault="00015A5B" w:rsidP="005655AD">
            <w:pPr>
              <w:ind w:right="400"/>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17E47801" w14:textId="77777777" w:rsidTr="005655AD">
        <w:trPr>
          <w:trHeight w:val="288"/>
          <w:jc w:val="center"/>
        </w:trPr>
        <w:tc>
          <w:tcPr>
            <w:tcW w:w="562" w:type="dxa"/>
            <w:shd w:val="clear" w:color="auto" w:fill="auto"/>
            <w:noWrap/>
            <w:vAlign w:val="bottom"/>
          </w:tcPr>
          <w:p w14:paraId="06CC6873"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3</w:t>
            </w:r>
          </w:p>
        </w:tc>
        <w:tc>
          <w:tcPr>
            <w:tcW w:w="1842" w:type="dxa"/>
            <w:shd w:val="clear" w:color="auto" w:fill="auto"/>
            <w:noWrap/>
            <w:vAlign w:val="bottom"/>
            <w:hideMark/>
          </w:tcPr>
          <w:p w14:paraId="6ACFC7BC"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TSHIKAJI</w:t>
            </w:r>
          </w:p>
        </w:tc>
        <w:tc>
          <w:tcPr>
            <w:tcW w:w="2556" w:type="dxa"/>
            <w:shd w:val="clear" w:color="auto" w:fill="auto"/>
            <w:noWrap/>
            <w:vAlign w:val="bottom"/>
            <w:hideMark/>
          </w:tcPr>
          <w:p w14:paraId="402E6DD5"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MAMU MUILU</w:t>
            </w:r>
          </w:p>
        </w:tc>
        <w:tc>
          <w:tcPr>
            <w:tcW w:w="1272" w:type="dxa"/>
            <w:shd w:val="clear" w:color="auto" w:fill="auto"/>
            <w:noWrap/>
            <w:vAlign w:val="bottom"/>
          </w:tcPr>
          <w:p w14:paraId="50386C01"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-5,55674</w:t>
            </w:r>
          </w:p>
        </w:tc>
        <w:tc>
          <w:tcPr>
            <w:tcW w:w="1566" w:type="dxa"/>
            <w:shd w:val="clear" w:color="auto" w:fill="auto"/>
            <w:noWrap/>
            <w:vAlign w:val="bottom"/>
          </w:tcPr>
          <w:p w14:paraId="1F944439"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22,24795</w:t>
            </w:r>
          </w:p>
        </w:tc>
        <w:tc>
          <w:tcPr>
            <w:tcW w:w="2551" w:type="dxa"/>
          </w:tcPr>
          <w:p w14:paraId="1609FABA" w14:textId="77777777" w:rsidR="00015A5B" w:rsidRPr="001F6BBF" w:rsidRDefault="00015A5B" w:rsidP="005655AD">
            <w:pPr>
              <w:ind w:right="400"/>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Appartenant à l’église Kimbanguiste</w:t>
            </w:r>
          </w:p>
        </w:tc>
      </w:tr>
      <w:tr w:rsidR="00015A5B" w:rsidRPr="00E30A97" w14:paraId="6B591115" w14:textId="77777777" w:rsidTr="005655AD">
        <w:trPr>
          <w:trHeight w:val="288"/>
          <w:jc w:val="center"/>
        </w:trPr>
        <w:tc>
          <w:tcPr>
            <w:tcW w:w="562" w:type="dxa"/>
            <w:shd w:val="clear" w:color="auto" w:fill="auto"/>
            <w:noWrap/>
            <w:vAlign w:val="bottom"/>
          </w:tcPr>
          <w:p w14:paraId="32DC8E5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4</w:t>
            </w:r>
          </w:p>
        </w:tc>
        <w:tc>
          <w:tcPr>
            <w:tcW w:w="1842" w:type="dxa"/>
            <w:shd w:val="clear" w:color="auto" w:fill="auto"/>
            <w:noWrap/>
            <w:vAlign w:val="bottom"/>
            <w:hideMark/>
          </w:tcPr>
          <w:p w14:paraId="524C65A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BOBOZO</w:t>
            </w:r>
          </w:p>
        </w:tc>
        <w:tc>
          <w:tcPr>
            <w:tcW w:w="2556" w:type="dxa"/>
            <w:shd w:val="clear" w:color="auto" w:fill="auto"/>
            <w:noWrap/>
            <w:vAlign w:val="bottom"/>
            <w:hideMark/>
          </w:tcPr>
          <w:p w14:paraId="57E3D82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BOBOZO 2</w:t>
            </w:r>
          </w:p>
        </w:tc>
        <w:tc>
          <w:tcPr>
            <w:tcW w:w="1272" w:type="dxa"/>
            <w:shd w:val="clear" w:color="auto" w:fill="auto"/>
            <w:noWrap/>
            <w:vAlign w:val="bottom"/>
            <w:hideMark/>
          </w:tcPr>
          <w:p w14:paraId="5AE779D9"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-5,9342233</w:t>
            </w:r>
          </w:p>
        </w:tc>
        <w:tc>
          <w:tcPr>
            <w:tcW w:w="1566" w:type="dxa"/>
            <w:shd w:val="clear" w:color="auto" w:fill="auto"/>
            <w:noWrap/>
            <w:vAlign w:val="bottom"/>
            <w:hideMark/>
          </w:tcPr>
          <w:p w14:paraId="7D3A7071"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22,456225</w:t>
            </w:r>
          </w:p>
        </w:tc>
        <w:tc>
          <w:tcPr>
            <w:tcW w:w="2551" w:type="dxa"/>
          </w:tcPr>
          <w:p w14:paraId="45F88D7F" w14:textId="77777777" w:rsidR="00015A5B" w:rsidRPr="001F6BBF" w:rsidRDefault="00015A5B" w:rsidP="005655AD">
            <w:pPr>
              <w:ind w:right="400"/>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0B49E5E1" w14:textId="77777777" w:rsidTr="005655AD">
        <w:trPr>
          <w:trHeight w:val="288"/>
          <w:jc w:val="center"/>
        </w:trPr>
        <w:tc>
          <w:tcPr>
            <w:tcW w:w="562" w:type="dxa"/>
            <w:shd w:val="clear" w:color="auto" w:fill="auto"/>
            <w:noWrap/>
            <w:vAlign w:val="bottom"/>
          </w:tcPr>
          <w:p w14:paraId="52F14B9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lastRenderedPageBreak/>
              <w:t>5</w:t>
            </w:r>
          </w:p>
        </w:tc>
        <w:tc>
          <w:tcPr>
            <w:tcW w:w="1842" w:type="dxa"/>
            <w:shd w:val="clear" w:color="auto" w:fill="auto"/>
            <w:noWrap/>
            <w:vAlign w:val="bottom"/>
            <w:hideMark/>
          </w:tcPr>
          <w:p w14:paraId="0DECB3C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BOBOZO</w:t>
            </w:r>
          </w:p>
        </w:tc>
        <w:tc>
          <w:tcPr>
            <w:tcW w:w="2556" w:type="dxa"/>
            <w:shd w:val="clear" w:color="auto" w:fill="auto"/>
            <w:noWrap/>
            <w:vAlign w:val="bottom"/>
            <w:hideMark/>
          </w:tcPr>
          <w:p w14:paraId="4CB87775"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BOBOZO 1</w:t>
            </w:r>
          </w:p>
        </w:tc>
        <w:tc>
          <w:tcPr>
            <w:tcW w:w="1272" w:type="dxa"/>
            <w:shd w:val="clear" w:color="auto" w:fill="auto"/>
            <w:noWrap/>
            <w:vAlign w:val="bottom"/>
          </w:tcPr>
          <w:p w14:paraId="5BCBB1DF"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-05,55292</w:t>
            </w:r>
          </w:p>
        </w:tc>
        <w:tc>
          <w:tcPr>
            <w:tcW w:w="1566" w:type="dxa"/>
            <w:shd w:val="clear" w:color="auto" w:fill="auto"/>
            <w:noWrap/>
            <w:vAlign w:val="bottom"/>
          </w:tcPr>
          <w:p w14:paraId="3073A735"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22,27025</w:t>
            </w:r>
          </w:p>
        </w:tc>
        <w:tc>
          <w:tcPr>
            <w:tcW w:w="2551" w:type="dxa"/>
          </w:tcPr>
          <w:p w14:paraId="5FE2650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12B69F9E" w14:textId="77777777" w:rsidTr="005655AD">
        <w:trPr>
          <w:trHeight w:val="288"/>
          <w:jc w:val="center"/>
        </w:trPr>
        <w:tc>
          <w:tcPr>
            <w:tcW w:w="562" w:type="dxa"/>
            <w:shd w:val="clear" w:color="auto" w:fill="auto"/>
            <w:noWrap/>
            <w:vAlign w:val="bottom"/>
          </w:tcPr>
          <w:p w14:paraId="2D04AEA6"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6</w:t>
            </w:r>
          </w:p>
        </w:tc>
        <w:tc>
          <w:tcPr>
            <w:tcW w:w="1842" w:type="dxa"/>
            <w:shd w:val="clear" w:color="auto" w:fill="auto"/>
            <w:noWrap/>
            <w:vAlign w:val="bottom"/>
            <w:hideMark/>
          </w:tcPr>
          <w:p w14:paraId="27ACDBD7"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LUKONGA</w:t>
            </w:r>
          </w:p>
        </w:tc>
        <w:tc>
          <w:tcPr>
            <w:tcW w:w="2556" w:type="dxa"/>
            <w:shd w:val="clear" w:color="auto" w:fill="auto"/>
            <w:noWrap/>
            <w:vAlign w:val="bottom"/>
            <w:hideMark/>
          </w:tcPr>
          <w:p w14:paraId="2D7A9029"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ITABAYI</w:t>
            </w:r>
          </w:p>
        </w:tc>
        <w:tc>
          <w:tcPr>
            <w:tcW w:w="1272" w:type="dxa"/>
            <w:shd w:val="clear" w:color="auto" w:fill="auto"/>
            <w:noWrap/>
            <w:vAlign w:val="bottom"/>
            <w:hideMark/>
          </w:tcPr>
          <w:p w14:paraId="51F9528E"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-5,8647869</w:t>
            </w:r>
          </w:p>
        </w:tc>
        <w:tc>
          <w:tcPr>
            <w:tcW w:w="1566" w:type="dxa"/>
            <w:shd w:val="clear" w:color="auto" w:fill="auto"/>
            <w:noWrap/>
            <w:vAlign w:val="bottom"/>
            <w:hideMark/>
          </w:tcPr>
          <w:p w14:paraId="64E0ED5F"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22,3994156</w:t>
            </w:r>
          </w:p>
        </w:tc>
        <w:tc>
          <w:tcPr>
            <w:tcW w:w="2551" w:type="dxa"/>
          </w:tcPr>
          <w:p w14:paraId="23FF42E9"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Appartenant à l’église Catholique</w:t>
            </w:r>
          </w:p>
        </w:tc>
      </w:tr>
      <w:tr w:rsidR="00015A5B" w:rsidRPr="00E30A97" w14:paraId="68ADAE4B" w14:textId="77777777" w:rsidTr="005655AD">
        <w:trPr>
          <w:trHeight w:val="288"/>
          <w:jc w:val="center"/>
        </w:trPr>
        <w:tc>
          <w:tcPr>
            <w:tcW w:w="562" w:type="dxa"/>
            <w:shd w:val="clear" w:color="auto" w:fill="auto"/>
            <w:noWrap/>
            <w:vAlign w:val="bottom"/>
          </w:tcPr>
          <w:p w14:paraId="03162201"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7</w:t>
            </w:r>
          </w:p>
        </w:tc>
        <w:tc>
          <w:tcPr>
            <w:tcW w:w="1842" w:type="dxa"/>
            <w:shd w:val="clear" w:color="auto" w:fill="auto"/>
            <w:noWrap/>
            <w:vAlign w:val="bottom"/>
            <w:hideMark/>
          </w:tcPr>
          <w:p w14:paraId="03233D49"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TSHIKAJI</w:t>
            </w:r>
          </w:p>
        </w:tc>
        <w:tc>
          <w:tcPr>
            <w:tcW w:w="2556" w:type="dxa"/>
            <w:shd w:val="clear" w:color="auto" w:fill="auto"/>
            <w:noWrap/>
            <w:vAlign w:val="bottom"/>
            <w:hideMark/>
          </w:tcPr>
          <w:p w14:paraId="79F2C07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MBUMBA</w:t>
            </w:r>
          </w:p>
        </w:tc>
        <w:tc>
          <w:tcPr>
            <w:tcW w:w="1272" w:type="dxa"/>
            <w:shd w:val="clear" w:color="auto" w:fill="auto"/>
            <w:noWrap/>
            <w:vAlign w:val="bottom"/>
            <w:hideMark/>
          </w:tcPr>
          <w:p w14:paraId="70CF30E7"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-5,9838521</w:t>
            </w:r>
          </w:p>
        </w:tc>
        <w:tc>
          <w:tcPr>
            <w:tcW w:w="1566" w:type="dxa"/>
            <w:shd w:val="clear" w:color="auto" w:fill="auto"/>
            <w:noWrap/>
            <w:vAlign w:val="bottom"/>
            <w:hideMark/>
          </w:tcPr>
          <w:p w14:paraId="5793FACA"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22,4959112</w:t>
            </w:r>
          </w:p>
        </w:tc>
        <w:tc>
          <w:tcPr>
            <w:tcW w:w="2551" w:type="dxa"/>
          </w:tcPr>
          <w:p w14:paraId="6308EE5F"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683974F4" w14:textId="77777777" w:rsidTr="005655AD">
        <w:trPr>
          <w:trHeight w:val="288"/>
          <w:jc w:val="center"/>
        </w:trPr>
        <w:tc>
          <w:tcPr>
            <w:tcW w:w="562" w:type="dxa"/>
            <w:shd w:val="clear" w:color="auto" w:fill="auto"/>
            <w:noWrap/>
            <w:vAlign w:val="bottom"/>
          </w:tcPr>
          <w:p w14:paraId="6A044FC8"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8</w:t>
            </w:r>
          </w:p>
        </w:tc>
        <w:tc>
          <w:tcPr>
            <w:tcW w:w="1842" w:type="dxa"/>
            <w:shd w:val="clear" w:color="auto" w:fill="auto"/>
            <w:noWrap/>
            <w:vAlign w:val="bottom"/>
            <w:hideMark/>
          </w:tcPr>
          <w:p w14:paraId="4275920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KANANGA</w:t>
            </w:r>
          </w:p>
        </w:tc>
        <w:tc>
          <w:tcPr>
            <w:tcW w:w="2556" w:type="dxa"/>
            <w:shd w:val="clear" w:color="auto" w:fill="auto"/>
            <w:noWrap/>
            <w:vAlign w:val="bottom"/>
            <w:hideMark/>
          </w:tcPr>
          <w:p w14:paraId="336F3536"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TUBULUKU ETAT</w:t>
            </w:r>
          </w:p>
        </w:tc>
        <w:tc>
          <w:tcPr>
            <w:tcW w:w="1272" w:type="dxa"/>
            <w:shd w:val="clear" w:color="auto" w:fill="auto"/>
            <w:noWrap/>
            <w:vAlign w:val="bottom"/>
            <w:hideMark/>
          </w:tcPr>
          <w:p w14:paraId="4C593454"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-5,8899481</w:t>
            </w:r>
          </w:p>
        </w:tc>
        <w:tc>
          <w:tcPr>
            <w:tcW w:w="1566" w:type="dxa"/>
            <w:shd w:val="clear" w:color="auto" w:fill="auto"/>
            <w:noWrap/>
            <w:vAlign w:val="bottom"/>
            <w:hideMark/>
          </w:tcPr>
          <w:p w14:paraId="153960F2"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22,484456</w:t>
            </w:r>
          </w:p>
        </w:tc>
        <w:tc>
          <w:tcPr>
            <w:tcW w:w="2551" w:type="dxa"/>
          </w:tcPr>
          <w:p w14:paraId="5548E301"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4B3D7438" w14:textId="77777777" w:rsidTr="005655AD">
        <w:trPr>
          <w:trHeight w:val="288"/>
          <w:jc w:val="center"/>
        </w:trPr>
        <w:tc>
          <w:tcPr>
            <w:tcW w:w="562" w:type="dxa"/>
            <w:shd w:val="clear" w:color="auto" w:fill="auto"/>
            <w:noWrap/>
            <w:vAlign w:val="bottom"/>
          </w:tcPr>
          <w:p w14:paraId="7F489B7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9</w:t>
            </w:r>
          </w:p>
        </w:tc>
        <w:tc>
          <w:tcPr>
            <w:tcW w:w="1842" w:type="dxa"/>
            <w:shd w:val="clear" w:color="auto" w:fill="auto"/>
            <w:noWrap/>
            <w:vAlign w:val="bottom"/>
            <w:hideMark/>
          </w:tcPr>
          <w:p w14:paraId="1F801FFC"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KATOKA</w:t>
            </w:r>
          </w:p>
        </w:tc>
        <w:tc>
          <w:tcPr>
            <w:tcW w:w="2556" w:type="dxa"/>
            <w:shd w:val="clear" w:color="auto" w:fill="auto"/>
            <w:noWrap/>
            <w:vAlign w:val="bottom"/>
            <w:hideMark/>
          </w:tcPr>
          <w:p w14:paraId="1157C99C"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BENA MANDE</w:t>
            </w:r>
          </w:p>
        </w:tc>
        <w:tc>
          <w:tcPr>
            <w:tcW w:w="1272" w:type="dxa"/>
            <w:shd w:val="clear" w:color="auto" w:fill="auto"/>
            <w:noWrap/>
            <w:vAlign w:val="bottom"/>
          </w:tcPr>
          <w:p w14:paraId="6FDE2EF3"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-5,53744</w:t>
            </w:r>
          </w:p>
        </w:tc>
        <w:tc>
          <w:tcPr>
            <w:tcW w:w="1566" w:type="dxa"/>
            <w:shd w:val="clear" w:color="auto" w:fill="auto"/>
            <w:noWrap/>
            <w:vAlign w:val="bottom"/>
          </w:tcPr>
          <w:p w14:paraId="39BC12D8"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22,20733</w:t>
            </w:r>
          </w:p>
        </w:tc>
        <w:tc>
          <w:tcPr>
            <w:tcW w:w="2551" w:type="dxa"/>
          </w:tcPr>
          <w:p w14:paraId="7F2BB7F7"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50E5C002" w14:textId="77777777" w:rsidTr="005655AD">
        <w:trPr>
          <w:trHeight w:val="288"/>
          <w:jc w:val="center"/>
        </w:trPr>
        <w:tc>
          <w:tcPr>
            <w:tcW w:w="562" w:type="dxa"/>
            <w:shd w:val="clear" w:color="auto" w:fill="auto"/>
            <w:noWrap/>
            <w:vAlign w:val="bottom"/>
          </w:tcPr>
          <w:p w14:paraId="0FA05AFE"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10</w:t>
            </w:r>
          </w:p>
        </w:tc>
        <w:tc>
          <w:tcPr>
            <w:tcW w:w="1842" w:type="dxa"/>
            <w:shd w:val="clear" w:color="auto" w:fill="auto"/>
            <w:noWrap/>
            <w:vAlign w:val="bottom"/>
            <w:hideMark/>
          </w:tcPr>
          <w:p w14:paraId="15CF832A"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NDESHA</w:t>
            </w:r>
          </w:p>
        </w:tc>
        <w:tc>
          <w:tcPr>
            <w:tcW w:w="2556" w:type="dxa"/>
            <w:shd w:val="clear" w:color="auto" w:fill="auto"/>
            <w:noWrap/>
            <w:vAlign w:val="bottom"/>
            <w:hideMark/>
          </w:tcPr>
          <w:p w14:paraId="54E7A146"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KAMILABI 1</w:t>
            </w:r>
          </w:p>
        </w:tc>
        <w:tc>
          <w:tcPr>
            <w:tcW w:w="1272" w:type="dxa"/>
            <w:shd w:val="clear" w:color="auto" w:fill="auto"/>
            <w:noWrap/>
            <w:vAlign w:val="bottom"/>
            <w:hideMark/>
          </w:tcPr>
          <w:p w14:paraId="5522CB0D"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-5,8805559</w:t>
            </w:r>
          </w:p>
        </w:tc>
        <w:tc>
          <w:tcPr>
            <w:tcW w:w="1566" w:type="dxa"/>
            <w:shd w:val="clear" w:color="auto" w:fill="auto"/>
            <w:noWrap/>
            <w:vAlign w:val="bottom"/>
            <w:hideMark/>
          </w:tcPr>
          <w:p w14:paraId="32D49CA5"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22,3821382</w:t>
            </w:r>
          </w:p>
        </w:tc>
        <w:tc>
          <w:tcPr>
            <w:tcW w:w="2551" w:type="dxa"/>
          </w:tcPr>
          <w:p w14:paraId="218A478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Appartenant à l’église Catholique</w:t>
            </w:r>
          </w:p>
        </w:tc>
      </w:tr>
      <w:tr w:rsidR="00015A5B" w:rsidRPr="00E30A97" w14:paraId="5DB61661" w14:textId="77777777" w:rsidTr="005655AD">
        <w:trPr>
          <w:trHeight w:val="288"/>
          <w:jc w:val="center"/>
        </w:trPr>
        <w:tc>
          <w:tcPr>
            <w:tcW w:w="562" w:type="dxa"/>
            <w:shd w:val="clear" w:color="auto" w:fill="auto"/>
            <w:noWrap/>
            <w:vAlign w:val="bottom"/>
          </w:tcPr>
          <w:p w14:paraId="1903E3A5"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11</w:t>
            </w:r>
          </w:p>
        </w:tc>
        <w:tc>
          <w:tcPr>
            <w:tcW w:w="1842" w:type="dxa"/>
            <w:shd w:val="clear" w:color="auto" w:fill="auto"/>
            <w:noWrap/>
            <w:vAlign w:val="bottom"/>
            <w:hideMark/>
          </w:tcPr>
          <w:p w14:paraId="4540FF64"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NDESHA</w:t>
            </w:r>
          </w:p>
        </w:tc>
        <w:tc>
          <w:tcPr>
            <w:tcW w:w="2556" w:type="dxa"/>
            <w:shd w:val="clear" w:color="auto" w:fill="auto"/>
            <w:noWrap/>
            <w:vAlign w:val="bottom"/>
            <w:hideMark/>
          </w:tcPr>
          <w:p w14:paraId="69927FFC"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DE NKUFULU</w:t>
            </w:r>
          </w:p>
        </w:tc>
        <w:tc>
          <w:tcPr>
            <w:tcW w:w="1272" w:type="dxa"/>
            <w:shd w:val="clear" w:color="auto" w:fill="auto"/>
            <w:noWrap/>
            <w:vAlign w:val="bottom"/>
            <w:hideMark/>
          </w:tcPr>
          <w:p w14:paraId="3444CC86"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-5,8975947</w:t>
            </w:r>
          </w:p>
        </w:tc>
        <w:tc>
          <w:tcPr>
            <w:tcW w:w="1566" w:type="dxa"/>
            <w:shd w:val="clear" w:color="auto" w:fill="auto"/>
            <w:noWrap/>
            <w:vAlign w:val="bottom"/>
            <w:hideMark/>
          </w:tcPr>
          <w:p w14:paraId="4E6712AF"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22,3761139</w:t>
            </w:r>
          </w:p>
        </w:tc>
        <w:tc>
          <w:tcPr>
            <w:tcW w:w="2551" w:type="dxa"/>
          </w:tcPr>
          <w:p w14:paraId="6344B3E4"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6106CFA3" w14:textId="77777777" w:rsidTr="005655AD">
        <w:trPr>
          <w:trHeight w:val="288"/>
          <w:jc w:val="center"/>
        </w:trPr>
        <w:tc>
          <w:tcPr>
            <w:tcW w:w="562" w:type="dxa"/>
            <w:shd w:val="clear" w:color="auto" w:fill="auto"/>
            <w:noWrap/>
            <w:vAlign w:val="bottom"/>
          </w:tcPr>
          <w:p w14:paraId="2D857E4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12</w:t>
            </w:r>
          </w:p>
        </w:tc>
        <w:tc>
          <w:tcPr>
            <w:tcW w:w="1842" w:type="dxa"/>
            <w:shd w:val="clear" w:color="auto" w:fill="auto"/>
            <w:noWrap/>
            <w:vAlign w:val="bottom"/>
            <w:hideMark/>
          </w:tcPr>
          <w:p w14:paraId="754B1B7F"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LUKONGA</w:t>
            </w:r>
          </w:p>
        </w:tc>
        <w:tc>
          <w:tcPr>
            <w:tcW w:w="2556" w:type="dxa"/>
            <w:shd w:val="clear" w:color="auto" w:fill="auto"/>
            <w:noWrap/>
            <w:vAlign w:val="bottom"/>
            <w:hideMark/>
          </w:tcPr>
          <w:p w14:paraId="5D6ADAEF"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DE LA PAIX LUBUYI</w:t>
            </w:r>
          </w:p>
        </w:tc>
        <w:tc>
          <w:tcPr>
            <w:tcW w:w="1272" w:type="dxa"/>
            <w:shd w:val="clear" w:color="auto" w:fill="auto"/>
            <w:noWrap/>
            <w:vAlign w:val="bottom"/>
            <w:hideMark/>
          </w:tcPr>
          <w:p w14:paraId="675DF024"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-5,8111286</w:t>
            </w:r>
          </w:p>
        </w:tc>
        <w:tc>
          <w:tcPr>
            <w:tcW w:w="1566" w:type="dxa"/>
            <w:shd w:val="clear" w:color="auto" w:fill="auto"/>
            <w:noWrap/>
            <w:vAlign w:val="bottom"/>
            <w:hideMark/>
          </w:tcPr>
          <w:p w14:paraId="19D295CF"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22,3282951</w:t>
            </w:r>
          </w:p>
        </w:tc>
        <w:tc>
          <w:tcPr>
            <w:tcW w:w="2551" w:type="dxa"/>
          </w:tcPr>
          <w:p w14:paraId="3EC9DBEC"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35AE9029" w14:textId="77777777" w:rsidTr="005655AD">
        <w:trPr>
          <w:trHeight w:val="288"/>
          <w:jc w:val="center"/>
        </w:trPr>
        <w:tc>
          <w:tcPr>
            <w:tcW w:w="562" w:type="dxa"/>
            <w:shd w:val="clear" w:color="auto" w:fill="auto"/>
            <w:noWrap/>
            <w:vAlign w:val="bottom"/>
          </w:tcPr>
          <w:p w14:paraId="5D58976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13</w:t>
            </w:r>
          </w:p>
        </w:tc>
        <w:tc>
          <w:tcPr>
            <w:tcW w:w="1842" w:type="dxa"/>
            <w:shd w:val="clear" w:color="auto" w:fill="auto"/>
            <w:noWrap/>
            <w:vAlign w:val="bottom"/>
            <w:hideMark/>
          </w:tcPr>
          <w:p w14:paraId="2AB60A1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LUKONGA</w:t>
            </w:r>
          </w:p>
        </w:tc>
        <w:tc>
          <w:tcPr>
            <w:tcW w:w="2556" w:type="dxa"/>
            <w:shd w:val="clear" w:color="auto" w:fill="auto"/>
            <w:noWrap/>
            <w:vAlign w:val="bottom"/>
            <w:hideMark/>
          </w:tcPr>
          <w:p w14:paraId="24ACDD0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NSAPU KUMUAMBA</w:t>
            </w:r>
          </w:p>
        </w:tc>
        <w:tc>
          <w:tcPr>
            <w:tcW w:w="1272" w:type="dxa"/>
            <w:shd w:val="clear" w:color="auto" w:fill="auto"/>
            <w:noWrap/>
            <w:vAlign w:val="bottom"/>
            <w:hideMark/>
          </w:tcPr>
          <w:p w14:paraId="16A75D5C"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-5,46004</w:t>
            </w:r>
          </w:p>
        </w:tc>
        <w:tc>
          <w:tcPr>
            <w:tcW w:w="1566" w:type="dxa"/>
            <w:shd w:val="clear" w:color="auto" w:fill="auto"/>
            <w:noWrap/>
            <w:vAlign w:val="bottom"/>
            <w:hideMark/>
          </w:tcPr>
          <w:p w14:paraId="2DB55EC6"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22,29425</w:t>
            </w:r>
          </w:p>
        </w:tc>
        <w:tc>
          <w:tcPr>
            <w:tcW w:w="2551" w:type="dxa"/>
          </w:tcPr>
          <w:p w14:paraId="2201AF4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459133D1" w14:textId="77777777" w:rsidTr="005655AD">
        <w:trPr>
          <w:trHeight w:val="288"/>
          <w:jc w:val="center"/>
        </w:trPr>
        <w:tc>
          <w:tcPr>
            <w:tcW w:w="562" w:type="dxa"/>
            <w:shd w:val="clear" w:color="auto" w:fill="auto"/>
            <w:noWrap/>
            <w:vAlign w:val="bottom"/>
          </w:tcPr>
          <w:p w14:paraId="04DD4C6A"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14</w:t>
            </w:r>
          </w:p>
        </w:tc>
        <w:tc>
          <w:tcPr>
            <w:tcW w:w="1842" w:type="dxa"/>
            <w:shd w:val="clear" w:color="auto" w:fill="auto"/>
            <w:noWrap/>
            <w:vAlign w:val="bottom"/>
            <w:hideMark/>
          </w:tcPr>
          <w:p w14:paraId="38C937F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LUKONGA</w:t>
            </w:r>
          </w:p>
        </w:tc>
        <w:tc>
          <w:tcPr>
            <w:tcW w:w="2556" w:type="dxa"/>
            <w:shd w:val="clear" w:color="auto" w:fill="auto"/>
            <w:noWrap/>
            <w:vAlign w:val="bottom"/>
            <w:hideMark/>
          </w:tcPr>
          <w:p w14:paraId="1A7557E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MUOYO</w:t>
            </w:r>
          </w:p>
        </w:tc>
        <w:tc>
          <w:tcPr>
            <w:tcW w:w="1272" w:type="dxa"/>
            <w:shd w:val="clear" w:color="auto" w:fill="auto"/>
            <w:noWrap/>
            <w:vAlign w:val="bottom"/>
          </w:tcPr>
          <w:p w14:paraId="22B8EEFD"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-5,54045</w:t>
            </w:r>
          </w:p>
        </w:tc>
        <w:tc>
          <w:tcPr>
            <w:tcW w:w="1566" w:type="dxa"/>
            <w:shd w:val="clear" w:color="auto" w:fill="auto"/>
            <w:noWrap/>
            <w:vAlign w:val="bottom"/>
          </w:tcPr>
          <w:p w14:paraId="2BB525BF"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22,22500</w:t>
            </w:r>
          </w:p>
        </w:tc>
        <w:tc>
          <w:tcPr>
            <w:tcW w:w="2551" w:type="dxa"/>
          </w:tcPr>
          <w:p w14:paraId="5F75CEF3"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44E7447E" w14:textId="77777777" w:rsidTr="005655AD">
        <w:trPr>
          <w:trHeight w:val="288"/>
          <w:jc w:val="center"/>
        </w:trPr>
        <w:tc>
          <w:tcPr>
            <w:tcW w:w="562" w:type="dxa"/>
            <w:shd w:val="clear" w:color="auto" w:fill="auto"/>
            <w:noWrap/>
            <w:vAlign w:val="bottom"/>
          </w:tcPr>
          <w:p w14:paraId="6E7DB636"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15</w:t>
            </w:r>
          </w:p>
        </w:tc>
        <w:tc>
          <w:tcPr>
            <w:tcW w:w="1842" w:type="dxa"/>
            <w:shd w:val="clear" w:color="auto" w:fill="auto"/>
            <w:noWrap/>
            <w:vAlign w:val="bottom"/>
            <w:hideMark/>
          </w:tcPr>
          <w:p w14:paraId="67C414E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LUKONGA</w:t>
            </w:r>
          </w:p>
        </w:tc>
        <w:tc>
          <w:tcPr>
            <w:tcW w:w="2556" w:type="dxa"/>
            <w:shd w:val="clear" w:color="auto" w:fill="auto"/>
            <w:noWrap/>
            <w:vAlign w:val="bottom"/>
            <w:hideMark/>
          </w:tcPr>
          <w:p w14:paraId="6863A3BC"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DIBOKO</w:t>
            </w:r>
          </w:p>
        </w:tc>
        <w:tc>
          <w:tcPr>
            <w:tcW w:w="1272" w:type="dxa"/>
            <w:shd w:val="clear" w:color="auto" w:fill="auto"/>
            <w:noWrap/>
            <w:vAlign w:val="bottom"/>
            <w:hideMark/>
          </w:tcPr>
          <w:p w14:paraId="518D42C1"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-5,8198599</w:t>
            </w:r>
          </w:p>
        </w:tc>
        <w:tc>
          <w:tcPr>
            <w:tcW w:w="1566" w:type="dxa"/>
            <w:shd w:val="clear" w:color="auto" w:fill="auto"/>
            <w:noWrap/>
            <w:vAlign w:val="bottom"/>
            <w:hideMark/>
          </w:tcPr>
          <w:p w14:paraId="3346CFB0"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22,4615895</w:t>
            </w:r>
          </w:p>
        </w:tc>
        <w:tc>
          <w:tcPr>
            <w:tcW w:w="2551" w:type="dxa"/>
          </w:tcPr>
          <w:p w14:paraId="3E9A6A28"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350D822C" w14:textId="77777777" w:rsidTr="005655AD">
        <w:trPr>
          <w:trHeight w:val="288"/>
          <w:jc w:val="center"/>
        </w:trPr>
        <w:tc>
          <w:tcPr>
            <w:tcW w:w="562" w:type="dxa"/>
            <w:shd w:val="clear" w:color="auto" w:fill="auto"/>
            <w:noWrap/>
            <w:vAlign w:val="bottom"/>
          </w:tcPr>
          <w:p w14:paraId="773B65F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16</w:t>
            </w:r>
          </w:p>
        </w:tc>
        <w:tc>
          <w:tcPr>
            <w:tcW w:w="1842" w:type="dxa"/>
            <w:shd w:val="clear" w:color="auto" w:fill="auto"/>
            <w:noWrap/>
            <w:vAlign w:val="bottom"/>
            <w:hideMark/>
          </w:tcPr>
          <w:p w14:paraId="3CC2DC64"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TSHIKAJI</w:t>
            </w:r>
          </w:p>
        </w:tc>
        <w:tc>
          <w:tcPr>
            <w:tcW w:w="2556" w:type="dxa"/>
            <w:shd w:val="clear" w:color="auto" w:fill="auto"/>
            <w:noWrap/>
            <w:vAlign w:val="bottom"/>
            <w:hideMark/>
          </w:tcPr>
          <w:p w14:paraId="1A8DBC53"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NKONKO TSHIELA</w:t>
            </w:r>
          </w:p>
        </w:tc>
        <w:tc>
          <w:tcPr>
            <w:tcW w:w="1272" w:type="dxa"/>
            <w:shd w:val="clear" w:color="auto" w:fill="auto"/>
            <w:noWrap/>
            <w:vAlign w:val="bottom"/>
            <w:hideMark/>
          </w:tcPr>
          <w:p w14:paraId="4A7E8761"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-6,0739892</w:t>
            </w:r>
          </w:p>
        </w:tc>
        <w:tc>
          <w:tcPr>
            <w:tcW w:w="1566" w:type="dxa"/>
            <w:shd w:val="clear" w:color="auto" w:fill="auto"/>
            <w:noWrap/>
            <w:vAlign w:val="bottom"/>
            <w:hideMark/>
          </w:tcPr>
          <w:p w14:paraId="731C7C29"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22,4775153</w:t>
            </w:r>
          </w:p>
        </w:tc>
        <w:tc>
          <w:tcPr>
            <w:tcW w:w="2551" w:type="dxa"/>
          </w:tcPr>
          <w:p w14:paraId="26D42EA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6DC177BD" w14:textId="77777777" w:rsidTr="005655AD">
        <w:trPr>
          <w:trHeight w:val="300"/>
          <w:jc w:val="center"/>
        </w:trPr>
        <w:tc>
          <w:tcPr>
            <w:tcW w:w="562" w:type="dxa"/>
            <w:shd w:val="clear" w:color="auto" w:fill="auto"/>
            <w:noWrap/>
            <w:vAlign w:val="bottom"/>
          </w:tcPr>
          <w:p w14:paraId="6247A7DA"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17</w:t>
            </w:r>
          </w:p>
        </w:tc>
        <w:tc>
          <w:tcPr>
            <w:tcW w:w="1842" w:type="dxa"/>
            <w:shd w:val="clear" w:color="auto" w:fill="auto"/>
            <w:noWrap/>
            <w:vAlign w:val="bottom"/>
            <w:hideMark/>
          </w:tcPr>
          <w:p w14:paraId="71FF362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KATOKA</w:t>
            </w:r>
          </w:p>
        </w:tc>
        <w:tc>
          <w:tcPr>
            <w:tcW w:w="2556" w:type="dxa"/>
            <w:shd w:val="clear" w:color="auto" w:fill="auto"/>
            <w:noWrap/>
            <w:vAlign w:val="bottom"/>
            <w:hideMark/>
          </w:tcPr>
          <w:p w14:paraId="66CE5056"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LUSE LUA NZAMBI</w:t>
            </w:r>
          </w:p>
        </w:tc>
        <w:tc>
          <w:tcPr>
            <w:tcW w:w="1272" w:type="dxa"/>
            <w:shd w:val="clear" w:color="auto" w:fill="auto"/>
            <w:noWrap/>
            <w:vAlign w:val="bottom"/>
            <w:hideMark/>
          </w:tcPr>
          <w:p w14:paraId="13ECD3FA"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-5,9159268</w:t>
            </w:r>
          </w:p>
        </w:tc>
        <w:tc>
          <w:tcPr>
            <w:tcW w:w="1566" w:type="dxa"/>
            <w:shd w:val="clear" w:color="auto" w:fill="auto"/>
            <w:noWrap/>
            <w:vAlign w:val="bottom"/>
            <w:hideMark/>
          </w:tcPr>
          <w:p w14:paraId="7F8CE466"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22,3726319</w:t>
            </w:r>
          </w:p>
        </w:tc>
        <w:tc>
          <w:tcPr>
            <w:tcW w:w="2551" w:type="dxa"/>
          </w:tcPr>
          <w:p w14:paraId="5B23214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Structure étatique</w:t>
            </w:r>
          </w:p>
        </w:tc>
      </w:tr>
      <w:tr w:rsidR="00015A5B" w:rsidRPr="00E30A97" w14:paraId="786A00EF" w14:textId="77777777" w:rsidTr="005655AD">
        <w:trPr>
          <w:trHeight w:val="300"/>
          <w:jc w:val="center"/>
        </w:trPr>
        <w:tc>
          <w:tcPr>
            <w:tcW w:w="562" w:type="dxa"/>
            <w:shd w:val="clear" w:color="auto" w:fill="auto"/>
            <w:noWrap/>
            <w:vAlign w:val="bottom"/>
          </w:tcPr>
          <w:p w14:paraId="321B75A9"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18</w:t>
            </w:r>
          </w:p>
        </w:tc>
        <w:tc>
          <w:tcPr>
            <w:tcW w:w="1842" w:type="dxa"/>
            <w:shd w:val="clear" w:color="auto" w:fill="auto"/>
            <w:noWrap/>
            <w:vAlign w:val="bottom"/>
          </w:tcPr>
          <w:p w14:paraId="627DB2BA"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KANANGA</w:t>
            </w:r>
          </w:p>
        </w:tc>
        <w:tc>
          <w:tcPr>
            <w:tcW w:w="2556" w:type="dxa"/>
            <w:shd w:val="clear" w:color="auto" w:fill="auto"/>
            <w:noWrap/>
            <w:vAlign w:val="bottom"/>
          </w:tcPr>
          <w:p w14:paraId="0B3E7DB6"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CS KAWELE</w:t>
            </w:r>
          </w:p>
        </w:tc>
        <w:tc>
          <w:tcPr>
            <w:tcW w:w="1272" w:type="dxa"/>
            <w:shd w:val="clear" w:color="auto" w:fill="auto"/>
            <w:noWrap/>
            <w:vAlign w:val="bottom"/>
          </w:tcPr>
          <w:p w14:paraId="7769776C"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-5,54720</w:t>
            </w:r>
          </w:p>
        </w:tc>
        <w:tc>
          <w:tcPr>
            <w:tcW w:w="1566" w:type="dxa"/>
            <w:shd w:val="clear" w:color="auto" w:fill="auto"/>
            <w:noWrap/>
            <w:vAlign w:val="bottom"/>
          </w:tcPr>
          <w:p w14:paraId="24174EF1" w14:textId="77777777" w:rsidR="00015A5B" w:rsidRPr="001F6BBF" w:rsidRDefault="00015A5B" w:rsidP="005655AD">
            <w:pPr>
              <w:jc w:val="right"/>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22,28131</w:t>
            </w:r>
          </w:p>
        </w:tc>
        <w:tc>
          <w:tcPr>
            <w:tcW w:w="2551" w:type="dxa"/>
          </w:tcPr>
          <w:p w14:paraId="2D3C2BD3"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Appartenant à l’église Catholique</w:t>
            </w:r>
          </w:p>
        </w:tc>
      </w:tr>
      <w:bookmarkEnd w:id="486"/>
    </w:tbl>
    <w:p w14:paraId="15B2D560" w14:textId="77777777" w:rsidR="00015A5B" w:rsidRPr="001F6BBF" w:rsidRDefault="00015A5B" w:rsidP="00015A5B">
      <w:pPr>
        <w:rPr>
          <w:rFonts w:ascii="Times New Roman" w:hAnsi="Times New Roman" w:cs="Times New Roman"/>
        </w:rPr>
      </w:pPr>
    </w:p>
    <w:p w14:paraId="08B083CB"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br w:type="page"/>
      </w:r>
    </w:p>
    <w:p w14:paraId="76BCB3E5" w14:textId="77777777" w:rsidR="00015A5B" w:rsidRPr="001F6BBF" w:rsidRDefault="00015A5B" w:rsidP="00015A5B">
      <w:pPr>
        <w:pStyle w:val="Titre3"/>
        <w:numPr>
          <w:ilvl w:val="0"/>
          <w:numId w:val="0"/>
        </w:numPr>
        <w:ind w:left="720" w:hanging="720"/>
        <w:jc w:val="both"/>
        <w:rPr>
          <w:rFonts w:eastAsia="MS Mincho" w:cs="Times New Roman"/>
          <w:color w:val="auto"/>
          <w:sz w:val="22"/>
          <w:szCs w:val="22"/>
          <w:lang w:eastAsia="zh-CN"/>
        </w:rPr>
      </w:pPr>
      <w:bookmarkStart w:id="487" w:name="_Toc203551482"/>
      <w:bookmarkStart w:id="488" w:name="_Toc192516406"/>
      <w:r w:rsidRPr="001F6BBF">
        <w:rPr>
          <w:rFonts w:eastAsia="MS Mincho" w:cs="Times New Roman"/>
          <w:color w:val="auto"/>
          <w:sz w:val="22"/>
          <w:szCs w:val="22"/>
          <w:lang w:eastAsia="zh-CN"/>
        </w:rPr>
        <w:lastRenderedPageBreak/>
        <w:t>Annexe B’’ : Liste des Centre de santé retenus dans les zones de santé rurales / Province du Kasaï Central</w:t>
      </w:r>
      <w:bookmarkEnd w:id="487"/>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696"/>
        <w:gridCol w:w="1853"/>
        <w:gridCol w:w="3827"/>
      </w:tblGrid>
      <w:tr w:rsidR="00015A5B" w:rsidRPr="00E30A97" w14:paraId="728AB9E0" w14:textId="77777777" w:rsidTr="005655AD">
        <w:trPr>
          <w:trHeight w:val="300"/>
          <w:jc w:val="center"/>
        </w:trPr>
        <w:tc>
          <w:tcPr>
            <w:tcW w:w="2410" w:type="dxa"/>
            <w:shd w:val="clear" w:color="auto" w:fill="auto"/>
            <w:noWrap/>
            <w:vAlign w:val="bottom"/>
            <w:hideMark/>
          </w:tcPr>
          <w:p w14:paraId="404E5E63"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TERRITOIRE</w:t>
            </w:r>
          </w:p>
        </w:tc>
        <w:tc>
          <w:tcPr>
            <w:tcW w:w="1696" w:type="dxa"/>
          </w:tcPr>
          <w:p w14:paraId="1987E218"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ETD</w:t>
            </w:r>
          </w:p>
        </w:tc>
        <w:tc>
          <w:tcPr>
            <w:tcW w:w="1853" w:type="dxa"/>
            <w:shd w:val="clear" w:color="auto" w:fill="auto"/>
            <w:noWrap/>
            <w:vAlign w:val="bottom"/>
            <w:hideMark/>
          </w:tcPr>
          <w:p w14:paraId="0CF97C4D"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ZONE DE SANTE</w:t>
            </w:r>
          </w:p>
        </w:tc>
        <w:tc>
          <w:tcPr>
            <w:tcW w:w="3827" w:type="dxa"/>
            <w:shd w:val="clear" w:color="auto" w:fill="auto"/>
            <w:noWrap/>
            <w:vAlign w:val="bottom"/>
            <w:hideMark/>
          </w:tcPr>
          <w:p w14:paraId="5A2257AF" w14:textId="77777777" w:rsidR="00015A5B" w:rsidRPr="001F6BBF" w:rsidRDefault="00015A5B" w:rsidP="005655AD">
            <w:pPr>
              <w:jc w:val="center"/>
              <w:rPr>
                <w:rFonts w:ascii="Times New Roman" w:eastAsia="Times New Roman" w:hAnsi="Times New Roman" w:cs="Times New Roman"/>
                <w:b/>
                <w:bCs/>
                <w:lang w:eastAsia="fr-FR"/>
              </w:rPr>
            </w:pPr>
            <w:r w:rsidRPr="001F6BBF">
              <w:rPr>
                <w:rFonts w:ascii="Times New Roman" w:eastAsia="Times New Roman" w:hAnsi="Times New Roman" w:cs="Times New Roman"/>
                <w:b/>
                <w:bCs/>
                <w:lang w:eastAsia="fr-FR"/>
              </w:rPr>
              <w:t>NOM</w:t>
            </w:r>
          </w:p>
        </w:tc>
      </w:tr>
      <w:tr w:rsidR="00015A5B" w:rsidRPr="00E30A97" w14:paraId="7E4B9206" w14:textId="77777777" w:rsidTr="005655AD">
        <w:trPr>
          <w:trHeight w:val="288"/>
          <w:jc w:val="center"/>
        </w:trPr>
        <w:tc>
          <w:tcPr>
            <w:tcW w:w="2410" w:type="dxa"/>
            <w:vMerge w:val="restart"/>
            <w:shd w:val="clear" w:color="auto" w:fill="auto"/>
            <w:noWrap/>
            <w:vAlign w:val="bottom"/>
            <w:hideMark/>
          </w:tcPr>
          <w:p w14:paraId="4F09B664" w14:textId="77777777" w:rsidR="00015A5B" w:rsidRPr="001F6BBF" w:rsidRDefault="00015A5B" w:rsidP="005655AD">
            <w:pPr>
              <w:jc w:val="cente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DIBAYA</w:t>
            </w:r>
          </w:p>
        </w:tc>
        <w:tc>
          <w:tcPr>
            <w:tcW w:w="1696" w:type="dxa"/>
            <w:vMerge w:val="restart"/>
          </w:tcPr>
          <w:p w14:paraId="42A7097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DIBATAYI</w:t>
            </w:r>
          </w:p>
        </w:tc>
        <w:tc>
          <w:tcPr>
            <w:tcW w:w="1853" w:type="dxa"/>
            <w:shd w:val="clear" w:color="auto" w:fill="auto"/>
            <w:noWrap/>
            <w:vAlign w:val="bottom"/>
            <w:hideMark/>
          </w:tcPr>
          <w:p w14:paraId="1D224291"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TSHIKULA</w:t>
            </w:r>
          </w:p>
        </w:tc>
        <w:tc>
          <w:tcPr>
            <w:tcW w:w="3827" w:type="dxa"/>
            <w:shd w:val="clear" w:color="auto" w:fill="auto"/>
            <w:noWrap/>
            <w:vAlign w:val="bottom"/>
            <w:hideMark/>
          </w:tcPr>
          <w:p w14:paraId="46607A95"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YAMBAYAMBA</w:t>
            </w:r>
          </w:p>
        </w:tc>
      </w:tr>
      <w:tr w:rsidR="00015A5B" w:rsidRPr="00E30A97" w14:paraId="595CDA54" w14:textId="77777777" w:rsidTr="005655AD">
        <w:trPr>
          <w:trHeight w:val="288"/>
          <w:jc w:val="center"/>
        </w:trPr>
        <w:tc>
          <w:tcPr>
            <w:tcW w:w="2410" w:type="dxa"/>
            <w:vMerge/>
            <w:shd w:val="clear" w:color="auto" w:fill="auto"/>
            <w:noWrap/>
            <w:vAlign w:val="bottom"/>
          </w:tcPr>
          <w:p w14:paraId="342DDF99" w14:textId="77777777" w:rsidR="00015A5B" w:rsidRPr="001F6BBF" w:rsidRDefault="00015A5B" w:rsidP="005655AD">
            <w:pPr>
              <w:jc w:val="center"/>
              <w:rPr>
                <w:rFonts w:ascii="Times New Roman" w:eastAsia="Times New Roman" w:hAnsi="Times New Roman" w:cs="Times New Roman"/>
                <w:lang w:eastAsia="fr-FR"/>
              </w:rPr>
            </w:pPr>
          </w:p>
        </w:tc>
        <w:tc>
          <w:tcPr>
            <w:tcW w:w="1696" w:type="dxa"/>
            <w:vMerge/>
          </w:tcPr>
          <w:p w14:paraId="5EE7CE51"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tcPr>
          <w:p w14:paraId="7DE2DC2E"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TSHIKULA</w:t>
            </w:r>
          </w:p>
        </w:tc>
        <w:tc>
          <w:tcPr>
            <w:tcW w:w="3827" w:type="dxa"/>
            <w:shd w:val="clear" w:color="auto" w:fill="auto"/>
            <w:noWrap/>
            <w:vAlign w:val="bottom"/>
          </w:tcPr>
          <w:p w14:paraId="0325B9F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NKUFULU</w:t>
            </w:r>
          </w:p>
        </w:tc>
      </w:tr>
      <w:tr w:rsidR="00015A5B" w:rsidRPr="00E30A97" w14:paraId="53F150FD" w14:textId="77777777" w:rsidTr="005655AD">
        <w:trPr>
          <w:trHeight w:val="288"/>
          <w:jc w:val="center"/>
        </w:trPr>
        <w:tc>
          <w:tcPr>
            <w:tcW w:w="2410" w:type="dxa"/>
            <w:vMerge/>
            <w:shd w:val="clear" w:color="auto" w:fill="auto"/>
            <w:noWrap/>
            <w:vAlign w:val="bottom"/>
          </w:tcPr>
          <w:p w14:paraId="5A30A3EE" w14:textId="77777777" w:rsidR="00015A5B" w:rsidRPr="001F6BBF" w:rsidRDefault="00015A5B" w:rsidP="005655AD">
            <w:pPr>
              <w:rPr>
                <w:rFonts w:ascii="Times New Roman" w:eastAsia="Times New Roman" w:hAnsi="Times New Roman" w:cs="Times New Roman"/>
                <w:lang w:eastAsia="fr-FR"/>
              </w:rPr>
            </w:pPr>
          </w:p>
        </w:tc>
        <w:tc>
          <w:tcPr>
            <w:tcW w:w="1696" w:type="dxa"/>
            <w:vMerge w:val="restart"/>
          </w:tcPr>
          <w:p w14:paraId="170DC305"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KAMUANDU</w:t>
            </w:r>
          </w:p>
        </w:tc>
        <w:tc>
          <w:tcPr>
            <w:tcW w:w="1853" w:type="dxa"/>
            <w:shd w:val="clear" w:color="auto" w:fill="auto"/>
            <w:noWrap/>
            <w:vAlign w:val="bottom"/>
            <w:hideMark/>
          </w:tcPr>
          <w:p w14:paraId="05FF5D54"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TSHIKULA</w:t>
            </w:r>
          </w:p>
        </w:tc>
        <w:tc>
          <w:tcPr>
            <w:tcW w:w="3827" w:type="dxa"/>
            <w:shd w:val="clear" w:color="auto" w:fill="auto"/>
            <w:noWrap/>
            <w:vAlign w:val="bottom"/>
            <w:hideMark/>
          </w:tcPr>
          <w:p w14:paraId="30AC101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de référence de KAMUANDU</w:t>
            </w:r>
          </w:p>
        </w:tc>
      </w:tr>
      <w:tr w:rsidR="00015A5B" w:rsidRPr="00E30A97" w14:paraId="302266EB" w14:textId="77777777" w:rsidTr="005655AD">
        <w:trPr>
          <w:trHeight w:val="288"/>
          <w:jc w:val="center"/>
        </w:trPr>
        <w:tc>
          <w:tcPr>
            <w:tcW w:w="2410" w:type="dxa"/>
            <w:vMerge/>
            <w:shd w:val="clear" w:color="auto" w:fill="auto"/>
            <w:noWrap/>
            <w:vAlign w:val="bottom"/>
          </w:tcPr>
          <w:p w14:paraId="6BBCDA91"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4719D2A7"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tcPr>
          <w:p w14:paraId="44B332C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TSHIKULA</w:t>
            </w:r>
          </w:p>
        </w:tc>
        <w:tc>
          <w:tcPr>
            <w:tcW w:w="3827" w:type="dxa"/>
            <w:shd w:val="clear" w:color="auto" w:fill="auto"/>
            <w:noWrap/>
            <w:vAlign w:val="bottom"/>
          </w:tcPr>
          <w:p w14:paraId="29AEC0A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xml:space="preserve">Centre de santé TSHIBOMBI </w:t>
            </w:r>
          </w:p>
        </w:tc>
      </w:tr>
      <w:tr w:rsidR="00015A5B" w:rsidRPr="00E30A97" w14:paraId="4BB2EDF1" w14:textId="77777777" w:rsidTr="005655AD">
        <w:trPr>
          <w:trHeight w:val="288"/>
          <w:jc w:val="center"/>
        </w:trPr>
        <w:tc>
          <w:tcPr>
            <w:tcW w:w="2410" w:type="dxa"/>
            <w:vMerge w:val="restart"/>
            <w:shd w:val="clear" w:color="auto" w:fill="auto"/>
            <w:noWrap/>
            <w:vAlign w:val="bottom"/>
            <w:hideMark/>
          </w:tcPr>
          <w:p w14:paraId="32D3167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DIMBELENGE</w:t>
            </w:r>
          </w:p>
          <w:p w14:paraId="6710DB6B" w14:textId="77777777" w:rsidR="00015A5B" w:rsidRPr="001F6BBF" w:rsidRDefault="00015A5B" w:rsidP="005655AD">
            <w:pPr>
              <w:rPr>
                <w:rFonts w:ascii="Times New Roman" w:eastAsia="Times New Roman" w:hAnsi="Times New Roman" w:cs="Times New Roman"/>
                <w:lang w:eastAsia="fr-FR"/>
              </w:rPr>
            </w:pPr>
          </w:p>
        </w:tc>
        <w:tc>
          <w:tcPr>
            <w:tcW w:w="1696" w:type="dxa"/>
          </w:tcPr>
          <w:p w14:paraId="0CBE8711"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DIMBELENGE</w:t>
            </w:r>
          </w:p>
        </w:tc>
        <w:tc>
          <w:tcPr>
            <w:tcW w:w="1853" w:type="dxa"/>
            <w:shd w:val="clear" w:color="auto" w:fill="auto"/>
            <w:noWrap/>
            <w:vAlign w:val="bottom"/>
            <w:hideMark/>
          </w:tcPr>
          <w:p w14:paraId="04505FEF"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KATENDE</w:t>
            </w:r>
          </w:p>
        </w:tc>
        <w:tc>
          <w:tcPr>
            <w:tcW w:w="3827" w:type="dxa"/>
            <w:shd w:val="clear" w:color="auto" w:fill="auto"/>
            <w:noWrap/>
            <w:vAlign w:val="bottom"/>
            <w:hideMark/>
          </w:tcPr>
          <w:p w14:paraId="1A7D159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xml:space="preserve">Centre de santé </w:t>
            </w:r>
            <w:r w:rsidRPr="001F6BBF">
              <w:rPr>
                <w:rFonts w:ascii="Times New Roman" w:eastAsia="Times New Roman" w:hAnsi="Times New Roman" w:cs="Times New Roman"/>
                <w:color w:val="000000" w:themeColor="text1"/>
                <w:lang w:eastAsia="fr-FR"/>
              </w:rPr>
              <w:t>DIMBELENGE</w:t>
            </w:r>
          </w:p>
        </w:tc>
      </w:tr>
      <w:tr w:rsidR="00015A5B" w:rsidRPr="00E30A97" w14:paraId="5373AC44" w14:textId="77777777" w:rsidTr="005655AD">
        <w:trPr>
          <w:trHeight w:val="288"/>
          <w:jc w:val="center"/>
        </w:trPr>
        <w:tc>
          <w:tcPr>
            <w:tcW w:w="2410" w:type="dxa"/>
            <w:vMerge/>
            <w:shd w:val="clear" w:color="auto" w:fill="auto"/>
            <w:noWrap/>
            <w:vAlign w:val="bottom"/>
            <w:hideMark/>
          </w:tcPr>
          <w:p w14:paraId="2A5F2273" w14:textId="77777777" w:rsidR="00015A5B" w:rsidRPr="001F6BBF" w:rsidRDefault="00015A5B" w:rsidP="005655AD">
            <w:pPr>
              <w:rPr>
                <w:rFonts w:ascii="Times New Roman" w:eastAsia="Times New Roman" w:hAnsi="Times New Roman" w:cs="Times New Roman"/>
                <w:lang w:eastAsia="fr-FR"/>
              </w:rPr>
            </w:pPr>
          </w:p>
        </w:tc>
        <w:tc>
          <w:tcPr>
            <w:tcW w:w="1696" w:type="dxa"/>
          </w:tcPr>
          <w:p w14:paraId="1EB95ED6"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LUBUDI</w:t>
            </w:r>
          </w:p>
        </w:tc>
        <w:tc>
          <w:tcPr>
            <w:tcW w:w="1853" w:type="dxa"/>
            <w:shd w:val="clear" w:color="auto" w:fill="auto"/>
            <w:noWrap/>
            <w:vAlign w:val="bottom"/>
            <w:hideMark/>
          </w:tcPr>
          <w:p w14:paraId="4877EF0A"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LUBUNGA</w:t>
            </w:r>
          </w:p>
        </w:tc>
        <w:tc>
          <w:tcPr>
            <w:tcW w:w="3827" w:type="dxa"/>
            <w:shd w:val="clear" w:color="auto" w:fill="auto"/>
            <w:noWrap/>
            <w:vAlign w:val="bottom"/>
            <w:hideMark/>
          </w:tcPr>
          <w:p w14:paraId="3C1A2E6C"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TSHITUNDU</w:t>
            </w:r>
          </w:p>
        </w:tc>
      </w:tr>
      <w:tr w:rsidR="00015A5B" w:rsidRPr="00E30A97" w14:paraId="557C3414" w14:textId="77777777" w:rsidTr="005655AD">
        <w:trPr>
          <w:trHeight w:val="288"/>
          <w:jc w:val="center"/>
        </w:trPr>
        <w:tc>
          <w:tcPr>
            <w:tcW w:w="2410" w:type="dxa"/>
            <w:vMerge/>
            <w:shd w:val="clear" w:color="auto" w:fill="auto"/>
            <w:noWrap/>
            <w:vAlign w:val="bottom"/>
          </w:tcPr>
          <w:p w14:paraId="17A48E0A" w14:textId="77777777" w:rsidR="00015A5B" w:rsidRPr="001F6BBF" w:rsidRDefault="00015A5B" w:rsidP="005655AD">
            <w:pPr>
              <w:rPr>
                <w:rFonts w:ascii="Times New Roman" w:eastAsia="Times New Roman" w:hAnsi="Times New Roman" w:cs="Times New Roman"/>
                <w:lang w:eastAsia="fr-FR"/>
              </w:rPr>
            </w:pPr>
          </w:p>
        </w:tc>
        <w:tc>
          <w:tcPr>
            <w:tcW w:w="1696" w:type="dxa"/>
          </w:tcPr>
          <w:p w14:paraId="1EE9C73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DIMBELENGE</w:t>
            </w:r>
          </w:p>
        </w:tc>
        <w:tc>
          <w:tcPr>
            <w:tcW w:w="1853" w:type="dxa"/>
            <w:shd w:val="clear" w:color="auto" w:fill="auto"/>
            <w:noWrap/>
            <w:vAlign w:val="bottom"/>
          </w:tcPr>
          <w:p w14:paraId="098D2C15"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KATENDE</w:t>
            </w:r>
          </w:p>
        </w:tc>
        <w:tc>
          <w:tcPr>
            <w:tcW w:w="3827" w:type="dxa"/>
            <w:shd w:val="clear" w:color="auto" w:fill="auto"/>
            <w:noWrap/>
            <w:vAlign w:val="bottom"/>
          </w:tcPr>
          <w:p w14:paraId="07E0C898"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BENA KALALA</w:t>
            </w:r>
          </w:p>
        </w:tc>
      </w:tr>
      <w:tr w:rsidR="00015A5B" w:rsidRPr="00E30A97" w14:paraId="0E6B6E17" w14:textId="77777777" w:rsidTr="005655AD">
        <w:trPr>
          <w:trHeight w:val="288"/>
          <w:jc w:val="center"/>
        </w:trPr>
        <w:tc>
          <w:tcPr>
            <w:tcW w:w="2410" w:type="dxa"/>
            <w:vMerge/>
            <w:shd w:val="clear" w:color="auto" w:fill="auto"/>
            <w:noWrap/>
            <w:vAlign w:val="bottom"/>
          </w:tcPr>
          <w:p w14:paraId="18E6BA56" w14:textId="77777777" w:rsidR="00015A5B" w:rsidRPr="001F6BBF" w:rsidRDefault="00015A5B" w:rsidP="005655AD">
            <w:pPr>
              <w:rPr>
                <w:rFonts w:ascii="Times New Roman" w:eastAsia="Times New Roman" w:hAnsi="Times New Roman" w:cs="Times New Roman"/>
                <w:lang w:eastAsia="fr-FR"/>
              </w:rPr>
            </w:pPr>
          </w:p>
        </w:tc>
        <w:tc>
          <w:tcPr>
            <w:tcW w:w="1696" w:type="dxa"/>
            <w:vMerge w:val="restart"/>
          </w:tcPr>
          <w:p w14:paraId="66872B43"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LUBI</w:t>
            </w:r>
          </w:p>
        </w:tc>
        <w:tc>
          <w:tcPr>
            <w:tcW w:w="1853" w:type="dxa"/>
            <w:shd w:val="clear" w:color="auto" w:fill="auto"/>
            <w:noWrap/>
            <w:vAlign w:val="bottom"/>
          </w:tcPr>
          <w:p w14:paraId="6A93A81E"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KATENDE</w:t>
            </w:r>
          </w:p>
        </w:tc>
        <w:tc>
          <w:tcPr>
            <w:tcW w:w="3827" w:type="dxa"/>
            <w:shd w:val="clear" w:color="auto" w:fill="auto"/>
            <w:noWrap/>
            <w:vAlign w:val="bottom"/>
          </w:tcPr>
          <w:p w14:paraId="3DA56DA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xml:space="preserve">Centre de santé KALAMBA </w:t>
            </w:r>
          </w:p>
        </w:tc>
      </w:tr>
      <w:tr w:rsidR="00015A5B" w:rsidRPr="00E30A97" w14:paraId="1FB52546" w14:textId="77777777" w:rsidTr="005655AD">
        <w:trPr>
          <w:trHeight w:val="288"/>
          <w:jc w:val="center"/>
        </w:trPr>
        <w:tc>
          <w:tcPr>
            <w:tcW w:w="2410" w:type="dxa"/>
            <w:vMerge/>
            <w:shd w:val="clear" w:color="auto" w:fill="auto"/>
            <w:noWrap/>
            <w:vAlign w:val="bottom"/>
            <w:hideMark/>
          </w:tcPr>
          <w:p w14:paraId="4A6B2F76"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0D08AA2C"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hideMark/>
          </w:tcPr>
          <w:p w14:paraId="20750778"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LUBUNGA</w:t>
            </w:r>
          </w:p>
        </w:tc>
        <w:tc>
          <w:tcPr>
            <w:tcW w:w="3827" w:type="dxa"/>
            <w:shd w:val="clear" w:color="auto" w:fill="auto"/>
            <w:noWrap/>
            <w:vAlign w:val="bottom"/>
            <w:hideMark/>
          </w:tcPr>
          <w:p w14:paraId="44AC43E3"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xml:space="preserve">Centre de santé </w:t>
            </w:r>
            <w:r w:rsidRPr="001F6BBF">
              <w:rPr>
                <w:rFonts w:ascii="Times New Roman" w:eastAsia="Times New Roman" w:hAnsi="Times New Roman" w:cs="Times New Roman"/>
                <w:color w:val="000000" w:themeColor="text1"/>
                <w:lang w:eastAsia="fr-FR"/>
              </w:rPr>
              <w:t xml:space="preserve">BENA KAPUKI </w:t>
            </w:r>
          </w:p>
        </w:tc>
      </w:tr>
      <w:tr w:rsidR="00015A5B" w:rsidRPr="00E30A97" w14:paraId="4ECBA83D" w14:textId="77777777" w:rsidTr="005655AD">
        <w:trPr>
          <w:trHeight w:val="288"/>
          <w:jc w:val="center"/>
        </w:trPr>
        <w:tc>
          <w:tcPr>
            <w:tcW w:w="2410" w:type="dxa"/>
            <w:vMerge/>
            <w:shd w:val="clear" w:color="auto" w:fill="auto"/>
            <w:noWrap/>
            <w:vAlign w:val="bottom"/>
            <w:hideMark/>
          </w:tcPr>
          <w:p w14:paraId="03639EB0"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1FCB7884"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hideMark/>
          </w:tcPr>
          <w:p w14:paraId="5BDB2AB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LUBUNGA</w:t>
            </w:r>
          </w:p>
        </w:tc>
        <w:tc>
          <w:tcPr>
            <w:tcW w:w="3827" w:type="dxa"/>
            <w:shd w:val="clear" w:color="auto" w:fill="auto"/>
            <w:noWrap/>
            <w:vAlign w:val="bottom"/>
            <w:hideMark/>
          </w:tcPr>
          <w:p w14:paraId="02032C6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HGR LUBUNGA</w:t>
            </w:r>
          </w:p>
        </w:tc>
      </w:tr>
      <w:tr w:rsidR="00015A5B" w:rsidRPr="00A7493E" w14:paraId="65BD62A7" w14:textId="77777777" w:rsidTr="005655AD">
        <w:trPr>
          <w:trHeight w:val="288"/>
          <w:jc w:val="center"/>
        </w:trPr>
        <w:tc>
          <w:tcPr>
            <w:tcW w:w="2410" w:type="dxa"/>
            <w:vMerge/>
            <w:shd w:val="clear" w:color="auto" w:fill="auto"/>
            <w:noWrap/>
            <w:vAlign w:val="bottom"/>
            <w:hideMark/>
          </w:tcPr>
          <w:p w14:paraId="7601FBCF"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45262843"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hideMark/>
          </w:tcPr>
          <w:p w14:paraId="63E37A1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LUBUNGA</w:t>
            </w:r>
          </w:p>
        </w:tc>
        <w:tc>
          <w:tcPr>
            <w:tcW w:w="3827" w:type="dxa"/>
            <w:shd w:val="clear" w:color="auto" w:fill="auto"/>
            <w:noWrap/>
            <w:vAlign w:val="bottom"/>
            <w:hideMark/>
          </w:tcPr>
          <w:p w14:paraId="28D09A54" w14:textId="77777777" w:rsidR="00015A5B" w:rsidRPr="001F6BBF" w:rsidRDefault="00015A5B" w:rsidP="005655AD">
            <w:pPr>
              <w:rPr>
                <w:rFonts w:ascii="Times New Roman" w:eastAsia="Times New Roman" w:hAnsi="Times New Roman" w:cs="Times New Roman"/>
                <w:lang w:val="pt-BR" w:eastAsia="fr-FR"/>
              </w:rPr>
            </w:pPr>
            <w:r w:rsidRPr="001F6BBF">
              <w:rPr>
                <w:rFonts w:ascii="Times New Roman" w:eastAsia="Times New Roman" w:hAnsi="Times New Roman" w:cs="Times New Roman"/>
                <w:lang w:val="pt-BR" w:eastAsia="fr-FR"/>
              </w:rPr>
              <w:t>HS DE BANA BA NTUMBA</w:t>
            </w:r>
          </w:p>
        </w:tc>
      </w:tr>
      <w:tr w:rsidR="00015A5B" w:rsidRPr="00E30A97" w14:paraId="385DE2E1" w14:textId="77777777" w:rsidTr="005655AD">
        <w:trPr>
          <w:trHeight w:val="288"/>
          <w:jc w:val="center"/>
        </w:trPr>
        <w:tc>
          <w:tcPr>
            <w:tcW w:w="2410" w:type="dxa"/>
            <w:vMerge/>
            <w:shd w:val="clear" w:color="auto" w:fill="auto"/>
            <w:noWrap/>
            <w:vAlign w:val="bottom"/>
            <w:hideMark/>
          </w:tcPr>
          <w:p w14:paraId="2D7E8E37" w14:textId="77777777" w:rsidR="00015A5B" w:rsidRPr="001F6BBF" w:rsidRDefault="00015A5B" w:rsidP="005655AD">
            <w:pPr>
              <w:rPr>
                <w:rFonts w:ascii="Times New Roman" w:eastAsia="Times New Roman" w:hAnsi="Times New Roman" w:cs="Times New Roman"/>
                <w:lang w:val="pt-BR" w:eastAsia="fr-FR"/>
              </w:rPr>
            </w:pPr>
          </w:p>
        </w:tc>
        <w:tc>
          <w:tcPr>
            <w:tcW w:w="1696" w:type="dxa"/>
            <w:vMerge/>
          </w:tcPr>
          <w:p w14:paraId="6B229CE2" w14:textId="77777777" w:rsidR="00015A5B" w:rsidRPr="001F6BBF" w:rsidRDefault="00015A5B" w:rsidP="005655AD">
            <w:pPr>
              <w:rPr>
                <w:rFonts w:ascii="Times New Roman" w:eastAsia="Times New Roman" w:hAnsi="Times New Roman" w:cs="Times New Roman"/>
                <w:lang w:val="pt-BR" w:eastAsia="fr-FR"/>
              </w:rPr>
            </w:pPr>
          </w:p>
        </w:tc>
        <w:tc>
          <w:tcPr>
            <w:tcW w:w="1853" w:type="dxa"/>
            <w:shd w:val="clear" w:color="auto" w:fill="auto"/>
            <w:noWrap/>
            <w:vAlign w:val="bottom"/>
            <w:hideMark/>
          </w:tcPr>
          <w:p w14:paraId="29E98031"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val="pt-BR" w:eastAsia="fr-FR"/>
              </w:rPr>
              <w:t> </w:t>
            </w:r>
            <w:r w:rsidRPr="001F6BBF">
              <w:rPr>
                <w:rFonts w:ascii="Times New Roman" w:eastAsia="Times New Roman" w:hAnsi="Times New Roman" w:cs="Times New Roman"/>
                <w:lang w:eastAsia="fr-FR"/>
              </w:rPr>
              <w:t>LUBUNGA</w:t>
            </w:r>
          </w:p>
        </w:tc>
        <w:tc>
          <w:tcPr>
            <w:tcW w:w="3827" w:type="dxa"/>
            <w:shd w:val="clear" w:color="auto" w:fill="auto"/>
            <w:noWrap/>
            <w:vAlign w:val="bottom"/>
            <w:hideMark/>
          </w:tcPr>
          <w:p w14:paraId="7DE79577"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BAJIKILE</w:t>
            </w:r>
          </w:p>
        </w:tc>
      </w:tr>
      <w:tr w:rsidR="00015A5B" w:rsidRPr="00E30A97" w14:paraId="78C415EC" w14:textId="77777777" w:rsidTr="005655AD">
        <w:trPr>
          <w:trHeight w:val="288"/>
          <w:jc w:val="center"/>
        </w:trPr>
        <w:tc>
          <w:tcPr>
            <w:tcW w:w="2410" w:type="dxa"/>
            <w:vMerge w:val="restart"/>
            <w:shd w:val="clear" w:color="auto" w:fill="auto"/>
            <w:noWrap/>
            <w:vAlign w:val="bottom"/>
            <w:hideMark/>
          </w:tcPr>
          <w:p w14:paraId="04D593E7"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LUIZA</w:t>
            </w:r>
          </w:p>
        </w:tc>
        <w:tc>
          <w:tcPr>
            <w:tcW w:w="1696" w:type="dxa"/>
            <w:vMerge w:val="restart"/>
          </w:tcPr>
          <w:p w14:paraId="1097C74F"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LUIZA CITEE</w:t>
            </w:r>
          </w:p>
        </w:tc>
        <w:tc>
          <w:tcPr>
            <w:tcW w:w="1853" w:type="dxa"/>
            <w:shd w:val="clear" w:color="auto" w:fill="auto"/>
            <w:noWrap/>
            <w:vAlign w:val="bottom"/>
            <w:hideMark/>
          </w:tcPr>
          <w:p w14:paraId="29C5D2A1"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LUIZA</w:t>
            </w:r>
          </w:p>
        </w:tc>
        <w:tc>
          <w:tcPr>
            <w:tcW w:w="3827" w:type="dxa"/>
            <w:shd w:val="clear" w:color="auto" w:fill="auto"/>
            <w:noWrap/>
            <w:vAlign w:val="bottom"/>
            <w:hideMark/>
          </w:tcPr>
          <w:p w14:paraId="252E356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KAMAYI</w:t>
            </w:r>
          </w:p>
        </w:tc>
      </w:tr>
      <w:tr w:rsidR="00015A5B" w:rsidRPr="00E30A97" w14:paraId="2DF7361E" w14:textId="77777777" w:rsidTr="005655AD">
        <w:trPr>
          <w:trHeight w:val="288"/>
          <w:jc w:val="center"/>
        </w:trPr>
        <w:tc>
          <w:tcPr>
            <w:tcW w:w="2410" w:type="dxa"/>
            <w:vMerge/>
            <w:shd w:val="clear" w:color="auto" w:fill="auto"/>
            <w:noWrap/>
            <w:vAlign w:val="bottom"/>
          </w:tcPr>
          <w:p w14:paraId="1589E697"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665FD90A"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tcPr>
          <w:p w14:paraId="06163897"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LUIZA</w:t>
            </w:r>
          </w:p>
        </w:tc>
        <w:tc>
          <w:tcPr>
            <w:tcW w:w="3827" w:type="dxa"/>
            <w:shd w:val="clear" w:color="auto" w:fill="auto"/>
            <w:noWrap/>
            <w:vAlign w:val="bottom"/>
          </w:tcPr>
          <w:p w14:paraId="1D85B82C"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HGR LUIZA</w:t>
            </w:r>
          </w:p>
        </w:tc>
      </w:tr>
      <w:tr w:rsidR="00015A5B" w:rsidRPr="00E30A97" w14:paraId="27DAE5A3" w14:textId="77777777" w:rsidTr="005655AD">
        <w:trPr>
          <w:trHeight w:val="288"/>
          <w:jc w:val="center"/>
        </w:trPr>
        <w:tc>
          <w:tcPr>
            <w:tcW w:w="2410" w:type="dxa"/>
            <w:vMerge w:val="restart"/>
            <w:shd w:val="clear" w:color="auto" w:fill="auto"/>
            <w:noWrap/>
            <w:vAlign w:val="bottom"/>
            <w:hideMark/>
          </w:tcPr>
          <w:p w14:paraId="7FE3F755"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DEMBA</w:t>
            </w:r>
          </w:p>
          <w:p w14:paraId="6794814C" w14:textId="77777777" w:rsidR="00015A5B" w:rsidRPr="001F6BBF" w:rsidRDefault="00015A5B" w:rsidP="005655AD">
            <w:pPr>
              <w:rPr>
                <w:rFonts w:ascii="Times New Roman" w:eastAsia="Times New Roman" w:hAnsi="Times New Roman" w:cs="Times New Roman"/>
                <w:lang w:eastAsia="fr-FR"/>
              </w:rPr>
            </w:pPr>
          </w:p>
        </w:tc>
        <w:tc>
          <w:tcPr>
            <w:tcW w:w="1696" w:type="dxa"/>
            <w:vMerge w:val="restart"/>
          </w:tcPr>
          <w:p w14:paraId="47311F8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LUSONGE</w:t>
            </w:r>
          </w:p>
        </w:tc>
        <w:tc>
          <w:tcPr>
            <w:tcW w:w="1853" w:type="dxa"/>
            <w:shd w:val="clear" w:color="auto" w:fill="auto"/>
            <w:noWrap/>
            <w:vAlign w:val="bottom"/>
            <w:hideMark/>
          </w:tcPr>
          <w:p w14:paraId="4293F6A8"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BENA LEKA</w:t>
            </w:r>
          </w:p>
        </w:tc>
        <w:tc>
          <w:tcPr>
            <w:tcW w:w="3827" w:type="dxa"/>
            <w:shd w:val="clear" w:color="auto" w:fill="auto"/>
            <w:noWrap/>
            <w:vAlign w:val="bottom"/>
            <w:hideMark/>
          </w:tcPr>
          <w:p w14:paraId="416A58B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BENA MILOMBE</w:t>
            </w:r>
          </w:p>
        </w:tc>
      </w:tr>
      <w:tr w:rsidR="00015A5B" w:rsidRPr="00E30A97" w14:paraId="39E57900" w14:textId="77777777" w:rsidTr="005655AD">
        <w:trPr>
          <w:trHeight w:val="288"/>
          <w:jc w:val="center"/>
        </w:trPr>
        <w:tc>
          <w:tcPr>
            <w:tcW w:w="2410" w:type="dxa"/>
            <w:vMerge/>
            <w:shd w:val="clear" w:color="auto" w:fill="auto"/>
            <w:noWrap/>
            <w:vAlign w:val="bottom"/>
            <w:hideMark/>
          </w:tcPr>
          <w:p w14:paraId="13A860AE"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3D91AB1C"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hideMark/>
          </w:tcPr>
          <w:p w14:paraId="185E17F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BENALEKA</w:t>
            </w:r>
          </w:p>
        </w:tc>
        <w:tc>
          <w:tcPr>
            <w:tcW w:w="3827" w:type="dxa"/>
            <w:shd w:val="clear" w:color="auto" w:fill="auto"/>
            <w:noWrap/>
            <w:vAlign w:val="bottom"/>
            <w:hideMark/>
          </w:tcPr>
          <w:p w14:paraId="6CCAC49C"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TSHIMBADI</w:t>
            </w:r>
          </w:p>
        </w:tc>
      </w:tr>
      <w:tr w:rsidR="00015A5B" w:rsidRPr="00E30A97" w14:paraId="7285C66C" w14:textId="77777777" w:rsidTr="005655AD">
        <w:trPr>
          <w:trHeight w:val="288"/>
          <w:jc w:val="center"/>
        </w:trPr>
        <w:tc>
          <w:tcPr>
            <w:tcW w:w="2410" w:type="dxa"/>
            <w:vMerge/>
            <w:shd w:val="clear" w:color="auto" w:fill="auto"/>
            <w:noWrap/>
            <w:vAlign w:val="bottom"/>
            <w:hideMark/>
          </w:tcPr>
          <w:p w14:paraId="335FD73B"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7ED0D14A"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hideMark/>
          </w:tcPr>
          <w:p w14:paraId="2BFA027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BENALEKA</w:t>
            </w:r>
          </w:p>
        </w:tc>
        <w:tc>
          <w:tcPr>
            <w:tcW w:w="3827" w:type="dxa"/>
            <w:shd w:val="clear" w:color="auto" w:fill="auto"/>
            <w:noWrap/>
            <w:vAlign w:val="bottom"/>
            <w:hideMark/>
          </w:tcPr>
          <w:p w14:paraId="313C5496"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BAKUA MBUYI</w:t>
            </w:r>
          </w:p>
        </w:tc>
      </w:tr>
      <w:tr w:rsidR="00015A5B" w:rsidRPr="00E30A97" w14:paraId="38BD8143" w14:textId="77777777" w:rsidTr="005655AD">
        <w:trPr>
          <w:trHeight w:val="288"/>
          <w:jc w:val="center"/>
        </w:trPr>
        <w:tc>
          <w:tcPr>
            <w:tcW w:w="2410" w:type="dxa"/>
            <w:vMerge/>
            <w:shd w:val="clear" w:color="auto" w:fill="auto"/>
            <w:noWrap/>
            <w:vAlign w:val="bottom"/>
            <w:hideMark/>
          </w:tcPr>
          <w:p w14:paraId="111A0576"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2E504CD2"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hideMark/>
          </w:tcPr>
          <w:p w14:paraId="599FDCA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BENALEKA</w:t>
            </w:r>
          </w:p>
        </w:tc>
        <w:tc>
          <w:tcPr>
            <w:tcW w:w="3827" w:type="dxa"/>
            <w:shd w:val="clear" w:color="auto" w:fill="auto"/>
            <w:noWrap/>
            <w:vAlign w:val="bottom"/>
            <w:hideMark/>
          </w:tcPr>
          <w:p w14:paraId="64E177C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KALUNDU</w:t>
            </w:r>
          </w:p>
        </w:tc>
      </w:tr>
      <w:tr w:rsidR="00015A5B" w:rsidRPr="00E30A97" w14:paraId="16C68208" w14:textId="77777777" w:rsidTr="005655AD">
        <w:trPr>
          <w:trHeight w:val="288"/>
          <w:jc w:val="center"/>
        </w:trPr>
        <w:tc>
          <w:tcPr>
            <w:tcW w:w="2410" w:type="dxa"/>
            <w:vMerge/>
            <w:shd w:val="clear" w:color="auto" w:fill="auto"/>
            <w:noWrap/>
            <w:vAlign w:val="bottom"/>
            <w:hideMark/>
          </w:tcPr>
          <w:p w14:paraId="5914AB00"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08F0F9AB"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hideMark/>
          </w:tcPr>
          <w:p w14:paraId="1FA6C05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BENALEKA</w:t>
            </w:r>
          </w:p>
        </w:tc>
        <w:tc>
          <w:tcPr>
            <w:tcW w:w="3827" w:type="dxa"/>
            <w:shd w:val="clear" w:color="auto" w:fill="auto"/>
            <w:noWrap/>
            <w:vAlign w:val="bottom"/>
            <w:hideMark/>
          </w:tcPr>
          <w:p w14:paraId="5B2E357A"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BENA MUKAMBA LUSONGE</w:t>
            </w:r>
          </w:p>
        </w:tc>
      </w:tr>
      <w:tr w:rsidR="00015A5B" w:rsidRPr="00E30A97" w14:paraId="77498B6A" w14:textId="77777777" w:rsidTr="005655AD">
        <w:trPr>
          <w:trHeight w:val="288"/>
          <w:jc w:val="center"/>
        </w:trPr>
        <w:tc>
          <w:tcPr>
            <w:tcW w:w="2410" w:type="dxa"/>
            <w:vMerge/>
            <w:shd w:val="clear" w:color="auto" w:fill="auto"/>
            <w:noWrap/>
            <w:vAlign w:val="bottom"/>
            <w:hideMark/>
          </w:tcPr>
          <w:p w14:paraId="58773848"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70B71804"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hideMark/>
          </w:tcPr>
          <w:p w14:paraId="3B2146F1"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BENALEKA</w:t>
            </w:r>
          </w:p>
        </w:tc>
        <w:tc>
          <w:tcPr>
            <w:tcW w:w="3827" w:type="dxa"/>
            <w:shd w:val="clear" w:color="auto" w:fill="auto"/>
            <w:noWrap/>
            <w:vAlign w:val="bottom"/>
            <w:hideMark/>
          </w:tcPr>
          <w:p w14:paraId="06AB5E33"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KABULUANDA</w:t>
            </w:r>
          </w:p>
        </w:tc>
      </w:tr>
      <w:tr w:rsidR="00015A5B" w:rsidRPr="00E30A97" w14:paraId="4D697063" w14:textId="77777777" w:rsidTr="005655AD">
        <w:trPr>
          <w:trHeight w:val="288"/>
          <w:jc w:val="center"/>
        </w:trPr>
        <w:tc>
          <w:tcPr>
            <w:tcW w:w="2410" w:type="dxa"/>
            <w:vMerge/>
            <w:shd w:val="clear" w:color="auto" w:fill="auto"/>
            <w:noWrap/>
            <w:vAlign w:val="bottom"/>
            <w:hideMark/>
          </w:tcPr>
          <w:p w14:paraId="5B7646E2" w14:textId="77777777" w:rsidR="00015A5B" w:rsidRPr="001F6BBF" w:rsidRDefault="00015A5B" w:rsidP="005655AD">
            <w:pPr>
              <w:rPr>
                <w:rFonts w:ascii="Times New Roman" w:eastAsia="Times New Roman" w:hAnsi="Times New Roman" w:cs="Times New Roman"/>
                <w:lang w:eastAsia="fr-FR"/>
              </w:rPr>
            </w:pPr>
          </w:p>
        </w:tc>
        <w:tc>
          <w:tcPr>
            <w:tcW w:w="1696" w:type="dxa"/>
            <w:vMerge w:val="restart"/>
          </w:tcPr>
          <w:p w14:paraId="638A4329"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TSHIBOTE</w:t>
            </w:r>
          </w:p>
        </w:tc>
        <w:tc>
          <w:tcPr>
            <w:tcW w:w="1853" w:type="dxa"/>
            <w:shd w:val="clear" w:color="auto" w:fill="auto"/>
            <w:noWrap/>
            <w:vAlign w:val="bottom"/>
            <w:hideMark/>
          </w:tcPr>
          <w:p w14:paraId="4A3F6DC9"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DEMBA</w:t>
            </w:r>
          </w:p>
        </w:tc>
        <w:tc>
          <w:tcPr>
            <w:tcW w:w="3827" w:type="dxa"/>
            <w:shd w:val="clear" w:color="auto" w:fill="auto"/>
            <w:noWrap/>
            <w:vAlign w:val="bottom"/>
            <w:hideMark/>
          </w:tcPr>
          <w:p w14:paraId="7E639574"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BAKUA MPIKA</w:t>
            </w:r>
          </w:p>
        </w:tc>
      </w:tr>
      <w:tr w:rsidR="00015A5B" w:rsidRPr="00E30A97" w14:paraId="2280BCE2" w14:textId="77777777" w:rsidTr="005655AD">
        <w:trPr>
          <w:trHeight w:val="288"/>
          <w:jc w:val="center"/>
        </w:trPr>
        <w:tc>
          <w:tcPr>
            <w:tcW w:w="2410" w:type="dxa"/>
            <w:vMerge/>
            <w:shd w:val="clear" w:color="auto" w:fill="auto"/>
            <w:noWrap/>
            <w:vAlign w:val="bottom"/>
            <w:hideMark/>
          </w:tcPr>
          <w:p w14:paraId="61095982"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3EBBBE5F"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hideMark/>
          </w:tcPr>
          <w:p w14:paraId="43831CC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DEMBA</w:t>
            </w:r>
          </w:p>
        </w:tc>
        <w:tc>
          <w:tcPr>
            <w:tcW w:w="3827" w:type="dxa"/>
            <w:shd w:val="clear" w:color="auto" w:fill="auto"/>
            <w:noWrap/>
            <w:vAlign w:val="bottom"/>
            <w:hideMark/>
          </w:tcPr>
          <w:p w14:paraId="17F4B998"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BENA KASASA</w:t>
            </w:r>
          </w:p>
        </w:tc>
      </w:tr>
      <w:tr w:rsidR="00015A5B" w:rsidRPr="00E30A97" w14:paraId="32CF5467" w14:textId="77777777" w:rsidTr="005655AD">
        <w:trPr>
          <w:trHeight w:val="288"/>
          <w:jc w:val="center"/>
        </w:trPr>
        <w:tc>
          <w:tcPr>
            <w:tcW w:w="2410" w:type="dxa"/>
            <w:vMerge/>
            <w:shd w:val="clear" w:color="auto" w:fill="auto"/>
            <w:noWrap/>
            <w:vAlign w:val="bottom"/>
            <w:hideMark/>
          </w:tcPr>
          <w:p w14:paraId="3FDAFA93" w14:textId="77777777" w:rsidR="00015A5B" w:rsidRPr="001F6BBF" w:rsidRDefault="00015A5B" w:rsidP="005655AD">
            <w:pPr>
              <w:rPr>
                <w:rFonts w:ascii="Times New Roman" w:eastAsia="Times New Roman" w:hAnsi="Times New Roman" w:cs="Times New Roman"/>
                <w:lang w:eastAsia="fr-FR"/>
              </w:rPr>
            </w:pPr>
          </w:p>
        </w:tc>
        <w:tc>
          <w:tcPr>
            <w:tcW w:w="1696" w:type="dxa"/>
            <w:vMerge/>
          </w:tcPr>
          <w:p w14:paraId="4ECBB663"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hideMark/>
          </w:tcPr>
          <w:p w14:paraId="7820DDC3"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DEMBA</w:t>
            </w:r>
          </w:p>
        </w:tc>
        <w:tc>
          <w:tcPr>
            <w:tcW w:w="3827" w:type="dxa"/>
            <w:shd w:val="clear" w:color="auto" w:fill="auto"/>
            <w:noWrap/>
            <w:vAlign w:val="bottom"/>
            <w:hideMark/>
          </w:tcPr>
          <w:p w14:paraId="1FE86DF7"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TSHIBAMBULA</w:t>
            </w:r>
          </w:p>
        </w:tc>
      </w:tr>
      <w:tr w:rsidR="00015A5B" w:rsidRPr="00E30A97" w14:paraId="7594C4D4" w14:textId="77777777" w:rsidTr="005655AD">
        <w:trPr>
          <w:trHeight w:val="300"/>
          <w:jc w:val="center"/>
        </w:trPr>
        <w:tc>
          <w:tcPr>
            <w:tcW w:w="2410" w:type="dxa"/>
            <w:shd w:val="clear" w:color="auto" w:fill="auto"/>
            <w:noWrap/>
            <w:vAlign w:val="bottom"/>
            <w:hideMark/>
          </w:tcPr>
          <w:p w14:paraId="56E5CBAF"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KAZUMBA</w:t>
            </w:r>
          </w:p>
        </w:tc>
        <w:tc>
          <w:tcPr>
            <w:tcW w:w="1696" w:type="dxa"/>
            <w:vMerge w:val="restart"/>
          </w:tcPr>
          <w:p w14:paraId="48C3D15D"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KAVULA</w:t>
            </w:r>
          </w:p>
        </w:tc>
        <w:tc>
          <w:tcPr>
            <w:tcW w:w="1853" w:type="dxa"/>
            <w:shd w:val="clear" w:color="auto" w:fill="auto"/>
            <w:noWrap/>
            <w:vAlign w:val="bottom"/>
            <w:hideMark/>
          </w:tcPr>
          <w:p w14:paraId="1B43BFFE"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TSHIBALA</w:t>
            </w:r>
          </w:p>
        </w:tc>
        <w:tc>
          <w:tcPr>
            <w:tcW w:w="3827" w:type="dxa"/>
            <w:shd w:val="clear" w:color="auto" w:fill="auto"/>
            <w:noWrap/>
            <w:vAlign w:val="bottom"/>
            <w:hideMark/>
          </w:tcPr>
          <w:p w14:paraId="112939A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TUBANGA</w:t>
            </w:r>
          </w:p>
        </w:tc>
      </w:tr>
      <w:tr w:rsidR="00015A5B" w:rsidRPr="00E30A97" w14:paraId="15CD53BD" w14:textId="77777777" w:rsidTr="005655AD">
        <w:trPr>
          <w:trHeight w:val="300"/>
          <w:jc w:val="center"/>
        </w:trPr>
        <w:tc>
          <w:tcPr>
            <w:tcW w:w="2410" w:type="dxa"/>
            <w:shd w:val="clear" w:color="auto" w:fill="auto"/>
            <w:noWrap/>
            <w:vAlign w:val="bottom"/>
          </w:tcPr>
          <w:p w14:paraId="674FF61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KAZUMBA</w:t>
            </w:r>
          </w:p>
        </w:tc>
        <w:tc>
          <w:tcPr>
            <w:tcW w:w="1696" w:type="dxa"/>
            <w:vMerge/>
          </w:tcPr>
          <w:p w14:paraId="019FF087" w14:textId="77777777" w:rsidR="00015A5B" w:rsidRPr="001F6BBF" w:rsidRDefault="00015A5B" w:rsidP="005655AD">
            <w:pPr>
              <w:rPr>
                <w:rFonts w:ascii="Times New Roman" w:eastAsia="Times New Roman" w:hAnsi="Times New Roman" w:cs="Times New Roman"/>
                <w:lang w:eastAsia="fr-FR"/>
              </w:rPr>
            </w:pPr>
          </w:p>
        </w:tc>
        <w:tc>
          <w:tcPr>
            <w:tcW w:w="1853" w:type="dxa"/>
            <w:shd w:val="clear" w:color="auto" w:fill="auto"/>
            <w:noWrap/>
            <w:vAlign w:val="bottom"/>
          </w:tcPr>
          <w:p w14:paraId="6FDB124E"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TSHIBALA</w:t>
            </w:r>
          </w:p>
        </w:tc>
        <w:tc>
          <w:tcPr>
            <w:tcW w:w="3827" w:type="dxa"/>
            <w:shd w:val="clear" w:color="auto" w:fill="auto"/>
            <w:noWrap/>
            <w:vAlign w:val="bottom"/>
          </w:tcPr>
          <w:p w14:paraId="425A1B12"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LUEMBA</w:t>
            </w:r>
          </w:p>
        </w:tc>
      </w:tr>
      <w:tr w:rsidR="00015A5B" w:rsidRPr="00E30A97" w14:paraId="417D5D89" w14:textId="77777777" w:rsidTr="005655AD">
        <w:trPr>
          <w:trHeight w:val="300"/>
          <w:jc w:val="center"/>
        </w:trPr>
        <w:tc>
          <w:tcPr>
            <w:tcW w:w="2410" w:type="dxa"/>
            <w:shd w:val="clear" w:color="auto" w:fill="auto"/>
            <w:noWrap/>
            <w:vAlign w:val="bottom"/>
          </w:tcPr>
          <w:p w14:paraId="0112371B"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KAZUMBA</w:t>
            </w:r>
          </w:p>
        </w:tc>
        <w:tc>
          <w:tcPr>
            <w:tcW w:w="1696" w:type="dxa"/>
          </w:tcPr>
          <w:p w14:paraId="32D8B83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KAZUMBA CITEE</w:t>
            </w:r>
          </w:p>
        </w:tc>
        <w:tc>
          <w:tcPr>
            <w:tcW w:w="1853" w:type="dxa"/>
            <w:shd w:val="clear" w:color="auto" w:fill="auto"/>
            <w:noWrap/>
            <w:vAlign w:val="bottom"/>
          </w:tcPr>
          <w:p w14:paraId="3F1ED7D0"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 NDEKESHA</w:t>
            </w:r>
          </w:p>
        </w:tc>
        <w:tc>
          <w:tcPr>
            <w:tcW w:w="3827" w:type="dxa"/>
            <w:shd w:val="clear" w:color="auto" w:fill="auto"/>
            <w:noWrap/>
            <w:vAlign w:val="bottom"/>
          </w:tcPr>
          <w:p w14:paraId="1D4A2BC1" w14:textId="77777777" w:rsidR="00015A5B" w:rsidRPr="001F6BBF" w:rsidRDefault="00015A5B" w:rsidP="005655AD">
            <w:pPr>
              <w:rPr>
                <w:rFonts w:ascii="Times New Roman" w:eastAsia="Times New Roman" w:hAnsi="Times New Roman" w:cs="Times New Roman"/>
                <w:lang w:eastAsia="fr-FR"/>
              </w:rPr>
            </w:pPr>
            <w:r w:rsidRPr="001F6BBF">
              <w:rPr>
                <w:rFonts w:ascii="Times New Roman" w:eastAsia="Times New Roman" w:hAnsi="Times New Roman" w:cs="Times New Roman"/>
                <w:lang w:eastAsia="fr-FR"/>
              </w:rPr>
              <w:t>Centre de santé KAZUMBA</w:t>
            </w:r>
          </w:p>
        </w:tc>
      </w:tr>
    </w:tbl>
    <w:p w14:paraId="017A231F" w14:textId="77777777" w:rsidR="00015A5B" w:rsidRPr="001F6BBF" w:rsidRDefault="00015A5B" w:rsidP="00015A5B">
      <w:pPr>
        <w:rPr>
          <w:rFonts w:ascii="Times New Roman" w:hAnsi="Times New Roman" w:cs="Times New Roman"/>
          <w:lang w:eastAsia="zh-CN"/>
        </w:rPr>
      </w:pPr>
    </w:p>
    <w:p w14:paraId="45A20147" w14:textId="77777777" w:rsidR="00015A5B" w:rsidRPr="001F6BBF" w:rsidRDefault="00015A5B" w:rsidP="00015A5B">
      <w:pPr>
        <w:rPr>
          <w:rFonts w:ascii="Times New Roman" w:hAnsi="Times New Roman" w:cs="Times New Roman"/>
          <w:lang w:eastAsia="zh-CN"/>
        </w:rPr>
      </w:pPr>
      <w:r w:rsidRPr="001F6BBF">
        <w:rPr>
          <w:rFonts w:ascii="Times New Roman" w:hAnsi="Times New Roman" w:cs="Times New Roman"/>
          <w:lang w:eastAsia="zh-CN"/>
        </w:rPr>
        <w:br w:type="page"/>
      </w:r>
    </w:p>
    <w:p w14:paraId="7317D04A" w14:textId="77777777" w:rsidR="00015A5B" w:rsidRPr="001F6BBF" w:rsidRDefault="00015A5B" w:rsidP="00015A5B">
      <w:pPr>
        <w:pStyle w:val="Titre2"/>
        <w:numPr>
          <w:ilvl w:val="0"/>
          <w:numId w:val="0"/>
        </w:numPr>
        <w:ind w:left="578" w:hanging="578"/>
        <w:jc w:val="both"/>
        <w:rPr>
          <w:rFonts w:eastAsia="MS Mincho" w:cs="Times New Roman"/>
          <w:sz w:val="22"/>
          <w:szCs w:val="22"/>
          <w:lang w:eastAsia="zh-CN"/>
        </w:rPr>
      </w:pPr>
      <w:bookmarkStart w:id="489" w:name="_Toc203551483"/>
      <w:r w:rsidRPr="001F6BBF">
        <w:rPr>
          <w:rFonts w:eastAsia="MS Mincho" w:cs="Times New Roman"/>
          <w:sz w:val="22"/>
          <w:szCs w:val="22"/>
          <w:lang w:eastAsia="zh-CN"/>
        </w:rPr>
        <w:lastRenderedPageBreak/>
        <w:t>Annexe C : Cartographies des zones d’intervention du Kasaï Central illustrant la répartition des institutions</w:t>
      </w:r>
      <w:bookmarkEnd w:id="488"/>
      <w:bookmarkEnd w:id="489"/>
      <w:r w:rsidRPr="001F6BBF">
        <w:rPr>
          <w:rFonts w:eastAsia="MS Mincho" w:cs="Times New Roman"/>
          <w:sz w:val="22"/>
          <w:szCs w:val="22"/>
          <w:lang w:eastAsia="zh-CN"/>
        </w:rPr>
        <w:t xml:space="preserve"> </w:t>
      </w:r>
    </w:p>
    <w:p w14:paraId="739EA7D5"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t>ETD : DEMBA</w:t>
      </w:r>
    </w:p>
    <w:p w14:paraId="28998773" w14:textId="77777777" w:rsidR="00015A5B" w:rsidRPr="001F6BBF" w:rsidRDefault="00015A5B" w:rsidP="00015A5B">
      <w:pPr>
        <w:rPr>
          <w:rFonts w:ascii="Times New Roman" w:hAnsi="Times New Roman" w:cs="Times New Roman"/>
        </w:rPr>
      </w:pPr>
      <w:r w:rsidRPr="001F6BBF">
        <w:rPr>
          <w:rFonts w:ascii="Times New Roman" w:hAnsi="Times New Roman" w:cs="Times New Roman"/>
          <w:noProof/>
        </w:rPr>
        <w:drawing>
          <wp:inline distT="0" distB="0" distL="0" distR="0" wp14:anchorId="6739C9D5" wp14:editId="2F00DBD4">
            <wp:extent cx="5433060" cy="3843028"/>
            <wp:effectExtent l="0" t="0" r="0" b="5080"/>
            <wp:docPr id="80118213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3091" cy="3857197"/>
                    </a:xfrm>
                    <a:prstGeom prst="rect">
                      <a:avLst/>
                    </a:prstGeom>
                    <a:noFill/>
                    <a:ln>
                      <a:noFill/>
                    </a:ln>
                  </pic:spPr>
                </pic:pic>
              </a:graphicData>
            </a:graphic>
          </wp:inline>
        </w:drawing>
      </w:r>
    </w:p>
    <w:p w14:paraId="24EDFE00" w14:textId="47E39111" w:rsidR="003E0CBF" w:rsidRPr="001F6BBF" w:rsidRDefault="003E0CBF">
      <w:pPr>
        <w:rPr>
          <w:rFonts w:ascii="Times New Roman" w:hAnsi="Times New Roman" w:cs="Times New Roman"/>
        </w:rPr>
      </w:pPr>
      <w:r w:rsidRPr="001F6BBF">
        <w:rPr>
          <w:rFonts w:ascii="Times New Roman" w:hAnsi="Times New Roman" w:cs="Times New Roman"/>
        </w:rPr>
        <w:br w:type="page"/>
      </w:r>
    </w:p>
    <w:p w14:paraId="004113D8" w14:textId="77777777" w:rsidR="00015A5B" w:rsidRPr="001F6BBF" w:rsidRDefault="00015A5B" w:rsidP="00015A5B">
      <w:pPr>
        <w:rPr>
          <w:rFonts w:ascii="Times New Roman" w:hAnsi="Times New Roman" w:cs="Times New Roman"/>
        </w:rPr>
      </w:pPr>
    </w:p>
    <w:p w14:paraId="59361AD1" w14:textId="77777777" w:rsidR="00015A5B" w:rsidRPr="001F6BBF" w:rsidRDefault="00015A5B" w:rsidP="00015A5B">
      <w:pPr>
        <w:rPr>
          <w:rFonts w:ascii="Times New Roman" w:hAnsi="Times New Roman" w:cs="Times New Roman"/>
        </w:rPr>
      </w:pPr>
      <w:r w:rsidRPr="001F6BBF">
        <w:rPr>
          <w:rFonts w:ascii="Times New Roman" w:hAnsi="Times New Roman" w:cs="Times New Roman"/>
        </w:rPr>
        <w:t>ETD : DIBAYA</w:t>
      </w:r>
    </w:p>
    <w:p w14:paraId="0BAFB572" w14:textId="77777777" w:rsidR="00015A5B" w:rsidRPr="001F6BBF" w:rsidRDefault="00015A5B" w:rsidP="00015A5B">
      <w:pPr>
        <w:rPr>
          <w:rFonts w:ascii="Times New Roman" w:hAnsi="Times New Roman" w:cs="Times New Roman"/>
        </w:rPr>
      </w:pPr>
      <w:r w:rsidRPr="001F6BBF">
        <w:rPr>
          <w:rFonts w:ascii="Times New Roman" w:hAnsi="Times New Roman" w:cs="Times New Roman"/>
          <w:noProof/>
        </w:rPr>
        <w:drawing>
          <wp:inline distT="0" distB="0" distL="0" distR="0" wp14:anchorId="4EFE19A0" wp14:editId="0529DF27">
            <wp:extent cx="5478780" cy="3875367"/>
            <wp:effectExtent l="0" t="0" r="7620" b="0"/>
            <wp:docPr id="33996484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3941" cy="3886091"/>
                    </a:xfrm>
                    <a:prstGeom prst="rect">
                      <a:avLst/>
                    </a:prstGeom>
                    <a:noFill/>
                    <a:ln>
                      <a:noFill/>
                    </a:ln>
                  </pic:spPr>
                </pic:pic>
              </a:graphicData>
            </a:graphic>
          </wp:inline>
        </w:drawing>
      </w:r>
    </w:p>
    <w:p w14:paraId="701727C0" w14:textId="77777777" w:rsidR="003E0CBF" w:rsidRPr="001F6BBF" w:rsidRDefault="003E0CBF">
      <w:pPr>
        <w:rPr>
          <w:rFonts w:ascii="Times New Roman" w:hAnsi="Times New Roman" w:cs="Times New Roman"/>
        </w:rPr>
      </w:pPr>
      <w:r w:rsidRPr="001F6BBF">
        <w:rPr>
          <w:rFonts w:ascii="Times New Roman" w:hAnsi="Times New Roman" w:cs="Times New Roman"/>
        </w:rPr>
        <w:br w:type="page"/>
      </w:r>
    </w:p>
    <w:p w14:paraId="6ED09101" w14:textId="4C72EDBC" w:rsidR="00015A5B" w:rsidRPr="001F6BBF" w:rsidRDefault="00015A5B" w:rsidP="00015A5B">
      <w:pPr>
        <w:rPr>
          <w:rFonts w:ascii="Times New Roman" w:hAnsi="Times New Roman" w:cs="Times New Roman"/>
        </w:rPr>
      </w:pPr>
      <w:r w:rsidRPr="001F6BBF">
        <w:rPr>
          <w:rFonts w:ascii="Times New Roman" w:hAnsi="Times New Roman" w:cs="Times New Roman"/>
        </w:rPr>
        <w:lastRenderedPageBreak/>
        <w:t>ETD : DIMBELENGE</w:t>
      </w:r>
    </w:p>
    <w:p w14:paraId="5257D537" w14:textId="77777777" w:rsidR="00015A5B" w:rsidRPr="001F6BBF" w:rsidRDefault="00015A5B" w:rsidP="00015A5B">
      <w:pPr>
        <w:rPr>
          <w:rFonts w:ascii="Times New Roman" w:hAnsi="Times New Roman" w:cs="Times New Roman"/>
        </w:rPr>
      </w:pPr>
    </w:p>
    <w:p w14:paraId="0E9B7095" w14:textId="77777777" w:rsidR="00015A5B" w:rsidRPr="001F6BBF" w:rsidRDefault="00015A5B" w:rsidP="00015A5B">
      <w:pPr>
        <w:rPr>
          <w:rFonts w:ascii="Times New Roman" w:hAnsi="Times New Roman" w:cs="Times New Roman"/>
        </w:rPr>
      </w:pPr>
      <w:r w:rsidRPr="001F6BBF">
        <w:rPr>
          <w:rFonts w:ascii="Times New Roman" w:hAnsi="Times New Roman" w:cs="Times New Roman"/>
          <w:noProof/>
        </w:rPr>
        <w:drawing>
          <wp:inline distT="0" distB="0" distL="0" distR="0" wp14:anchorId="32628E58" wp14:editId="09FBA222">
            <wp:extent cx="5509260" cy="3896928"/>
            <wp:effectExtent l="0" t="0" r="0" b="8890"/>
            <wp:docPr id="96599056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4001" cy="3914429"/>
                    </a:xfrm>
                    <a:prstGeom prst="rect">
                      <a:avLst/>
                    </a:prstGeom>
                    <a:noFill/>
                    <a:ln>
                      <a:noFill/>
                    </a:ln>
                  </pic:spPr>
                </pic:pic>
              </a:graphicData>
            </a:graphic>
          </wp:inline>
        </w:drawing>
      </w:r>
    </w:p>
    <w:p w14:paraId="7C3AB02F" w14:textId="77777777" w:rsidR="00015A5B" w:rsidRPr="001F6BBF" w:rsidRDefault="00015A5B" w:rsidP="00015A5B">
      <w:pPr>
        <w:rPr>
          <w:rFonts w:ascii="Times New Roman" w:hAnsi="Times New Roman" w:cs="Times New Roman"/>
        </w:rPr>
      </w:pPr>
    </w:p>
    <w:p w14:paraId="7285F3C8" w14:textId="77777777" w:rsidR="00015A5B" w:rsidRPr="001F6BBF" w:rsidRDefault="00015A5B" w:rsidP="00015A5B">
      <w:pPr>
        <w:rPr>
          <w:rFonts w:ascii="Times New Roman" w:hAnsi="Times New Roman" w:cs="Times New Roman"/>
        </w:rPr>
      </w:pPr>
    </w:p>
    <w:p w14:paraId="5DB767DB" w14:textId="77777777" w:rsidR="003E0CBF" w:rsidRPr="001F6BBF" w:rsidRDefault="003E0CBF">
      <w:pPr>
        <w:rPr>
          <w:rFonts w:ascii="Times New Roman" w:hAnsi="Times New Roman" w:cs="Times New Roman"/>
        </w:rPr>
      </w:pPr>
      <w:r w:rsidRPr="001F6BBF">
        <w:rPr>
          <w:rFonts w:ascii="Times New Roman" w:hAnsi="Times New Roman" w:cs="Times New Roman"/>
        </w:rPr>
        <w:br w:type="page"/>
      </w:r>
    </w:p>
    <w:p w14:paraId="17E6317A" w14:textId="435CE484" w:rsidR="00015A5B" w:rsidRPr="001F6BBF" w:rsidRDefault="00015A5B" w:rsidP="00015A5B">
      <w:pPr>
        <w:rPr>
          <w:rFonts w:ascii="Times New Roman" w:hAnsi="Times New Roman" w:cs="Times New Roman"/>
        </w:rPr>
      </w:pPr>
      <w:r w:rsidRPr="001F6BBF">
        <w:rPr>
          <w:rFonts w:ascii="Times New Roman" w:hAnsi="Times New Roman" w:cs="Times New Roman"/>
        </w:rPr>
        <w:lastRenderedPageBreak/>
        <w:t>ETD : KAZUMBA</w:t>
      </w:r>
    </w:p>
    <w:p w14:paraId="7504C57F" w14:textId="77777777" w:rsidR="00015A5B" w:rsidRPr="001F6BBF" w:rsidRDefault="00015A5B" w:rsidP="00015A5B">
      <w:pPr>
        <w:rPr>
          <w:rFonts w:ascii="Times New Roman" w:hAnsi="Times New Roman" w:cs="Times New Roman"/>
        </w:rPr>
      </w:pPr>
      <w:r w:rsidRPr="001F6BBF">
        <w:rPr>
          <w:rFonts w:ascii="Times New Roman" w:hAnsi="Times New Roman" w:cs="Times New Roman"/>
          <w:noProof/>
        </w:rPr>
        <w:drawing>
          <wp:inline distT="0" distB="0" distL="0" distR="0" wp14:anchorId="1587B5DD" wp14:editId="1258AC04">
            <wp:extent cx="5760720" cy="4074795"/>
            <wp:effectExtent l="0" t="0" r="0" b="1905"/>
            <wp:docPr id="188465504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074795"/>
                    </a:xfrm>
                    <a:prstGeom prst="rect">
                      <a:avLst/>
                    </a:prstGeom>
                    <a:noFill/>
                    <a:ln>
                      <a:noFill/>
                    </a:ln>
                  </pic:spPr>
                </pic:pic>
              </a:graphicData>
            </a:graphic>
          </wp:inline>
        </w:drawing>
      </w:r>
    </w:p>
    <w:p w14:paraId="53199179" w14:textId="77777777" w:rsidR="00015A5B" w:rsidRPr="001F6BBF" w:rsidRDefault="00015A5B" w:rsidP="00015A5B">
      <w:pPr>
        <w:rPr>
          <w:rFonts w:ascii="Times New Roman" w:hAnsi="Times New Roman" w:cs="Times New Roman"/>
        </w:rPr>
      </w:pPr>
    </w:p>
    <w:p w14:paraId="33A7DADA" w14:textId="77777777" w:rsidR="003E0CBF" w:rsidRPr="001F6BBF" w:rsidRDefault="003E0CBF">
      <w:pPr>
        <w:rPr>
          <w:rFonts w:ascii="Times New Roman" w:hAnsi="Times New Roman" w:cs="Times New Roman"/>
        </w:rPr>
      </w:pPr>
      <w:r w:rsidRPr="001F6BBF">
        <w:rPr>
          <w:rFonts w:ascii="Times New Roman" w:hAnsi="Times New Roman" w:cs="Times New Roman"/>
        </w:rPr>
        <w:br w:type="page"/>
      </w:r>
    </w:p>
    <w:p w14:paraId="5B307E67" w14:textId="1722F89A" w:rsidR="00015A5B" w:rsidRPr="001F6BBF" w:rsidRDefault="00015A5B" w:rsidP="00015A5B">
      <w:pPr>
        <w:rPr>
          <w:rFonts w:ascii="Times New Roman" w:hAnsi="Times New Roman" w:cs="Times New Roman"/>
        </w:rPr>
      </w:pPr>
      <w:r w:rsidRPr="001F6BBF">
        <w:rPr>
          <w:rFonts w:ascii="Times New Roman" w:hAnsi="Times New Roman" w:cs="Times New Roman"/>
        </w:rPr>
        <w:lastRenderedPageBreak/>
        <w:t>ETD : LUIZA</w:t>
      </w:r>
    </w:p>
    <w:p w14:paraId="6E6E20CA" w14:textId="77777777" w:rsidR="00015A5B" w:rsidRPr="001F6BBF" w:rsidRDefault="00015A5B" w:rsidP="00015A5B">
      <w:pPr>
        <w:rPr>
          <w:rFonts w:ascii="Times New Roman" w:hAnsi="Times New Roman" w:cs="Times New Roman"/>
        </w:rPr>
      </w:pPr>
      <w:r w:rsidRPr="001F6BBF">
        <w:rPr>
          <w:rFonts w:ascii="Times New Roman" w:hAnsi="Times New Roman" w:cs="Times New Roman"/>
          <w:noProof/>
        </w:rPr>
        <w:drawing>
          <wp:inline distT="0" distB="0" distL="0" distR="0" wp14:anchorId="6ECBC8ED" wp14:editId="1AE82423">
            <wp:extent cx="5562600" cy="3934657"/>
            <wp:effectExtent l="0" t="0" r="0" b="8890"/>
            <wp:docPr id="190004704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0071" cy="3939941"/>
                    </a:xfrm>
                    <a:prstGeom prst="rect">
                      <a:avLst/>
                    </a:prstGeom>
                    <a:noFill/>
                    <a:ln>
                      <a:noFill/>
                    </a:ln>
                  </pic:spPr>
                </pic:pic>
              </a:graphicData>
            </a:graphic>
          </wp:inline>
        </w:drawing>
      </w:r>
    </w:p>
    <w:p w14:paraId="6BD5DC57" w14:textId="77777777" w:rsidR="003E0CBF" w:rsidRPr="001F6BBF" w:rsidRDefault="003E0CBF">
      <w:pPr>
        <w:rPr>
          <w:rFonts w:ascii="Times New Roman" w:hAnsi="Times New Roman" w:cs="Times New Roman"/>
        </w:rPr>
      </w:pPr>
      <w:r w:rsidRPr="001F6BBF">
        <w:rPr>
          <w:rFonts w:ascii="Times New Roman" w:hAnsi="Times New Roman" w:cs="Times New Roman"/>
        </w:rPr>
        <w:br w:type="page"/>
      </w:r>
    </w:p>
    <w:p w14:paraId="441D0C1C" w14:textId="5B627957" w:rsidR="00015A5B" w:rsidRPr="001F6BBF" w:rsidRDefault="00015A5B" w:rsidP="00015A5B">
      <w:pPr>
        <w:rPr>
          <w:rFonts w:ascii="Times New Roman" w:hAnsi="Times New Roman" w:cs="Times New Roman"/>
        </w:rPr>
      </w:pPr>
      <w:r w:rsidRPr="001F6BBF">
        <w:rPr>
          <w:rFonts w:ascii="Times New Roman" w:hAnsi="Times New Roman" w:cs="Times New Roman"/>
        </w:rPr>
        <w:lastRenderedPageBreak/>
        <w:t>ETD : KANANGA</w:t>
      </w:r>
    </w:p>
    <w:p w14:paraId="29666757" w14:textId="77777777" w:rsidR="00015A5B" w:rsidRPr="001F6BBF" w:rsidRDefault="00015A5B" w:rsidP="00015A5B">
      <w:pPr>
        <w:rPr>
          <w:rFonts w:ascii="Times New Roman" w:hAnsi="Times New Roman" w:cs="Times New Roman"/>
        </w:rPr>
      </w:pPr>
      <w:r w:rsidRPr="001F6BBF">
        <w:rPr>
          <w:rFonts w:ascii="Times New Roman" w:hAnsi="Times New Roman" w:cs="Times New Roman"/>
          <w:noProof/>
        </w:rPr>
        <w:drawing>
          <wp:inline distT="0" distB="0" distL="0" distR="0" wp14:anchorId="56BF05E4" wp14:editId="7951D7FD">
            <wp:extent cx="5562600" cy="3934521"/>
            <wp:effectExtent l="0" t="0" r="0" b="8890"/>
            <wp:docPr id="112702793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6717" cy="3944506"/>
                    </a:xfrm>
                    <a:prstGeom prst="rect">
                      <a:avLst/>
                    </a:prstGeom>
                    <a:noFill/>
                    <a:ln>
                      <a:noFill/>
                    </a:ln>
                  </pic:spPr>
                </pic:pic>
              </a:graphicData>
            </a:graphic>
          </wp:inline>
        </w:drawing>
      </w:r>
    </w:p>
    <w:p w14:paraId="5EF6739B" w14:textId="77777777" w:rsidR="00015A5B" w:rsidRPr="001F6BBF" w:rsidRDefault="00015A5B" w:rsidP="00500215">
      <w:pPr>
        <w:shd w:val="clear" w:color="auto" w:fill="FFFFFF"/>
        <w:spacing w:after="0" w:line="240" w:lineRule="auto"/>
        <w:jc w:val="both"/>
        <w:rPr>
          <w:rFonts w:ascii="Times New Roman" w:eastAsia="Calibri" w:hAnsi="Times New Roman" w:cs="Times New Roman"/>
          <w:b/>
        </w:rPr>
      </w:pPr>
    </w:p>
    <w:sectPr w:rsidR="00015A5B" w:rsidRPr="001F6BBF" w:rsidSect="004572BB">
      <w:footerReference w:type="default" r:id="rId2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DA037" w14:textId="77777777" w:rsidR="00193C98" w:rsidRDefault="00193C98" w:rsidP="00E3018F">
      <w:pPr>
        <w:spacing w:after="0" w:line="240" w:lineRule="auto"/>
      </w:pPr>
      <w:r>
        <w:separator/>
      </w:r>
    </w:p>
  </w:endnote>
  <w:endnote w:type="continuationSeparator" w:id="0">
    <w:p w14:paraId="57E2DC4C" w14:textId="77777777" w:rsidR="00193C98" w:rsidRDefault="00193C98" w:rsidP="00E30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Noto Sans Symbols">
    <w:altName w:val="Calibri"/>
    <w:charset w:val="00"/>
    <w:family w:val="auto"/>
    <w:pitch w:val="default"/>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MS">
    <w:charset w:val="00"/>
    <w:family w:val="roman"/>
    <w:pitch w:val="default"/>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ACF5" w14:textId="77777777" w:rsidR="00015A5B" w:rsidRDefault="00015A5B">
    <w:pPr>
      <w:pStyle w:val="Pieddepage"/>
    </w:pPr>
    <w:r>
      <w:rPr>
        <w:noProof/>
      </w:rPr>
      <mc:AlternateContent>
        <mc:Choice Requires="wps">
          <w:drawing>
            <wp:anchor distT="0" distB="0" distL="0" distR="0" simplePos="0" relativeHeight="251660288" behindDoc="0" locked="0" layoutInCell="1" allowOverlap="1" wp14:anchorId="42E6A7F1" wp14:editId="25C5B0A1">
              <wp:simplePos x="635" y="635"/>
              <wp:positionH relativeFrom="page">
                <wp:align>right</wp:align>
              </wp:positionH>
              <wp:positionV relativeFrom="page">
                <wp:align>bottom</wp:align>
              </wp:positionV>
              <wp:extent cx="1106805" cy="345440"/>
              <wp:effectExtent l="0" t="0" r="0" b="0"/>
              <wp:wrapNone/>
              <wp:docPr id="1277215922"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3D7EEC8" w14:textId="77777777" w:rsidR="00015A5B" w:rsidRPr="00335854" w:rsidRDefault="00015A5B" w:rsidP="00335854">
                          <w:pPr>
                            <w:rPr>
                              <w:rFonts w:ascii="Calibri" w:eastAsia="Calibri" w:hAnsi="Calibri" w:cs="Calibri"/>
                              <w:noProof/>
                              <w:color w:val="000000"/>
                              <w:sz w:val="20"/>
                              <w:szCs w:val="20"/>
                            </w:rPr>
                          </w:pPr>
                          <w:r w:rsidRPr="00335854">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2E6A7F1" id="_x0000_t202" coordsize="21600,21600" o:spt="202" path="m,l,21600r21600,l21600,xe">
              <v:stroke joinstyle="miter"/>
              <v:path gradientshapeok="t" o:connecttype="rect"/>
            </v:shapetype>
            <v:shape id="Text Box 2" o:spid="_x0000_s1026" type="#_x0000_t202" alt="Official Use Only" style="position:absolute;margin-left:35.95pt;margin-top:0;width:87.15pt;height:27.2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" filled="f" stroked="f">
              <v:textbox style="mso-fit-shape-to-text:t" inset="0,0,20pt,15pt">
                <w:txbxContent>
                  <w:p w14:paraId="53D7EEC8" w14:textId="77777777" w:rsidR="00015A5B" w:rsidRPr="00335854" w:rsidRDefault="00015A5B" w:rsidP="00335854">
                    <w:pPr>
                      <w:rPr>
                        <w:rFonts w:ascii="Calibri" w:eastAsia="Calibri" w:hAnsi="Calibri" w:cs="Calibri"/>
                        <w:noProof/>
                        <w:color w:val="000000"/>
                        <w:sz w:val="20"/>
                        <w:szCs w:val="20"/>
                      </w:rPr>
                    </w:pPr>
                    <w:r w:rsidRPr="00335854">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A0D6" w14:textId="77777777" w:rsidR="00015A5B" w:rsidRPr="00C76B33" w:rsidRDefault="00015A5B" w:rsidP="00012324">
    <w:pPr>
      <w:jc w:val="center"/>
      <w:rPr>
        <w:rFonts w:cs="Arial"/>
        <w:sz w:val="20"/>
        <w:szCs w:val="20"/>
      </w:rPr>
    </w:pPr>
    <w:r>
      <w:rPr>
        <w:rFonts w:cs="Arial"/>
        <w:noProof/>
        <w:sz w:val="20"/>
        <w:szCs w:val="20"/>
      </w:rPr>
      <mc:AlternateContent>
        <mc:Choice Requires="wps">
          <w:drawing>
            <wp:anchor distT="0" distB="0" distL="0" distR="0" simplePos="0" relativeHeight="251661312" behindDoc="0" locked="0" layoutInCell="1" allowOverlap="1" wp14:anchorId="2C15CF6E" wp14:editId="5BC3789D">
              <wp:simplePos x="809625" y="10096500"/>
              <wp:positionH relativeFrom="page">
                <wp:align>right</wp:align>
              </wp:positionH>
              <wp:positionV relativeFrom="page">
                <wp:align>bottom</wp:align>
              </wp:positionV>
              <wp:extent cx="1106805" cy="345440"/>
              <wp:effectExtent l="0" t="0" r="0" b="0"/>
              <wp:wrapNone/>
              <wp:docPr id="1176856313"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29E59619" w14:textId="77777777" w:rsidR="00015A5B" w:rsidRPr="00335854" w:rsidRDefault="00015A5B" w:rsidP="00335854">
                          <w:pPr>
                            <w:rPr>
                              <w:rFonts w:ascii="Calibri" w:eastAsia="Calibri" w:hAnsi="Calibri" w:cs="Calibri"/>
                              <w:noProof/>
                              <w:color w:val="000000"/>
                              <w:sz w:val="20"/>
                              <w:szCs w:val="20"/>
                            </w:rPr>
                          </w:pPr>
                          <w:r w:rsidRPr="00335854">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C15CF6E" id="_x0000_t202" coordsize="21600,21600" o:spt="202" path="m,l,21600r21600,l21600,xe">
              <v:stroke joinstyle="miter"/>
              <v:path gradientshapeok="t" o:connecttype="rect"/>
            </v:shapetype>
            <v:shape id="Text Box 3" o:spid="_x0000_s1027" type="#_x0000_t202" alt="Official Use Only" style="position:absolute;left:0;text-align:left;margin-left:35.95pt;margin-top:0;width:87.15pt;height:27.2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" filled="f" stroked="f">
              <v:textbox style="mso-fit-shape-to-text:t" inset="0,0,20pt,15pt">
                <w:txbxContent>
                  <w:p w14:paraId="29E59619" w14:textId="77777777" w:rsidR="00015A5B" w:rsidRPr="00335854" w:rsidRDefault="00015A5B" w:rsidP="00335854">
                    <w:pPr>
                      <w:rPr>
                        <w:rFonts w:ascii="Calibri" w:eastAsia="Calibri" w:hAnsi="Calibri" w:cs="Calibri"/>
                        <w:noProof/>
                        <w:color w:val="000000"/>
                        <w:sz w:val="20"/>
                        <w:szCs w:val="20"/>
                      </w:rPr>
                    </w:pPr>
                    <w:r w:rsidRPr="00335854">
                      <w:rPr>
                        <w:rFonts w:ascii="Calibri" w:eastAsia="Calibri" w:hAnsi="Calibri" w:cs="Calibri"/>
                        <w:noProof/>
                        <w:color w:val="000000"/>
                        <w:sz w:val="20"/>
                        <w:szCs w:val="20"/>
                      </w:rPr>
                      <w:t>Official Use Only</w:t>
                    </w:r>
                  </w:p>
                </w:txbxContent>
              </v:textbox>
              <w10:wrap anchorx="page" anchory="page"/>
            </v:shape>
          </w:pict>
        </mc:Fallback>
      </mc:AlternateContent>
    </w:r>
    <w:sdt>
      <w:sdtPr>
        <w:rPr>
          <w:rFonts w:cs="Arial"/>
          <w:sz w:val="20"/>
          <w:szCs w:val="20"/>
        </w:rPr>
        <w:id w:val="-57634257"/>
        <w:docPartObj>
          <w:docPartGallery w:val="AutoText"/>
        </w:docPartObj>
      </w:sdtPr>
      <w:sdtEndPr/>
      <w:sdtContent>
        <w:r w:rsidRPr="00C76B33">
          <w:rPr>
            <w:rFonts w:cs="Arial"/>
            <w:sz w:val="20"/>
            <w:szCs w:val="20"/>
          </w:rPr>
          <w:fldChar w:fldCharType="begin"/>
        </w:r>
        <w:r w:rsidRPr="00C76B33">
          <w:rPr>
            <w:rFonts w:cs="Arial"/>
            <w:sz w:val="20"/>
            <w:szCs w:val="20"/>
          </w:rPr>
          <w:instrText>PAGE   \* MERGEFORMAT</w:instrText>
        </w:r>
        <w:r w:rsidRPr="00C76B33">
          <w:rPr>
            <w:rFonts w:cs="Arial"/>
            <w:sz w:val="20"/>
            <w:szCs w:val="20"/>
          </w:rPr>
          <w:fldChar w:fldCharType="separate"/>
        </w:r>
        <w:r>
          <w:rPr>
            <w:rFonts w:cs="Arial"/>
            <w:noProof/>
            <w:sz w:val="20"/>
            <w:szCs w:val="20"/>
          </w:rPr>
          <w:t>29</w:t>
        </w:r>
        <w:r w:rsidRPr="00C76B33">
          <w:rPr>
            <w:rFonts w:cs="Arial"/>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1B61" w14:textId="77777777" w:rsidR="00015A5B" w:rsidRDefault="00015A5B">
    <w:pPr>
      <w:pStyle w:val="Pieddepage"/>
    </w:pPr>
    <w:r>
      <w:rPr>
        <w:noProof/>
      </w:rPr>
      <mc:AlternateContent>
        <mc:Choice Requires="wps">
          <w:drawing>
            <wp:anchor distT="0" distB="0" distL="0" distR="0" simplePos="0" relativeHeight="251659264" behindDoc="0" locked="0" layoutInCell="1" allowOverlap="1" wp14:anchorId="74F70E13" wp14:editId="44E3F673">
              <wp:simplePos x="635" y="635"/>
              <wp:positionH relativeFrom="page">
                <wp:align>right</wp:align>
              </wp:positionH>
              <wp:positionV relativeFrom="page">
                <wp:align>bottom</wp:align>
              </wp:positionV>
              <wp:extent cx="1106805" cy="345440"/>
              <wp:effectExtent l="0" t="0" r="0" b="0"/>
              <wp:wrapNone/>
              <wp:docPr id="1208546244"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3F0C29E" w14:textId="77777777" w:rsidR="00015A5B" w:rsidRPr="00335854" w:rsidRDefault="00015A5B" w:rsidP="00335854">
                          <w:pPr>
                            <w:rPr>
                              <w:rFonts w:ascii="Calibri" w:eastAsia="Calibri" w:hAnsi="Calibri" w:cs="Calibri"/>
                              <w:noProof/>
                              <w:color w:val="000000"/>
                              <w:sz w:val="20"/>
                              <w:szCs w:val="20"/>
                            </w:rPr>
                          </w:pPr>
                          <w:r w:rsidRPr="00335854">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4F70E13" id="_x0000_t202" coordsize="21600,21600" o:spt="202" path="m,l,21600r21600,l21600,xe">
              <v:stroke joinstyle="miter"/>
              <v:path gradientshapeok="t" o:connecttype="rect"/>
            </v:shapetype>
            <v:shape id="Text Box 1" o:spid="_x0000_s1028" type="#_x0000_t202" alt="Official Use Only" style="position:absolute;margin-left:35.95pt;margin-top:0;width:87.15pt;height:27.2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" filled="f" stroked="f">
              <v:textbox style="mso-fit-shape-to-text:t" inset="0,0,20pt,15pt">
                <w:txbxContent>
                  <w:p w14:paraId="33F0C29E" w14:textId="77777777" w:rsidR="00015A5B" w:rsidRPr="00335854" w:rsidRDefault="00015A5B" w:rsidP="00335854">
                    <w:pPr>
                      <w:rPr>
                        <w:rFonts w:ascii="Calibri" w:eastAsia="Calibri" w:hAnsi="Calibri" w:cs="Calibri"/>
                        <w:noProof/>
                        <w:color w:val="000000"/>
                        <w:sz w:val="20"/>
                        <w:szCs w:val="20"/>
                      </w:rPr>
                    </w:pPr>
                    <w:r w:rsidRPr="00335854">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8E06" w14:textId="77777777" w:rsidR="00E3018F" w:rsidRDefault="00E301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0DF57" w14:textId="77777777" w:rsidR="00193C98" w:rsidRDefault="00193C98" w:rsidP="00E3018F">
      <w:pPr>
        <w:spacing w:after="0" w:line="240" w:lineRule="auto"/>
      </w:pPr>
      <w:r>
        <w:separator/>
      </w:r>
    </w:p>
  </w:footnote>
  <w:footnote w:type="continuationSeparator" w:id="0">
    <w:p w14:paraId="6ADF13B8" w14:textId="77777777" w:rsidR="00193C98" w:rsidRDefault="00193C98" w:rsidP="00E301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BAAF8EC"/>
    <w:lvl w:ilvl="0">
      <w:start w:val="1"/>
      <w:numFmt w:val="bullet"/>
      <w:pStyle w:val="Listepuces5"/>
      <w:lvlText w:val=""/>
      <w:lvlJc w:val="left"/>
      <w:pPr>
        <w:tabs>
          <w:tab w:val="num" w:pos="1132"/>
        </w:tabs>
        <w:ind w:left="1132" w:hanging="360"/>
      </w:pPr>
      <w:rPr>
        <w:rFonts w:ascii="Symbol" w:hAnsi="Symbol" w:hint="default"/>
      </w:rPr>
    </w:lvl>
  </w:abstractNum>
  <w:abstractNum w:abstractNumId="1" w15:restartNumberingAfterBreak="0">
    <w:nsid w:val="00B973BA"/>
    <w:multiLevelType w:val="multilevel"/>
    <w:tmpl w:val="0DA006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1A36DB"/>
    <w:multiLevelType w:val="hybridMultilevel"/>
    <w:tmpl w:val="6960EE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F635BD"/>
    <w:multiLevelType w:val="hybridMultilevel"/>
    <w:tmpl w:val="C9DC8E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03516"/>
    <w:multiLevelType w:val="hybridMultilevel"/>
    <w:tmpl w:val="6458F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2F7DEA"/>
    <w:multiLevelType w:val="hybridMultilevel"/>
    <w:tmpl w:val="856279DA"/>
    <w:lvl w:ilvl="0" w:tplc="F62CA2A6">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5E4E84"/>
    <w:multiLevelType w:val="hybridMultilevel"/>
    <w:tmpl w:val="C174F0F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9574FD5"/>
    <w:multiLevelType w:val="multilevel"/>
    <w:tmpl w:val="F18E7614"/>
    <w:lvl w:ilvl="0">
      <w:start w:val="1"/>
      <w:numFmt w:val="decimal"/>
      <w:pStyle w:val="Titre1"/>
      <w:lvlText w:val="%1"/>
      <w:lvlJc w:val="left"/>
      <w:pPr>
        <w:ind w:left="432" w:hanging="432"/>
      </w:pPr>
      <w:rPr>
        <w:rFonts w:hint="default"/>
        <w:b/>
        <w:i w:val="0"/>
        <w:sz w:val="28"/>
      </w:rPr>
    </w:lvl>
    <w:lvl w:ilvl="1">
      <w:start w:val="1"/>
      <w:numFmt w:val="decimal"/>
      <w:pStyle w:val="Titre2"/>
      <w:lvlText w:val="%1.%2"/>
      <w:lvlJc w:val="left"/>
      <w:pPr>
        <w:ind w:left="576" w:hanging="576"/>
      </w:pPr>
      <w:rPr>
        <w:u w:val="none"/>
      </w:rPr>
    </w:lvl>
    <w:lvl w:ilvl="2">
      <w:start w:val="1"/>
      <w:numFmt w:val="decimal"/>
      <w:pStyle w:val="Titre3"/>
      <w:lvlText w:val="%1.%2.%3"/>
      <w:lvlJc w:val="left"/>
      <w:pPr>
        <w:ind w:left="720" w:hanging="720"/>
      </w:pPr>
    </w:lvl>
    <w:lvl w:ilvl="3">
      <w:start w:val="1"/>
      <w:numFmt w:val="decimal"/>
      <w:lvlText w:val="%1.%2.%3.%4"/>
      <w:lvlJc w:val="left"/>
      <w:pPr>
        <w:ind w:left="1432"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B541857"/>
    <w:multiLevelType w:val="multilevel"/>
    <w:tmpl w:val="E654B61C"/>
    <w:lvl w:ilvl="0">
      <w:start w:val="1"/>
      <w:numFmt w:val="bullet"/>
      <w:pStyle w:val="Bullet2"/>
      <w:lvlText w:val="●"/>
      <w:lvlJc w:val="left"/>
      <w:pPr>
        <w:ind w:left="288"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B04DE6"/>
    <w:multiLevelType w:val="hybridMultilevel"/>
    <w:tmpl w:val="476A2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E9C3CE"/>
    <w:multiLevelType w:val="hybridMultilevel"/>
    <w:tmpl w:val="050AD056"/>
    <w:lvl w:ilvl="0" w:tplc="06DEE20C">
      <w:start w:val="1"/>
      <w:numFmt w:val="bullet"/>
      <w:lvlText w:val="-"/>
      <w:lvlJc w:val="left"/>
      <w:pPr>
        <w:ind w:left="720" w:hanging="360"/>
      </w:pPr>
      <w:rPr>
        <w:rFonts w:ascii="Aptos" w:hAnsi="Aptos" w:hint="default"/>
      </w:rPr>
    </w:lvl>
    <w:lvl w:ilvl="1" w:tplc="7CAC71FA">
      <w:start w:val="1"/>
      <w:numFmt w:val="bullet"/>
      <w:lvlText w:val="o"/>
      <w:lvlJc w:val="left"/>
      <w:pPr>
        <w:ind w:left="1440" w:hanging="360"/>
      </w:pPr>
      <w:rPr>
        <w:rFonts w:ascii="Courier New" w:hAnsi="Courier New" w:hint="default"/>
      </w:rPr>
    </w:lvl>
    <w:lvl w:ilvl="2" w:tplc="0F12A9EE">
      <w:start w:val="1"/>
      <w:numFmt w:val="bullet"/>
      <w:lvlText w:val=""/>
      <w:lvlJc w:val="left"/>
      <w:pPr>
        <w:ind w:left="2160" w:hanging="360"/>
      </w:pPr>
      <w:rPr>
        <w:rFonts w:ascii="Wingdings" w:hAnsi="Wingdings" w:hint="default"/>
      </w:rPr>
    </w:lvl>
    <w:lvl w:ilvl="3" w:tplc="870E8F28">
      <w:start w:val="1"/>
      <w:numFmt w:val="bullet"/>
      <w:lvlText w:val=""/>
      <w:lvlJc w:val="left"/>
      <w:pPr>
        <w:ind w:left="2880" w:hanging="360"/>
      </w:pPr>
      <w:rPr>
        <w:rFonts w:ascii="Symbol" w:hAnsi="Symbol" w:hint="default"/>
      </w:rPr>
    </w:lvl>
    <w:lvl w:ilvl="4" w:tplc="63481F5C">
      <w:start w:val="1"/>
      <w:numFmt w:val="bullet"/>
      <w:lvlText w:val="o"/>
      <w:lvlJc w:val="left"/>
      <w:pPr>
        <w:ind w:left="3600" w:hanging="360"/>
      </w:pPr>
      <w:rPr>
        <w:rFonts w:ascii="Courier New" w:hAnsi="Courier New" w:hint="default"/>
      </w:rPr>
    </w:lvl>
    <w:lvl w:ilvl="5" w:tplc="849CCB62">
      <w:start w:val="1"/>
      <w:numFmt w:val="bullet"/>
      <w:lvlText w:val=""/>
      <w:lvlJc w:val="left"/>
      <w:pPr>
        <w:ind w:left="4320" w:hanging="360"/>
      </w:pPr>
      <w:rPr>
        <w:rFonts w:ascii="Wingdings" w:hAnsi="Wingdings" w:hint="default"/>
      </w:rPr>
    </w:lvl>
    <w:lvl w:ilvl="6" w:tplc="E52426DC">
      <w:start w:val="1"/>
      <w:numFmt w:val="bullet"/>
      <w:lvlText w:val=""/>
      <w:lvlJc w:val="left"/>
      <w:pPr>
        <w:ind w:left="5040" w:hanging="360"/>
      </w:pPr>
      <w:rPr>
        <w:rFonts w:ascii="Symbol" w:hAnsi="Symbol" w:hint="default"/>
      </w:rPr>
    </w:lvl>
    <w:lvl w:ilvl="7" w:tplc="0A7ED952">
      <w:start w:val="1"/>
      <w:numFmt w:val="bullet"/>
      <w:lvlText w:val="o"/>
      <w:lvlJc w:val="left"/>
      <w:pPr>
        <w:ind w:left="5760" w:hanging="360"/>
      </w:pPr>
      <w:rPr>
        <w:rFonts w:ascii="Courier New" w:hAnsi="Courier New" w:hint="default"/>
      </w:rPr>
    </w:lvl>
    <w:lvl w:ilvl="8" w:tplc="D08E867E">
      <w:start w:val="1"/>
      <w:numFmt w:val="bullet"/>
      <w:lvlText w:val=""/>
      <w:lvlJc w:val="left"/>
      <w:pPr>
        <w:ind w:left="6480" w:hanging="360"/>
      </w:pPr>
      <w:rPr>
        <w:rFonts w:ascii="Wingdings" w:hAnsi="Wingdings" w:hint="default"/>
      </w:rPr>
    </w:lvl>
  </w:abstractNum>
  <w:abstractNum w:abstractNumId="11" w15:restartNumberingAfterBreak="0">
    <w:nsid w:val="370D2BEF"/>
    <w:multiLevelType w:val="multilevel"/>
    <w:tmpl w:val="BD98E042"/>
    <w:lvl w:ilvl="0">
      <w:start w:val="1"/>
      <w:numFmt w:val="bullet"/>
      <w:pStyle w:val="Titre"/>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D7B29E"/>
    <w:multiLevelType w:val="hybridMultilevel"/>
    <w:tmpl w:val="95C8BF14"/>
    <w:lvl w:ilvl="0" w:tplc="DA6E6422">
      <w:start w:val="1"/>
      <w:numFmt w:val="bullet"/>
      <w:lvlText w:val="-"/>
      <w:lvlJc w:val="left"/>
      <w:pPr>
        <w:ind w:left="720" w:hanging="360"/>
      </w:pPr>
      <w:rPr>
        <w:rFonts w:ascii="Aptos" w:hAnsi="Aptos" w:hint="default"/>
      </w:rPr>
    </w:lvl>
    <w:lvl w:ilvl="1" w:tplc="CFBE49EC">
      <w:start w:val="1"/>
      <w:numFmt w:val="bullet"/>
      <w:lvlText w:val="o"/>
      <w:lvlJc w:val="left"/>
      <w:pPr>
        <w:ind w:left="1440" w:hanging="360"/>
      </w:pPr>
      <w:rPr>
        <w:rFonts w:ascii="Courier New" w:hAnsi="Courier New" w:hint="default"/>
      </w:rPr>
    </w:lvl>
    <w:lvl w:ilvl="2" w:tplc="7396CDB4">
      <w:start w:val="1"/>
      <w:numFmt w:val="bullet"/>
      <w:lvlText w:val=""/>
      <w:lvlJc w:val="left"/>
      <w:pPr>
        <w:ind w:left="2160" w:hanging="360"/>
      </w:pPr>
      <w:rPr>
        <w:rFonts w:ascii="Wingdings" w:hAnsi="Wingdings" w:hint="default"/>
      </w:rPr>
    </w:lvl>
    <w:lvl w:ilvl="3" w:tplc="2FD4363E">
      <w:start w:val="1"/>
      <w:numFmt w:val="bullet"/>
      <w:lvlText w:val=""/>
      <w:lvlJc w:val="left"/>
      <w:pPr>
        <w:ind w:left="2880" w:hanging="360"/>
      </w:pPr>
      <w:rPr>
        <w:rFonts w:ascii="Symbol" w:hAnsi="Symbol" w:hint="default"/>
      </w:rPr>
    </w:lvl>
    <w:lvl w:ilvl="4" w:tplc="352090F4">
      <w:start w:val="1"/>
      <w:numFmt w:val="bullet"/>
      <w:lvlText w:val="o"/>
      <w:lvlJc w:val="left"/>
      <w:pPr>
        <w:ind w:left="3600" w:hanging="360"/>
      </w:pPr>
      <w:rPr>
        <w:rFonts w:ascii="Courier New" w:hAnsi="Courier New" w:hint="default"/>
      </w:rPr>
    </w:lvl>
    <w:lvl w:ilvl="5" w:tplc="4F409952">
      <w:start w:val="1"/>
      <w:numFmt w:val="bullet"/>
      <w:lvlText w:val=""/>
      <w:lvlJc w:val="left"/>
      <w:pPr>
        <w:ind w:left="4320" w:hanging="360"/>
      </w:pPr>
      <w:rPr>
        <w:rFonts w:ascii="Wingdings" w:hAnsi="Wingdings" w:hint="default"/>
      </w:rPr>
    </w:lvl>
    <w:lvl w:ilvl="6" w:tplc="825C85CA">
      <w:start w:val="1"/>
      <w:numFmt w:val="bullet"/>
      <w:lvlText w:val=""/>
      <w:lvlJc w:val="left"/>
      <w:pPr>
        <w:ind w:left="5040" w:hanging="360"/>
      </w:pPr>
      <w:rPr>
        <w:rFonts w:ascii="Symbol" w:hAnsi="Symbol" w:hint="default"/>
      </w:rPr>
    </w:lvl>
    <w:lvl w:ilvl="7" w:tplc="3F9EFE9E">
      <w:start w:val="1"/>
      <w:numFmt w:val="bullet"/>
      <w:lvlText w:val="o"/>
      <w:lvlJc w:val="left"/>
      <w:pPr>
        <w:ind w:left="5760" w:hanging="360"/>
      </w:pPr>
      <w:rPr>
        <w:rFonts w:ascii="Courier New" w:hAnsi="Courier New" w:hint="default"/>
      </w:rPr>
    </w:lvl>
    <w:lvl w:ilvl="8" w:tplc="91A27C1C">
      <w:start w:val="1"/>
      <w:numFmt w:val="bullet"/>
      <w:lvlText w:val=""/>
      <w:lvlJc w:val="left"/>
      <w:pPr>
        <w:ind w:left="6480" w:hanging="360"/>
      </w:pPr>
      <w:rPr>
        <w:rFonts w:ascii="Wingdings" w:hAnsi="Wingdings" w:hint="default"/>
      </w:rPr>
    </w:lvl>
  </w:abstractNum>
  <w:abstractNum w:abstractNumId="13" w15:restartNumberingAfterBreak="0">
    <w:nsid w:val="40000596"/>
    <w:multiLevelType w:val="hybridMultilevel"/>
    <w:tmpl w:val="DB0E42B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39740B6"/>
    <w:multiLevelType w:val="multilevel"/>
    <w:tmpl w:val="B542583C"/>
    <w:lvl w:ilvl="0">
      <w:start w:val="1"/>
      <w:numFmt w:val="bullet"/>
      <w:pStyle w:val="Bullet1"/>
      <w:lvlText w:val="o"/>
      <w:lvlJc w:val="left"/>
      <w:pPr>
        <w:ind w:left="1009" w:hanging="360"/>
      </w:pPr>
      <w:rPr>
        <w:rFonts w:ascii="Courier New" w:eastAsia="Courier New" w:hAnsi="Courier New" w:cs="Courier New"/>
      </w:rPr>
    </w:lvl>
    <w:lvl w:ilvl="1">
      <w:start w:val="1"/>
      <w:numFmt w:val="bullet"/>
      <w:lvlText w:val="o"/>
      <w:lvlJc w:val="left"/>
      <w:pPr>
        <w:ind w:left="1729" w:hanging="360"/>
      </w:pPr>
      <w:rPr>
        <w:rFonts w:ascii="Courier New" w:eastAsia="Courier New" w:hAnsi="Courier New" w:cs="Courier New"/>
      </w:rPr>
    </w:lvl>
    <w:lvl w:ilvl="2">
      <w:start w:val="1"/>
      <w:numFmt w:val="bullet"/>
      <w:lvlText w:val="▪"/>
      <w:lvlJc w:val="left"/>
      <w:pPr>
        <w:ind w:left="2449" w:hanging="360"/>
      </w:pPr>
      <w:rPr>
        <w:rFonts w:ascii="Noto Sans Symbols" w:eastAsia="Noto Sans Symbols" w:hAnsi="Noto Sans Symbols" w:cs="Noto Sans Symbols"/>
      </w:rPr>
    </w:lvl>
    <w:lvl w:ilvl="3">
      <w:start w:val="1"/>
      <w:numFmt w:val="bullet"/>
      <w:lvlText w:val="●"/>
      <w:lvlJc w:val="left"/>
      <w:pPr>
        <w:ind w:left="3169" w:hanging="360"/>
      </w:pPr>
      <w:rPr>
        <w:rFonts w:ascii="Noto Sans Symbols" w:eastAsia="Noto Sans Symbols" w:hAnsi="Noto Sans Symbols" w:cs="Noto Sans Symbols"/>
      </w:rPr>
    </w:lvl>
    <w:lvl w:ilvl="4">
      <w:start w:val="1"/>
      <w:numFmt w:val="bullet"/>
      <w:lvlText w:val="o"/>
      <w:lvlJc w:val="left"/>
      <w:pPr>
        <w:ind w:left="3889" w:hanging="360"/>
      </w:pPr>
      <w:rPr>
        <w:rFonts w:ascii="Courier New" w:eastAsia="Courier New" w:hAnsi="Courier New" w:cs="Courier New"/>
      </w:rPr>
    </w:lvl>
    <w:lvl w:ilvl="5">
      <w:start w:val="1"/>
      <w:numFmt w:val="bullet"/>
      <w:lvlText w:val="▪"/>
      <w:lvlJc w:val="left"/>
      <w:pPr>
        <w:ind w:left="4609" w:hanging="360"/>
      </w:pPr>
      <w:rPr>
        <w:rFonts w:ascii="Noto Sans Symbols" w:eastAsia="Noto Sans Symbols" w:hAnsi="Noto Sans Symbols" w:cs="Noto Sans Symbols"/>
      </w:rPr>
    </w:lvl>
    <w:lvl w:ilvl="6">
      <w:start w:val="1"/>
      <w:numFmt w:val="bullet"/>
      <w:lvlText w:val="●"/>
      <w:lvlJc w:val="left"/>
      <w:pPr>
        <w:ind w:left="5329" w:hanging="360"/>
      </w:pPr>
      <w:rPr>
        <w:rFonts w:ascii="Noto Sans Symbols" w:eastAsia="Noto Sans Symbols" w:hAnsi="Noto Sans Symbols" w:cs="Noto Sans Symbols"/>
      </w:rPr>
    </w:lvl>
    <w:lvl w:ilvl="7">
      <w:start w:val="1"/>
      <w:numFmt w:val="bullet"/>
      <w:lvlText w:val="o"/>
      <w:lvlJc w:val="left"/>
      <w:pPr>
        <w:ind w:left="6049" w:hanging="360"/>
      </w:pPr>
      <w:rPr>
        <w:rFonts w:ascii="Courier New" w:eastAsia="Courier New" w:hAnsi="Courier New" w:cs="Courier New"/>
      </w:rPr>
    </w:lvl>
    <w:lvl w:ilvl="8">
      <w:start w:val="1"/>
      <w:numFmt w:val="bullet"/>
      <w:lvlText w:val="▪"/>
      <w:lvlJc w:val="left"/>
      <w:pPr>
        <w:ind w:left="6769" w:hanging="360"/>
      </w:pPr>
      <w:rPr>
        <w:rFonts w:ascii="Noto Sans Symbols" w:eastAsia="Noto Sans Symbols" w:hAnsi="Noto Sans Symbols" w:cs="Noto Sans Symbols"/>
      </w:rPr>
    </w:lvl>
  </w:abstractNum>
  <w:abstractNum w:abstractNumId="15" w15:restartNumberingAfterBreak="0">
    <w:nsid w:val="45AE55DC"/>
    <w:multiLevelType w:val="hybridMultilevel"/>
    <w:tmpl w:val="275A084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47111EF1"/>
    <w:multiLevelType w:val="hybridMultilevel"/>
    <w:tmpl w:val="892264E0"/>
    <w:lvl w:ilvl="0" w:tplc="F62CA2A6">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E4AAB"/>
    <w:multiLevelType w:val="hybridMultilevel"/>
    <w:tmpl w:val="85962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5110D2"/>
    <w:multiLevelType w:val="hybridMultilevel"/>
    <w:tmpl w:val="3500B03C"/>
    <w:lvl w:ilvl="0" w:tplc="71E4BCE8">
      <w:start w:val="1"/>
      <w:numFmt w:val="bullet"/>
      <w:lvlText w:val="-"/>
      <w:lvlJc w:val="left"/>
      <w:pPr>
        <w:ind w:left="720" w:hanging="360"/>
      </w:pPr>
      <w:rPr>
        <w:rFonts w:ascii="Aptos" w:hAnsi="Aptos" w:hint="default"/>
        <w:color w:val="auto"/>
      </w:rPr>
    </w:lvl>
    <w:lvl w:ilvl="1" w:tplc="54C8D174">
      <w:start w:val="1"/>
      <w:numFmt w:val="bullet"/>
      <w:lvlText w:val="o"/>
      <w:lvlJc w:val="left"/>
      <w:pPr>
        <w:ind w:left="1440" w:hanging="360"/>
      </w:pPr>
      <w:rPr>
        <w:rFonts w:ascii="Courier New" w:hAnsi="Courier New" w:hint="default"/>
      </w:rPr>
    </w:lvl>
    <w:lvl w:ilvl="2" w:tplc="FECA2698">
      <w:start w:val="1"/>
      <w:numFmt w:val="bullet"/>
      <w:lvlText w:val=""/>
      <w:lvlJc w:val="left"/>
      <w:pPr>
        <w:ind w:left="2160" w:hanging="360"/>
      </w:pPr>
      <w:rPr>
        <w:rFonts w:ascii="Wingdings" w:hAnsi="Wingdings" w:hint="default"/>
      </w:rPr>
    </w:lvl>
    <w:lvl w:ilvl="3" w:tplc="E292C1AA">
      <w:start w:val="1"/>
      <w:numFmt w:val="bullet"/>
      <w:lvlText w:val=""/>
      <w:lvlJc w:val="left"/>
      <w:pPr>
        <w:ind w:left="2880" w:hanging="360"/>
      </w:pPr>
      <w:rPr>
        <w:rFonts w:ascii="Symbol" w:hAnsi="Symbol" w:hint="default"/>
      </w:rPr>
    </w:lvl>
    <w:lvl w:ilvl="4" w:tplc="3090520E">
      <w:start w:val="1"/>
      <w:numFmt w:val="bullet"/>
      <w:lvlText w:val="o"/>
      <w:lvlJc w:val="left"/>
      <w:pPr>
        <w:ind w:left="3600" w:hanging="360"/>
      </w:pPr>
      <w:rPr>
        <w:rFonts w:ascii="Courier New" w:hAnsi="Courier New" w:hint="default"/>
      </w:rPr>
    </w:lvl>
    <w:lvl w:ilvl="5" w:tplc="60701A1A">
      <w:start w:val="1"/>
      <w:numFmt w:val="bullet"/>
      <w:lvlText w:val=""/>
      <w:lvlJc w:val="left"/>
      <w:pPr>
        <w:ind w:left="4320" w:hanging="360"/>
      </w:pPr>
      <w:rPr>
        <w:rFonts w:ascii="Wingdings" w:hAnsi="Wingdings" w:hint="default"/>
      </w:rPr>
    </w:lvl>
    <w:lvl w:ilvl="6" w:tplc="D6843606">
      <w:start w:val="1"/>
      <w:numFmt w:val="bullet"/>
      <w:lvlText w:val=""/>
      <w:lvlJc w:val="left"/>
      <w:pPr>
        <w:ind w:left="5040" w:hanging="360"/>
      </w:pPr>
      <w:rPr>
        <w:rFonts w:ascii="Symbol" w:hAnsi="Symbol" w:hint="default"/>
      </w:rPr>
    </w:lvl>
    <w:lvl w:ilvl="7" w:tplc="E6389C5E">
      <w:start w:val="1"/>
      <w:numFmt w:val="bullet"/>
      <w:lvlText w:val="o"/>
      <w:lvlJc w:val="left"/>
      <w:pPr>
        <w:ind w:left="5760" w:hanging="360"/>
      </w:pPr>
      <w:rPr>
        <w:rFonts w:ascii="Courier New" w:hAnsi="Courier New" w:hint="default"/>
      </w:rPr>
    </w:lvl>
    <w:lvl w:ilvl="8" w:tplc="45880324">
      <w:start w:val="1"/>
      <w:numFmt w:val="bullet"/>
      <w:lvlText w:val=""/>
      <w:lvlJc w:val="left"/>
      <w:pPr>
        <w:ind w:left="6480" w:hanging="360"/>
      </w:pPr>
      <w:rPr>
        <w:rFonts w:ascii="Wingdings" w:hAnsi="Wingdings" w:hint="default"/>
      </w:rPr>
    </w:lvl>
  </w:abstractNum>
  <w:abstractNum w:abstractNumId="19" w15:restartNumberingAfterBreak="0">
    <w:nsid w:val="48C86C3C"/>
    <w:multiLevelType w:val="hybridMultilevel"/>
    <w:tmpl w:val="71C052E0"/>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9C978E8"/>
    <w:multiLevelType w:val="hybridMultilevel"/>
    <w:tmpl w:val="687C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EB30E3"/>
    <w:multiLevelType w:val="multilevel"/>
    <w:tmpl w:val="53EB30E3"/>
    <w:lvl w:ilvl="0">
      <w:start w:val="1"/>
      <w:numFmt w:val="decimal"/>
      <w:lvlText w:val="%1."/>
      <w:lvlJc w:val="left"/>
      <w:pPr>
        <w:ind w:left="720" w:hanging="360"/>
      </w:pPr>
      <w:rPr>
        <w:rFonts w:hint="default"/>
      </w:rPr>
    </w:lvl>
    <w:lvl w:ilvl="1">
      <w:start w:val="1"/>
      <w:numFmt w:val="decimal"/>
      <w:isLgl/>
      <w:lvlText w:val="%1.%2."/>
      <w:lvlJc w:val="left"/>
      <w:pPr>
        <w:ind w:left="15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4BA2333"/>
    <w:multiLevelType w:val="hybridMultilevel"/>
    <w:tmpl w:val="1C007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63165CE"/>
    <w:multiLevelType w:val="hybridMultilevel"/>
    <w:tmpl w:val="9A228BD4"/>
    <w:lvl w:ilvl="0" w:tplc="040C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599A1FB1"/>
    <w:multiLevelType w:val="hybridMultilevel"/>
    <w:tmpl w:val="0B5C0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382F4A"/>
    <w:multiLevelType w:val="hybridMultilevel"/>
    <w:tmpl w:val="E4C8724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61C7663F"/>
    <w:multiLevelType w:val="hybridMultilevel"/>
    <w:tmpl w:val="89C010D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65605E46"/>
    <w:multiLevelType w:val="hybridMultilevel"/>
    <w:tmpl w:val="CB1A1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B11046"/>
    <w:multiLevelType w:val="multilevel"/>
    <w:tmpl w:val="274CE8F8"/>
    <w:lvl w:ilvl="0">
      <w:start w:val="1"/>
      <w:numFmt w:val="decimal"/>
      <w:pStyle w:val="Tabletitle"/>
      <w:lvlText w:val="Tableau %1."/>
      <w:lvlJc w:val="left"/>
      <w:pPr>
        <w:ind w:left="644" w:hanging="360"/>
      </w:pPr>
      <w:rPr>
        <w:rFonts w:ascii="Times New Roman Bold" w:hAnsi="Times New Roman Bold" w:hint="default"/>
        <w:b/>
        <w:i w:val="0"/>
        <w:sz w:val="24"/>
      </w:r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abstractNum w:abstractNumId="29" w15:restartNumberingAfterBreak="0">
    <w:nsid w:val="676B35CF"/>
    <w:multiLevelType w:val="hybridMultilevel"/>
    <w:tmpl w:val="280CDAA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6B3A4BC9"/>
    <w:multiLevelType w:val="hybridMultilevel"/>
    <w:tmpl w:val="F24CE9E6"/>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AA22F8"/>
    <w:multiLevelType w:val="hybridMultilevel"/>
    <w:tmpl w:val="61D254AC"/>
    <w:lvl w:ilvl="0" w:tplc="7F44E62A">
      <w:start w:val="1"/>
      <w:numFmt w:val="decimal"/>
      <w:pStyle w:val="Table"/>
      <w:lvlText w:val="Tableau %1."/>
      <w:lvlJc w:val="left"/>
      <w:pPr>
        <w:ind w:left="720" w:hanging="360"/>
      </w:pPr>
      <w:rPr>
        <w:rFonts w:ascii="Times New Roman Bold" w:hAnsi="Times New Roman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4A28DA"/>
    <w:multiLevelType w:val="hybridMultilevel"/>
    <w:tmpl w:val="278A23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E800257"/>
    <w:multiLevelType w:val="hybridMultilevel"/>
    <w:tmpl w:val="C10EAC4C"/>
    <w:lvl w:ilvl="0" w:tplc="E2EE850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6EC8430C"/>
    <w:multiLevelType w:val="multilevel"/>
    <w:tmpl w:val="6CEAA906"/>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6F124A02"/>
    <w:multiLevelType w:val="hybridMultilevel"/>
    <w:tmpl w:val="F0F8FC40"/>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6" w15:restartNumberingAfterBreak="0">
    <w:nsid w:val="71A1789F"/>
    <w:multiLevelType w:val="hybridMultilevel"/>
    <w:tmpl w:val="7514F0A0"/>
    <w:lvl w:ilvl="0" w:tplc="040C0019">
      <w:start w:val="1"/>
      <w:numFmt w:val="lowerLetter"/>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735D15F4"/>
    <w:multiLevelType w:val="hybridMultilevel"/>
    <w:tmpl w:val="C4882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5C377F"/>
    <w:multiLevelType w:val="hybridMultilevel"/>
    <w:tmpl w:val="71E4C3D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A1E1240"/>
    <w:multiLevelType w:val="multilevel"/>
    <w:tmpl w:val="0DA006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num>
  <w:num w:numId="2">
    <w:abstractNumId w:val="0"/>
  </w:num>
  <w:num w:numId="3">
    <w:abstractNumId w:val="18"/>
  </w:num>
  <w:num w:numId="4">
    <w:abstractNumId w:val="12"/>
  </w:num>
  <w:num w:numId="5">
    <w:abstractNumId w:val="10"/>
  </w:num>
  <w:num w:numId="6">
    <w:abstractNumId w:val="4"/>
  </w:num>
  <w:num w:numId="7">
    <w:abstractNumId w:val="34"/>
  </w:num>
  <w:num w:numId="8">
    <w:abstractNumId w:val="21"/>
  </w:num>
  <w:num w:numId="9">
    <w:abstractNumId w:val="11"/>
  </w:num>
  <w:num w:numId="10">
    <w:abstractNumId w:val="8"/>
  </w:num>
  <w:num w:numId="11">
    <w:abstractNumId w:val="14"/>
  </w:num>
  <w:num w:numId="12">
    <w:abstractNumId w:val="28"/>
  </w:num>
  <w:num w:numId="13">
    <w:abstractNumId w:val="7"/>
  </w:num>
  <w:num w:numId="14">
    <w:abstractNumId w:val="30"/>
  </w:num>
  <w:num w:numId="15">
    <w:abstractNumId w:val="27"/>
  </w:num>
  <w:num w:numId="16">
    <w:abstractNumId w:val="37"/>
  </w:num>
  <w:num w:numId="17">
    <w:abstractNumId w:val="1"/>
  </w:num>
  <w:num w:numId="18">
    <w:abstractNumId w:val="39"/>
  </w:num>
  <w:num w:numId="19">
    <w:abstractNumId w:val="36"/>
  </w:num>
  <w:num w:numId="20">
    <w:abstractNumId w:val="23"/>
  </w:num>
  <w:num w:numId="21">
    <w:abstractNumId w:val="26"/>
  </w:num>
  <w:num w:numId="22">
    <w:abstractNumId w:val="25"/>
  </w:num>
  <w:num w:numId="23">
    <w:abstractNumId w:val="35"/>
  </w:num>
  <w:num w:numId="24">
    <w:abstractNumId w:val="16"/>
  </w:num>
  <w:num w:numId="25">
    <w:abstractNumId w:val="5"/>
  </w:num>
  <w:num w:numId="26">
    <w:abstractNumId w:val="20"/>
  </w:num>
  <w:num w:numId="27">
    <w:abstractNumId w:val="31"/>
  </w:num>
  <w:num w:numId="28">
    <w:abstractNumId w:val="19"/>
  </w:num>
  <w:num w:numId="29">
    <w:abstractNumId w:val="6"/>
  </w:num>
  <w:num w:numId="30">
    <w:abstractNumId w:val="38"/>
  </w:num>
  <w:num w:numId="31">
    <w:abstractNumId w:val="15"/>
  </w:num>
  <w:num w:numId="32">
    <w:abstractNumId w:val="3"/>
  </w:num>
  <w:num w:numId="33">
    <w:abstractNumId w:val="17"/>
  </w:num>
  <w:num w:numId="34">
    <w:abstractNumId w:val="9"/>
  </w:num>
  <w:num w:numId="35">
    <w:abstractNumId w:val="22"/>
  </w:num>
  <w:num w:numId="36">
    <w:abstractNumId w:val="32"/>
  </w:num>
  <w:num w:numId="37">
    <w:abstractNumId w:val="24"/>
  </w:num>
  <w:num w:numId="38">
    <w:abstractNumId w:val="2"/>
  </w:num>
  <w:num w:numId="39">
    <w:abstractNumId w:val="13"/>
  </w:num>
  <w:num w:numId="40">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FB4"/>
    <w:rsid w:val="00011D44"/>
    <w:rsid w:val="00015A5B"/>
    <w:rsid w:val="0002734A"/>
    <w:rsid w:val="00027E91"/>
    <w:rsid w:val="00085EED"/>
    <w:rsid w:val="000B72E8"/>
    <w:rsid w:val="000D5553"/>
    <w:rsid w:val="000F0049"/>
    <w:rsid w:val="001009BB"/>
    <w:rsid w:val="00103736"/>
    <w:rsid w:val="00116445"/>
    <w:rsid w:val="001579E9"/>
    <w:rsid w:val="001868D1"/>
    <w:rsid w:val="00187FB4"/>
    <w:rsid w:val="0019206A"/>
    <w:rsid w:val="00193C98"/>
    <w:rsid w:val="001A1E73"/>
    <w:rsid w:val="001C34C5"/>
    <w:rsid w:val="001D21BA"/>
    <w:rsid w:val="001D2960"/>
    <w:rsid w:val="001E555B"/>
    <w:rsid w:val="001F6BBF"/>
    <w:rsid w:val="00207D9E"/>
    <w:rsid w:val="00221D81"/>
    <w:rsid w:val="00225B94"/>
    <w:rsid w:val="002267DA"/>
    <w:rsid w:val="00226AE6"/>
    <w:rsid w:val="0023077E"/>
    <w:rsid w:val="00242B1B"/>
    <w:rsid w:val="002458F3"/>
    <w:rsid w:val="0026155E"/>
    <w:rsid w:val="00261D2D"/>
    <w:rsid w:val="00271A6F"/>
    <w:rsid w:val="0028181E"/>
    <w:rsid w:val="00297330"/>
    <w:rsid w:val="002A64FE"/>
    <w:rsid w:val="002B4419"/>
    <w:rsid w:val="002D7C00"/>
    <w:rsid w:val="0030163A"/>
    <w:rsid w:val="00323B38"/>
    <w:rsid w:val="003402B2"/>
    <w:rsid w:val="00347BC6"/>
    <w:rsid w:val="00347F32"/>
    <w:rsid w:val="00396416"/>
    <w:rsid w:val="003A2D81"/>
    <w:rsid w:val="003C3696"/>
    <w:rsid w:val="003C6CBC"/>
    <w:rsid w:val="003D60A3"/>
    <w:rsid w:val="003D65B1"/>
    <w:rsid w:val="003E0CBF"/>
    <w:rsid w:val="003E7D29"/>
    <w:rsid w:val="003F063C"/>
    <w:rsid w:val="004071AD"/>
    <w:rsid w:val="004261BE"/>
    <w:rsid w:val="00430059"/>
    <w:rsid w:val="0044153E"/>
    <w:rsid w:val="004476D2"/>
    <w:rsid w:val="00447E72"/>
    <w:rsid w:val="004572BB"/>
    <w:rsid w:val="004627BB"/>
    <w:rsid w:val="00491ECC"/>
    <w:rsid w:val="00497E3C"/>
    <w:rsid w:val="004B5D68"/>
    <w:rsid w:val="004C2C0E"/>
    <w:rsid w:val="004D4512"/>
    <w:rsid w:val="00500215"/>
    <w:rsid w:val="00531B08"/>
    <w:rsid w:val="00547299"/>
    <w:rsid w:val="00565CBB"/>
    <w:rsid w:val="005675BC"/>
    <w:rsid w:val="00576690"/>
    <w:rsid w:val="00586DBA"/>
    <w:rsid w:val="00597B2B"/>
    <w:rsid w:val="005A13D3"/>
    <w:rsid w:val="005C342C"/>
    <w:rsid w:val="005C34A3"/>
    <w:rsid w:val="005C389D"/>
    <w:rsid w:val="005C7717"/>
    <w:rsid w:val="005D0041"/>
    <w:rsid w:val="005D1F16"/>
    <w:rsid w:val="005D2F27"/>
    <w:rsid w:val="005D6E54"/>
    <w:rsid w:val="005E12CF"/>
    <w:rsid w:val="005F757B"/>
    <w:rsid w:val="00600061"/>
    <w:rsid w:val="00615129"/>
    <w:rsid w:val="006228B0"/>
    <w:rsid w:val="00625DF6"/>
    <w:rsid w:val="00627D0F"/>
    <w:rsid w:val="00653286"/>
    <w:rsid w:val="00670BEC"/>
    <w:rsid w:val="00680982"/>
    <w:rsid w:val="006A48C6"/>
    <w:rsid w:val="006B57F7"/>
    <w:rsid w:val="006D4BBC"/>
    <w:rsid w:val="00700768"/>
    <w:rsid w:val="007059B9"/>
    <w:rsid w:val="00710D26"/>
    <w:rsid w:val="007121BD"/>
    <w:rsid w:val="007276B7"/>
    <w:rsid w:val="007307D2"/>
    <w:rsid w:val="0073110B"/>
    <w:rsid w:val="00742B68"/>
    <w:rsid w:val="00752938"/>
    <w:rsid w:val="00770208"/>
    <w:rsid w:val="00771118"/>
    <w:rsid w:val="00774E0B"/>
    <w:rsid w:val="007801EF"/>
    <w:rsid w:val="0079070E"/>
    <w:rsid w:val="007B5A9E"/>
    <w:rsid w:val="007D3423"/>
    <w:rsid w:val="007D49E1"/>
    <w:rsid w:val="007E6EE7"/>
    <w:rsid w:val="007F32C8"/>
    <w:rsid w:val="00814EA2"/>
    <w:rsid w:val="0081653D"/>
    <w:rsid w:val="008213FA"/>
    <w:rsid w:val="008258B3"/>
    <w:rsid w:val="0083494E"/>
    <w:rsid w:val="00836386"/>
    <w:rsid w:val="00853FD4"/>
    <w:rsid w:val="00863045"/>
    <w:rsid w:val="00883B4C"/>
    <w:rsid w:val="008B4B56"/>
    <w:rsid w:val="008C2EF8"/>
    <w:rsid w:val="008D3B02"/>
    <w:rsid w:val="008E2EB6"/>
    <w:rsid w:val="008F451A"/>
    <w:rsid w:val="0092703B"/>
    <w:rsid w:val="009439A0"/>
    <w:rsid w:val="00960028"/>
    <w:rsid w:val="009641D9"/>
    <w:rsid w:val="0096467C"/>
    <w:rsid w:val="00965E98"/>
    <w:rsid w:val="009D2327"/>
    <w:rsid w:val="009D7147"/>
    <w:rsid w:val="009D7F9E"/>
    <w:rsid w:val="00A03BD8"/>
    <w:rsid w:val="00A51D66"/>
    <w:rsid w:val="00A53C96"/>
    <w:rsid w:val="00A65EA3"/>
    <w:rsid w:val="00A661EE"/>
    <w:rsid w:val="00A70B18"/>
    <w:rsid w:val="00A718E1"/>
    <w:rsid w:val="00A7313E"/>
    <w:rsid w:val="00A7493E"/>
    <w:rsid w:val="00A91954"/>
    <w:rsid w:val="00AA07BA"/>
    <w:rsid w:val="00AA3409"/>
    <w:rsid w:val="00AB2B17"/>
    <w:rsid w:val="00AC7229"/>
    <w:rsid w:val="00AD1F4B"/>
    <w:rsid w:val="00B02517"/>
    <w:rsid w:val="00B4569C"/>
    <w:rsid w:val="00B50B07"/>
    <w:rsid w:val="00B6371F"/>
    <w:rsid w:val="00B6445F"/>
    <w:rsid w:val="00B64DB2"/>
    <w:rsid w:val="00B747B1"/>
    <w:rsid w:val="00BA4B26"/>
    <w:rsid w:val="00BA5EC9"/>
    <w:rsid w:val="00BC451E"/>
    <w:rsid w:val="00BD667B"/>
    <w:rsid w:val="00BE4EC6"/>
    <w:rsid w:val="00C075E4"/>
    <w:rsid w:val="00C24D74"/>
    <w:rsid w:val="00C26B86"/>
    <w:rsid w:val="00C31AD5"/>
    <w:rsid w:val="00C77115"/>
    <w:rsid w:val="00C803F0"/>
    <w:rsid w:val="00CA093A"/>
    <w:rsid w:val="00CA2B39"/>
    <w:rsid w:val="00CA54E0"/>
    <w:rsid w:val="00CB1BEB"/>
    <w:rsid w:val="00CB580A"/>
    <w:rsid w:val="00CC3658"/>
    <w:rsid w:val="00CC5E39"/>
    <w:rsid w:val="00CF3C13"/>
    <w:rsid w:val="00D27497"/>
    <w:rsid w:val="00D336B2"/>
    <w:rsid w:val="00D6159D"/>
    <w:rsid w:val="00D62A43"/>
    <w:rsid w:val="00D7187D"/>
    <w:rsid w:val="00D8759F"/>
    <w:rsid w:val="00D95610"/>
    <w:rsid w:val="00DB59A6"/>
    <w:rsid w:val="00DD7B9F"/>
    <w:rsid w:val="00DE2CF3"/>
    <w:rsid w:val="00DF6C40"/>
    <w:rsid w:val="00E121B1"/>
    <w:rsid w:val="00E3018F"/>
    <w:rsid w:val="00E30A97"/>
    <w:rsid w:val="00E415DC"/>
    <w:rsid w:val="00E664DF"/>
    <w:rsid w:val="00E864AF"/>
    <w:rsid w:val="00E87961"/>
    <w:rsid w:val="00E925C2"/>
    <w:rsid w:val="00E9350E"/>
    <w:rsid w:val="00EB32C0"/>
    <w:rsid w:val="00EC2E7B"/>
    <w:rsid w:val="00F04C95"/>
    <w:rsid w:val="00F060FB"/>
    <w:rsid w:val="00F14FFE"/>
    <w:rsid w:val="00F248CB"/>
    <w:rsid w:val="00F36A69"/>
    <w:rsid w:val="00F439E3"/>
    <w:rsid w:val="00F7035F"/>
    <w:rsid w:val="00F94648"/>
    <w:rsid w:val="00FC0CFC"/>
    <w:rsid w:val="00FC1AC0"/>
    <w:rsid w:val="00FE1DA7"/>
    <w:rsid w:val="00FE20B5"/>
    <w:rsid w:val="00FE3EAE"/>
    <w:rsid w:val="00FE503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F7AB3"/>
  <w15:docId w15:val="{EC7095CA-820D-4048-8C89-6A6788ED7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EC9"/>
  </w:style>
  <w:style w:type="paragraph" w:styleId="Titre1">
    <w:name w:val="heading 1"/>
    <w:basedOn w:val="Normal"/>
    <w:next w:val="Normal"/>
    <w:link w:val="Titre1Car"/>
    <w:autoRedefine/>
    <w:uiPriority w:val="9"/>
    <w:qFormat/>
    <w:rsid w:val="00015A5B"/>
    <w:pPr>
      <w:keepNext/>
      <w:keepLines/>
      <w:numPr>
        <w:numId w:val="13"/>
      </w:numPr>
      <w:spacing w:before="100" w:beforeAutospacing="1" w:after="100" w:afterAutospacing="1" w:line="240" w:lineRule="auto"/>
      <w:ind w:left="431" w:hanging="431"/>
      <w:outlineLvl w:val="0"/>
    </w:pPr>
    <w:rPr>
      <w:rFonts w:ascii="Times New Roman" w:eastAsiaTheme="majorEastAsia" w:hAnsi="Times New Roman" w:cs="Times New Roman"/>
      <w:b/>
      <w:color w:val="000000" w:themeColor="text1"/>
      <w:sz w:val="28"/>
      <w:szCs w:val="32"/>
    </w:rPr>
  </w:style>
  <w:style w:type="paragraph" w:styleId="Titre2">
    <w:name w:val="heading 2"/>
    <w:basedOn w:val="Normal"/>
    <w:next w:val="Normal"/>
    <w:link w:val="Titre2Car"/>
    <w:uiPriority w:val="9"/>
    <w:unhideWhenUsed/>
    <w:qFormat/>
    <w:rsid w:val="00015A5B"/>
    <w:pPr>
      <w:keepNext/>
      <w:keepLines/>
      <w:numPr>
        <w:ilvl w:val="1"/>
        <w:numId w:val="13"/>
      </w:numPr>
      <w:spacing w:before="100" w:beforeAutospacing="1" w:after="100" w:afterAutospacing="1" w:line="240" w:lineRule="auto"/>
      <w:ind w:left="578" w:hanging="578"/>
      <w:outlineLvl w:val="1"/>
    </w:pPr>
    <w:rPr>
      <w:rFonts w:ascii="Times New Roman" w:eastAsiaTheme="majorEastAsia" w:hAnsi="Times New Roman" w:cstheme="majorBidi"/>
      <w:b/>
      <w:color w:val="000000" w:themeColor="text1"/>
      <w:sz w:val="28"/>
      <w:szCs w:val="26"/>
    </w:rPr>
  </w:style>
  <w:style w:type="paragraph" w:styleId="Titre3">
    <w:name w:val="heading 3"/>
    <w:basedOn w:val="Normal"/>
    <w:next w:val="Normal"/>
    <w:link w:val="Titre3Car"/>
    <w:uiPriority w:val="9"/>
    <w:unhideWhenUsed/>
    <w:qFormat/>
    <w:rsid w:val="00015A5B"/>
    <w:pPr>
      <w:keepNext/>
      <w:keepLines/>
      <w:numPr>
        <w:ilvl w:val="2"/>
        <w:numId w:val="13"/>
      </w:numPr>
      <w:spacing w:before="100" w:beforeAutospacing="1" w:after="100" w:afterAutospacing="1" w:line="240" w:lineRule="auto"/>
      <w:outlineLvl w:val="2"/>
    </w:pPr>
    <w:rPr>
      <w:rFonts w:ascii="Times New Roman" w:eastAsiaTheme="majorEastAsia" w:hAnsi="Times New Roman" w:cstheme="majorBidi"/>
      <w:b/>
      <w:i/>
      <w:color w:val="000000" w:themeColor="text1"/>
      <w:sz w:val="24"/>
      <w:szCs w:val="24"/>
    </w:rPr>
  </w:style>
  <w:style w:type="paragraph" w:styleId="Titre4">
    <w:name w:val="heading 4"/>
    <w:basedOn w:val="Normal"/>
    <w:next w:val="Normal"/>
    <w:link w:val="Titre4Car"/>
    <w:autoRedefine/>
    <w:uiPriority w:val="9"/>
    <w:unhideWhenUsed/>
    <w:rsid w:val="00015A5B"/>
    <w:pPr>
      <w:keepNext/>
      <w:keepLines/>
      <w:spacing w:before="120" w:after="120" w:line="240" w:lineRule="auto"/>
      <w:outlineLvl w:val="3"/>
    </w:pPr>
    <w:rPr>
      <w:rFonts w:ascii="Times New Roman" w:eastAsia="MS Mincho" w:hAnsi="Times New Roman" w:cstheme="majorBidi"/>
      <w:b/>
      <w:bCs/>
      <w:color w:val="000000" w:themeColor="text1"/>
      <w:sz w:val="24"/>
      <w:u w:val="single"/>
    </w:rPr>
  </w:style>
  <w:style w:type="paragraph" w:styleId="Titre5">
    <w:name w:val="heading 5"/>
    <w:basedOn w:val="Paragraphedeliste"/>
    <w:next w:val="Normal"/>
    <w:link w:val="Titre5Car"/>
    <w:uiPriority w:val="1"/>
    <w:qFormat/>
    <w:rsid w:val="00015A5B"/>
    <w:pPr>
      <w:numPr>
        <w:ilvl w:val="4"/>
        <w:numId w:val="13"/>
      </w:numPr>
      <w:spacing w:after="0" w:line="240" w:lineRule="auto"/>
      <w:contextualSpacing w:val="0"/>
      <w:outlineLvl w:val="4"/>
    </w:pPr>
    <w:rPr>
      <w:rFonts w:ascii="Times New Roman" w:eastAsia="Times New Roman" w:hAnsi="Times New Roman" w:cs="Times New Roman"/>
      <w:b/>
      <w:sz w:val="24"/>
      <w:szCs w:val="24"/>
      <w:lang w:val="en-GB"/>
    </w:rPr>
  </w:style>
  <w:style w:type="paragraph" w:styleId="Titre6">
    <w:name w:val="heading 6"/>
    <w:basedOn w:val="Normal"/>
    <w:next w:val="Normal"/>
    <w:link w:val="Titre6Car"/>
    <w:autoRedefine/>
    <w:uiPriority w:val="9"/>
    <w:unhideWhenUsed/>
    <w:rsid w:val="00015A5B"/>
    <w:pPr>
      <w:keepNext/>
      <w:keepLines/>
      <w:numPr>
        <w:ilvl w:val="5"/>
        <w:numId w:val="13"/>
      </w:numPr>
      <w:spacing w:before="40" w:after="0" w:line="240" w:lineRule="auto"/>
      <w:outlineLvl w:val="5"/>
    </w:pPr>
    <w:rPr>
      <w:rFonts w:ascii="Times New Roman" w:eastAsiaTheme="majorEastAsia" w:hAnsi="Times New Roman" w:cstheme="majorBidi"/>
      <w:b/>
      <w:i/>
      <w:color w:val="000000" w:themeColor="text1"/>
      <w:sz w:val="24"/>
    </w:rPr>
  </w:style>
  <w:style w:type="paragraph" w:styleId="Titre7">
    <w:name w:val="heading 7"/>
    <w:basedOn w:val="Normal"/>
    <w:next w:val="Normal"/>
    <w:link w:val="Titre7Car"/>
    <w:uiPriority w:val="9"/>
    <w:semiHidden/>
    <w:unhideWhenUsed/>
    <w:qFormat/>
    <w:rsid w:val="00015A5B"/>
    <w:pPr>
      <w:keepNext/>
      <w:keepLines/>
      <w:numPr>
        <w:ilvl w:val="6"/>
        <w:numId w:val="13"/>
      </w:numPr>
      <w:spacing w:before="40" w:after="0" w:line="240" w:lineRule="auto"/>
      <w:outlineLvl w:val="6"/>
    </w:pPr>
    <w:rPr>
      <w:rFonts w:asciiTheme="majorHAnsi" w:eastAsiaTheme="majorEastAsia" w:hAnsiTheme="majorHAnsi" w:cstheme="majorBidi"/>
      <w:i/>
      <w:iCs/>
      <w:color w:val="1F4D78" w:themeColor="accent1" w:themeShade="7F"/>
      <w:sz w:val="24"/>
    </w:rPr>
  </w:style>
  <w:style w:type="paragraph" w:styleId="Titre8">
    <w:name w:val="heading 8"/>
    <w:basedOn w:val="Normal"/>
    <w:next w:val="Normal"/>
    <w:link w:val="Titre8Car"/>
    <w:uiPriority w:val="9"/>
    <w:unhideWhenUsed/>
    <w:qFormat/>
    <w:rsid w:val="00015A5B"/>
    <w:pPr>
      <w:keepNext/>
      <w:keepLines/>
      <w:numPr>
        <w:ilvl w:val="7"/>
        <w:numId w:val="13"/>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15A5B"/>
    <w:pPr>
      <w:keepNext/>
      <w:keepLines/>
      <w:numPr>
        <w:ilvl w:val="8"/>
        <w:numId w:val="13"/>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nhideWhenUsed/>
    <w:rsid w:val="00187F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87FB4"/>
    <w:rPr>
      <w:b/>
      <w:bCs/>
    </w:rPr>
  </w:style>
  <w:style w:type="character" w:styleId="Accentuation">
    <w:name w:val="Emphasis"/>
    <w:basedOn w:val="Policepardfaut"/>
    <w:qFormat/>
    <w:rsid w:val="00187FB4"/>
    <w:rPr>
      <w:i/>
      <w:iCs/>
    </w:rPr>
  </w:style>
  <w:style w:type="paragraph" w:styleId="Paragraphedeliste">
    <w:name w:val="List Paragraph"/>
    <w:aliases w:val="Citation List,본문(내용),List Paragraph (numbered (a)),Colorful List - Accent 11,- List tir,liste 1,puce 1,References,Use Case List Paragraph,Liste couleur - Accent 11,Bullets,Puces,Bullet L1,Figures,Liste 1,figure,Puces 1,Titre 10,ANNEX"/>
    <w:basedOn w:val="Normal"/>
    <w:link w:val="ParagraphedelisteCar"/>
    <w:uiPriority w:val="34"/>
    <w:qFormat/>
    <w:rsid w:val="00DE2CF3"/>
    <w:pPr>
      <w:ind w:left="720"/>
      <w:contextualSpacing/>
    </w:pPr>
    <w:rPr>
      <w:lang w:val="en-US"/>
    </w:rPr>
  </w:style>
  <w:style w:type="character" w:customStyle="1" w:styleId="ParagraphedelisteCar">
    <w:name w:val="Paragraphe de liste Car"/>
    <w:aliases w:val="Citation List Car,본문(내용) Car,List Paragraph (numbered (a)) Car,Colorful List - Accent 11 Car,- List tir Car,liste 1 Car,puce 1 Car,References Car,Use Case List Paragraph Car,Liste couleur - Accent 11 Car,Bullets Car,Puces Car"/>
    <w:basedOn w:val="Policepardfaut"/>
    <w:link w:val="Paragraphedeliste"/>
    <w:uiPriority w:val="34"/>
    <w:qFormat/>
    <w:rsid w:val="00DE2CF3"/>
    <w:rPr>
      <w:lang w:val="en-US"/>
    </w:rPr>
  </w:style>
  <w:style w:type="character" w:styleId="Marquedecommentaire">
    <w:name w:val="annotation reference"/>
    <w:basedOn w:val="Policepardfaut"/>
    <w:uiPriority w:val="99"/>
    <w:unhideWhenUsed/>
    <w:rsid w:val="00DE2CF3"/>
    <w:rPr>
      <w:sz w:val="16"/>
      <w:szCs w:val="16"/>
    </w:rPr>
  </w:style>
  <w:style w:type="paragraph" w:styleId="Commentaire">
    <w:name w:val="annotation text"/>
    <w:basedOn w:val="Normal"/>
    <w:link w:val="CommentaireCar"/>
    <w:uiPriority w:val="99"/>
    <w:unhideWhenUsed/>
    <w:rsid w:val="00DE2CF3"/>
    <w:pPr>
      <w:spacing w:line="240" w:lineRule="auto"/>
    </w:pPr>
    <w:rPr>
      <w:sz w:val="20"/>
      <w:szCs w:val="20"/>
    </w:rPr>
  </w:style>
  <w:style w:type="character" w:customStyle="1" w:styleId="CommentaireCar">
    <w:name w:val="Commentaire Car"/>
    <w:basedOn w:val="Policepardfaut"/>
    <w:link w:val="Commentaire"/>
    <w:uiPriority w:val="99"/>
    <w:rsid w:val="00DE2CF3"/>
    <w:rPr>
      <w:sz w:val="20"/>
      <w:szCs w:val="20"/>
    </w:rPr>
  </w:style>
  <w:style w:type="paragraph" w:styleId="Objetducommentaire">
    <w:name w:val="annotation subject"/>
    <w:basedOn w:val="Commentaire"/>
    <w:next w:val="Commentaire"/>
    <w:link w:val="ObjetducommentaireCar"/>
    <w:uiPriority w:val="99"/>
    <w:semiHidden/>
    <w:unhideWhenUsed/>
    <w:rsid w:val="00DE2CF3"/>
    <w:rPr>
      <w:b/>
      <w:bCs/>
    </w:rPr>
  </w:style>
  <w:style w:type="character" w:customStyle="1" w:styleId="ObjetducommentaireCar">
    <w:name w:val="Objet du commentaire Car"/>
    <w:basedOn w:val="CommentaireCar"/>
    <w:link w:val="Objetducommentaire"/>
    <w:uiPriority w:val="99"/>
    <w:semiHidden/>
    <w:rsid w:val="00DE2CF3"/>
    <w:rPr>
      <w:b/>
      <w:bCs/>
      <w:sz w:val="20"/>
      <w:szCs w:val="20"/>
    </w:rPr>
  </w:style>
  <w:style w:type="paragraph" w:styleId="Textedebulles">
    <w:name w:val="Balloon Text"/>
    <w:basedOn w:val="Normal"/>
    <w:link w:val="TextedebullesCar"/>
    <w:uiPriority w:val="99"/>
    <w:semiHidden/>
    <w:unhideWhenUsed/>
    <w:rsid w:val="00DE2C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CF3"/>
    <w:rPr>
      <w:rFonts w:ascii="Segoe UI" w:hAnsi="Segoe UI" w:cs="Segoe UI"/>
      <w:sz w:val="18"/>
      <w:szCs w:val="18"/>
    </w:rPr>
  </w:style>
  <w:style w:type="character" w:styleId="Lienhypertexte">
    <w:name w:val="Hyperlink"/>
    <w:basedOn w:val="Policepardfaut"/>
    <w:uiPriority w:val="99"/>
    <w:unhideWhenUsed/>
    <w:rsid w:val="00A718E1"/>
    <w:rPr>
      <w:color w:val="0563C1" w:themeColor="hyperlink"/>
      <w:u w:val="single"/>
    </w:rPr>
  </w:style>
  <w:style w:type="paragraph" w:styleId="Listepuces5">
    <w:name w:val="List Bullet 5"/>
    <w:basedOn w:val="Normal"/>
    <w:unhideWhenUsed/>
    <w:rsid w:val="00FE3EAE"/>
    <w:pPr>
      <w:widowControl w:val="0"/>
      <w:numPr>
        <w:numId w:val="2"/>
      </w:numPr>
      <w:spacing w:before="120" w:after="120" w:line="240" w:lineRule="auto"/>
      <w:contextualSpacing/>
      <w:jc w:val="both"/>
    </w:pPr>
    <w:rPr>
      <w:lang w:val="fr-CA"/>
    </w:rPr>
  </w:style>
  <w:style w:type="paragraph" w:styleId="En-tte">
    <w:name w:val="header"/>
    <w:basedOn w:val="Normal"/>
    <w:link w:val="En-tteCar"/>
    <w:uiPriority w:val="99"/>
    <w:unhideWhenUsed/>
    <w:rsid w:val="00E3018F"/>
    <w:pPr>
      <w:tabs>
        <w:tab w:val="center" w:pos="4536"/>
        <w:tab w:val="right" w:pos="9072"/>
      </w:tabs>
      <w:spacing w:after="0" w:line="240" w:lineRule="auto"/>
    </w:pPr>
  </w:style>
  <w:style w:type="character" w:customStyle="1" w:styleId="En-tteCar">
    <w:name w:val="En-tête Car"/>
    <w:basedOn w:val="Policepardfaut"/>
    <w:link w:val="En-tte"/>
    <w:uiPriority w:val="99"/>
    <w:rsid w:val="00E3018F"/>
  </w:style>
  <w:style w:type="paragraph" w:styleId="Pieddepage">
    <w:name w:val="footer"/>
    <w:basedOn w:val="Normal"/>
    <w:link w:val="PieddepageCar"/>
    <w:uiPriority w:val="99"/>
    <w:unhideWhenUsed/>
    <w:rsid w:val="00E301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018F"/>
  </w:style>
  <w:style w:type="table" w:styleId="Grilledutableau">
    <w:name w:val="Table Grid"/>
    <w:aliases w:val="Vale 4,Table long document,mtbs"/>
    <w:basedOn w:val="TableauNormal"/>
    <w:uiPriority w:val="39"/>
    <w:qFormat/>
    <w:rsid w:val="001E5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670BEC"/>
    <w:rPr>
      <w:color w:val="605E5C"/>
      <w:shd w:val="clear" w:color="auto" w:fill="E1DFDD"/>
    </w:rPr>
  </w:style>
  <w:style w:type="paragraph" w:styleId="Rvision">
    <w:name w:val="Revision"/>
    <w:hidden/>
    <w:uiPriority w:val="99"/>
    <w:semiHidden/>
    <w:rsid w:val="00500215"/>
    <w:pPr>
      <w:spacing w:after="0" w:line="240" w:lineRule="auto"/>
    </w:pPr>
  </w:style>
  <w:style w:type="character" w:customStyle="1" w:styleId="Titre1Car">
    <w:name w:val="Titre 1 Car"/>
    <w:basedOn w:val="Policepardfaut"/>
    <w:link w:val="Titre1"/>
    <w:uiPriority w:val="9"/>
    <w:rsid w:val="00015A5B"/>
    <w:rPr>
      <w:rFonts w:ascii="Times New Roman" w:eastAsiaTheme="majorEastAsia" w:hAnsi="Times New Roman" w:cs="Times New Roman"/>
      <w:b/>
      <w:color w:val="000000" w:themeColor="text1"/>
      <w:sz w:val="28"/>
      <w:szCs w:val="32"/>
    </w:rPr>
  </w:style>
  <w:style w:type="character" w:customStyle="1" w:styleId="Titre2Car">
    <w:name w:val="Titre 2 Car"/>
    <w:basedOn w:val="Policepardfaut"/>
    <w:link w:val="Titre2"/>
    <w:uiPriority w:val="9"/>
    <w:rsid w:val="00015A5B"/>
    <w:rPr>
      <w:rFonts w:ascii="Times New Roman" w:eastAsiaTheme="majorEastAsia" w:hAnsi="Times New Roman" w:cstheme="majorBidi"/>
      <w:b/>
      <w:color w:val="000000" w:themeColor="text1"/>
      <w:sz w:val="28"/>
      <w:szCs w:val="26"/>
    </w:rPr>
  </w:style>
  <w:style w:type="character" w:customStyle="1" w:styleId="Titre3Car">
    <w:name w:val="Titre 3 Car"/>
    <w:basedOn w:val="Policepardfaut"/>
    <w:link w:val="Titre3"/>
    <w:uiPriority w:val="9"/>
    <w:rsid w:val="00015A5B"/>
    <w:rPr>
      <w:rFonts w:ascii="Times New Roman" w:eastAsiaTheme="majorEastAsia" w:hAnsi="Times New Roman" w:cstheme="majorBidi"/>
      <w:b/>
      <w:i/>
      <w:color w:val="000000" w:themeColor="text1"/>
      <w:sz w:val="24"/>
      <w:szCs w:val="24"/>
    </w:rPr>
  </w:style>
  <w:style w:type="character" w:customStyle="1" w:styleId="Titre4Car">
    <w:name w:val="Titre 4 Car"/>
    <w:basedOn w:val="Policepardfaut"/>
    <w:link w:val="Titre4"/>
    <w:uiPriority w:val="9"/>
    <w:rsid w:val="00015A5B"/>
    <w:rPr>
      <w:rFonts w:ascii="Times New Roman" w:eastAsia="MS Mincho" w:hAnsi="Times New Roman" w:cstheme="majorBidi"/>
      <w:b/>
      <w:bCs/>
      <w:color w:val="000000" w:themeColor="text1"/>
      <w:sz w:val="24"/>
      <w:u w:val="single"/>
    </w:rPr>
  </w:style>
  <w:style w:type="character" w:customStyle="1" w:styleId="Titre5Car">
    <w:name w:val="Titre 5 Car"/>
    <w:basedOn w:val="Policepardfaut"/>
    <w:link w:val="Titre5"/>
    <w:uiPriority w:val="1"/>
    <w:rsid w:val="00015A5B"/>
    <w:rPr>
      <w:rFonts w:ascii="Times New Roman" w:eastAsia="Times New Roman" w:hAnsi="Times New Roman" w:cs="Times New Roman"/>
      <w:b/>
      <w:sz w:val="24"/>
      <w:szCs w:val="24"/>
      <w:lang w:val="en-GB"/>
    </w:rPr>
  </w:style>
  <w:style w:type="character" w:customStyle="1" w:styleId="Titre6Car">
    <w:name w:val="Titre 6 Car"/>
    <w:basedOn w:val="Policepardfaut"/>
    <w:link w:val="Titre6"/>
    <w:uiPriority w:val="9"/>
    <w:rsid w:val="00015A5B"/>
    <w:rPr>
      <w:rFonts w:ascii="Times New Roman" w:eastAsiaTheme="majorEastAsia" w:hAnsi="Times New Roman" w:cstheme="majorBidi"/>
      <w:b/>
      <w:i/>
      <w:color w:val="000000" w:themeColor="text1"/>
      <w:sz w:val="24"/>
    </w:rPr>
  </w:style>
  <w:style w:type="character" w:customStyle="1" w:styleId="Titre7Car">
    <w:name w:val="Titre 7 Car"/>
    <w:basedOn w:val="Policepardfaut"/>
    <w:link w:val="Titre7"/>
    <w:uiPriority w:val="9"/>
    <w:semiHidden/>
    <w:rsid w:val="00015A5B"/>
    <w:rPr>
      <w:rFonts w:asciiTheme="majorHAnsi" w:eastAsiaTheme="majorEastAsia" w:hAnsiTheme="majorHAnsi" w:cstheme="majorBidi"/>
      <w:i/>
      <w:iCs/>
      <w:color w:val="1F4D78" w:themeColor="accent1" w:themeShade="7F"/>
      <w:sz w:val="24"/>
    </w:rPr>
  </w:style>
  <w:style w:type="character" w:customStyle="1" w:styleId="Titre8Car">
    <w:name w:val="Titre 8 Car"/>
    <w:basedOn w:val="Policepardfaut"/>
    <w:link w:val="Titre8"/>
    <w:uiPriority w:val="9"/>
    <w:rsid w:val="00015A5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015A5B"/>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uiPriority w:val="39"/>
    <w:unhideWhenUsed/>
    <w:rsid w:val="00015A5B"/>
    <w:pPr>
      <w:spacing w:after="100" w:line="240" w:lineRule="auto"/>
    </w:pPr>
    <w:rPr>
      <w:rFonts w:ascii="Times New Roman" w:hAnsi="Times New Roman"/>
      <w:sz w:val="24"/>
    </w:rPr>
  </w:style>
  <w:style w:type="paragraph" w:styleId="TM2">
    <w:name w:val="toc 2"/>
    <w:basedOn w:val="Normal"/>
    <w:next w:val="Normal"/>
    <w:uiPriority w:val="39"/>
    <w:unhideWhenUsed/>
    <w:rsid w:val="00015A5B"/>
    <w:pPr>
      <w:spacing w:after="100" w:line="240" w:lineRule="auto"/>
      <w:ind w:left="220"/>
    </w:pPr>
    <w:rPr>
      <w:rFonts w:ascii="Times New Roman" w:hAnsi="Times New Roman"/>
      <w:sz w:val="24"/>
    </w:rPr>
  </w:style>
  <w:style w:type="paragraph" w:styleId="TM3">
    <w:name w:val="toc 3"/>
    <w:basedOn w:val="Normal"/>
    <w:next w:val="Normal"/>
    <w:uiPriority w:val="39"/>
    <w:unhideWhenUsed/>
    <w:rsid w:val="00015A5B"/>
    <w:pPr>
      <w:spacing w:after="100" w:line="240" w:lineRule="auto"/>
      <w:ind w:left="440"/>
    </w:pPr>
    <w:rPr>
      <w:rFonts w:ascii="Times New Roman" w:hAnsi="Times New Roman"/>
      <w:sz w:val="24"/>
    </w:rPr>
  </w:style>
  <w:style w:type="character" w:customStyle="1" w:styleId="fontstyle01">
    <w:name w:val="fontstyle01"/>
    <w:basedOn w:val="Policepardfaut"/>
    <w:rsid w:val="00015A5B"/>
    <w:rPr>
      <w:rFonts w:ascii="TrebuchetMS" w:hAnsi="TrebuchetMS" w:hint="default"/>
      <w:color w:val="242021"/>
      <w:sz w:val="24"/>
      <w:szCs w:val="24"/>
    </w:rPr>
  </w:style>
  <w:style w:type="character" w:customStyle="1" w:styleId="fontstyle21">
    <w:name w:val="fontstyle21"/>
    <w:basedOn w:val="Policepardfaut"/>
    <w:rsid w:val="00015A5B"/>
    <w:rPr>
      <w:rFonts w:ascii="ArialMT" w:hAnsi="ArialMT" w:hint="default"/>
      <w:color w:val="242021"/>
      <w:sz w:val="24"/>
      <w:szCs w:val="24"/>
    </w:rPr>
  </w:style>
  <w:style w:type="paragraph" w:styleId="Notedebasdepage">
    <w:name w:val="footnote text"/>
    <w:aliases w:val="12pt,A,ADB,ALTS FOOTNOTE,Boston 10,Ch,FOOTNOTES,Fodnotetekst Tegn,Fodnotetekst Tegn Char,Font: Geneva 9,Footnote,Footnote Text1,Fußnotentextf,Geneva 9,f,fn,fn Car,fn Car Car,fn Car Car Car,footn,footnote text,Footnote Text Char1"/>
    <w:basedOn w:val="Normal"/>
    <w:link w:val="NotedebasdepageCar"/>
    <w:uiPriority w:val="99"/>
    <w:unhideWhenUsed/>
    <w:qFormat/>
    <w:rsid w:val="00015A5B"/>
    <w:pPr>
      <w:spacing w:beforeAutospacing="1" w:after="0" w:line="240" w:lineRule="auto"/>
    </w:pPr>
    <w:rPr>
      <w:rFonts w:ascii="Calibri" w:eastAsia="Times New Roman" w:hAnsi="Calibri" w:cs="Times New Roman"/>
      <w:sz w:val="20"/>
      <w:szCs w:val="20"/>
      <w:lang w:val="en-US"/>
      <w14:ligatures w14:val="standardContextual"/>
    </w:rPr>
  </w:style>
  <w:style w:type="character" w:customStyle="1" w:styleId="NotedebasdepageCar">
    <w:name w:val="Note de bas de page Car"/>
    <w:aliases w:val="12pt Car,A Car,ADB Car,ALTS FOOTNOTE Car,Boston 10 Car,Ch Car,FOOTNOTES Car,Fodnotetekst Tegn Car,Fodnotetekst Tegn Char Car,Font: Geneva 9 Car,Footnote Car,Footnote Text1 Car,Fußnotentextf Car,Geneva 9 Car,f Car,fn Car1"/>
    <w:basedOn w:val="Policepardfaut"/>
    <w:link w:val="Notedebasdepage"/>
    <w:uiPriority w:val="99"/>
    <w:qFormat/>
    <w:rsid w:val="00015A5B"/>
    <w:rPr>
      <w:rFonts w:ascii="Calibri" w:eastAsia="Times New Roman" w:hAnsi="Calibri" w:cs="Times New Roman"/>
      <w:sz w:val="20"/>
      <w:szCs w:val="20"/>
      <w:lang w:val="en-US"/>
      <w14:ligatures w14:val="standardContextual"/>
    </w:rPr>
  </w:style>
  <w:style w:type="character" w:styleId="Appelnotedebasdep">
    <w:name w:val="footnote reference"/>
    <w:aliases w:val="16 Point,BVI fnr,FC,Footnote Reference Number,Footnote Reference_LVL6,Footnote Reference_LVL61,Footnote Reference_LVL62,Footnote Reference_LVL63,Footnote Reference_LVL64,Superscript 6 Point,fr,ftref,referencia nota al pie,FNRefe"/>
    <w:basedOn w:val="Policepardfaut"/>
    <w:link w:val="CarattereCarattereCharCharCharCharCharCharZchn"/>
    <w:uiPriority w:val="99"/>
    <w:unhideWhenUsed/>
    <w:qFormat/>
    <w:rsid w:val="00015A5B"/>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Appelnotedebasdep"/>
    <w:uiPriority w:val="99"/>
    <w:rsid w:val="00015A5B"/>
    <w:pPr>
      <w:spacing w:before="120" w:after="0" w:line="240" w:lineRule="exact"/>
    </w:pPr>
    <w:rPr>
      <w:vertAlign w:val="superscript"/>
    </w:rPr>
  </w:style>
  <w:style w:type="character" w:customStyle="1" w:styleId="DateCar">
    <w:name w:val="Date Car"/>
    <w:basedOn w:val="Policepardfaut"/>
    <w:link w:val="Date"/>
    <w:uiPriority w:val="99"/>
    <w:semiHidden/>
    <w:rsid w:val="00015A5B"/>
    <w:rPr>
      <w:rFonts w:ascii="Arial" w:hAnsi="Arial"/>
    </w:rPr>
  </w:style>
  <w:style w:type="paragraph" w:styleId="Date">
    <w:name w:val="Date"/>
    <w:basedOn w:val="Normal"/>
    <w:next w:val="Normal"/>
    <w:link w:val="DateCar"/>
    <w:uiPriority w:val="99"/>
    <w:semiHidden/>
    <w:unhideWhenUsed/>
    <w:rsid w:val="00015A5B"/>
    <w:pPr>
      <w:spacing w:after="0" w:line="240" w:lineRule="auto"/>
    </w:pPr>
    <w:rPr>
      <w:rFonts w:ascii="Arial" w:hAnsi="Arial"/>
    </w:rPr>
  </w:style>
  <w:style w:type="character" w:customStyle="1" w:styleId="DateCar1">
    <w:name w:val="Date Car1"/>
    <w:basedOn w:val="Policepardfaut"/>
    <w:uiPriority w:val="99"/>
    <w:semiHidden/>
    <w:rsid w:val="00015A5B"/>
  </w:style>
  <w:style w:type="paragraph" w:styleId="Corpsdetexte">
    <w:name w:val="Body Text"/>
    <w:basedOn w:val="Normal"/>
    <w:link w:val="CorpsdetexteCar"/>
    <w:uiPriority w:val="99"/>
    <w:rsid w:val="00015A5B"/>
    <w:pPr>
      <w:suppressAutoHyphens/>
      <w:autoSpaceDN w:val="0"/>
      <w:spacing w:after="120" w:line="240" w:lineRule="auto"/>
      <w:textAlignment w:val="baseline"/>
    </w:pPr>
    <w:rPr>
      <w:rFonts w:ascii="Calibri" w:eastAsia="Calibri" w:hAnsi="Calibri" w:cs="Times New Roman"/>
      <w:sz w:val="24"/>
    </w:rPr>
  </w:style>
  <w:style w:type="character" w:customStyle="1" w:styleId="CorpsdetexteCar">
    <w:name w:val="Corps de texte Car"/>
    <w:basedOn w:val="Policepardfaut"/>
    <w:link w:val="Corpsdetexte"/>
    <w:uiPriority w:val="99"/>
    <w:rsid w:val="00015A5B"/>
    <w:rPr>
      <w:rFonts w:ascii="Calibri" w:eastAsia="Calibri" w:hAnsi="Calibri" w:cs="Times New Roman"/>
      <w:sz w:val="24"/>
    </w:rPr>
  </w:style>
  <w:style w:type="paragraph" w:styleId="Titre">
    <w:name w:val="Title"/>
    <w:basedOn w:val="Normal"/>
    <w:next w:val="Normal"/>
    <w:link w:val="TitreCar"/>
    <w:uiPriority w:val="10"/>
    <w:qFormat/>
    <w:rsid w:val="00015A5B"/>
    <w:pPr>
      <w:numPr>
        <w:numId w:val="9"/>
      </w:numPr>
      <w:spacing w:before="120" w:after="0" w:line="240" w:lineRule="auto"/>
      <w:ind w:left="0" w:firstLine="0"/>
      <w:contextualSpacing/>
    </w:pPr>
    <w:rPr>
      <w:rFonts w:ascii="Times New Roman" w:eastAsia="Yu Gothic Light" w:hAnsi="Times New Roman" w:cs="Arial"/>
      <w:color w:val="0070C0"/>
      <w:spacing w:val="-10"/>
      <w:kern w:val="28"/>
      <w:sz w:val="24"/>
      <w:szCs w:val="56"/>
      <w:lang w:val="en-US" w:eastAsia="en-GB"/>
    </w:rPr>
  </w:style>
  <w:style w:type="character" w:customStyle="1" w:styleId="TitreCar">
    <w:name w:val="Titre Car"/>
    <w:basedOn w:val="Policepardfaut"/>
    <w:link w:val="Titre"/>
    <w:uiPriority w:val="10"/>
    <w:rsid w:val="00015A5B"/>
    <w:rPr>
      <w:rFonts w:ascii="Times New Roman" w:eastAsia="Yu Gothic Light" w:hAnsi="Times New Roman" w:cs="Arial"/>
      <w:color w:val="0070C0"/>
      <w:spacing w:val="-10"/>
      <w:kern w:val="28"/>
      <w:sz w:val="24"/>
      <w:szCs w:val="56"/>
      <w:lang w:val="en-US" w:eastAsia="en-GB"/>
    </w:rPr>
  </w:style>
  <w:style w:type="paragraph" w:customStyle="1" w:styleId="Bullet1">
    <w:name w:val="Bullet 1"/>
    <w:basedOn w:val="Normal"/>
    <w:qFormat/>
    <w:rsid w:val="00015A5B"/>
    <w:pPr>
      <w:numPr>
        <w:numId w:val="11"/>
      </w:numPr>
      <w:spacing w:before="120" w:after="240" w:line="300" w:lineRule="exact"/>
      <w:contextualSpacing/>
    </w:pPr>
    <w:rPr>
      <w:rFonts w:ascii="Times New Roman" w:eastAsia="Arial" w:hAnsi="Times New Roman" w:cs="Arial"/>
      <w:sz w:val="24"/>
      <w:lang w:val="en-US" w:eastAsia="en-GB"/>
    </w:rPr>
  </w:style>
  <w:style w:type="paragraph" w:customStyle="1" w:styleId="Bullet2">
    <w:name w:val="Bullet 2"/>
    <w:basedOn w:val="Normal"/>
    <w:qFormat/>
    <w:rsid w:val="00015A5B"/>
    <w:pPr>
      <w:numPr>
        <w:numId w:val="10"/>
      </w:numPr>
      <w:spacing w:before="120" w:after="0" w:line="300" w:lineRule="exact"/>
      <w:contextualSpacing/>
    </w:pPr>
    <w:rPr>
      <w:rFonts w:ascii="Times New Roman" w:eastAsia="Arial" w:hAnsi="Times New Roman" w:cs="Arial"/>
      <w:iCs/>
      <w:sz w:val="24"/>
      <w:lang w:val="en-US" w:eastAsia="en-GB"/>
    </w:rPr>
  </w:style>
  <w:style w:type="paragraph" w:customStyle="1" w:styleId="Tabletitle">
    <w:name w:val="Table title"/>
    <w:basedOn w:val="Normal"/>
    <w:qFormat/>
    <w:rsid w:val="00015A5B"/>
    <w:pPr>
      <w:numPr>
        <w:numId w:val="12"/>
      </w:numPr>
      <w:spacing w:before="40" w:after="40" w:line="300" w:lineRule="exact"/>
      <w:jc w:val="center"/>
    </w:pPr>
    <w:rPr>
      <w:rFonts w:ascii="Times New Roman" w:eastAsia="Arial" w:hAnsi="Times New Roman" w:cs="Arial"/>
      <w:b/>
      <w:noProof/>
      <w:sz w:val="24"/>
      <w:u w:val="single"/>
      <w:lang w:val="en-US" w:eastAsia="en-GB"/>
    </w:rPr>
  </w:style>
  <w:style w:type="character" w:customStyle="1" w:styleId="ParagraphedelisteCar1">
    <w:name w:val="Paragraphe de liste Car1"/>
    <w:aliases w:val="References Car1,Numbered Paragraph Car1,Main numbered paragraph Car1,Numbered List Paragraph Car1,123 List Paragraph Car1,Bullets Car1,List Paragraph (numbered (a)) Car1,List Paragraph nowy Car1,Liste 1 Car1,List_Paragraph Car1"/>
    <w:uiPriority w:val="34"/>
    <w:qFormat/>
    <w:locked/>
    <w:rsid w:val="00015A5B"/>
    <w:rPr>
      <w:sz w:val="22"/>
      <w:szCs w:val="22"/>
      <w:lang w:val="fr-FR"/>
    </w:rPr>
  </w:style>
  <w:style w:type="paragraph" w:customStyle="1" w:styleId="ListParagraph2">
    <w:name w:val="List Paragraph2"/>
    <w:basedOn w:val="Normal"/>
    <w:rsid w:val="00015A5B"/>
    <w:pPr>
      <w:suppressAutoHyphens/>
      <w:spacing w:line="240" w:lineRule="auto"/>
      <w:ind w:left="720"/>
      <w:textAlignment w:val="baseline"/>
    </w:pPr>
    <w:rPr>
      <w:rFonts w:ascii="Calibri" w:eastAsia="Calibri" w:hAnsi="Calibri" w:cs="Calibri"/>
      <w:sz w:val="24"/>
      <w:lang w:val="en-US" w:eastAsia="zh-CN"/>
    </w:rPr>
  </w:style>
  <w:style w:type="paragraph" w:customStyle="1" w:styleId="pf0">
    <w:name w:val="pf0"/>
    <w:basedOn w:val="Normal"/>
    <w:rsid w:val="00015A5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Policepardfaut"/>
    <w:rsid w:val="00015A5B"/>
    <w:rPr>
      <w:rFonts w:ascii="Segoe UI" w:hAnsi="Segoe UI" w:cs="Segoe UI" w:hint="default"/>
      <w:sz w:val="18"/>
      <w:szCs w:val="18"/>
    </w:rPr>
  </w:style>
  <w:style w:type="paragraph" w:customStyle="1" w:styleId="pf1">
    <w:name w:val="pf1"/>
    <w:basedOn w:val="Normal"/>
    <w:rsid w:val="00015A5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Policepardfaut"/>
    <w:rsid w:val="00015A5B"/>
  </w:style>
  <w:style w:type="character" w:customStyle="1" w:styleId="eop">
    <w:name w:val="eop"/>
    <w:basedOn w:val="Policepardfaut"/>
    <w:rsid w:val="00015A5B"/>
  </w:style>
  <w:style w:type="paragraph" w:customStyle="1" w:styleId="paragraph">
    <w:name w:val="paragraph"/>
    <w:basedOn w:val="Normal"/>
    <w:rsid w:val="00015A5B"/>
    <w:pPr>
      <w:spacing w:after="0" w:line="240" w:lineRule="auto"/>
    </w:pPr>
    <w:rPr>
      <w:rFonts w:ascii="Times New Roman" w:eastAsia="Times New Roman" w:hAnsi="Times New Roman" w:cs="Times New Roman"/>
      <w:sz w:val="24"/>
      <w:szCs w:val="24"/>
      <w:lang w:eastAsia="fr-FR"/>
    </w:rPr>
  </w:style>
  <w:style w:type="character" w:customStyle="1" w:styleId="cf21">
    <w:name w:val="cf21"/>
    <w:basedOn w:val="Policepardfaut"/>
    <w:rsid w:val="00015A5B"/>
    <w:rPr>
      <w:rFonts w:ascii="Segoe UI" w:hAnsi="Segoe UI" w:cs="Segoe UI" w:hint="default"/>
      <w:sz w:val="18"/>
      <w:szCs w:val="18"/>
    </w:rPr>
  </w:style>
  <w:style w:type="character" w:customStyle="1" w:styleId="cf31">
    <w:name w:val="cf31"/>
    <w:basedOn w:val="Policepardfaut"/>
    <w:rsid w:val="00015A5B"/>
    <w:rPr>
      <w:rFonts w:ascii="Segoe UI" w:hAnsi="Segoe UI" w:cs="Segoe UI" w:hint="default"/>
      <w:b/>
      <w:bCs/>
      <w:i/>
      <w:iCs/>
      <w:sz w:val="18"/>
      <w:szCs w:val="18"/>
    </w:rPr>
  </w:style>
  <w:style w:type="paragraph" w:styleId="Sansinterligne">
    <w:name w:val="No Spacing"/>
    <w:link w:val="SansinterligneCar"/>
    <w:uiPriority w:val="1"/>
    <w:qFormat/>
    <w:rsid w:val="00015A5B"/>
    <w:pPr>
      <w:spacing w:after="0" w:line="240" w:lineRule="auto"/>
    </w:pPr>
  </w:style>
  <w:style w:type="character" w:customStyle="1" w:styleId="SansinterligneCar">
    <w:name w:val="Sans interligne Car"/>
    <w:link w:val="Sansinterligne"/>
    <w:uiPriority w:val="1"/>
    <w:rsid w:val="00015A5B"/>
  </w:style>
  <w:style w:type="paragraph" w:customStyle="1" w:styleId="msonormal0">
    <w:name w:val="msonormal"/>
    <w:basedOn w:val="Normal"/>
    <w:rsid w:val="00015A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5">
    <w:name w:val="font5"/>
    <w:basedOn w:val="Normal"/>
    <w:rsid w:val="00015A5B"/>
    <w:pPr>
      <w:spacing w:before="100" w:beforeAutospacing="1" w:after="100" w:afterAutospacing="1" w:line="240" w:lineRule="auto"/>
    </w:pPr>
    <w:rPr>
      <w:rFonts w:ascii="Tahoma" w:eastAsia="Times New Roman" w:hAnsi="Tahoma" w:cs="Tahoma"/>
      <w:b/>
      <w:bCs/>
      <w:color w:val="000000"/>
      <w:sz w:val="18"/>
      <w:szCs w:val="18"/>
      <w:lang w:eastAsia="fr-FR"/>
    </w:rPr>
  </w:style>
  <w:style w:type="paragraph" w:customStyle="1" w:styleId="font6">
    <w:name w:val="font6"/>
    <w:basedOn w:val="Normal"/>
    <w:rsid w:val="00015A5B"/>
    <w:pPr>
      <w:spacing w:before="100" w:beforeAutospacing="1" w:after="100" w:afterAutospacing="1" w:line="240" w:lineRule="auto"/>
    </w:pPr>
    <w:rPr>
      <w:rFonts w:ascii="Tahoma" w:eastAsia="Times New Roman" w:hAnsi="Tahoma" w:cs="Tahoma"/>
      <w:color w:val="000000"/>
      <w:sz w:val="18"/>
      <w:szCs w:val="18"/>
      <w:lang w:eastAsia="fr-FR"/>
    </w:rPr>
  </w:style>
  <w:style w:type="paragraph" w:customStyle="1" w:styleId="xl63">
    <w:name w:val="xl63"/>
    <w:basedOn w:val="Normal"/>
    <w:rsid w:val="00015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4">
    <w:name w:val="xl64"/>
    <w:basedOn w:val="Normal"/>
    <w:rsid w:val="00015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5">
    <w:name w:val="xl65"/>
    <w:basedOn w:val="Normal"/>
    <w:rsid w:val="00015A5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6">
    <w:name w:val="xl66"/>
    <w:basedOn w:val="Normal"/>
    <w:rsid w:val="00015A5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7">
    <w:name w:val="xl67"/>
    <w:basedOn w:val="Normal"/>
    <w:rsid w:val="00015A5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68">
    <w:name w:val="xl68"/>
    <w:basedOn w:val="Normal"/>
    <w:rsid w:val="00015A5B"/>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9">
    <w:name w:val="xl69"/>
    <w:basedOn w:val="Normal"/>
    <w:rsid w:val="00015A5B"/>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0">
    <w:name w:val="xl70"/>
    <w:basedOn w:val="Normal"/>
    <w:rsid w:val="00015A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1">
    <w:name w:val="xl71"/>
    <w:basedOn w:val="Normal"/>
    <w:rsid w:val="00015A5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2">
    <w:name w:val="xl72"/>
    <w:basedOn w:val="Normal"/>
    <w:rsid w:val="00015A5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3">
    <w:name w:val="xl73"/>
    <w:basedOn w:val="Normal"/>
    <w:rsid w:val="00015A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74">
    <w:name w:val="xl74"/>
    <w:basedOn w:val="Normal"/>
    <w:rsid w:val="00015A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75">
    <w:name w:val="xl75"/>
    <w:basedOn w:val="Normal"/>
    <w:rsid w:val="00015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6">
    <w:name w:val="xl76"/>
    <w:basedOn w:val="Normal"/>
    <w:rsid w:val="00015A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7">
    <w:name w:val="xl77"/>
    <w:basedOn w:val="Normal"/>
    <w:rsid w:val="00015A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8">
    <w:name w:val="xl78"/>
    <w:basedOn w:val="Normal"/>
    <w:rsid w:val="00015A5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9">
    <w:name w:val="xl79"/>
    <w:basedOn w:val="Normal"/>
    <w:rsid w:val="00015A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0">
    <w:name w:val="xl80"/>
    <w:basedOn w:val="Normal"/>
    <w:rsid w:val="00015A5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1">
    <w:name w:val="xl81"/>
    <w:basedOn w:val="Normal"/>
    <w:rsid w:val="00015A5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2">
    <w:name w:val="xl82"/>
    <w:basedOn w:val="Normal"/>
    <w:rsid w:val="00015A5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015A5B"/>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4">
    <w:name w:val="xl84"/>
    <w:basedOn w:val="Normal"/>
    <w:rsid w:val="00015A5B"/>
    <w:pPr>
      <w:pBdr>
        <w:left w:val="single" w:sz="8"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5">
    <w:name w:val="xl85"/>
    <w:basedOn w:val="Normal"/>
    <w:rsid w:val="00015A5B"/>
    <w:pPr>
      <w:pBdr>
        <w:left w:val="single" w:sz="8" w:space="0" w:color="auto"/>
        <w:bottom w:val="single" w:sz="8"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6">
    <w:name w:val="xl86"/>
    <w:basedOn w:val="Normal"/>
    <w:rsid w:val="00015A5B"/>
    <w:pPr>
      <w:pBdr>
        <w:top w:val="single" w:sz="8" w:space="0" w:color="auto"/>
        <w:left w:val="single" w:sz="8"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7">
    <w:name w:val="xl87"/>
    <w:basedOn w:val="Normal"/>
    <w:rsid w:val="00015A5B"/>
    <w:pPr>
      <w:pBdr>
        <w:top w:val="single" w:sz="8" w:space="0" w:color="auto"/>
        <w:left w:val="single" w:sz="8"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8">
    <w:name w:val="xl88"/>
    <w:basedOn w:val="Normal"/>
    <w:rsid w:val="00015A5B"/>
    <w:pPr>
      <w:pBdr>
        <w:left w:val="single" w:sz="8"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9">
    <w:name w:val="xl89"/>
    <w:basedOn w:val="Normal"/>
    <w:rsid w:val="00015A5B"/>
    <w:pPr>
      <w:pBdr>
        <w:left w:val="single" w:sz="8" w:space="0" w:color="auto"/>
        <w:bottom w:val="single" w:sz="8"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font0">
    <w:name w:val="font0"/>
    <w:basedOn w:val="Normal"/>
    <w:rsid w:val="00015A5B"/>
    <w:pPr>
      <w:spacing w:before="100" w:beforeAutospacing="1" w:after="100" w:afterAutospacing="1" w:line="240" w:lineRule="auto"/>
    </w:pPr>
    <w:rPr>
      <w:rFonts w:ascii="Calibri" w:eastAsia="Times New Roman" w:hAnsi="Calibri" w:cs="Calibri"/>
      <w:color w:val="000000"/>
      <w:sz w:val="24"/>
      <w:lang w:eastAsia="fr-FR"/>
    </w:rPr>
  </w:style>
  <w:style w:type="paragraph" w:customStyle="1" w:styleId="Textbody">
    <w:name w:val="Text body"/>
    <w:basedOn w:val="Normal"/>
    <w:qFormat/>
    <w:rsid w:val="00015A5B"/>
    <w:pPr>
      <w:suppressAutoHyphens/>
      <w:spacing w:after="140" w:line="276" w:lineRule="auto"/>
      <w:textAlignment w:val="baseline"/>
    </w:pPr>
    <w:rPr>
      <w:rFonts w:ascii="Liberation Serif" w:eastAsia="Songti SC" w:hAnsi="Liberation Serif" w:cs="Arial Unicode MS"/>
      <w:kern w:val="2"/>
      <w:sz w:val="24"/>
      <w:szCs w:val="24"/>
      <w:lang w:val="en-US" w:eastAsia="zh-CN" w:bidi="hi-IN"/>
    </w:rPr>
  </w:style>
  <w:style w:type="paragraph" w:customStyle="1" w:styleId="Titre1noteExp">
    <w:name w:val="Titre 1 note Exp"/>
    <w:basedOn w:val="Titre1"/>
    <w:link w:val="Titre1noteExpCar"/>
    <w:qFormat/>
    <w:rsid w:val="00015A5B"/>
    <w:pPr>
      <w:keepLines w:val="0"/>
      <w:numPr>
        <w:numId w:val="0"/>
      </w:numPr>
      <w:spacing w:after="60"/>
      <w:ind w:left="432" w:hanging="432"/>
    </w:pPr>
    <w:rPr>
      <w:rFonts w:ascii="Times New Roman Bold" w:eastAsia="Times New Roman" w:hAnsi="Times New Roman Bold"/>
      <w:bCs/>
      <w:caps/>
      <w:kern w:val="32"/>
      <w:lang w:val="fr-BE"/>
    </w:rPr>
  </w:style>
  <w:style w:type="character" w:customStyle="1" w:styleId="Titre1noteExpCar">
    <w:name w:val="Titre 1 note Exp Car"/>
    <w:basedOn w:val="Policepardfaut"/>
    <w:link w:val="Titre1noteExp"/>
    <w:rsid w:val="00015A5B"/>
    <w:rPr>
      <w:rFonts w:ascii="Times New Roman Bold" w:eastAsia="Times New Roman" w:hAnsi="Times New Roman Bold" w:cs="Times New Roman"/>
      <w:b/>
      <w:bCs/>
      <w:caps/>
      <w:color w:val="000000" w:themeColor="text1"/>
      <w:kern w:val="32"/>
      <w:sz w:val="28"/>
      <w:szCs w:val="32"/>
      <w:lang w:val="fr-BE"/>
    </w:rPr>
  </w:style>
  <w:style w:type="paragraph" w:styleId="TM4">
    <w:name w:val="toc 4"/>
    <w:basedOn w:val="Normal"/>
    <w:next w:val="Normal"/>
    <w:autoRedefine/>
    <w:uiPriority w:val="39"/>
    <w:unhideWhenUsed/>
    <w:rsid w:val="00015A5B"/>
    <w:pPr>
      <w:spacing w:after="100" w:line="240" w:lineRule="auto"/>
      <w:ind w:left="660"/>
    </w:pPr>
    <w:rPr>
      <w:rFonts w:ascii="Times New Roman" w:hAnsi="Times New Roman"/>
      <w:sz w:val="24"/>
    </w:rPr>
  </w:style>
  <w:style w:type="character" w:styleId="Titredulivre">
    <w:name w:val="Book Title"/>
    <w:basedOn w:val="Policepardfaut"/>
    <w:uiPriority w:val="33"/>
    <w:qFormat/>
    <w:rsid w:val="00015A5B"/>
    <w:rPr>
      <w:b/>
      <w:bCs/>
      <w:i/>
      <w:iCs/>
      <w:spacing w:val="5"/>
    </w:rPr>
  </w:style>
  <w:style w:type="paragraph" w:customStyle="1" w:styleId="Table">
    <w:name w:val="Table"/>
    <w:basedOn w:val="NormalWeb"/>
    <w:next w:val="Normal"/>
    <w:qFormat/>
    <w:rsid w:val="00015A5B"/>
    <w:pPr>
      <w:numPr>
        <w:numId w:val="27"/>
      </w:numPr>
      <w:jc w:val="center"/>
    </w:pPr>
    <w:rPr>
      <w:b/>
      <w:lang w:eastAsia="zh-CN"/>
    </w:rPr>
  </w:style>
  <w:style w:type="table" w:customStyle="1" w:styleId="Grilledutableau4">
    <w:name w:val="Grille du tableau4"/>
    <w:basedOn w:val="TableauNormal"/>
    <w:next w:val="Grilledutableau"/>
    <w:uiPriority w:val="39"/>
    <w:rsid w:val="00015A5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276295">
      <w:bodyDiv w:val="1"/>
      <w:marLeft w:val="0"/>
      <w:marRight w:val="0"/>
      <w:marTop w:val="0"/>
      <w:marBottom w:val="0"/>
      <w:divBdr>
        <w:top w:val="none" w:sz="0" w:space="0" w:color="auto"/>
        <w:left w:val="none" w:sz="0" w:space="0" w:color="auto"/>
        <w:bottom w:val="none" w:sz="0" w:space="0" w:color="auto"/>
        <w:right w:val="none" w:sz="0" w:space="0" w:color="auto"/>
      </w:divBdr>
    </w:div>
    <w:div w:id="905342835">
      <w:bodyDiv w:val="1"/>
      <w:marLeft w:val="0"/>
      <w:marRight w:val="0"/>
      <w:marTop w:val="0"/>
      <w:marBottom w:val="0"/>
      <w:divBdr>
        <w:top w:val="none" w:sz="0" w:space="0" w:color="auto"/>
        <w:left w:val="none" w:sz="0" w:space="0" w:color="auto"/>
        <w:bottom w:val="none" w:sz="0" w:space="0" w:color="auto"/>
        <w:right w:val="none" w:sz="0" w:space="0" w:color="auto"/>
      </w:divBdr>
    </w:div>
    <w:div w:id="1106199033">
      <w:bodyDiv w:val="1"/>
      <w:marLeft w:val="0"/>
      <w:marRight w:val="0"/>
      <w:marTop w:val="0"/>
      <w:marBottom w:val="0"/>
      <w:divBdr>
        <w:top w:val="none" w:sz="0" w:space="0" w:color="auto"/>
        <w:left w:val="none" w:sz="0" w:space="0" w:color="auto"/>
        <w:bottom w:val="none" w:sz="0" w:space="0" w:color="auto"/>
        <w:right w:val="none" w:sz="0" w:space="0" w:color="auto"/>
      </w:divBdr>
    </w:div>
    <w:div w:id="189119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mailto:upepkasaicentral@cepordc.com"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mukendi@cepordc.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hyperlink" Target="mailto:upepkasaicentral@cepordc.com"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cepordc.com/" TargetMode="External"/><Relationship Id="rId14" Type="http://schemas.openxmlformats.org/officeDocument/2006/relationships/footer" Target="footer1.xml"/><Relationship Id="rId22"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13641</Words>
  <Characters>75027</Characters>
  <Application>Microsoft Office Word</Application>
  <DocSecurity>0</DocSecurity>
  <Lines>625</Lines>
  <Paragraphs>176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Mek Nzuzi</cp:lastModifiedBy>
  <cp:revision>2</cp:revision>
  <cp:lastPrinted>2025-07-22T14:21:00Z</cp:lastPrinted>
  <dcterms:created xsi:type="dcterms:W3CDTF">2025-07-22T18:33:00Z</dcterms:created>
  <dcterms:modified xsi:type="dcterms:W3CDTF">2025-07-22T18:33:00Z</dcterms:modified>
</cp:coreProperties>
</file>