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147CE" w14:textId="77777777" w:rsidR="001A7484" w:rsidRPr="00FD04EF" w:rsidRDefault="001A7484" w:rsidP="001A7484">
      <w:pPr>
        <w:tabs>
          <w:tab w:val="right" w:leader="dot" w:pos="8640"/>
        </w:tabs>
        <w:spacing w:line="360" w:lineRule="auto"/>
        <w:jc w:val="center"/>
        <w:rPr>
          <w:rFonts w:ascii="Times New Roman" w:hAnsi="Times New Roman" w:cs="Times New Roman"/>
          <w:b/>
          <w:sz w:val="24"/>
          <w:szCs w:val="24"/>
        </w:rPr>
      </w:pPr>
      <w:bookmarkStart w:id="0" w:name="_Toc454258191"/>
      <w:bookmarkStart w:id="1" w:name="_Toc328304085"/>
      <w:bookmarkStart w:id="2" w:name="_Toc265495742"/>
      <w:bookmarkStart w:id="3" w:name="_Toc5268859"/>
      <w:r w:rsidRPr="00FD04EF">
        <w:rPr>
          <w:rFonts w:ascii="Times New Roman" w:hAnsi="Times New Roman" w:cs="Times New Roman"/>
          <w:b/>
          <w:sz w:val="24"/>
          <w:szCs w:val="24"/>
        </w:rPr>
        <w:t>REPUBLIQUE DEMOCRATIQUE DU CONGO</w:t>
      </w:r>
    </w:p>
    <w:p w14:paraId="059C615D" w14:textId="77777777" w:rsidR="001A7484" w:rsidRDefault="001A7484" w:rsidP="001A7484">
      <w:pPr>
        <w:tabs>
          <w:tab w:val="right" w:leader="dot" w:pos="8640"/>
        </w:tabs>
        <w:spacing w:line="360" w:lineRule="auto"/>
        <w:jc w:val="center"/>
        <w:rPr>
          <w:rFonts w:ascii="Times New Roman" w:hAnsi="Times New Roman" w:cs="Times New Roman"/>
          <w:b/>
          <w:sz w:val="24"/>
          <w:szCs w:val="24"/>
        </w:rPr>
      </w:pPr>
      <w:r w:rsidRPr="00FD04EF">
        <w:rPr>
          <w:rFonts w:ascii="Times New Roman" w:hAnsi="Times New Roman" w:cs="Times New Roman"/>
          <w:b/>
          <w:sz w:val="24"/>
          <w:szCs w:val="24"/>
        </w:rPr>
        <w:t>MINISTERE DES RESSOURCES HYDRAULIQUES ET ELECTRICITE</w:t>
      </w:r>
    </w:p>
    <w:p w14:paraId="258A5543" w14:textId="151EF935" w:rsidR="009755FD" w:rsidRPr="00FD04EF" w:rsidRDefault="009755FD" w:rsidP="001A7484">
      <w:pPr>
        <w:tabs>
          <w:tab w:val="right" w:leader="dot" w:pos="864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PROVINCE DU KASAI CENTRAL</w:t>
      </w:r>
    </w:p>
    <w:p w14:paraId="5B4FD0C0" w14:textId="1A7CFE64" w:rsidR="001A7484" w:rsidRPr="00FD04EF" w:rsidRDefault="009755FD" w:rsidP="001A7484">
      <w:pPr>
        <w:tabs>
          <w:tab w:val="right" w:leader="dot" w:pos="8640"/>
        </w:tabs>
        <w:spacing w:line="360" w:lineRule="auto"/>
        <w:jc w:val="center"/>
        <w:rPr>
          <w:rFonts w:ascii="Times New Roman" w:hAnsi="Times New Roman" w:cs="Times New Roman"/>
          <w:sz w:val="24"/>
          <w:szCs w:val="24"/>
        </w:rPr>
      </w:pPr>
      <w:r>
        <w:rPr>
          <w:rFonts w:ascii="Times New Roman" w:hAnsi="Times New Roman" w:cs="Times New Roman"/>
          <w:b/>
          <w:sz w:val="24"/>
          <w:szCs w:val="24"/>
        </w:rPr>
        <w:t xml:space="preserve">UNITE PROVINCIALE D’EXECUTION DU PROJET DE LA PROVINCE DU KASAI CENTRAL </w:t>
      </w:r>
      <w:r w:rsidRPr="00FD04EF">
        <w:rPr>
          <w:rFonts w:ascii="Times New Roman" w:hAnsi="Times New Roman" w:cs="Times New Roman"/>
          <w:b/>
          <w:sz w:val="24"/>
          <w:szCs w:val="24"/>
        </w:rPr>
        <w:t>«</w:t>
      </w:r>
      <w:r w:rsidR="001A7484" w:rsidRPr="00FD04EF">
        <w:rPr>
          <w:rFonts w:ascii="Times New Roman" w:hAnsi="Times New Roman" w:cs="Times New Roman"/>
          <w:b/>
          <w:sz w:val="24"/>
          <w:szCs w:val="24"/>
        </w:rPr>
        <w:t> </w:t>
      </w:r>
      <w:r>
        <w:rPr>
          <w:rFonts w:ascii="Times New Roman" w:hAnsi="Times New Roman" w:cs="Times New Roman"/>
          <w:b/>
          <w:sz w:val="24"/>
          <w:szCs w:val="24"/>
        </w:rPr>
        <w:t>UPEP-KC</w:t>
      </w:r>
      <w:r w:rsidR="001A7484" w:rsidRPr="00FD04EF">
        <w:rPr>
          <w:rFonts w:ascii="Times New Roman" w:hAnsi="Times New Roman" w:cs="Times New Roman"/>
          <w:b/>
          <w:sz w:val="24"/>
          <w:szCs w:val="24"/>
        </w:rPr>
        <w:t> »</w:t>
      </w:r>
    </w:p>
    <w:p w14:paraId="200836C9" w14:textId="77777777" w:rsidR="001A7484" w:rsidRPr="00FD04EF" w:rsidRDefault="001A7484" w:rsidP="001A7484">
      <w:pPr>
        <w:tabs>
          <w:tab w:val="right" w:leader="dot" w:pos="8640"/>
        </w:tabs>
        <w:spacing w:line="360" w:lineRule="auto"/>
        <w:jc w:val="center"/>
        <w:rPr>
          <w:rFonts w:ascii="Times New Roman" w:hAnsi="Times New Roman" w:cs="Times New Roman"/>
          <w:b/>
          <w:sz w:val="24"/>
          <w:szCs w:val="24"/>
        </w:rPr>
      </w:pPr>
    </w:p>
    <w:p w14:paraId="762A791C" w14:textId="77777777" w:rsidR="001A7484" w:rsidRPr="00FD04EF" w:rsidRDefault="001A7484" w:rsidP="001A7484">
      <w:pPr>
        <w:tabs>
          <w:tab w:val="right" w:leader="dot" w:pos="8640"/>
        </w:tabs>
        <w:spacing w:line="360" w:lineRule="auto"/>
        <w:jc w:val="center"/>
        <w:rPr>
          <w:rFonts w:ascii="Times New Roman" w:hAnsi="Times New Roman" w:cs="Times New Roman"/>
          <w:b/>
          <w:sz w:val="24"/>
          <w:szCs w:val="24"/>
        </w:rPr>
      </w:pPr>
    </w:p>
    <w:p w14:paraId="56751AEF" w14:textId="77777777" w:rsidR="001A7484" w:rsidRPr="00FD04EF" w:rsidRDefault="001A7484" w:rsidP="001A7484">
      <w:pPr>
        <w:tabs>
          <w:tab w:val="right" w:leader="dot" w:pos="8640"/>
        </w:tabs>
        <w:spacing w:line="360" w:lineRule="auto"/>
        <w:jc w:val="center"/>
        <w:rPr>
          <w:rFonts w:ascii="Times New Roman" w:hAnsi="Times New Roman" w:cs="Times New Roman"/>
          <w:b/>
          <w:sz w:val="24"/>
          <w:szCs w:val="24"/>
        </w:rPr>
      </w:pPr>
    </w:p>
    <w:p w14:paraId="65973517" w14:textId="77777777" w:rsidR="001A7484" w:rsidRPr="00FD04EF" w:rsidRDefault="001A7484" w:rsidP="001A7484">
      <w:pPr>
        <w:tabs>
          <w:tab w:val="right" w:leader="dot" w:pos="8640"/>
        </w:tabs>
        <w:spacing w:line="360" w:lineRule="auto"/>
        <w:jc w:val="center"/>
        <w:rPr>
          <w:rFonts w:ascii="Times New Roman" w:hAnsi="Times New Roman" w:cs="Times New Roman"/>
          <w:b/>
          <w:sz w:val="24"/>
          <w:szCs w:val="24"/>
        </w:rPr>
      </w:pPr>
    </w:p>
    <w:p w14:paraId="74DC8D44" w14:textId="77777777" w:rsidR="001A7484" w:rsidRPr="00FD04EF" w:rsidRDefault="001A7484" w:rsidP="001A7484">
      <w:pPr>
        <w:tabs>
          <w:tab w:val="right" w:leader="dot" w:pos="8640"/>
        </w:tabs>
        <w:spacing w:line="360" w:lineRule="auto"/>
        <w:jc w:val="center"/>
        <w:rPr>
          <w:rFonts w:ascii="Times New Roman" w:hAnsi="Times New Roman" w:cs="Times New Roman"/>
          <w:b/>
          <w:sz w:val="24"/>
          <w:szCs w:val="24"/>
        </w:rPr>
      </w:pPr>
      <w:r w:rsidRPr="00FD04EF">
        <w:rPr>
          <w:rFonts w:ascii="Times New Roman" w:hAnsi="Times New Roman" w:cs="Times New Roman"/>
          <w:b/>
          <w:sz w:val="24"/>
          <w:szCs w:val="24"/>
        </w:rPr>
        <w:t>PROGRAMME D’ACCES AUX SERVICES D’EAU ET D’ASSAINISSEMENT EN RDC « PASEA »</w:t>
      </w:r>
    </w:p>
    <w:p w14:paraId="4C2468B5" w14:textId="77777777" w:rsidR="001A7484" w:rsidRPr="00FD04EF" w:rsidRDefault="001A7484" w:rsidP="001A7484">
      <w:pPr>
        <w:tabs>
          <w:tab w:val="left" w:pos="567"/>
        </w:tabs>
        <w:overflowPunct w:val="0"/>
        <w:autoSpaceDE w:val="0"/>
        <w:autoSpaceDN w:val="0"/>
        <w:adjustRightInd w:val="0"/>
        <w:spacing w:line="360" w:lineRule="auto"/>
        <w:jc w:val="center"/>
        <w:textAlignment w:val="baseline"/>
        <w:rPr>
          <w:rFonts w:ascii="Times New Roman" w:eastAsia="Calibri" w:hAnsi="Times New Roman" w:cs="Times New Roman"/>
          <w:b/>
          <w:sz w:val="24"/>
          <w:szCs w:val="24"/>
          <w:lang w:eastAsia="fr-BE"/>
        </w:rPr>
      </w:pPr>
    </w:p>
    <w:p w14:paraId="3C9F412E" w14:textId="77777777" w:rsidR="000C4D3F" w:rsidRPr="004F150E" w:rsidRDefault="000C4D3F" w:rsidP="000C4D3F">
      <w:pPr>
        <w:widowControl w:val="0"/>
        <w:autoSpaceDE w:val="0"/>
        <w:autoSpaceDN w:val="0"/>
        <w:spacing w:after="200" w:line="276" w:lineRule="auto"/>
        <w:ind w:left="1687" w:right="1763"/>
        <w:jc w:val="center"/>
        <w:rPr>
          <w:rFonts w:ascii="Arial Narrow" w:eastAsia="Trebuchet MS" w:hAnsi="Arial Narrow" w:cs="Trebuchet MS"/>
          <w:spacing w:val="-7"/>
          <w:sz w:val="28"/>
          <w:szCs w:val="28"/>
        </w:rPr>
      </w:pPr>
      <w:r w:rsidRPr="004F150E">
        <w:rPr>
          <w:rFonts w:ascii="Arial Narrow" w:eastAsia="Trebuchet MS" w:hAnsi="Arial Narrow" w:cs="Trebuchet MS"/>
          <w:sz w:val="28"/>
          <w:szCs w:val="28"/>
        </w:rPr>
        <w:t>Crédit</w:t>
      </w:r>
      <w:r w:rsidRPr="004F150E">
        <w:rPr>
          <w:rFonts w:ascii="Arial Narrow" w:eastAsia="Trebuchet MS" w:hAnsi="Arial Narrow" w:cs="Trebuchet MS"/>
          <w:spacing w:val="7"/>
          <w:sz w:val="28"/>
          <w:szCs w:val="28"/>
        </w:rPr>
        <w:t xml:space="preserve"> </w:t>
      </w:r>
      <w:r w:rsidRPr="004F150E">
        <w:rPr>
          <w:rFonts w:ascii="Arial Narrow" w:eastAsia="Trebuchet MS" w:hAnsi="Arial Narrow" w:cs="Trebuchet MS"/>
          <w:sz w:val="28"/>
          <w:szCs w:val="28"/>
        </w:rPr>
        <w:t>IDA</w:t>
      </w:r>
      <w:r w:rsidRPr="004F150E">
        <w:rPr>
          <w:rFonts w:ascii="Arial Narrow" w:eastAsia="Trebuchet MS" w:hAnsi="Arial Narrow" w:cs="Trebuchet MS"/>
          <w:spacing w:val="7"/>
          <w:sz w:val="28"/>
          <w:szCs w:val="28"/>
        </w:rPr>
        <w:t xml:space="preserve"> </w:t>
      </w:r>
      <w:r w:rsidRPr="004F150E">
        <w:rPr>
          <w:rFonts w:ascii="Arial Narrow" w:eastAsia="Trebuchet MS" w:hAnsi="Arial Narrow" w:cs="Trebuchet MS"/>
          <w:sz w:val="28"/>
          <w:szCs w:val="28"/>
        </w:rPr>
        <w:t>N°73390-</w:t>
      </w:r>
      <w:r w:rsidRPr="004F150E">
        <w:rPr>
          <w:rFonts w:ascii="Arial Narrow" w:eastAsia="Trebuchet MS" w:hAnsi="Arial Narrow" w:cs="Trebuchet MS"/>
          <w:spacing w:val="-7"/>
          <w:sz w:val="28"/>
          <w:szCs w:val="28"/>
        </w:rPr>
        <w:t>ZR</w:t>
      </w:r>
    </w:p>
    <w:p w14:paraId="2BD1BD19" w14:textId="77777777" w:rsidR="001A7484" w:rsidRPr="00FD04EF" w:rsidRDefault="001A7484" w:rsidP="001A7484">
      <w:pPr>
        <w:tabs>
          <w:tab w:val="left" w:pos="567"/>
        </w:tabs>
        <w:overflowPunct w:val="0"/>
        <w:autoSpaceDE w:val="0"/>
        <w:autoSpaceDN w:val="0"/>
        <w:adjustRightInd w:val="0"/>
        <w:spacing w:line="360" w:lineRule="auto"/>
        <w:jc w:val="center"/>
        <w:textAlignment w:val="baseline"/>
        <w:rPr>
          <w:rFonts w:ascii="Times New Roman" w:eastAsia="Calibri" w:hAnsi="Times New Roman" w:cs="Times New Roman"/>
          <w:b/>
          <w:sz w:val="24"/>
          <w:szCs w:val="24"/>
          <w:lang w:eastAsia="fr-BE"/>
        </w:rPr>
      </w:pPr>
    </w:p>
    <w:p w14:paraId="28503DA7" w14:textId="77777777" w:rsidR="001A7484" w:rsidRPr="00FD04EF" w:rsidRDefault="001A7484" w:rsidP="001A7484">
      <w:pPr>
        <w:tabs>
          <w:tab w:val="left" w:pos="567"/>
        </w:tabs>
        <w:overflowPunct w:val="0"/>
        <w:autoSpaceDE w:val="0"/>
        <w:autoSpaceDN w:val="0"/>
        <w:adjustRightInd w:val="0"/>
        <w:spacing w:line="360" w:lineRule="auto"/>
        <w:jc w:val="center"/>
        <w:textAlignment w:val="baseline"/>
        <w:rPr>
          <w:rFonts w:ascii="Times New Roman" w:eastAsia="Calibri" w:hAnsi="Times New Roman" w:cs="Times New Roman"/>
          <w:b/>
          <w:sz w:val="24"/>
          <w:szCs w:val="24"/>
          <w:lang w:eastAsia="fr-BE"/>
        </w:rPr>
      </w:pPr>
    </w:p>
    <w:p w14:paraId="2959F3C8" w14:textId="77777777" w:rsidR="001A7484" w:rsidRPr="00FD04EF" w:rsidRDefault="001A7484" w:rsidP="001A7484">
      <w:pPr>
        <w:tabs>
          <w:tab w:val="left" w:pos="567"/>
        </w:tabs>
        <w:overflowPunct w:val="0"/>
        <w:autoSpaceDE w:val="0"/>
        <w:autoSpaceDN w:val="0"/>
        <w:adjustRightInd w:val="0"/>
        <w:spacing w:line="360" w:lineRule="auto"/>
        <w:jc w:val="center"/>
        <w:textAlignment w:val="baseline"/>
        <w:rPr>
          <w:rFonts w:ascii="Times New Roman" w:eastAsia="Calibri" w:hAnsi="Times New Roman" w:cs="Times New Roman"/>
          <w:b/>
          <w:sz w:val="24"/>
          <w:szCs w:val="24"/>
          <w:lang w:eastAsia="fr-BE"/>
        </w:rPr>
      </w:pPr>
    </w:p>
    <w:tbl>
      <w:tblPr>
        <w:tblStyle w:val="Grilledutableau"/>
        <w:tblW w:w="9209" w:type="dxa"/>
        <w:shd w:val="clear" w:color="auto" w:fill="D9D9D9"/>
        <w:tblLook w:val="04A0" w:firstRow="1" w:lastRow="0" w:firstColumn="1" w:lastColumn="0" w:noHBand="0" w:noVBand="1"/>
      </w:tblPr>
      <w:tblGrid>
        <w:gridCol w:w="9209"/>
      </w:tblGrid>
      <w:tr w:rsidR="001A7484" w:rsidRPr="00FD04EF" w14:paraId="2E10206A" w14:textId="77777777" w:rsidTr="006D140E">
        <w:tc>
          <w:tcPr>
            <w:tcW w:w="9209" w:type="dxa"/>
            <w:shd w:val="clear" w:color="auto" w:fill="D9D9D9"/>
          </w:tcPr>
          <w:p w14:paraId="7AE9F766" w14:textId="77777777" w:rsidR="001A7484" w:rsidRPr="00FD04EF" w:rsidRDefault="001A7484" w:rsidP="006D140E">
            <w:pPr>
              <w:spacing w:before="120" w:line="360" w:lineRule="auto"/>
              <w:jc w:val="center"/>
              <w:rPr>
                <w:rFonts w:ascii="Times New Roman" w:eastAsia="Times New Roman" w:hAnsi="Times New Roman" w:cs="Times New Roman"/>
                <w:b/>
                <w:sz w:val="24"/>
                <w:szCs w:val="24"/>
                <w:lang w:eastAsia="fr-BE"/>
              </w:rPr>
            </w:pPr>
            <w:r w:rsidRPr="00FD04EF">
              <w:rPr>
                <w:rFonts w:ascii="Times New Roman" w:eastAsia="Times New Roman" w:hAnsi="Times New Roman" w:cs="Times New Roman"/>
                <w:b/>
                <w:sz w:val="24"/>
                <w:szCs w:val="24"/>
                <w:lang w:eastAsia="fr-BE"/>
              </w:rPr>
              <w:t>TERMES DE REFERENCE</w:t>
            </w:r>
          </w:p>
          <w:p w14:paraId="7CC509A6" w14:textId="15A593EB" w:rsidR="001A7484" w:rsidRPr="00FD04EF" w:rsidRDefault="001A7484" w:rsidP="006D140E">
            <w:pPr>
              <w:spacing w:line="360" w:lineRule="auto"/>
              <w:contextualSpacing/>
              <w:jc w:val="center"/>
              <w:rPr>
                <w:rFonts w:ascii="Times New Roman" w:eastAsia="Times New Roman" w:hAnsi="Times New Roman" w:cs="Times New Roman"/>
                <w:b/>
                <w:sz w:val="24"/>
                <w:szCs w:val="24"/>
                <w:lang w:eastAsia="fr-BE"/>
              </w:rPr>
            </w:pPr>
            <w:r w:rsidRPr="00FD04EF">
              <w:rPr>
                <w:rFonts w:ascii="Times New Roman" w:eastAsia="Cambria" w:hAnsi="Times New Roman" w:cs="Times New Roman"/>
                <w:b/>
                <w:sz w:val="24"/>
                <w:szCs w:val="24"/>
              </w:rPr>
              <w:t>RECRUTEMENT D</w:t>
            </w:r>
            <w:r w:rsidR="00FF1B76">
              <w:rPr>
                <w:rFonts w:ascii="Times New Roman" w:eastAsia="Cambria" w:hAnsi="Times New Roman" w:cs="Times New Roman"/>
                <w:b/>
                <w:sz w:val="24"/>
                <w:szCs w:val="24"/>
              </w:rPr>
              <w:t xml:space="preserve">’UN </w:t>
            </w:r>
            <w:r w:rsidRPr="00FD04EF">
              <w:rPr>
                <w:rFonts w:ascii="Times New Roman" w:eastAsia="Cambria" w:hAnsi="Times New Roman" w:cs="Times New Roman"/>
                <w:b/>
                <w:sz w:val="24"/>
                <w:szCs w:val="24"/>
              </w:rPr>
              <w:t>CONSULTANT</w:t>
            </w:r>
            <w:r>
              <w:rPr>
                <w:rFonts w:ascii="Times New Roman" w:eastAsia="Cambria" w:hAnsi="Times New Roman" w:cs="Times New Roman"/>
                <w:b/>
                <w:sz w:val="24"/>
                <w:szCs w:val="24"/>
              </w:rPr>
              <w:t xml:space="preserve"> </w:t>
            </w:r>
            <w:r w:rsidR="009D34EF">
              <w:rPr>
                <w:rFonts w:ascii="Times New Roman" w:eastAsia="Cambria" w:hAnsi="Times New Roman" w:cs="Times New Roman"/>
                <w:b/>
                <w:sz w:val="24"/>
                <w:szCs w:val="24"/>
              </w:rPr>
              <w:t>INDIVIDUEL</w:t>
            </w:r>
            <w:r w:rsidR="00326646">
              <w:rPr>
                <w:rFonts w:ascii="Times New Roman" w:eastAsia="Cambria" w:hAnsi="Times New Roman" w:cs="Times New Roman"/>
                <w:b/>
                <w:sz w:val="24"/>
                <w:szCs w:val="24"/>
              </w:rPr>
              <w:t xml:space="preserve"> </w:t>
            </w:r>
            <w:bookmarkStart w:id="4" w:name="_Hlk216192789"/>
            <w:r w:rsidR="004C6523" w:rsidRPr="00FD04EF">
              <w:rPr>
                <w:rFonts w:ascii="Times New Roman" w:eastAsia="Cambria" w:hAnsi="Times New Roman" w:cs="Times New Roman"/>
                <w:b/>
                <w:sz w:val="24"/>
                <w:szCs w:val="24"/>
              </w:rPr>
              <w:t>CHARG</w:t>
            </w:r>
            <w:r w:rsidR="004C6523">
              <w:rPr>
                <w:rFonts w:ascii="Times New Roman" w:eastAsia="Cambria" w:hAnsi="Times New Roman" w:cs="Times New Roman"/>
                <w:b/>
                <w:sz w:val="24"/>
                <w:szCs w:val="24"/>
              </w:rPr>
              <w:t>E</w:t>
            </w:r>
            <w:r w:rsidR="004C6523" w:rsidRPr="00FD04EF">
              <w:rPr>
                <w:rFonts w:ascii="Times New Roman" w:eastAsia="Cambria" w:hAnsi="Times New Roman" w:cs="Times New Roman"/>
                <w:b/>
                <w:sz w:val="24"/>
                <w:szCs w:val="24"/>
              </w:rPr>
              <w:t xml:space="preserve"> </w:t>
            </w:r>
            <w:r w:rsidR="004C6523">
              <w:rPr>
                <w:rFonts w:ascii="Times New Roman" w:eastAsia="Cambria" w:hAnsi="Times New Roman" w:cs="Times New Roman"/>
                <w:b/>
                <w:sz w:val="24"/>
                <w:szCs w:val="24"/>
              </w:rPr>
              <w:t>D’ASSURER</w:t>
            </w:r>
            <w:r w:rsidR="009D34EF">
              <w:rPr>
                <w:rFonts w:ascii="Times New Roman" w:eastAsia="Cambria" w:hAnsi="Times New Roman" w:cs="Times New Roman"/>
                <w:b/>
                <w:sz w:val="24"/>
                <w:szCs w:val="24"/>
              </w:rPr>
              <w:t xml:space="preserve"> </w:t>
            </w:r>
            <w:r w:rsidR="004C6523">
              <w:rPr>
                <w:rFonts w:ascii="Times New Roman" w:eastAsia="Cambria" w:hAnsi="Times New Roman" w:cs="Times New Roman"/>
                <w:b/>
                <w:sz w:val="24"/>
                <w:szCs w:val="24"/>
              </w:rPr>
              <w:t xml:space="preserve">LE </w:t>
            </w:r>
            <w:r w:rsidR="004C6523" w:rsidRPr="00FD04EF">
              <w:rPr>
                <w:rFonts w:ascii="Times New Roman" w:eastAsia="Cambria" w:hAnsi="Times New Roman" w:cs="Times New Roman"/>
                <w:b/>
                <w:sz w:val="24"/>
                <w:szCs w:val="24"/>
              </w:rPr>
              <w:t>CONTROLE</w:t>
            </w:r>
            <w:r w:rsidR="009D34EF">
              <w:rPr>
                <w:rFonts w:ascii="Times New Roman" w:eastAsia="Cambria" w:hAnsi="Times New Roman" w:cs="Times New Roman"/>
                <w:b/>
                <w:sz w:val="24"/>
                <w:szCs w:val="24"/>
              </w:rPr>
              <w:t xml:space="preserve"> ET </w:t>
            </w:r>
            <w:r w:rsidR="000C4D3F">
              <w:rPr>
                <w:rFonts w:ascii="Times New Roman" w:eastAsia="Cambria" w:hAnsi="Times New Roman" w:cs="Times New Roman"/>
                <w:b/>
                <w:sz w:val="24"/>
                <w:szCs w:val="24"/>
              </w:rPr>
              <w:t xml:space="preserve">LA </w:t>
            </w:r>
            <w:r w:rsidR="009D34EF">
              <w:rPr>
                <w:rFonts w:ascii="Times New Roman" w:eastAsia="Cambria" w:hAnsi="Times New Roman" w:cs="Times New Roman"/>
                <w:b/>
                <w:sz w:val="24"/>
                <w:szCs w:val="24"/>
              </w:rPr>
              <w:t xml:space="preserve">SURVEILLANCE DES TRAVAUX DE CONSTRUCTION DU BATIMENT DEVANT ABRITER LES BUREAUX DE L’UNITE PROVINCIALE D’EXECUTION DU PROJET </w:t>
            </w:r>
            <w:r w:rsidR="00FF1B76">
              <w:rPr>
                <w:rFonts w:ascii="Times New Roman" w:hAnsi="Times New Roman" w:cs="Times New Roman"/>
                <w:b/>
                <w:sz w:val="24"/>
                <w:szCs w:val="24"/>
              </w:rPr>
              <w:t>DANS LA</w:t>
            </w:r>
            <w:r w:rsidR="009D34EF">
              <w:rPr>
                <w:rFonts w:ascii="Times New Roman" w:hAnsi="Times New Roman" w:cs="Times New Roman"/>
                <w:b/>
                <w:sz w:val="24"/>
                <w:szCs w:val="24"/>
              </w:rPr>
              <w:t xml:space="preserve"> VILLE DE </w:t>
            </w:r>
            <w:r w:rsidR="004C6523">
              <w:rPr>
                <w:rFonts w:ascii="Times New Roman" w:hAnsi="Times New Roman" w:cs="Times New Roman"/>
                <w:b/>
                <w:sz w:val="24"/>
                <w:szCs w:val="24"/>
              </w:rPr>
              <w:t>KANANGA PROVINCE</w:t>
            </w:r>
            <w:r w:rsidR="00FF1B76">
              <w:rPr>
                <w:rFonts w:ascii="Times New Roman" w:hAnsi="Times New Roman" w:cs="Times New Roman"/>
                <w:b/>
                <w:sz w:val="24"/>
                <w:szCs w:val="24"/>
              </w:rPr>
              <w:t xml:space="preserve"> DU KASAI CENTRAL</w:t>
            </w:r>
            <w:bookmarkEnd w:id="4"/>
          </w:p>
        </w:tc>
      </w:tr>
    </w:tbl>
    <w:p w14:paraId="3BB846C5" w14:textId="77777777" w:rsidR="001A7484" w:rsidRPr="00FD04EF" w:rsidRDefault="001A7484" w:rsidP="001A7484">
      <w:pPr>
        <w:tabs>
          <w:tab w:val="left" w:pos="567"/>
        </w:tabs>
        <w:overflowPunct w:val="0"/>
        <w:autoSpaceDE w:val="0"/>
        <w:autoSpaceDN w:val="0"/>
        <w:adjustRightInd w:val="0"/>
        <w:spacing w:line="360" w:lineRule="auto"/>
        <w:jc w:val="center"/>
        <w:textAlignment w:val="baseline"/>
        <w:rPr>
          <w:rFonts w:ascii="Times New Roman" w:eastAsia="Calibri" w:hAnsi="Times New Roman" w:cs="Times New Roman"/>
          <w:b/>
          <w:sz w:val="24"/>
          <w:szCs w:val="24"/>
          <w:lang w:eastAsia="fr-BE"/>
        </w:rPr>
      </w:pPr>
    </w:p>
    <w:p w14:paraId="277FB940" w14:textId="77777777" w:rsidR="001A7484" w:rsidRPr="00FD04EF" w:rsidRDefault="001A7484" w:rsidP="001A7484">
      <w:pPr>
        <w:tabs>
          <w:tab w:val="left" w:pos="567"/>
        </w:tabs>
        <w:overflowPunct w:val="0"/>
        <w:autoSpaceDE w:val="0"/>
        <w:autoSpaceDN w:val="0"/>
        <w:adjustRightInd w:val="0"/>
        <w:spacing w:line="360" w:lineRule="auto"/>
        <w:jc w:val="center"/>
        <w:textAlignment w:val="baseline"/>
        <w:rPr>
          <w:rFonts w:ascii="Times New Roman" w:eastAsia="Calibri" w:hAnsi="Times New Roman" w:cs="Times New Roman"/>
          <w:b/>
          <w:sz w:val="24"/>
          <w:szCs w:val="24"/>
          <w:lang w:eastAsia="fr-BE"/>
        </w:rPr>
      </w:pPr>
    </w:p>
    <w:p w14:paraId="69F2A33D" w14:textId="77777777" w:rsidR="001A7484" w:rsidRPr="00FD04EF" w:rsidRDefault="001A7484" w:rsidP="001A7484">
      <w:pPr>
        <w:tabs>
          <w:tab w:val="left" w:pos="567"/>
        </w:tabs>
        <w:overflowPunct w:val="0"/>
        <w:autoSpaceDE w:val="0"/>
        <w:autoSpaceDN w:val="0"/>
        <w:adjustRightInd w:val="0"/>
        <w:spacing w:line="360" w:lineRule="auto"/>
        <w:jc w:val="center"/>
        <w:textAlignment w:val="baseline"/>
        <w:rPr>
          <w:rFonts w:ascii="Times New Roman" w:eastAsia="Calibri" w:hAnsi="Times New Roman" w:cs="Times New Roman"/>
          <w:b/>
          <w:sz w:val="24"/>
          <w:szCs w:val="24"/>
          <w:lang w:eastAsia="fr-BE"/>
        </w:rPr>
      </w:pPr>
    </w:p>
    <w:p w14:paraId="29AD3817" w14:textId="77777777" w:rsidR="001A7484" w:rsidRPr="00FD04EF" w:rsidRDefault="001A7484" w:rsidP="001A7484">
      <w:pPr>
        <w:tabs>
          <w:tab w:val="left" w:pos="567"/>
        </w:tabs>
        <w:overflowPunct w:val="0"/>
        <w:autoSpaceDE w:val="0"/>
        <w:autoSpaceDN w:val="0"/>
        <w:adjustRightInd w:val="0"/>
        <w:spacing w:line="360" w:lineRule="auto"/>
        <w:jc w:val="center"/>
        <w:textAlignment w:val="baseline"/>
        <w:rPr>
          <w:rFonts w:ascii="Times New Roman" w:eastAsia="Calibri" w:hAnsi="Times New Roman" w:cs="Times New Roman"/>
          <w:b/>
          <w:sz w:val="24"/>
          <w:szCs w:val="24"/>
          <w:lang w:eastAsia="fr-BE"/>
        </w:rPr>
      </w:pPr>
    </w:p>
    <w:p w14:paraId="754D8A57" w14:textId="77777777" w:rsidR="001A7484" w:rsidRPr="00FD04EF" w:rsidRDefault="001A7484" w:rsidP="001A7484">
      <w:pPr>
        <w:tabs>
          <w:tab w:val="left" w:pos="567"/>
        </w:tabs>
        <w:overflowPunct w:val="0"/>
        <w:autoSpaceDE w:val="0"/>
        <w:autoSpaceDN w:val="0"/>
        <w:adjustRightInd w:val="0"/>
        <w:spacing w:line="360" w:lineRule="auto"/>
        <w:jc w:val="center"/>
        <w:textAlignment w:val="baseline"/>
        <w:rPr>
          <w:rFonts w:ascii="Times New Roman" w:eastAsia="Calibri" w:hAnsi="Times New Roman" w:cs="Times New Roman"/>
          <w:b/>
          <w:sz w:val="24"/>
          <w:szCs w:val="24"/>
          <w:lang w:eastAsia="fr-BE"/>
        </w:rPr>
      </w:pPr>
    </w:p>
    <w:p w14:paraId="5C3B1B8E" w14:textId="04768560" w:rsidR="001A7484" w:rsidRPr="00FD04EF" w:rsidRDefault="000C4D3F" w:rsidP="001A7484">
      <w:pPr>
        <w:tabs>
          <w:tab w:val="left" w:pos="567"/>
        </w:tabs>
        <w:overflowPunct w:val="0"/>
        <w:autoSpaceDE w:val="0"/>
        <w:autoSpaceDN w:val="0"/>
        <w:adjustRightInd w:val="0"/>
        <w:spacing w:line="360" w:lineRule="auto"/>
        <w:jc w:val="center"/>
        <w:textAlignment w:val="baseline"/>
        <w:rPr>
          <w:rFonts w:ascii="Times New Roman" w:eastAsia="Calibri" w:hAnsi="Times New Roman" w:cs="Times New Roman"/>
          <w:b/>
          <w:sz w:val="24"/>
          <w:szCs w:val="24"/>
          <w:lang w:eastAsia="fr-BE"/>
        </w:rPr>
      </w:pPr>
      <w:r>
        <w:rPr>
          <w:rFonts w:ascii="Times New Roman" w:eastAsia="Calibri" w:hAnsi="Times New Roman" w:cs="Times New Roman"/>
          <w:b/>
          <w:sz w:val="24"/>
          <w:szCs w:val="24"/>
          <w:lang w:eastAsia="fr-BE"/>
        </w:rPr>
        <w:t>Décembre</w:t>
      </w:r>
      <w:r w:rsidRPr="00FD04EF">
        <w:rPr>
          <w:rFonts w:ascii="Times New Roman" w:eastAsia="Calibri" w:hAnsi="Times New Roman" w:cs="Times New Roman"/>
          <w:b/>
          <w:sz w:val="24"/>
          <w:szCs w:val="24"/>
          <w:lang w:eastAsia="fr-BE"/>
        </w:rPr>
        <w:t xml:space="preserve"> </w:t>
      </w:r>
      <w:r w:rsidR="001A7484" w:rsidRPr="00FD04EF">
        <w:rPr>
          <w:rFonts w:ascii="Times New Roman" w:eastAsia="Calibri" w:hAnsi="Times New Roman" w:cs="Times New Roman"/>
          <w:b/>
          <w:sz w:val="24"/>
          <w:szCs w:val="24"/>
          <w:lang w:eastAsia="fr-BE"/>
        </w:rPr>
        <w:t>202</w:t>
      </w:r>
      <w:r w:rsidR="005C3E19">
        <w:rPr>
          <w:rFonts w:ascii="Times New Roman" w:eastAsia="Calibri" w:hAnsi="Times New Roman" w:cs="Times New Roman"/>
          <w:b/>
          <w:sz w:val="24"/>
          <w:szCs w:val="24"/>
          <w:lang w:eastAsia="fr-BE"/>
        </w:rPr>
        <w:t>5</w:t>
      </w:r>
    </w:p>
    <w:p w14:paraId="629CEE66" w14:textId="77777777" w:rsidR="001A7484" w:rsidRPr="00FD04EF" w:rsidRDefault="001A7484" w:rsidP="001A7484">
      <w:pPr>
        <w:tabs>
          <w:tab w:val="left" w:pos="567"/>
        </w:tabs>
        <w:overflowPunct w:val="0"/>
        <w:autoSpaceDE w:val="0"/>
        <w:autoSpaceDN w:val="0"/>
        <w:adjustRightInd w:val="0"/>
        <w:spacing w:line="360" w:lineRule="auto"/>
        <w:textAlignment w:val="baseline"/>
        <w:rPr>
          <w:rFonts w:ascii="Times New Roman" w:eastAsia="Calibri" w:hAnsi="Times New Roman" w:cs="Times New Roman"/>
          <w:b/>
          <w:sz w:val="24"/>
          <w:szCs w:val="24"/>
          <w:lang w:eastAsia="fr-BE"/>
        </w:rPr>
        <w:sectPr w:rsidR="001A7484" w:rsidRPr="00FD04EF" w:rsidSect="001A7484">
          <w:headerReference w:type="default" r:id="rId7"/>
          <w:footerReference w:type="default" r:id="rId8"/>
          <w:pgSz w:w="11906" w:h="16838"/>
          <w:pgMar w:top="1440" w:right="1274" w:bottom="1440" w:left="1276" w:header="708" w:footer="708" w:gutter="0"/>
          <w:cols w:space="708"/>
          <w:docGrid w:linePitch="360"/>
        </w:sectPr>
      </w:pPr>
    </w:p>
    <w:bookmarkEnd w:id="0"/>
    <w:bookmarkEnd w:id="1"/>
    <w:bookmarkEnd w:id="2"/>
    <w:bookmarkEnd w:id="3"/>
    <w:p w14:paraId="3972BAC3" w14:textId="7F92C3A5" w:rsidR="001A7484" w:rsidRPr="00FD04EF" w:rsidRDefault="0081043E" w:rsidP="001A7484">
      <w:pPr>
        <w:pStyle w:val="Titre1"/>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C</w:t>
      </w:r>
      <w:r w:rsidR="001A7484" w:rsidRPr="00FD04EF">
        <w:rPr>
          <w:rFonts w:ascii="Times New Roman" w:hAnsi="Times New Roman" w:cs="Times New Roman"/>
          <w:sz w:val="24"/>
          <w:szCs w:val="24"/>
          <w:lang w:eastAsia="zh-CN"/>
        </w:rPr>
        <w:t>ONTEXTE</w:t>
      </w:r>
    </w:p>
    <w:p w14:paraId="0173A069" w14:textId="77777777" w:rsidR="001A7484" w:rsidRPr="00FD04EF" w:rsidRDefault="001A7484" w:rsidP="001A7484">
      <w:pPr>
        <w:rPr>
          <w:rFonts w:ascii="Times New Roman" w:eastAsia="Calibri" w:hAnsi="Times New Roman" w:cs="Times New Roman"/>
          <w:sz w:val="24"/>
          <w:szCs w:val="24"/>
        </w:rPr>
      </w:pPr>
    </w:p>
    <w:p w14:paraId="4BDDA041" w14:textId="77777777" w:rsidR="001A7484" w:rsidRPr="00FD04EF" w:rsidRDefault="001A7484" w:rsidP="001A7484">
      <w:pPr>
        <w:rPr>
          <w:rFonts w:ascii="Times New Roman" w:hAnsi="Times New Roman" w:cs="Times New Roman"/>
          <w:sz w:val="24"/>
          <w:szCs w:val="24"/>
          <w:lang w:eastAsia="zh-CN"/>
        </w:rPr>
      </w:pPr>
      <w:bookmarkStart w:id="5" w:name="_Toc319683399"/>
      <w:bookmarkStart w:id="6" w:name="_Toc321389457"/>
      <w:bookmarkStart w:id="7" w:name="_Toc450597745"/>
      <w:bookmarkStart w:id="8" w:name="_Toc464640585"/>
      <w:bookmarkStart w:id="9" w:name="_Toc465788308"/>
      <w:bookmarkStart w:id="10" w:name="_Toc465841692"/>
      <w:bookmarkStart w:id="11" w:name="_Toc468801079"/>
      <w:bookmarkStart w:id="12" w:name="_Toc468801620"/>
      <w:bookmarkStart w:id="13" w:name="_Toc468802057"/>
      <w:bookmarkStart w:id="14" w:name="_Toc446558"/>
      <w:bookmarkStart w:id="15" w:name="_Ref308789833"/>
      <w:bookmarkStart w:id="16" w:name="_Toc319683398"/>
      <w:bookmarkStart w:id="17" w:name="_Toc321389456"/>
      <w:bookmarkStart w:id="18" w:name="_Toc450597744"/>
      <w:bookmarkStart w:id="19" w:name="_Toc464640584"/>
      <w:bookmarkStart w:id="20" w:name="_Toc465788307"/>
      <w:bookmarkStart w:id="21" w:name="_Toc465841691"/>
      <w:bookmarkStart w:id="22" w:name="_Toc468801078"/>
      <w:bookmarkStart w:id="23" w:name="_Toc468801619"/>
      <w:bookmarkStart w:id="24" w:name="_Toc468802056"/>
      <w:r w:rsidRPr="00FD04EF">
        <w:rPr>
          <w:rFonts w:ascii="Times New Roman" w:hAnsi="Times New Roman" w:cs="Times New Roman"/>
          <w:sz w:val="24"/>
          <w:szCs w:val="24"/>
          <w:lang w:eastAsia="zh-CN"/>
        </w:rPr>
        <w:t>Le Gouvernement de la République Démocratique du Congo a reçu un appui de l'Association Internationale pour le Développement (IDA) du Groupe de la Banque Mondiale, pour mettre en œuvre le Programme d’Accès aux Services d’Eau et d’Assainissement en RDC, « PASEA » en sigle.</w:t>
      </w:r>
    </w:p>
    <w:p w14:paraId="1059BBBA" w14:textId="77777777" w:rsidR="001A7484" w:rsidRPr="00FD04EF" w:rsidRDefault="001A7484" w:rsidP="001A7484">
      <w:pPr>
        <w:rPr>
          <w:rFonts w:ascii="Times New Roman" w:hAnsi="Times New Roman" w:cs="Times New Roman"/>
          <w:sz w:val="24"/>
          <w:szCs w:val="24"/>
          <w:lang w:eastAsia="zh-CN"/>
        </w:rPr>
      </w:pPr>
    </w:p>
    <w:p w14:paraId="5D8392E7" w14:textId="77777777" w:rsidR="001A7484" w:rsidRPr="00FD04EF" w:rsidRDefault="001A7484" w:rsidP="001A7484">
      <w:pPr>
        <w:rPr>
          <w:rFonts w:ascii="Times New Roman" w:hAnsi="Times New Roman" w:cs="Times New Roman"/>
          <w:sz w:val="24"/>
          <w:szCs w:val="24"/>
          <w:lang w:eastAsia="zh-CN"/>
        </w:rPr>
      </w:pPr>
      <w:r w:rsidRPr="00FD04EF">
        <w:rPr>
          <w:rFonts w:ascii="Times New Roman" w:hAnsi="Times New Roman" w:cs="Times New Roman"/>
          <w:sz w:val="24"/>
          <w:szCs w:val="24"/>
          <w:lang w:eastAsia="zh-CN"/>
        </w:rPr>
        <w:t xml:space="preserve">Les objectifs de développement de ce programme sont : </w:t>
      </w:r>
    </w:p>
    <w:p w14:paraId="1BA79AEF" w14:textId="77777777" w:rsidR="001A7484" w:rsidRPr="00FD04EF" w:rsidRDefault="001A7484" w:rsidP="001A7484">
      <w:pPr>
        <w:pStyle w:val="Bullet1"/>
        <w:rPr>
          <w:rFonts w:ascii="Times New Roman" w:hAnsi="Times New Roman" w:cs="Times New Roman"/>
          <w:sz w:val="24"/>
          <w:szCs w:val="24"/>
          <w:lang w:val="fr-FR"/>
        </w:rPr>
      </w:pPr>
      <w:r w:rsidRPr="00FD04EF">
        <w:rPr>
          <w:rFonts w:ascii="Times New Roman" w:hAnsi="Times New Roman" w:cs="Times New Roman"/>
          <w:sz w:val="24"/>
          <w:szCs w:val="24"/>
          <w:lang w:val="fr-FR"/>
        </w:rPr>
        <w:t xml:space="preserve">Accroître l'accès aux services de base d'approvisionnement en eau potable et d'assainissement dans certaines provinces de la RDC et ; </w:t>
      </w:r>
    </w:p>
    <w:p w14:paraId="07EF95B3" w14:textId="77777777" w:rsidR="001A7484" w:rsidRPr="00FD04EF" w:rsidRDefault="001A7484" w:rsidP="001A7484">
      <w:pPr>
        <w:pStyle w:val="Bullet1"/>
        <w:rPr>
          <w:rFonts w:ascii="Times New Roman" w:hAnsi="Times New Roman" w:cs="Times New Roman"/>
          <w:sz w:val="24"/>
          <w:szCs w:val="24"/>
          <w:lang w:val="fr-FR"/>
        </w:rPr>
      </w:pPr>
      <w:r w:rsidRPr="00FD04EF">
        <w:rPr>
          <w:rFonts w:ascii="Times New Roman" w:hAnsi="Times New Roman" w:cs="Times New Roman"/>
          <w:sz w:val="24"/>
          <w:szCs w:val="24"/>
          <w:lang w:val="fr-FR"/>
        </w:rPr>
        <w:t>Renforcer les capacités des secteurs publics et privés à fournir des services d'approvisionnement en eau potable et d'assainissement.</w:t>
      </w:r>
    </w:p>
    <w:p w14:paraId="0D4EA376" w14:textId="77777777" w:rsidR="001A7484" w:rsidRDefault="001A7484" w:rsidP="001A7484">
      <w:pPr>
        <w:rPr>
          <w:rFonts w:ascii="Times New Roman" w:hAnsi="Times New Roman" w:cs="Times New Roman"/>
          <w:sz w:val="24"/>
          <w:szCs w:val="24"/>
          <w:lang w:eastAsia="zh-CN"/>
        </w:rPr>
      </w:pPr>
      <w:r w:rsidRPr="007D6C1F">
        <w:rPr>
          <w:rFonts w:ascii="Times New Roman" w:hAnsi="Times New Roman" w:cs="Times New Roman"/>
          <w:sz w:val="24"/>
          <w:szCs w:val="24"/>
          <w:lang w:eastAsia="zh-CN"/>
        </w:rPr>
        <w:t xml:space="preserve">Ce programme sera exécuté suivant l’approche programmatique multi-phase dont la première phase concerne les milieux péri-urbains et ruraux des provinces du Kwilu, Kasaï, Kasaï Central et Kasaï </w:t>
      </w:r>
      <w:r w:rsidRPr="000C4D3F">
        <w:rPr>
          <w:rFonts w:ascii="Times New Roman" w:hAnsi="Times New Roman" w:cs="Times New Roman"/>
          <w:sz w:val="24"/>
          <w:szCs w:val="24"/>
          <w:lang w:eastAsia="zh-CN"/>
        </w:rPr>
        <w:t>Oriental</w:t>
      </w:r>
      <w:r w:rsidRPr="00FE169D">
        <w:rPr>
          <w:rFonts w:ascii="Times New Roman" w:hAnsi="Times New Roman" w:cs="Times New Roman"/>
          <w:sz w:val="24"/>
          <w:szCs w:val="24"/>
          <w:lang w:eastAsia="zh-CN"/>
        </w:rPr>
        <w:t>.</w:t>
      </w:r>
    </w:p>
    <w:p w14:paraId="4EBBC7FE" w14:textId="77777777" w:rsidR="007D6C1F" w:rsidRDefault="007D6C1F" w:rsidP="001A7484">
      <w:pPr>
        <w:rPr>
          <w:rFonts w:ascii="Times New Roman" w:hAnsi="Times New Roman" w:cs="Times New Roman"/>
          <w:sz w:val="24"/>
          <w:szCs w:val="24"/>
          <w:lang w:eastAsia="zh-CN"/>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0BD874E1" w14:textId="4AA83915" w:rsidR="001A7484" w:rsidRDefault="001A7484" w:rsidP="001A7484">
      <w:pPr>
        <w:rPr>
          <w:rFonts w:ascii="Times New Roman" w:hAnsi="Times New Roman" w:cs="Times New Roman"/>
          <w:sz w:val="24"/>
          <w:szCs w:val="24"/>
          <w:lang w:eastAsia="zh-CN"/>
        </w:rPr>
      </w:pPr>
      <w:r w:rsidRPr="007D6C1F">
        <w:rPr>
          <w:rFonts w:ascii="Times New Roman" w:hAnsi="Times New Roman" w:cs="Times New Roman"/>
          <w:sz w:val="24"/>
          <w:szCs w:val="24"/>
          <w:lang w:eastAsia="zh-CN"/>
        </w:rPr>
        <w:t>Les présents termes de référence portent sur le recrutement d</w:t>
      </w:r>
      <w:r w:rsidR="00FF1B76" w:rsidRPr="007D6C1F">
        <w:rPr>
          <w:rFonts w:ascii="Times New Roman" w:hAnsi="Times New Roman" w:cs="Times New Roman"/>
          <w:sz w:val="24"/>
          <w:szCs w:val="24"/>
          <w:lang w:eastAsia="zh-CN"/>
        </w:rPr>
        <w:t>’un</w:t>
      </w:r>
      <w:r w:rsidRPr="007D6C1F">
        <w:rPr>
          <w:rFonts w:ascii="Times New Roman" w:hAnsi="Times New Roman" w:cs="Times New Roman"/>
          <w:sz w:val="24"/>
          <w:szCs w:val="24"/>
          <w:lang w:eastAsia="zh-CN"/>
        </w:rPr>
        <w:t xml:space="preserve"> </w:t>
      </w:r>
      <w:r w:rsidR="000C4D3F">
        <w:rPr>
          <w:rFonts w:ascii="Times New Roman" w:hAnsi="Times New Roman" w:cs="Times New Roman"/>
          <w:b/>
          <w:bCs/>
          <w:sz w:val="24"/>
          <w:szCs w:val="24"/>
          <w:lang w:eastAsia="zh-CN"/>
        </w:rPr>
        <w:t>C</w:t>
      </w:r>
      <w:r w:rsidR="000C4D3F" w:rsidRPr="007D6C1F">
        <w:rPr>
          <w:rFonts w:ascii="Times New Roman" w:hAnsi="Times New Roman" w:cs="Times New Roman"/>
          <w:b/>
          <w:bCs/>
          <w:sz w:val="24"/>
          <w:szCs w:val="24"/>
          <w:lang w:eastAsia="zh-CN"/>
        </w:rPr>
        <w:t xml:space="preserve">onsultant </w:t>
      </w:r>
      <w:r w:rsidR="00E43504" w:rsidRPr="007D6C1F">
        <w:rPr>
          <w:rFonts w:ascii="Times New Roman" w:hAnsi="Times New Roman" w:cs="Times New Roman"/>
          <w:b/>
          <w:bCs/>
          <w:sz w:val="24"/>
          <w:szCs w:val="24"/>
          <w:lang w:eastAsia="zh-CN"/>
        </w:rPr>
        <w:t xml:space="preserve">Individuel </w:t>
      </w:r>
      <w:r w:rsidR="00E43504" w:rsidRPr="007D6C1F">
        <w:rPr>
          <w:rFonts w:ascii="Times New Roman" w:hAnsi="Times New Roman" w:cs="Times New Roman"/>
          <w:sz w:val="24"/>
          <w:szCs w:val="24"/>
          <w:lang w:eastAsia="zh-CN"/>
        </w:rPr>
        <w:t>qui</w:t>
      </w:r>
      <w:r w:rsidRPr="007D6C1F">
        <w:rPr>
          <w:rFonts w:ascii="Times New Roman" w:hAnsi="Times New Roman" w:cs="Times New Roman"/>
          <w:sz w:val="24"/>
          <w:szCs w:val="24"/>
          <w:lang w:eastAsia="zh-CN"/>
        </w:rPr>
        <w:t xml:space="preserve"> </w:t>
      </w:r>
      <w:r w:rsidR="00E43504" w:rsidRPr="007D6C1F">
        <w:rPr>
          <w:rFonts w:ascii="Times New Roman" w:hAnsi="Times New Roman" w:cs="Times New Roman"/>
          <w:sz w:val="24"/>
          <w:szCs w:val="24"/>
          <w:lang w:eastAsia="zh-CN"/>
        </w:rPr>
        <w:t xml:space="preserve">sera </w:t>
      </w:r>
      <w:r w:rsidR="000C4D3F" w:rsidRPr="007D6C1F">
        <w:rPr>
          <w:rFonts w:ascii="Times New Roman" w:hAnsi="Times New Roman" w:cs="Times New Roman"/>
          <w:sz w:val="24"/>
          <w:szCs w:val="24"/>
          <w:lang w:eastAsia="zh-CN"/>
        </w:rPr>
        <w:t>charg</w:t>
      </w:r>
      <w:r w:rsidR="000C4D3F">
        <w:rPr>
          <w:rFonts w:ascii="Times New Roman" w:hAnsi="Times New Roman" w:cs="Times New Roman"/>
          <w:sz w:val="24"/>
          <w:szCs w:val="24"/>
          <w:lang w:eastAsia="zh-CN"/>
        </w:rPr>
        <w:t>é</w:t>
      </w:r>
      <w:r w:rsidR="000C4D3F" w:rsidRPr="007D6C1F">
        <w:rPr>
          <w:rFonts w:ascii="Times New Roman" w:hAnsi="Times New Roman" w:cs="Times New Roman"/>
          <w:sz w:val="24"/>
          <w:szCs w:val="24"/>
          <w:lang w:eastAsia="zh-CN"/>
        </w:rPr>
        <w:t xml:space="preserve"> </w:t>
      </w:r>
      <w:r w:rsidR="00E43504" w:rsidRPr="007D6C1F">
        <w:rPr>
          <w:rFonts w:ascii="Times New Roman" w:hAnsi="Times New Roman" w:cs="Times New Roman"/>
          <w:sz w:val="24"/>
          <w:szCs w:val="24"/>
          <w:lang w:eastAsia="zh-CN"/>
        </w:rPr>
        <w:t xml:space="preserve">de contrôle et </w:t>
      </w:r>
      <w:r w:rsidR="000C4D3F">
        <w:rPr>
          <w:rFonts w:ascii="Times New Roman" w:hAnsi="Times New Roman" w:cs="Times New Roman"/>
          <w:sz w:val="24"/>
          <w:szCs w:val="24"/>
          <w:lang w:eastAsia="zh-CN"/>
        </w:rPr>
        <w:t xml:space="preserve">de </w:t>
      </w:r>
      <w:r w:rsidR="00E43504" w:rsidRPr="007D6C1F">
        <w:rPr>
          <w:rFonts w:ascii="Times New Roman" w:hAnsi="Times New Roman" w:cs="Times New Roman"/>
          <w:sz w:val="24"/>
          <w:szCs w:val="24"/>
          <w:lang w:eastAsia="zh-CN"/>
        </w:rPr>
        <w:t xml:space="preserve">surveillance des travaux du Bâtiment devant abriter les bureaux de l’Unité Provinciale d’Exécution des Travaux de la Province du Kasaï Central dans la Ville de Kananga. </w:t>
      </w:r>
      <w:r w:rsidRPr="007D6C1F">
        <w:rPr>
          <w:rFonts w:ascii="Times New Roman" w:hAnsi="Times New Roman" w:cs="Times New Roman"/>
          <w:sz w:val="24"/>
          <w:szCs w:val="24"/>
          <w:lang w:eastAsia="zh-CN"/>
        </w:rPr>
        <w:t xml:space="preserve"> </w:t>
      </w:r>
    </w:p>
    <w:p w14:paraId="44573BEC" w14:textId="77777777" w:rsidR="00951906" w:rsidRDefault="00951906" w:rsidP="001A7484">
      <w:pPr>
        <w:rPr>
          <w:rFonts w:ascii="Times New Roman" w:hAnsi="Times New Roman" w:cs="Times New Roman"/>
          <w:sz w:val="24"/>
          <w:szCs w:val="24"/>
          <w:lang w:eastAsia="zh-CN"/>
        </w:rPr>
      </w:pPr>
    </w:p>
    <w:p w14:paraId="0A088E5B" w14:textId="77777777" w:rsidR="001A7484" w:rsidRPr="00FD04EF" w:rsidRDefault="001A7484" w:rsidP="001A7484">
      <w:pPr>
        <w:pStyle w:val="Titre1"/>
        <w:rPr>
          <w:rFonts w:ascii="Times New Roman" w:hAnsi="Times New Roman" w:cs="Times New Roman"/>
          <w:sz w:val="24"/>
          <w:szCs w:val="24"/>
          <w:lang w:eastAsia="zh-CN"/>
        </w:rPr>
      </w:pPr>
      <w:r w:rsidRPr="00FD04EF">
        <w:rPr>
          <w:rFonts w:ascii="Times New Roman" w:hAnsi="Times New Roman" w:cs="Times New Roman"/>
          <w:sz w:val="24"/>
          <w:szCs w:val="24"/>
          <w:lang w:eastAsia="zh-CN"/>
        </w:rPr>
        <w:t>OBJECTIFS DE LA MISSION</w:t>
      </w:r>
    </w:p>
    <w:p w14:paraId="2005DE18" w14:textId="77777777" w:rsidR="00265315" w:rsidRDefault="00265315" w:rsidP="00265315">
      <w:pPr>
        <w:rPr>
          <w:rFonts w:ascii="Times New Roman" w:hAnsi="Times New Roman" w:cs="Times New Roman"/>
          <w:sz w:val="24"/>
          <w:szCs w:val="24"/>
          <w:lang w:eastAsia="zh-CN"/>
        </w:rPr>
      </w:pPr>
    </w:p>
    <w:p w14:paraId="2E3D302F" w14:textId="66011D98" w:rsidR="0084389F" w:rsidRDefault="0084389F" w:rsidP="007E23FC">
      <w:pPr>
        <w:spacing w:after="160" w:line="252" w:lineRule="auto"/>
        <w:rPr>
          <w:rFonts w:ascii="Times New Roman" w:eastAsiaTheme="majorEastAsia" w:hAnsi="Times New Roman" w:cs="Times New Roman"/>
          <w:sz w:val="24"/>
          <w:szCs w:val="24"/>
          <w:lang w:eastAsia="zh-CN"/>
        </w:rPr>
      </w:pPr>
      <w:r w:rsidRPr="0084389F">
        <w:rPr>
          <w:rFonts w:ascii="Times New Roman" w:eastAsiaTheme="majorEastAsia" w:hAnsi="Times New Roman" w:cs="Times New Roman"/>
          <w:sz w:val="24"/>
          <w:szCs w:val="24"/>
          <w:lang w:eastAsia="zh-CN"/>
        </w:rPr>
        <w:t>L'objectif de la mission est d’assurer au plan technique, environnemental et social, le contrôle et la supervision des travaux de construction d</w:t>
      </w:r>
      <w:r w:rsidR="00E349DD">
        <w:rPr>
          <w:rFonts w:ascii="Times New Roman" w:eastAsiaTheme="majorEastAsia" w:hAnsi="Times New Roman" w:cs="Times New Roman"/>
          <w:sz w:val="24"/>
          <w:szCs w:val="24"/>
          <w:lang w:eastAsia="zh-CN"/>
        </w:rPr>
        <w:t xml:space="preserve">’un </w:t>
      </w:r>
      <w:r>
        <w:rPr>
          <w:rFonts w:ascii="Times New Roman" w:eastAsiaTheme="majorEastAsia" w:hAnsi="Times New Roman" w:cs="Times New Roman"/>
          <w:sz w:val="24"/>
          <w:szCs w:val="24"/>
          <w:lang w:eastAsia="zh-CN"/>
        </w:rPr>
        <w:t>bâtiment</w:t>
      </w:r>
      <w:r w:rsidR="00E349DD">
        <w:rPr>
          <w:rFonts w:ascii="Times New Roman" w:eastAsiaTheme="majorEastAsia" w:hAnsi="Times New Roman" w:cs="Times New Roman"/>
          <w:sz w:val="24"/>
          <w:szCs w:val="24"/>
          <w:lang w:eastAsia="zh-CN"/>
        </w:rPr>
        <w:t xml:space="preserve"> à deux niveaux</w:t>
      </w:r>
      <w:r>
        <w:rPr>
          <w:rFonts w:ascii="Times New Roman" w:eastAsiaTheme="majorEastAsia" w:hAnsi="Times New Roman" w:cs="Times New Roman"/>
          <w:sz w:val="24"/>
          <w:szCs w:val="24"/>
          <w:lang w:eastAsia="zh-CN"/>
        </w:rPr>
        <w:t xml:space="preserve"> qui devra abriter les bureaux de l’UPEP Kasaï Central dans la ville de </w:t>
      </w:r>
      <w:r w:rsidR="009755FD">
        <w:rPr>
          <w:rFonts w:ascii="Times New Roman" w:eastAsiaTheme="majorEastAsia" w:hAnsi="Times New Roman" w:cs="Times New Roman"/>
          <w:sz w:val="24"/>
          <w:szCs w:val="24"/>
          <w:lang w:eastAsia="zh-CN"/>
        </w:rPr>
        <w:t>Kananga.</w:t>
      </w:r>
    </w:p>
    <w:p w14:paraId="43FB6C8D" w14:textId="55BF8D6B" w:rsidR="0084389F" w:rsidRDefault="0084389F" w:rsidP="007E23FC">
      <w:pPr>
        <w:spacing w:after="160" w:line="252" w:lineRule="auto"/>
        <w:rPr>
          <w:rFonts w:ascii="Times New Roman" w:eastAsia="Calibri" w:hAnsi="Times New Roman" w:cs="Times New Roman"/>
          <w:b/>
          <w:sz w:val="24"/>
          <w:szCs w:val="24"/>
          <w:lang w:val="en-US"/>
        </w:rPr>
      </w:pPr>
      <w:r w:rsidRPr="0084389F">
        <w:rPr>
          <w:rFonts w:ascii="Times New Roman" w:eastAsiaTheme="majorEastAsia" w:hAnsi="Times New Roman" w:cs="Times New Roman"/>
          <w:sz w:val="24"/>
          <w:szCs w:val="24"/>
          <w:lang w:eastAsia="zh-CN"/>
        </w:rPr>
        <w:t>D’une manière générale, le rôle du Consultant consistera à prescrire et à prendre au nom d</w:t>
      </w:r>
      <w:r>
        <w:rPr>
          <w:rFonts w:ascii="Times New Roman" w:eastAsiaTheme="majorEastAsia" w:hAnsi="Times New Roman" w:cs="Times New Roman"/>
          <w:sz w:val="24"/>
          <w:szCs w:val="24"/>
          <w:lang w:eastAsia="zh-CN"/>
        </w:rPr>
        <w:t>e l’U</w:t>
      </w:r>
      <w:r w:rsidR="008608E8">
        <w:rPr>
          <w:rFonts w:ascii="Times New Roman" w:eastAsiaTheme="majorEastAsia" w:hAnsi="Times New Roman" w:cs="Times New Roman"/>
          <w:sz w:val="24"/>
          <w:szCs w:val="24"/>
          <w:lang w:eastAsia="zh-CN"/>
        </w:rPr>
        <w:t>P</w:t>
      </w:r>
      <w:r>
        <w:rPr>
          <w:rFonts w:ascii="Times New Roman" w:eastAsiaTheme="majorEastAsia" w:hAnsi="Times New Roman" w:cs="Times New Roman"/>
          <w:sz w:val="24"/>
          <w:szCs w:val="24"/>
          <w:lang w:eastAsia="zh-CN"/>
        </w:rPr>
        <w:t>EP</w:t>
      </w:r>
      <w:r w:rsidRPr="0084389F">
        <w:rPr>
          <w:rFonts w:ascii="Times New Roman" w:eastAsiaTheme="majorEastAsia" w:hAnsi="Times New Roman" w:cs="Times New Roman"/>
          <w:sz w:val="24"/>
          <w:szCs w:val="24"/>
          <w:lang w:eastAsia="zh-CN"/>
        </w:rPr>
        <w:t>, dont il est le conseil et qu'il représente auprès de l’Entreprise, toutes les dispositions conformes et nécessaires à la parfaite exécution des travaux. A cet effet, le Consultant devra, au quotidien, suivre les travaux, de manière à pouvoir, à temps réel, prévenir et identifier les dysfonctionnements susceptibles de peser négativement sur les délais ou la bonne mise en œuvre des travaux et proposer des solutions idoines. Il se conformera aux instructions que lui donnera l</w:t>
      </w:r>
      <w:r>
        <w:rPr>
          <w:rFonts w:ascii="Times New Roman" w:eastAsiaTheme="majorEastAsia" w:hAnsi="Times New Roman" w:cs="Times New Roman"/>
          <w:sz w:val="24"/>
          <w:szCs w:val="24"/>
          <w:lang w:eastAsia="zh-CN"/>
        </w:rPr>
        <w:t xml:space="preserve">’UPEP </w:t>
      </w:r>
      <w:r w:rsidRPr="0084389F">
        <w:rPr>
          <w:rFonts w:ascii="Times New Roman" w:eastAsiaTheme="majorEastAsia" w:hAnsi="Times New Roman" w:cs="Times New Roman"/>
          <w:sz w:val="24"/>
          <w:szCs w:val="24"/>
          <w:lang w:eastAsia="zh-CN"/>
        </w:rPr>
        <w:t>concernant le programme de travaux, les délais, l’ordre d’urgence des travaux et les modalités d’exécution</w:t>
      </w:r>
      <w:r>
        <w:t>.</w:t>
      </w:r>
    </w:p>
    <w:p w14:paraId="09B90F1E" w14:textId="77777777" w:rsidR="001A7484" w:rsidRDefault="001A7484" w:rsidP="001A7484">
      <w:pPr>
        <w:pStyle w:val="Titre1"/>
        <w:rPr>
          <w:rFonts w:ascii="Times New Roman" w:hAnsi="Times New Roman" w:cs="Times New Roman"/>
          <w:sz w:val="24"/>
          <w:szCs w:val="24"/>
          <w:lang w:eastAsia="zh-CN"/>
        </w:rPr>
      </w:pPr>
      <w:bookmarkStart w:id="25" w:name="_Hlk215911512"/>
      <w:r w:rsidRPr="00FD04EF">
        <w:rPr>
          <w:rFonts w:ascii="Times New Roman" w:hAnsi="Times New Roman" w:cs="Times New Roman"/>
          <w:sz w:val="24"/>
          <w:szCs w:val="24"/>
          <w:lang w:eastAsia="zh-CN"/>
        </w:rPr>
        <w:t>DESCRIPTION DE</w:t>
      </w:r>
      <w:r>
        <w:rPr>
          <w:rFonts w:ascii="Times New Roman" w:hAnsi="Times New Roman" w:cs="Times New Roman"/>
          <w:sz w:val="24"/>
          <w:szCs w:val="24"/>
          <w:lang w:eastAsia="zh-CN"/>
        </w:rPr>
        <w:t xml:space="preserve"> LA MISSION </w:t>
      </w:r>
    </w:p>
    <w:bookmarkEnd w:id="25"/>
    <w:p w14:paraId="1D18D9B5" w14:textId="77777777" w:rsidR="00E10B7B" w:rsidRDefault="00E10B7B" w:rsidP="00E10B7B">
      <w:pPr>
        <w:rPr>
          <w:lang w:eastAsia="zh-CN"/>
        </w:rPr>
      </w:pPr>
    </w:p>
    <w:p w14:paraId="7B38E047" w14:textId="3730A86B" w:rsidR="00A77630" w:rsidRPr="00060AB8" w:rsidRDefault="00060AB8" w:rsidP="00A77630">
      <w:pPr>
        <w:autoSpaceDE w:val="0"/>
        <w:autoSpaceDN w:val="0"/>
        <w:adjustRightInd w:val="0"/>
        <w:rPr>
          <w:rFonts w:ascii="Times New Roman" w:hAnsi="Times New Roman" w:cs="Times New Roman"/>
          <w:sz w:val="24"/>
          <w:szCs w:val="24"/>
        </w:rPr>
      </w:pPr>
      <w:r w:rsidRPr="00060AB8">
        <w:rPr>
          <w:rFonts w:ascii="Times New Roman" w:hAnsi="Times New Roman" w:cs="Times New Roman"/>
          <w:sz w:val="24"/>
          <w:szCs w:val="24"/>
        </w:rPr>
        <w:t>Les prestations à fournir par le consultant sont les suivantes :</w:t>
      </w:r>
    </w:p>
    <w:p w14:paraId="6584E706" w14:textId="77777777" w:rsidR="00A77630" w:rsidRPr="00060AB8" w:rsidRDefault="00A77630" w:rsidP="00A77630">
      <w:pPr>
        <w:ind w:left="993"/>
        <w:contextualSpacing/>
        <w:rPr>
          <w:rFonts w:ascii="Times New Roman" w:eastAsia="MS Mincho" w:hAnsi="Times New Roman" w:cs="Times New Roman"/>
          <w:sz w:val="24"/>
          <w:szCs w:val="24"/>
        </w:rPr>
      </w:pPr>
    </w:p>
    <w:p w14:paraId="1A3E2D48" w14:textId="430FAFD3" w:rsidR="00C17532" w:rsidRDefault="00C17532" w:rsidP="00C17532">
      <w:pPr>
        <w:pStyle w:val="Titre2"/>
        <w:ind w:left="426" w:hanging="426"/>
        <w:rPr>
          <w:rFonts w:ascii="Times New Roman" w:hAnsi="Times New Roman" w:cs="Times New Roman"/>
          <w:sz w:val="24"/>
          <w:szCs w:val="24"/>
          <w:lang w:eastAsia="zh-CN"/>
        </w:rPr>
      </w:pPr>
      <w:bookmarkStart w:id="26" w:name="_Hlk215915045"/>
      <w:bookmarkStart w:id="27" w:name="_Hlk215911697"/>
      <w:bookmarkStart w:id="28" w:name="_Toc158881455"/>
      <w:bookmarkStart w:id="29" w:name="_Toc158888277"/>
      <w:r w:rsidRPr="00C17532">
        <w:rPr>
          <w:rFonts w:ascii="Times New Roman" w:hAnsi="Times New Roman" w:cs="Times New Roman"/>
          <w:sz w:val="24"/>
          <w:szCs w:val="24"/>
          <w:lang w:eastAsia="zh-CN"/>
        </w:rPr>
        <w:t>Mission 1 -</w:t>
      </w:r>
      <w:r w:rsidRPr="00C17532">
        <w:t xml:space="preserve"> </w:t>
      </w:r>
      <w:bookmarkStart w:id="30" w:name="_Hlk216189574"/>
      <w:r w:rsidRPr="00C17532">
        <w:rPr>
          <w:rFonts w:ascii="Times New Roman" w:hAnsi="Times New Roman" w:cs="Times New Roman"/>
          <w:sz w:val="24"/>
          <w:szCs w:val="24"/>
          <w:lang w:eastAsia="zh-CN"/>
        </w:rPr>
        <w:t>Approbation des documents de conception et d’exécution</w:t>
      </w:r>
      <w:bookmarkEnd w:id="30"/>
    </w:p>
    <w:bookmarkEnd w:id="26"/>
    <w:p w14:paraId="6BFA7228" w14:textId="77777777" w:rsidR="000B291D" w:rsidRDefault="000B291D" w:rsidP="000B291D">
      <w:pPr>
        <w:rPr>
          <w:lang w:eastAsia="zh-CN"/>
        </w:rPr>
      </w:pPr>
    </w:p>
    <w:p w14:paraId="2E59AFD9" w14:textId="443055C9" w:rsidR="000B291D" w:rsidRPr="000B291D" w:rsidRDefault="000B291D" w:rsidP="000B291D">
      <w:pPr>
        <w:pStyle w:val="Titre3"/>
        <w:rPr>
          <w:rFonts w:ascii="Times New Roman" w:hAnsi="Times New Roman" w:cs="Times New Roman"/>
          <w:lang w:eastAsia="zh-CN"/>
        </w:rPr>
      </w:pPr>
      <w:bookmarkStart w:id="31" w:name="_Hlk215915154"/>
      <w:r w:rsidRPr="000B291D">
        <w:rPr>
          <w:rFonts w:ascii="Times New Roman" w:hAnsi="Times New Roman" w:cs="Times New Roman"/>
          <w:lang w:eastAsia="zh-CN"/>
        </w:rPr>
        <w:t>Définition générale de la mission</w:t>
      </w:r>
    </w:p>
    <w:bookmarkEnd w:id="31"/>
    <w:p w14:paraId="7DECED7D" w14:textId="77777777" w:rsidR="000B291D" w:rsidRPr="000B291D" w:rsidRDefault="000B291D" w:rsidP="000B291D">
      <w:pPr>
        <w:rPr>
          <w:lang w:eastAsia="zh-CN"/>
        </w:rPr>
      </w:pPr>
    </w:p>
    <w:bookmarkEnd w:id="27"/>
    <w:p w14:paraId="301ECA2D" w14:textId="60D14FFD" w:rsidR="00B878E3" w:rsidRDefault="00D65522" w:rsidP="003204BE">
      <w:p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La mission</w:t>
      </w:r>
      <w:r w:rsidR="00B878E3" w:rsidRPr="00B878E3">
        <w:rPr>
          <w:rFonts w:ascii="Times New Roman" w:eastAsia="MS Mincho" w:hAnsi="Times New Roman" w:cs="Times New Roman"/>
          <w:sz w:val="24"/>
          <w:szCs w:val="24"/>
        </w:rPr>
        <w:t xml:space="preserve"> </w:t>
      </w:r>
      <w:r w:rsidR="00424069">
        <w:rPr>
          <w:rFonts w:ascii="Times New Roman" w:eastAsia="MS Mincho" w:hAnsi="Times New Roman" w:cs="Times New Roman"/>
          <w:sz w:val="24"/>
          <w:szCs w:val="24"/>
        </w:rPr>
        <w:t xml:space="preserve">consiste </w:t>
      </w:r>
      <w:r w:rsidR="003204BE">
        <w:rPr>
          <w:rFonts w:ascii="Times New Roman" w:eastAsia="MS Mincho" w:hAnsi="Times New Roman" w:cs="Times New Roman"/>
          <w:sz w:val="24"/>
          <w:szCs w:val="24"/>
        </w:rPr>
        <w:t xml:space="preserve">à vérifier et approuver les études de conception, les plans d’exécution, les spécifications techniques, les notes de calcul ainsi que les documents environnementaux et sociaux établis par </w:t>
      </w:r>
      <w:r w:rsidR="00D5374B">
        <w:rPr>
          <w:rFonts w:ascii="Times New Roman" w:eastAsia="MS Mincho" w:hAnsi="Times New Roman" w:cs="Times New Roman"/>
          <w:sz w:val="24"/>
          <w:szCs w:val="24"/>
        </w:rPr>
        <w:t>l’entreprise</w:t>
      </w:r>
      <w:r>
        <w:rPr>
          <w:rFonts w:ascii="Times New Roman" w:eastAsia="MS Mincho" w:hAnsi="Times New Roman" w:cs="Times New Roman"/>
          <w:sz w:val="24"/>
          <w:szCs w:val="24"/>
        </w:rPr>
        <w:t xml:space="preserve">, devant être portées à la connaissance de l’UPEP Kasaï Central </w:t>
      </w:r>
    </w:p>
    <w:p w14:paraId="37BD08E1" w14:textId="1DA57983" w:rsidR="00D5374B" w:rsidRDefault="00D5374B" w:rsidP="003204BE">
      <w:p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(tant lors de la phase de préparation que durant la phase de construction).</w:t>
      </w:r>
    </w:p>
    <w:p w14:paraId="7BA194DA" w14:textId="77777777" w:rsidR="00D5374B" w:rsidRDefault="00D5374B" w:rsidP="003204BE">
      <w:pPr>
        <w:tabs>
          <w:tab w:val="left" w:pos="1701"/>
        </w:tabs>
        <w:rPr>
          <w:rFonts w:ascii="Times New Roman" w:eastAsia="MS Mincho" w:hAnsi="Times New Roman" w:cs="Times New Roman"/>
          <w:sz w:val="24"/>
          <w:szCs w:val="24"/>
        </w:rPr>
      </w:pPr>
    </w:p>
    <w:p w14:paraId="0967771E" w14:textId="3FE9123E" w:rsidR="00D5374B" w:rsidRDefault="00D5374B" w:rsidP="003204BE">
      <w:p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 xml:space="preserve">Cette mission comprend deux étapes : </w:t>
      </w:r>
    </w:p>
    <w:p w14:paraId="69739B35" w14:textId="77777777" w:rsidR="00D5374B" w:rsidRDefault="00D5374B" w:rsidP="003204BE">
      <w:pPr>
        <w:tabs>
          <w:tab w:val="left" w:pos="1701"/>
        </w:tabs>
        <w:rPr>
          <w:rFonts w:ascii="Times New Roman" w:eastAsia="MS Mincho" w:hAnsi="Times New Roman" w:cs="Times New Roman"/>
          <w:sz w:val="24"/>
          <w:szCs w:val="24"/>
        </w:rPr>
      </w:pPr>
    </w:p>
    <w:p w14:paraId="528F1568" w14:textId="26261A73" w:rsidR="00D5374B" w:rsidRDefault="00D5374B">
      <w:pPr>
        <w:pStyle w:val="Paragraphedeliste"/>
        <w:numPr>
          <w:ilvl w:val="0"/>
          <w:numId w:val="23"/>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 xml:space="preserve">Etape 1 : établissement d’un document récapitulant l’ensemble des études, </w:t>
      </w:r>
      <w:r w:rsidR="00897E5E">
        <w:rPr>
          <w:rFonts w:ascii="Times New Roman" w:eastAsia="MS Mincho" w:hAnsi="Times New Roman" w:cs="Times New Roman"/>
          <w:sz w:val="24"/>
          <w:szCs w:val="24"/>
        </w:rPr>
        <w:t>plans</w:t>
      </w:r>
      <w:r>
        <w:rPr>
          <w:rFonts w:ascii="Times New Roman" w:eastAsia="MS Mincho" w:hAnsi="Times New Roman" w:cs="Times New Roman"/>
          <w:sz w:val="24"/>
          <w:szCs w:val="24"/>
        </w:rPr>
        <w:t xml:space="preserve"> d’exécution, plans de synthèse, notes de calcul et documents </w:t>
      </w:r>
      <w:r w:rsidR="00897E5E">
        <w:rPr>
          <w:rFonts w:ascii="Times New Roman" w:eastAsia="MS Mincho" w:hAnsi="Times New Roman" w:cs="Times New Roman"/>
          <w:sz w:val="24"/>
          <w:szCs w:val="24"/>
        </w:rPr>
        <w:t>environnementaux et</w:t>
      </w:r>
      <w:r>
        <w:rPr>
          <w:rFonts w:ascii="Times New Roman" w:eastAsia="MS Mincho" w:hAnsi="Times New Roman" w:cs="Times New Roman"/>
          <w:sz w:val="24"/>
          <w:szCs w:val="24"/>
        </w:rPr>
        <w:t xml:space="preserve"> sociaux à remettre par </w:t>
      </w:r>
      <w:r w:rsidR="00897E5E">
        <w:rPr>
          <w:rFonts w:ascii="Times New Roman" w:eastAsia="MS Mincho" w:hAnsi="Times New Roman" w:cs="Times New Roman"/>
          <w:sz w:val="24"/>
          <w:szCs w:val="24"/>
        </w:rPr>
        <w:t>l’entreprise</w:t>
      </w:r>
      <w:r>
        <w:rPr>
          <w:rFonts w:ascii="Times New Roman" w:eastAsia="MS Mincho" w:hAnsi="Times New Roman" w:cs="Times New Roman"/>
          <w:sz w:val="24"/>
          <w:szCs w:val="24"/>
        </w:rPr>
        <w:t xml:space="preserve"> </w:t>
      </w:r>
      <w:r w:rsidR="00897E5E">
        <w:rPr>
          <w:rFonts w:ascii="Times New Roman" w:eastAsia="MS Mincho" w:hAnsi="Times New Roman" w:cs="Times New Roman"/>
          <w:sz w:val="24"/>
          <w:szCs w:val="24"/>
        </w:rPr>
        <w:t>qui sont présentées à l’approbation du consultant ;</w:t>
      </w:r>
    </w:p>
    <w:p w14:paraId="03094AA7" w14:textId="222FE85A" w:rsidR="004B48A6" w:rsidRDefault="00897E5E">
      <w:pPr>
        <w:pStyle w:val="Paragraphedeliste"/>
        <w:numPr>
          <w:ilvl w:val="0"/>
          <w:numId w:val="23"/>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Etape 2 : production du même document complété par les dates auxquelles les études, plans d’exécution et plans de synthèse, ont été approuvés par l</w:t>
      </w:r>
      <w:r w:rsidR="004B48A6">
        <w:rPr>
          <w:rFonts w:ascii="Times New Roman" w:eastAsia="MS Mincho" w:hAnsi="Times New Roman" w:cs="Times New Roman"/>
          <w:sz w:val="24"/>
          <w:szCs w:val="24"/>
        </w:rPr>
        <w:t>e consultant</w:t>
      </w:r>
      <w:r>
        <w:rPr>
          <w:rFonts w:ascii="Times New Roman" w:eastAsia="MS Mincho" w:hAnsi="Times New Roman" w:cs="Times New Roman"/>
          <w:sz w:val="24"/>
          <w:szCs w:val="24"/>
        </w:rPr>
        <w:t>, accompagné des justi</w:t>
      </w:r>
      <w:r w:rsidR="00FF72F3">
        <w:rPr>
          <w:rFonts w:ascii="Times New Roman" w:eastAsia="MS Mincho" w:hAnsi="Times New Roman" w:cs="Times New Roman"/>
          <w:sz w:val="24"/>
          <w:szCs w:val="24"/>
        </w:rPr>
        <w:t>fi</w:t>
      </w:r>
      <w:r>
        <w:rPr>
          <w:rFonts w:ascii="Times New Roman" w:eastAsia="MS Mincho" w:hAnsi="Times New Roman" w:cs="Times New Roman"/>
          <w:sz w:val="24"/>
          <w:szCs w:val="24"/>
        </w:rPr>
        <w:t xml:space="preserve">catifs nécessaires. Ils devront porter la mention </w:t>
      </w:r>
      <w:r w:rsidR="004B48A6">
        <w:rPr>
          <w:rFonts w:ascii="Times New Roman" w:eastAsia="MS Mincho" w:hAnsi="Times New Roman" w:cs="Times New Roman"/>
          <w:sz w:val="24"/>
          <w:szCs w:val="24"/>
        </w:rPr>
        <w:t>« Bon pour Exécution ».</w:t>
      </w:r>
    </w:p>
    <w:p w14:paraId="5D25453D" w14:textId="77777777" w:rsidR="004B48A6" w:rsidRPr="004B48A6" w:rsidRDefault="004B48A6" w:rsidP="004B48A6">
      <w:pPr>
        <w:tabs>
          <w:tab w:val="left" w:pos="1701"/>
        </w:tabs>
        <w:ind w:left="360"/>
        <w:rPr>
          <w:rFonts w:ascii="Times New Roman" w:eastAsia="MS Mincho" w:hAnsi="Times New Roman" w:cs="Times New Roman"/>
          <w:sz w:val="24"/>
          <w:szCs w:val="24"/>
        </w:rPr>
      </w:pPr>
    </w:p>
    <w:p w14:paraId="55313FA9" w14:textId="6A0A706F" w:rsidR="003204BE" w:rsidRDefault="003204BE" w:rsidP="003204BE">
      <w:p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Le consultant devra vérifier la cohérence entre les études d’exécution établies par l’entrepreneur et les documents graphiques inclus dans les dossiers de consultation et les contrats.</w:t>
      </w:r>
    </w:p>
    <w:p w14:paraId="509E17BC" w14:textId="77777777" w:rsidR="003204BE" w:rsidRDefault="003204BE" w:rsidP="003204BE">
      <w:pPr>
        <w:tabs>
          <w:tab w:val="left" w:pos="1701"/>
        </w:tabs>
        <w:rPr>
          <w:rFonts w:ascii="Times New Roman" w:eastAsia="MS Mincho" w:hAnsi="Times New Roman" w:cs="Times New Roman"/>
          <w:sz w:val="24"/>
          <w:szCs w:val="24"/>
        </w:rPr>
      </w:pPr>
    </w:p>
    <w:p w14:paraId="7D593155" w14:textId="47CA2244" w:rsidR="004B48A6" w:rsidRDefault="004B48A6" w:rsidP="00B878E3">
      <w:p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 xml:space="preserve">La réalisation de cette mission est prévue au fur et à mesure du projet. Les documents à vérifier et à approuver par le consultant sont notamment : </w:t>
      </w:r>
    </w:p>
    <w:p w14:paraId="57155FC9" w14:textId="77777777" w:rsidR="004B48A6" w:rsidRDefault="004B48A6" w:rsidP="00B878E3">
      <w:pPr>
        <w:tabs>
          <w:tab w:val="left" w:pos="1701"/>
        </w:tabs>
        <w:rPr>
          <w:rFonts w:ascii="Times New Roman" w:eastAsia="MS Mincho" w:hAnsi="Times New Roman" w:cs="Times New Roman"/>
          <w:sz w:val="24"/>
          <w:szCs w:val="24"/>
        </w:rPr>
      </w:pPr>
    </w:p>
    <w:p w14:paraId="0CE7DDF1" w14:textId="17B9F618" w:rsidR="004B48A6" w:rsidRDefault="00C50CCD">
      <w:pPr>
        <w:pStyle w:val="Paragraphedeliste"/>
        <w:numPr>
          <w:ilvl w:val="0"/>
          <w:numId w:val="24"/>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 xml:space="preserve">Les études </w:t>
      </w:r>
      <w:r w:rsidR="002E5693">
        <w:rPr>
          <w:rFonts w:ascii="Times New Roman" w:eastAsia="MS Mincho" w:hAnsi="Times New Roman" w:cs="Times New Roman"/>
          <w:sz w:val="24"/>
          <w:szCs w:val="24"/>
        </w:rPr>
        <w:t>d’exécution</w:t>
      </w:r>
      <w:r w:rsidR="008A0DDE">
        <w:rPr>
          <w:rFonts w:ascii="Times New Roman" w:eastAsia="MS Mincho" w:hAnsi="Times New Roman" w:cs="Times New Roman"/>
          <w:sz w:val="24"/>
          <w:szCs w:val="24"/>
        </w:rPr>
        <w:t xml:space="preserve"> comprenant essentiellement les plans architecturaux et les plans de détails de construction</w:t>
      </w:r>
      <w:r w:rsidR="002E5693">
        <w:rPr>
          <w:rFonts w:ascii="Times New Roman" w:eastAsia="MS Mincho" w:hAnsi="Times New Roman" w:cs="Times New Roman"/>
          <w:sz w:val="24"/>
          <w:szCs w:val="24"/>
        </w:rPr>
        <w:t xml:space="preserve"> </w:t>
      </w:r>
      <w:r w:rsidR="008A0DDE">
        <w:rPr>
          <w:rFonts w:ascii="Times New Roman" w:eastAsia="MS Mincho" w:hAnsi="Times New Roman" w:cs="Times New Roman"/>
          <w:sz w:val="24"/>
          <w:szCs w:val="24"/>
        </w:rPr>
        <w:t>de différents corps d’état du projet de Bâtiment à construire.</w:t>
      </w:r>
    </w:p>
    <w:p w14:paraId="4A0511BB" w14:textId="7152DBC9" w:rsidR="00C50CCD" w:rsidRDefault="008A0DDE">
      <w:pPr>
        <w:pStyle w:val="Paragraphedeliste"/>
        <w:numPr>
          <w:ilvl w:val="0"/>
          <w:numId w:val="24"/>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Les notes de calcul et notes techniques (études géotechniques, calcul de structure en béton armé des ouvrages en infrastructure et superstructure, structure métallique de la charpente, installation électriques et sanitaires ; étude de la composition du béton)</w:t>
      </w:r>
    </w:p>
    <w:p w14:paraId="7BC8C84E" w14:textId="6ED43EA9" w:rsidR="008A0DDE" w:rsidRDefault="008A0DDE">
      <w:pPr>
        <w:pStyle w:val="Paragraphedeliste"/>
        <w:numPr>
          <w:ilvl w:val="0"/>
          <w:numId w:val="24"/>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 xml:space="preserve">Notices techniques et catalogues remis par l’Entrepreneur. </w:t>
      </w:r>
    </w:p>
    <w:p w14:paraId="205F593F" w14:textId="7061EA67" w:rsidR="008A0DDE" w:rsidRDefault="008A0DDE">
      <w:pPr>
        <w:pStyle w:val="Paragraphedeliste"/>
        <w:numPr>
          <w:ilvl w:val="0"/>
          <w:numId w:val="24"/>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Le projet d’installation de chantier : Emprise, aires de Stockage, plan de circulation,</w:t>
      </w:r>
    </w:p>
    <w:p w14:paraId="0DB9C1D7" w14:textId="338D2F6C" w:rsidR="008A0DDE" w:rsidRDefault="008A0DDE">
      <w:pPr>
        <w:pStyle w:val="Paragraphedeliste"/>
        <w:numPr>
          <w:ilvl w:val="0"/>
          <w:numId w:val="24"/>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Plan d’Assurance Qualité « PAQ »</w:t>
      </w:r>
    </w:p>
    <w:p w14:paraId="0A7ED694" w14:textId="3CB646F0" w:rsidR="008A0DDE" w:rsidRDefault="008A0DDE" w:rsidP="008A0DDE">
      <w:p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p>
    <w:p w14:paraId="7108350D" w14:textId="1ED178DC" w:rsidR="00AE5D58" w:rsidRDefault="00FF72F3" w:rsidP="007D6C1F">
      <w:p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 xml:space="preserve">Le Consultant </w:t>
      </w:r>
      <w:r w:rsidR="00F05959">
        <w:rPr>
          <w:rFonts w:ascii="Times New Roman" w:eastAsia="MS Mincho" w:hAnsi="Times New Roman" w:cs="Times New Roman"/>
          <w:sz w:val="24"/>
          <w:szCs w:val="24"/>
        </w:rPr>
        <w:t xml:space="preserve">en </w:t>
      </w:r>
      <w:r w:rsidR="008A0DDE">
        <w:rPr>
          <w:rFonts w:ascii="Times New Roman" w:eastAsia="MS Mincho" w:hAnsi="Times New Roman" w:cs="Times New Roman"/>
          <w:sz w:val="24"/>
          <w:szCs w:val="24"/>
        </w:rPr>
        <w:t xml:space="preserve">Charge de Contrôle et Surveillance de travaux doit vérifier la pertinence des </w:t>
      </w:r>
      <w:r w:rsidR="00AE5D58">
        <w:rPr>
          <w:rFonts w:ascii="Times New Roman" w:eastAsia="MS Mincho" w:hAnsi="Times New Roman" w:cs="Times New Roman"/>
          <w:sz w:val="24"/>
          <w:szCs w:val="24"/>
        </w:rPr>
        <w:t>mesures prévues</w:t>
      </w:r>
      <w:r w:rsidR="008A0DDE">
        <w:rPr>
          <w:rFonts w:ascii="Times New Roman" w:eastAsia="MS Mincho" w:hAnsi="Times New Roman" w:cs="Times New Roman"/>
          <w:sz w:val="24"/>
          <w:szCs w:val="24"/>
        </w:rPr>
        <w:t xml:space="preserve"> pour être </w:t>
      </w:r>
      <w:r w:rsidR="00AE5D58">
        <w:rPr>
          <w:rFonts w:ascii="Times New Roman" w:eastAsia="MS Mincho" w:hAnsi="Times New Roman" w:cs="Times New Roman"/>
          <w:sz w:val="24"/>
          <w:szCs w:val="24"/>
        </w:rPr>
        <w:t>exécutés par l’entreprise dans les documents susmentionnés ainsi que la façon dont l’entreprise propose de les exécuter.</w:t>
      </w:r>
    </w:p>
    <w:p w14:paraId="0DFB3933" w14:textId="77777777" w:rsidR="00AE5D58" w:rsidRDefault="00AE5D58" w:rsidP="00AE5D58">
      <w:pPr>
        <w:tabs>
          <w:tab w:val="left" w:pos="1701"/>
        </w:tabs>
        <w:ind w:left="426"/>
        <w:rPr>
          <w:rFonts w:ascii="Times New Roman" w:eastAsia="MS Mincho" w:hAnsi="Times New Roman" w:cs="Times New Roman"/>
          <w:sz w:val="24"/>
          <w:szCs w:val="24"/>
        </w:rPr>
      </w:pPr>
    </w:p>
    <w:p w14:paraId="221DCFD9" w14:textId="74DFAD58" w:rsidR="00AE5D58" w:rsidRDefault="00AE5D58" w:rsidP="007D6C1F">
      <w:p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En particulier, l’entreprise doit préparer les documents suivants </w:t>
      </w:r>
      <w:r w:rsidR="00C17532">
        <w:rPr>
          <w:rFonts w:ascii="Times New Roman" w:eastAsia="MS Mincho" w:hAnsi="Times New Roman" w:cs="Times New Roman"/>
          <w:sz w:val="24"/>
          <w:szCs w:val="24"/>
        </w:rPr>
        <w:t>:</w:t>
      </w:r>
    </w:p>
    <w:p w14:paraId="47A928AE" w14:textId="77777777" w:rsidR="00EA549B" w:rsidRDefault="00EA549B" w:rsidP="007D6C1F">
      <w:pPr>
        <w:tabs>
          <w:tab w:val="left" w:pos="1701"/>
        </w:tabs>
        <w:rPr>
          <w:rFonts w:ascii="Times New Roman" w:eastAsia="MS Mincho" w:hAnsi="Times New Roman" w:cs="Times New Roman"/>
          <w:sz w:val="24"/>
          <w:szCs w:val="24"/>
        </w:rPr>
      </w:pPr>
    </w:p>
    <w:p w14:paraId="3CBC50C7" w14:textId="0E83EFCF" w:rsidR="00EA549B" w:rsidRPr="00EA549B" w:rsidRDefault="00EA549B" w:rsidP="00EA549B">
      <w:pPr>
        <w:pStyle w:val="Paragraphedeliste"/>
        <w:numPr>
          <w:ilvl w:val="0"/>
          <w:numId w:val="38"/>
        </w:numPr>
        <w:tabs>
          <w:tab w:val="left" w:pos="1701"/>
        </w:tabs>
        <w:rPr>
          <w:rFonts w:ascii="Times New Roman" w:eastAsia="MS Mincho" w:hAnsi="Times New Roman" w:cs="Times New Roman"/>
          <w:sz w:val="24"/>
          <w:szCs w:val="24"/>
        </w:rPr>
      </w:pPr>
      <w:bookmarkStart w:id="32" w:name="_Hlk215913876"/>
      <w:r>
        <w:rPr>
          <w:rFonts w:ascii="Times New Roman" w:eastAsia="MS Mincho" w:hAnsi="Times New Roman" w:cs="Times New Roman"/>
          <w:sz w:val="24"/>
          <w:szCs w:val="24"/>
        </w:rPr>
        <w:t>Au plan environnemental</w:t>
      </w:r>
      <w:r w:rsidR="009C1B5A">
        <w:rPr>
          <w:rFonts w:ascii="Times New Roman" w:eastAsia="MS Mincho" w:hAnsi="Times New Roman" w:cs="Times New Roman"/>
          <w:sz w:val="24"/>
          <w:szCs w:val="24"/>
        </w:rPr>
        <w:t xml:space="preserve"> et social</w:t>
      </w:r>
    </w:p>
    <w:bookmarkEnd w:id="32"/>
    <w:p w14:paraId="6D122646" w14:textId="77777777" w:rsidR="00B372ED" w:rsidRDefault="00B372ED" w:rsidP="00B372ED">
      <w:pPr>
        <w:tabs>
          <w:tab w:val="left" w:pos="1701"/>
        </w:tabs>
        <w:rPr>
          <w:rFonts w:ascii="Times New Roman" w:eastAsia="MS Mincho" w:hAnsi="Times New Roman" w:cs="Times New Roman"/>
          <w:sz w:val="24"/>
          <w:szCs w:val="24"/>
        </w:rPr>
      </w:pPr>
    </w:p>
    <w:p w14:paraId="073EB5B1" w14:textId="77777777" w:rsidR="00B372ED" w:rsidRDefault="00B372ED">
      <w:pPr>
        <w:numPr>
          <w:ilvl w:val="0"/>
          <w:numId w:val="26"/>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Plan de contrôle de l’érosion et des sédiments ;</w:t>
      </w:r>
    </w:p>
    <w:p w14:paraId="300F7F5C" w14:textId="118745BE" w:rsidR="00B372ED" w:rsidRDefault="00B372ED">
      <w:pPr>
        <w:numPr>
          <w:ilvl w:val="0"/>
          <w:numId w:val="26"/>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 xml:space="preserve">Plan de gestion pour l’exploitation et la remise en </w:t>
      </w:r>
      <w:r w:rsidR="00BB2C47">
        <w:rPr>
          <w:rFonts w:ascii="Times New Roman" w:eastAsia="MS Mincho" w:hAnsi="Times New Roman" w:cs="Times New Roman"/>
          <w:sz w:val="24"/>
          <w:szCs w:val="24"/>
        </w:rPr>
        <w:t>état</w:t>
      </w:r>
      <w:r>
        <w:rPr>
          <w:rFonts w:ascii="Times New Roman" w:eastAsia="MS Mincho" w:hAnsi="Times New Roman" w:cs="Times New Roman"/>
          <w:sz w:val="24"/>
          <w:szCs w:val="24"/>
        </w:rPr>
        <w:t xml:space="preserve"> des sites ;</w:t>
      </w:r>
    </w:p>
    <w:p w14:paraId="5D95AA50" w14:textId="77777777" w:rsidR="00B372ED" w:rsidRDefault="00B372ED">
      <w:pPr>
        <w:numPr>
          <w:ilvl w:val="0"/>
          <w:numId w:val="26"/>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Plan de gestion des produits dangereux ;</w:t>
      </w:r>
    </w:p>
    <w:p w14:paraId="51B39A40" w14:textId="77777777" w:rsidR="00B372ED" w:rsidRDefault="00B372ED">
      <w:pPr>
        <w:numPr>
          <w:ilvl w:val="0"/>
          <w:numId w:val="26"/>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Plan de contrôle des poussiers et autres émissions atmosphérique ;</w:t>
      </w:r>
    </w:p>
    <w:p w14:paraId="075ABF7C" w14:textId="77777777" w:rsidR="00B372ED" w:rsidRDefault="00B372ED">
      <w:pPr>
        <w:numPr>
          <w:ilvl w:val="0"/>
          <w:numId w:val="26"/>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Plan de contrôle de bruit ;</w:t>
      </w:r>
    </w:p>
    <w:p w14:paraId="3F70A887" w14:textId="77777777" w:rsidR="00B372ED" w:rsidRDefault="00B372ED">
      <w:pPr>
        <w:numPr>
          <w:ilvl w:val="0"/>
          <w:numId w:val="26"/>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Plan de gestion du trafic du chantier et des accès au site ;</w:t>
      </w:r>
    </w:p>
    <w:p w14:paraId="5FFE0A86" w14:textId="77777777" w:rsidR="00B372ED" w:rsidRDefault="00B372ED">
      <w:pPr>
        <w:numPr>
          <w:ilvl w:val="0"/>
          <w:numId w:val="26"/>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Plan de gestion de la santé du personnel ;</w:t>
      </w:r>
    </w:p>
    <w:p w14:paraId="2FE69B76" w14:textId="77777777" w:rsidR="00B372ED" w:rsidRDefault="00B372ED">
      <w:pPr>
        <w:numPr>
          <w:ilvl w:val="0"/>
          <w:numId w:val="26"/>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Plan de gestion des recrutements.</w:t>
      </w:r>
    </w:p>
    <w:p w14:paraId="3CE6BD1B" w14:textId="77777777" w:rsidR="00B372ED" w:rsidRDefault="00B372ED">
      <w:pPr>
        <w:numPr>
          <w:ilvl w:val="0"/>
          <w:numId w:val="26"/>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Plan de sécurité routière des communautés</w:t>
      </w:r>
    </w:p>
    <w:p w14:paraId="7AF19A55" w14:textId="77777777" w:rsidR="00B372ED" w:rsidRDefault="00B372ED">
      <w:pPr>
        <w:numPr>
          <w:ilvl w:val="0"/>
          <w:numId w:val="26"/>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Plan de protections des travailleurs contre les chutes ;</w:t>
      </w:r>
    </w:p>
    <w:p w14:paraId="21BAB3CE" w14:textId="77777777" w:rsidR="00B372ED" w:rsidRDefault="00B372ED">
      <w:pPr>
        <w:numPr>
          <w:ilvl w:val="0"/>
          <w:numId w:val="26"/>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Préparation et réponse aux urgences ;</w:t>
      </w:r>
    </w:p>
    <w:p w14:paraId="1290A24E" w14:textId="77777777" w:rsidR="00B372ED" w:rsidRPr="00133B58" w:rsidRDefault="00B372ED">
      <w:pPr>
        <w:numPr>
          <w:ilvl w:val="0"/>
          <w:numId w:val="26"/>
        </w:numPr>
        <w:tabs>
          <w:tab w:val="left" w:pos="709"/>
        </w:tabs>
        <w:suppressAutoHyphens/>
        <w:textAlignment w:val="baseline"/>
        <w:rPr>
          <w:rFonts w:ascii="Times New Roman" w:eastAsia="MS Mincho" w:hAnsi="Times New Roman" w:cs="Times New Roman"/>
          <w:sz w:val="24"/>
          <w:szCs w:val="24"/>
        </w:rPr>
      </w:pPr>
      <w:r w:rsidRPr="00133B58">
        <w:rPr>
          <w:rFonts w:ascii="Times New Roman" w:eastAsia="MS Mincho" w:hAnsi="Times New Roman" w:cs="Times New Roman"/>
          <w:sz w:val="24"/>
          <w:szCs w:val="24"/>
        </w:rPr>
        <w:t xml:space="preserve">Plan et programme de formation, sensibilisation et information des populations riveraines et des travailleurs sur les risques des IRA et d’autres risques E&amp;S </w:t>
      </w:r>
    </w:p>
    <w:p w14:paraId="59A104E0" w14:textId="77777777" w:rsidR="00B372ED" w:rsidRDefault="00B372ED">
      <w:pPr>
        <w:pStyle w:val="Paragraphedeliste"/>
        <w:numPr>
          <w:ilvl w:val="0"/>
          <w:numId w:val="26"/>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Plan et programme de Gestion des déchets de chantier ;</w:t>
      </w:r>
    </w:p>
    <w:p w14:paraId="1144F253" w14:textId="32DFE42D" w:rsidR="00B372ED" w:rsidRDefault="00B372ED">
      <w:pPr>
        <w:pStyle w:val="Paragraphedeliste"/>
        <w:numPr>
          <w:ilvl w:val="0"/>
          <w:numId w:val="26"/>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 xml:space="preserve">Programme de mise à la disposition des travailleurs de EPI adaptés contre l’émission </w:t>
      </w:r>
    </w:p>
    <w:p w14:paraId="363364B5" w14:textId="20478A05" w:rsidR="009C1B5A" w:rsidRDefault="009C1B5A">
      <w:pPr>
        <w:pStyle w:val="Paragraphedeliste"/>
        <w:numPr>
          <w:ilvl w:val="0"/>
          <w:numId w:val="26"/>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Code de bonne conduite incluant les aspects VBG, EAS/HS</w:t>
      </w:r>
    </w:p>
    <w:p w14:paraId="08533C98" w14:textId="6E525428" w:rsidR="009C1B5A" w:rsidRDefault="009C1B5A">
      <w:pPr>
        <w:pStyle w:val="Paragraphedeliste"/>
        <w:numPr>
          <w:ilvl w:val="0"/>
          <w:numId w:val="26"/>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Plan d’action en cas d’incident opérationnel et approuvé</w:t>
      </w:r>
    </w:p>
    <w:p w14:paraId="541DC70B" w14:textId="34DE804F" w:rsidR="009C1B5A" w:rsidRDefault="009C1B5A">
      <w:pPr>
        <w:pStyle w:val="Paragraphedeliste"/>
        <w:numPr>
          <w:ilvl w:val="0"/>
          <w:numId w:val="26"/>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Plan de mise en alerte des services médicaux en cas d’incidents</w:t>
      </w:r>
    </w:p>
    <w:p w14:paraId="6155735E" w14:textId="1E4F2A08" w:rsidR="009C1B5A" w:rsidRDefault="009C1B5A">
      <w:pPr>
        <w:pStyle w:val="Paragraphedeliste"/>
        <w:numPr>
          <w:ilvl w:val="0"/>
          <w:numId w:val="26"/>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Mécanisme de Gestion des Plaintes de l’entreprise (MGP-E) sensible au VBG, EAS /HS</w:t>
      </w:r>
    </w:p>
    <w:p w14:paraId="74F3B096" w14:textId="6262114A" w:rsidR="009C1B5A" w:rsidRDefault="009C1B5A">
      <w:pPr>
        <w:pStyle w:val="Paragraphedeliste"/>
        <w:numPr>
          <w:ilvl w:val="0"/>
          <w:numId w:val="26"/>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 xml:space="preserve">Plan de Gestion Environnemental et Social du Chantier </w:t>
      </w:r>
    </w:p>
    <w:p w14:paraId="7963C394" w14:textId="77777777" w:rsidR="009C1B5A" w:rsidRDefault="009C1B5A">
      <w:pPr>
        <w:pStyle w:val="Paragraphedeliste"/>
        <w:numPr>
          <w:ilvl w:val="0"/>
          <w:numId w:val="26"/>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Plan d’Hygiène, Santé au travail.</w:t>
      </w:r>
    </w:p>
    <w:p w14:paraId="2681E5F1" w14:textId="77777777" w:rsidR="009C1B5A" w:rsidRDefault="009C1B5A">
      <w:pPr>
        <w:pStyle w:val="Paragraphedeliste"/>
        <w:numPr>
          <w:ilvl w:val="0"/>
          <w:numId w:val="26"/>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Charte Chantier Propre</w:t>
      </w:r>
    </w:p>
    <w:p w14:paraId="591D64CE" w14:textId="6AB3F62A" w:rsidR="009C1B5A" w:rsidRDefault="009C1B5A">
      <w:pPr>
        <w:pStyle w:val="Paragraphedeliste"/>
        <w:numPr>
          <w:ilvl w:val="0"/>
          <w:numId w:val="26"/>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 xml:space="preserve">Mesure de sécurité routier relatives aux </w:t>
      </w:r>
      <w:r w:rsidR="000B291D">
        <w:rPr>
          <w:rFonts w:ascii="Times New Roman" w:eastAsia="MS Mincho" w:hAnsi="Times New Roman" w:cs="Times New Roman"/>
          <w:sz w:val="24"/>
          <w:szCs w:val="24"/>
        </w:rPr>
        <w:t>déplacements de personnel et au transport de bien générés par le chantier.</w:t>
      </w:r>
      <w:r>
        <w:rPr>
          <w:rFonts w:ascii="Times New Roman" w:eastAsia="MS Mincho" w:hAnsi="Times New Roman" w:cs="Times New Roman"/>
          <w:sz w:val="24"/>
          <w:szCs w:val="24"/>
        </w:rPr>
        <w:t xml:space="preserve"> </w:t>
      </w:r>
    </w:p>
    <w:p w14:paraId="6A058E1C" w14:textId="77777777" w:rsidR="00EA549B" w:rsidRDefault="00EA549B" w:rsidP="00EA549B">
      <w:pPr>
        <w:pStyle w:val="Paragraphedeliste"/>
        <w:tabs>
          <w:tab w:val="left" w:pos="1701"/>
        </w:tabs>
        <w:ind w:left="2032"/>
        <w:rPr>
          <w:rFonts w:ascii="Times New Roman" w:eastAsia="MS Mincho" w:hAnsi="Times New Roman" w:cs="Times New Roman"/>
          <w:sz w:val="24"/>
          <w:szCs w:val="24"/>
        </w:rPr>
      </w:pPr>
    </w:p>
    <w:p w14:paraId="250E07AE" w14:textId="7B99DAE2" w:rsidR="00EA549B" w:rsidRPr="00EA549B" w:rsidRDefault="00EA549B" w:rsidP="009C1B5A">
      <w:pPr>
        <w:pStyle w:val="Paragraphedeliste"/>
        <w:tabs>
          <w:tab w:val="left" w:pos="1701"/>
        </w:tabs>
        <w:ind w:left="1080"/>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p>
    <w:p w14:paraId="0D8CA608" w14:textId="667F819B" w:rsidR="000B291D" w:rsidRDefault="000B291D" w:rsidP="000B291D">
      <w:pPr>
        <w:pStyle w:val="Paragraphedeliste"/>
        <w:numPr>
          <w:ilvl w:val="0"/>
          <w:numId w:val="38"/>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 xml:space="preserve">Au plan technique </w:t>
      </w:r>
    </w:p>
    <w:p w14:paraId="3197B28B" w14:textId="77777777" w:rsidR="000B291D" w:rsidRDefault="000B291D" w:rsidP="000B291D">
      <w:pPr>
        <w:pStyle w:val="Paragraphedeliste"/>
        <w:tabs>
          <w:tab w:val="left" w:pos="1701"/>
        </w:tabs>
        <w:ind w:left="1080"/>
        <w:rPr>
          <w:rFonts w:ascii="Times New Roman" w:eastAsia="MS Mincho" w:hAnsi="Times New Roman" w:cs="Times New Roman"/>
          <w:sz w:val="24"/>
          <w:szCs w:val="24"/>
        </w:rPr>
      </w:pPr>
    </w:p>
    <w:p w14:paraId="3164839A" w14:textId="097CDF33" w:rsidR="000B291D" w:rsidRDefault="000B291D" w:rsidP="000B291D">
      <w:pPr>
        <w:pStyle w:val="Paragraphedeliste"/>
        <w:numPr>
          <w:ilvl w:val="0"/>
          <w:numId w:val="26"/>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Planning des travaux</w:t>
      </w:r>
    </w:p>
    <w:p w14:paraId="7B09A8B7" w14:textId="3EAEB060" w:rsidR="000B291D" w:rsidRDefault="000B291D" w:rsidP="000B291D">
      <w:pPr>
        <w:pStyle w:val="Paragraphedeliste"/>
        <w:numPr>
          <w:ilvl w:val="0"/>
          <w:numId w:val="26"/>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Mémoire technique et méthode d’exécution des travaux par l’Entrepreneur ;</w:t>
      </w:r>
    </w:p>
    <w:p w14:paraId="18F6DF89" w14:textId="383736D1" w:rsidR="000B291D" w:rsidRDefault="000B291D" w:rsidP="000B291D">
      <w:pPr>
        <w:pStyle w:val="Paragraphedeliste"/>
        <w:numPr>
          <w:ilvl w:val="0"/>
          <w:numId w:val="26"/>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Programme d’investigation complémentaire (Topographique et Géotechnique)</w:t>
      </w:r>
    </w:p>
    <w:p w14:paraId="29E36F75" w14:textId="77777777" w:rsidR="000B291D" w:rsidRDefault="000B291D" w:rsidP="000B291D">
      <w:pPr>
        <w:pStyle w:val="Paragraphedeliste"/>
        <w:numPr>
          <w:ilvl w:val="0"/>
          <w:numId w:val="26"/>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 xml:space="preserve">Spécifications des équipements et matériaux </w:t>
      </w:r>
    </w:p>
    <w:p w14:paraId="6D55569B" w14:textId="27017016" w:rsidR="000B291D" w:rsidRDefault="000B291D" w:rsidP="000B291D">
      <w:pPr>
        <w:pStyle w:val="Paragraphedeliste"/>
        <w:numPr>
          <w:ilvl w:val="0"/>
          <w:numId w:val="26"/>
        </w:numPr>
        <w:tabs>
          <w:tab w:val="left" w:pos="1701"/>
        </w:tabs>
        <w:rPr>
          <w:rFonts w:ascii="Times New Roman" w:eastAsia="MS Mincho" w:hAnsi="Times New Roman" w:cs="Times New Roman"/>
          <w:sz w:val="24"/>
          <w:szCs w:val="24"/>
        </w:rPr>
      </w:pPr>
      <w:r>
        <w:rPr>
          <w:rFonts w:ascii="Times New Roman" w:eastAsia="MS Mincho" w:hAnsi="Times New Roman" w:cs="Times New Roman"/>
          <w:sz w:val="24"/>
          <w:szCs w:val="24"/>
        </w:rPr>
        <w:t xml:space="preserve">L’organigramme de l’Entreprise des </w:t>
      </w:r>
      <w:r w:rsidR="00CD281F">
        <w:rPr>
          <w:rFonts w:ascii="Times New Roman" w:eastAsia="MS Mincho" w:hAnsi="Times New Roman" w:cs="Times New Roman"/>
          <w:sz w:val="24"/>
          <w:szCs w:val="24"/>
        </w:rPr>
        <w:t>travaux et</w:t>
      </w:r>
      <w:r>
        <w:rPr>
          <w:rFonts w:ascii="Times New Roman" w:eastAsia="MS Mincho" w:hAnsi="Times New Roman" w:cs="Times New Roman"/>
          <w:sz w:val="24"/>
          <w:szCs w:val="24"/>
        </w:rPr>
        <w:t xml:space="preserve"> notamment la validité des profils dédiés au projet. </w:t>
      </w:r>
    </w:p>
    <w:p w14:paraId="1BBE79F3" w14:textId="77777777" w:rsidR="00CD281F" w:rsidRDefault="00CD281F" w:rsidP="00CD281F">
      <w:pPr>
        <w:tabs>
          <w:tab w:val="left" w:pos="1701"/>
        </w:tabs>
        <w:rPr>
          <w:rFonts w:ascii="Times New Roman" w:eastAsia="MS Mincho" w:hAnsi="Times New Roman" w:cs="Times New Roman"/>
          <w:sz w:val="24"/>
          <w:szCs w:val="24"/>
        </w:rPr>
      </w:pPr>
    </w:p>
    <w:p w14:paraId="0937BB56" w14:textId="77777777" w:rsidR="00CD281F" w:rsidRPr="00CD281F" w:rsidRDefault="00CD281F" w:rsidP="00CD281F">
      <w:pPr>
        <w:tabs>
          <w:tab w:val="left" w:pos="1701"/>
        </w:tabs>
        <w:rPr>
          <w:rFonts w:ascii="Times New Roman" w:eastAsia="MS Mincho" w:hAnsi="Times New Roman" w:cs="Times New Roman"/>
          <w:sz w:val="24"/>
          <w:szCs w:val="24"/>
        </w:rPr>
      </w:pPr>
    </w:p>
    <w:p w14:paraId="229B19F3" w14:textId="3F69B351" w:rsidR="00CD281F" w:rsidRDefault="00CD281F" w:rsidP="00CD281F">
      <w:pPr>
        <w:pStyle w:val="Titre3"/>
        <w:rPr>
          <w:rFonts w:ascii="Times New Roman" w:hAnsi="Times New Roman" w:cs="Times New Roman"/>
          <w:lang w:eastAsia="zh-CN"/>
        </w:rPr>
      </w:pPr>
      <w:r>
        <w:rPr>
          <w:rFonts w:ascii="Times New Roman" w:hAnsi="Times New Roman" w:cs="Times New Roman"/>
          <w:lang w:eastAsia="zh-CN"/>
        </w:rPr>
        <w:t xml:space="preserve">Contrôle et validation des documents </w:t>
      </w:r>
    </w:p>
    <w:p w14:paraId="08A11918" w14:textId="77777777" w:rsidR="00CD281F" w:rsidRDefault="00CD281F" w:rsidP="00CD281F">
      <w:pPr>
        <w:rPr>
          <w:lang w:eastAsia="zh-CN"/>
        </w:rPr>
      </w:pPr>
    </w:p>
    <w:p w14:paraId="39A0DCAC" w14:textId="6E689498" w:rsidR="00CD281F" w:rsidRPr="00742542" w:rsidRDefault="00CD281F" w:rsidP="00CD281F">
      <w:pPr>
        <w:rPr>
          <w:rFonts w:ascii="Times New Roman" w:hAnsi="Times New Roman" w:cs="Times New Roman"/>
          <w:sz w:val="24"/>
          <w:szCs w:val="24"/>
          <w:lang w:eastAsia="zh-CN"/>
        </w:rPr>
      </w:pPr>
      <w:r w:rsidRPr="00742542">
        <w:rPr>
          <w:rFonts w:ascii="Times New Roman" w:hAnsi="Times New Roman" w:cs="Times New Roman"/>
          <w:sz w:val="24"/>
          <w:szCs w:val="24"/>
          <w:lang w:eastAsia="zh-CN"/>
        </w:rPr>
        <w:t xml:space="preserve">Pour chacun des documents examinés une fiche d’observation (FOB) devra être rédigées par le consultant. Le consultant attribue alors un statut de constat sur la FOB : </w:t>
      </w:r>
    </w:p>
    <w:p w14:paraId="15D31955" w14:textId="77777777" w:rsidR="00CD281F" w:rsidRPr="00742542" w:rsidRDefault="00CD281F" w:rsidP="00CD281F">
      <w:pPr>
        <w:rPr>
          <w:rFonts w:ascii="Times New Roman" w:hAnsi="Times New Roman" w:cs="Times New Roman"/>
          <w:sz w:val="24"/>
          <w:szCs w:val="24"/>
          <w:lang w:eastAsia="zh-CN"/>
        </w:rPr>
      </w:pPr>
    </w:p>
    <w:p w14:paraId="5E7656DB" w14:textId="1BA25EC2" w:rsidR="00CD281F" w:rsidRPr="00742542" w:rsidRDefault="00CD281F" w:rsidP="00CD281F">
      <w:pPr>
        <w:pStyle w:val="Paragraphedeliste"/>
        <w:numPr>
          <w:ilvl w:val="0"/>
          <w:numId w:val="42"/>
        </w:numPr>
        <w:rPr>
          <w:rFonts w:ascii="Times New Roman" w:hAnsi="Times New Roman" w:cs="Times New Roman"/>
          <w:sz w:val="24"/>
          <w:szCs w:val="24"/>
          <w:lang w:eastAsia="zh-CN"/>
        </w:rPr>
      </w:pPr>
      <w:r w:rsidRPr="00742542">
        <w:rPr>
          <w:rFonts w:ascii="Times New Roman" w:hAnsi="Times New Roman" w:cs="Times New Roman"/>
          <w:sz w:val="24"/>
          <w:szCs w:val="24"/>
          <w:lang w:eastAsia="zh-CN"/>
        </w:rPr>
        <w:t>Soit « ASO » : Approuvé Sans Observation.</w:t>
      </w:r>
    </w:p>
    <w:p w14:paraId="63EA79DE" w14:textId="206E5723" w:rsidR="00CD281F" w:rsidRPr="00742542" w:rsidRDefault="00CD281F" w:rsidP="00CD281F">
      <w:pPr>
        <w:pStyle w:val="Paragraphedeliste"/>
        <w:numPr>
          <w:ilvl w:val="0"/>
          <w:numId w:val="42"/>
        </w:numPr>
        <w:rPr>
          <w:rFonts w:ascii="Times New Roman" w:hAnsi="Times New Roman" w:cs="Times New Roman"/>
          <w:sz w:val="24"/>
          <w:szCs w:val="24"/>
          <w:lang w:eastAsia="zh-CN"/>
        </w:rPr>
      </w:pPr>
      <w:r w:rsidRPr="00742542">
        <w:rPr>
          <w:rFonts w:ascii="Times New Roman" w:hAnsi="Times New Roman" w:cs="Times New Roman"/>
          <w:sz w:val="24"/>
          <w:szCs w:val="24"/>
          <w:lang w:eastAsia="zh-CN"/>
        </w:rPr>
        <w:t>Soit « VAR » : Vu avec remarques à modifier et à resoumettre.</w:t>
      </w:r>
    </w:p>
    <w:p w14:paraId="115F7213" w14:textId="77777777" w:rsidR="00CD281F" w:rsidRPr="00742542" w:rsidRDefault="00CD281F" w:rsidP="00CD281F">
      <w:pPr>
        <w:rPr>
          <w:rFonts w:ascii="Times New Roman" w:hAnsi="Times New Roman" w:cs="Times New Roman"/>
          <w:sz w:val="24"/>
          <w:szCs w:val="24"/>
          <w:lang w:eastAsia="zh-CN"/>
        </w:rPr>
      </w:pPr>
    </w:p>
    <w:p w14:paraId="31301E9A" w14:textId="1FE171EF" w:rsidR="00CD281F" w:rsidRPr="00742542" w:rsidRDefault="00CD281F" w:rsidP="00CD281F">
      <w:pPr>
        <w:rPr>
          <w:rFonts w:ascii="Times New Roman" w:hAnsi="Times New Roman" w:cs="Times New Roman"/>
          <w:sz w:val="24"/>
          <w:szCs w:val="24"/>
          <w:lang w:eastAsia="zh-CN"/>
        </w:rPr>
      </w:pPr>
      <w:r w:rsidRPr="00742542">
        <w:rPr>
          <w:rFonts w:ascii="Times New Roman" w:hAnsi="Times New Roman" w:cs="Times New Roman"/>
          <w:sz w:val="24"/>
          <w:szCs w:val="24"/>
          <w:lang w:eastAsia="zh-CN"/>
        </w:rPr>
        <w:t xml:space="preserve">Le document et sa FOB sont ensuite renvoyés à l’Entreprise, qui propose une nouvelle version avec les modifications apportées, et ainsi de suite jusqu’à ce que le statut ASO soit attribué de la part du consultant. La mention « Bon pour </w:t>
      </w:r>
      <w:r w:rsidR="00742542" w:rsidRPr="00742542">
        <w:rPr>
          <w:rFonts w:ascii="Times New Roman" w:hAnsi="Times New Roman" w:cs="Times New Roman"/>
          <w:sz w:val="24"/>
          <w:szCs w:val="24"/>
          <w:lang w:eastAsia="zh-CN"/>
        </w:rPr>
        <w:t>études</w:t>
      </w:r>
      <w:r w:rsidRPr="00742542">
        <w:rPr>
          <w:rFonts w:ascii="Times New Roman" w:hAnsi="Times New Roman" w:cs="Times New Roman"/>
          <w:sz w:val="24"/>
          <w:szCs w:val="24"/>
          <w:lang w:eastAsia="zh-CN"/>
        </w:rPr>
        <w:t xml:space="preserve"> de</w:t>
      </w:r>
      <w:r w:rsidR="00742542" w:rsidRPr="00742542">
        <w:rPr>
          <w:rFonts w:ascii="Times New Roman" w:hAnsi="Times New Roman" w:cs="Times New Roman"/>
          <w:sz w:val="24"/>
          <w:szCs w:val="24"/>
          <w:lang w:eastAsia="zh-CN"/>
        </w:rPr>
        <w:t xml:space="preserve"> …</w:t>
      </w:r>
      <w:r w:rsidRPr="00742542">
        <w:rPr>
          <w:rFonts w:ascii="Times New Roman" w:hAnsi="Times New Roman" w:cs="Times New Roman"/>
          <w:sz w:val="24"/>
          <w:szCs w:val="24"/>
          <w:lang w:eastAsia="zh-CN"/>
        </w:rPr>
        <w:t xml:space="preserve"> » peut alors </w:t>
      </w:r>
      <w:r w:rsidR="00742542" w:rsidRPr="00742542">
        <w:rPr>
          <w:rFonts w:ascii="Times New Roman" w:hAnsi="Times New Roman" w:cs="Times New Roman"/>
          <w:sz w:val="24"/>
          <w:szCs w:val="24"/>
          <w:lang w:eastAsia="zh-CN"/>
        </w:rPr>
        <w:t>être</w:t>
      </w:r>
      <w:r w:rsidRPr="00742542">
        <w:rPr>
          <w:rFonts w:ascii="Times New Roman" w:hAnsi="Times New Roman" w:cs="Times New Roman"/>
          <w:sz w:val="24"/>
          <w:szCs w:val="24"/>
          <w:lang w:eastAsia="zh-CN"/>
        </w:rPr>
        <w:t xml:space="preserve"> </w:t>
      </w:r>
      <w:r w:rsidR="00742542" w:rsidRPr="00742542">
        <w:rPr>
          <w:rFonts w:ascii="Times New Roman" w:hAnsi="Times New Roman" w:cs="Times New Roman"/>
          <w:sz w:val="24"/>
          <w:szCs w:val="24"/>
          <w:lang w:eastAsia="zh-CN"/>
        </w:rPr>
        <w:t>inscrite.</w:t>
      </w:r>
      <w:r w:rsidRPr="00742542">
        <w:rPr>
          <w:rFonts w:ascii="Times New Roman" w:hAnsi="Times New Roman" w:cs="Times New Roman"/>
          <w:sz w:val="24"/>
          <w:szCs w:val="24"/>
          <w:lang w:eastAsia="zh-CN"/>
        </w:rPr>
        <w:t xml:space="preserve"> Ex : « Bon pour Etudes d’Exécution » ou « Bon pour Exécution ». Elle </w:t>
      </w:r>
      <w:r w:rsidR="00742542" w:rsidRPr="00742542">
        <w:rPr>
          <w:rFonts w:ascii="Times New Roman" w:hAnsi="Times New Roman" w:cs="Times New Roman"/>
          <w:sz w:val="24"/>
          <w:szCs w:val="24"/>
          <w:lang w:eastAsia="zh-CN"/>
        </w:rPr>
        <w:t>conditionne</w:t>
      </w:r>
      <w:r w:rsidRPr="00742542">
        <w:rPr>
          <w:rFonts w:ascii="Times New Roman" w:hAnsi="Times New Roman" w:cs="Times New Roman"/>
          <w:sz w:val="24"/>
          <w:szCs w:val="24"/>
          <w:lang w:eastAsia="zh-CN"/>
        </w:rPr>
        <w:t xml:space="preserve"> le </w:t>
      </w:r>
      <w:r w:rsidR="00742542" w:rsidRPr="00742542">
        <w:rPr>
          <w:rFonts w:ascii="Times New Roman" w:hAnsi="Times New Roman" w:cs="Times New Roman"/>
          <w:sz w:val="24"/>
          <w:szCs w:val="24"/>
          <w:lang w:eastAsia="zh-CN"/>
        </w:rPr>
        <w:t>démarrage</w:t>
      </w:r>
      <w:r w:rsidRPr="00742542">
        <w:rPr>
          <w:rFonts w:ascii="Times New Roman" w:hAnsi="Times New Roman" w:cs="Times New Roman"/>
          <w:sz w:val="24"/>
          <w:szCs w:val="24"/>
          <w:lang w:eastAsia="zh-CN"/>
        </w:rPr>
        <w:t xml:space="preserve"> des </w:t>
      </w:r>
      <w:r w:rsidR="00742542" w:rsidRPr="00742542">
        <w:rPr>
          <w:rFonts w:ascii="Times New Roman" w:hAnsi="Times New Roman" w:cs="Times New Roman"/>
          <w:sz w:val="24"/>
          <w:szCs w:val="24"/>
          <w:lang w:eastAsia="zh-CN"/>
        </w:rPr>
        <w:t>études</w:t>
      </w:r>
      <w:r w:rsidRPr="00742542">
        <w:rPr>
          <w:rFonts w:ascii="Times New Roman" w:hAnsi="Times New Roman" w:cs="Times New Roman"/>
          <w:sz w:val="24"/>
          <w:szCs w:val="24"/>
          <w:lang w:eastAsia="zh-CN"/>
        </w:rPr>
        <w:t xml:space="preserve"> de conception détaillés</w:t>
      </w:r>
      <w:r w:rsidR="00742542" w:rsidRPr="00742542">
        <w:rPr>
          <w:rFonts w:ascii="Times New Roman" w:hAnsi="Times New Roman" w:cs="Times New Roman"/>
          <w:sz w:val="24"/>
          <w:szCs w:val="24"/>
          <w:lang w:eastAsia="zh-CN"/>
        </w:rPr>
        <w:t>, d’exécution ou des travaux.</w:t>
      </w:r>
    </w:p>
    <w:p w14:paraId="1A33C6B0" w14:textId="77777777" w:rsidR="00CD281F" w:rsidRPr="00CD281F" w:rsidRDefault="00CD281F" w:rsidP="00CD281F">
      <w:pPr>
        <w:rPr>
          <w:lang w:eastAsia="zh-CN"/>
        </w:rPr>
      </w:pPr>
    </w:p>
    <w:p w14:paraId="2F31D821" w14:textId="77777777" w:rsidR="00CD281F" w:rsidRPr="00CD281F" w:rsidRDefault="00CD281F" w:rsidP="00CD281F">
      <w:pPr>
        <w:tabs>
          <w:tab w:val="left" w:pos="1701"/>
        </w:tabs>
        <w:rPr>
          <w:rFonts w:ascii="Times New Roman" w:eastAsia="MS Mincho" w:hAnsi="Times New Roman" w:cs="Times New Roman"/>
          <w:sz w:val="24"/>
          <w:szCs w:val="24"/>
        </w:rPr>
      </w:pPr>
    </w:p>
    <w:p w14:paraId="50D7E5AD" w14:textId="77777777" w:rsidR="00EA549B" w:rsidRPr="00EA549B" w:rsidRDefault="00EA549B" w:rsidP="00EA549B">
      <w:pPr>
        <w:tabs>
          <w:tab w:val="left" w:pos="1701"/>
        </w:tabs>
        <w:rPr>
          <w:rFonts w:ascii="Times New Roman" w:eastAsia="MS Mincho" w:hAnsi="Times New Roman" w:cs="Times New Roman"/>
          <w:sz w:val="24"/>
          <w:szCs w:val="24"/>
        </w:rPr>
      </w:pPr>
    </w:p>
    <w:p w14:paraId="2D2BFD1D" w14:textId="53647481" w:rsidR="00C17532" w:rsidRPr="00C17532" w:rsidRDefault="00C17532" w:rsidP="00837425">
      <w:pPr>
        <w:pStyle w:val="Titre2"/>
        <w:tabs>
          <w:tab w:val="left" w:pos="567"/>
        </w:tabs>
        <w:ind w:left="1418" w:hanging="1427"/>
        <w:rPr>
          <w:rFonts w:ascii="Times New Roman" w:hAnsi="Times New Roman" w:cs="Times New Roman"/>
          <w:sz w:val="24"/>
          <w:szCs w:val="24"/>
          <w:lang w:eastAsia="zh-CN"/>
        </w:rPr>
      </w:pPr>
      <w:bookmarkStart w:id="33" w:name="_Hlk215912021"/>
      <w:r w:rsidRPr="00C17532">
        <w:rPr>
          <w:rFonts w:ascii="Times New Roman" w:hAnsi="Times New Roman" w:cs="Times New Roman"/>
          <w:sz w:val="24"/>
          <w:szCs w:val="24"/>
          <w:lang w:eastAsia="zh-CN"/>
        </w:rPr>
        <w:t xml:space="preserve">Mission </w:t>
      </w:r>
      <w:r w:rsidR="00837425">
        <w:rPr>
          <w:rFonts w:ascii="Times New Roman" w:hAnsi="Times New Roman" w:cs="Times New Roman"/>
          <w:sz w:val="24"/>
          <w:szCs w:val="24"/>
          <w:lang w:eastAsia="zh-CN"/>
        </w:rPr>
        <w:t>2</w:t>
      </w:r>
      <w:r w:rsidRPr="00C17532">
        <w:rPr>
          <w:rFonts w:ascii="Times New Roman" w:hAnsi="Times New Roman" w:cs="Times New Roman"/>
          <w:sz w:val="24"/>
          <w:szCs w:val="24"/>
          <w:lang w:eastAsia="zh-CN"/>
        </w:rPr>
        <w:t xml:space="preserve"> </w:t>
      </w:r>
      <w:r w:rsidR="00837425" w:rsidRPr="00C17532">
        <w:rPr>
          <w:rFonts w:ascii="Times New Roman" w:hAnsi="Times New Roman" w:cs="Times New Roman"/>
          <w:sz w:val="24"/>
          <w:szCs w:val="24"/>
          <w:lang w:eastAsia="zh-CN"/>
        </w:rPr>
        <w:t xml:space="preserve">- </w:t>
      </w:r>
      <w:bookmarkStart w:id="34" w:name="_Hlk216189635"/>
      <w:r w:rsidR="00837425">
        <w:rPr>
          <w:rFonts w:ascii="Times New Roman" w:hAnsi="Times New Roman" w:cs="Times New Roman"/>
          <w:sz w:val="24"/>
          <w:szCs w:val="24"/>
          <w:lang w:eastAsia="zh-CN"/>
        </w:rPr>
        <w:t>Suivi et Contrôle des Travaux</w:t>
      </w:r>
    </w:p>
    <w:bookmarkEnd w:id="33"/>
    <w:bookmarkEnd w:id="34"/>
    <w:p w14:paraId="401B5D9C" w14:textId="1AC72404" w:rsidR="00B878E3" w:rsidRPr="00E15C69" w:rsidRDefault="00B878E3" w:rsidP="00B878E3">
      <w:pPr>
        <w:tabs>
          <w:tab w:val="left" w:pos="709"/>
        </w:tabs>
        <w:rPr>
          <w:rFonts w:cs="Arial"/>
        </w:rPr>
      </w:pPr>
    </w:p>
    <w:p w14:paraId="1BC83249" w14:textId="77777777" w:rsidR="00E17212" w:rsidRDefault="00B878E3" w:rsidP="00933FE6">
      <w:pPr>
        <w:tabs>
          <w:tab w:val="left" w:pos="709"/>
        </w:tabs>
        <w:rPr>
          <w:rFonts w:ascii="Times New Roman" w:eastAsia="MS Mincho" w:hAnsi="Times New Roman" w:cs="Times New Roman"/>
          <w:sz w:val="24"/>
          <w:szCs w:val="24"/>
        </w:rPr>
      </w:pPr>
      <w:r w:rsidRPr="00B878E3">
        <w:rPr>
          <w:rFonts w:ascii="Times New Roman" w:eastAsia="MS Mincho" w:hAnsi="Times New Roman" w:cs="Times New Roman"/>
          <w:sz w:val="24"/>
          <w:szCs w:val="24"/>
        </w:rPr>
        <w:t>Le</w:t>
      </w:r>
      <w:r w:rsidR="00E17212">
        <w:rPr>
          <w:rFonts w:ascii="Times New Roman" w:eastAsia="MS Mincho" w:hAnsi="Times New Roman" w:cs="Times New Roman"/>
          <w:sz w:val="24"/>
          <w:szCs w:val="24"/>
        </w:rPr>
        <w:t>s prestations comprennent :</w:t>
      </w:r>
    </w:p>
    <w:p w14:paraId="60877C22" w14:textId="77777777" w:rsidR="00E17212" w:rsidRDefault="00E17212" w:rsidP="00933FE6">
      <w:pPr>
        <w:tabs>
          <w:tab w:val="left" w:pos="709"/>
        </w:tabs>
        <w:rPr>
          <w:rFonts w:ascii="Times New Roman" w:eastAsia="MS Mincho" w:hAnsi="Times New Roman" w:cs="Times New Roman"/>
          <w:sz w:val="24"/>
          <w:szCs w:val="24"/>
        </w:rPr>
      </w:pPr>
    </w:p>
    <w:p w14:paraId="736B01B0" w14:textId="6516438C" w:rsidR="00E17212" w:rsidRDefault="00E17212">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 xml:space="preserve">Présence permanente du consultant sur le chantier durant toute la durée effective des travaux, afin de superviser, </w:t>
      </w:r>
      <w:r w:rsidR="00FF72F3">
        <w:rPr>
          <w:rFonts w:ascii="Times New Roman" w:eastAsia="MS Mincho" w:hAnsi="Times New Roman" w:cs="Times New Roman"/>
          <w:sz w:val="24"/>
          <w:szCs w:val="24"/>
        </w:rPr>
        <w:t xml:space="preserve">contrôler </w:t>
      </w:r>
      <w:r>
        <w:rPr>
          <w:rFonts w:ascii="Times New Roman" w:eastAsia="MS Mincho" w:hAnsi="Times New Roman" w:cs="Times New Roman"/>
          <w:sz w:val="24"/>
          <w:szCs w:val="24"/>
        </w:rPr>
        <w:t>et inspecter les divers chantiers ;</w:t>
      </w:r>
    </w:p>
    <w:p w14:paraId="7055B64E" w14:textId="06A68512" w:rsidR="00E17212" w:rsidRDefault="00E17212">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Vérification du matériel de chantier, du personnel d’en</w:t>
      </w:r>
      <w:r w:rsidR="005821DE">
        <w:rPr>
          <w:rFonts w:ascii="Times New Roman" w:eastAsia="MS Mincho" w:hAnsi="Times New Roman" w:cs="Times New Roman"/>
          <w:sz w:val="24"/>
          <w:szCs w:val="24"/>
        </w:rPr>
        <w:t>cadrement</w:t>
      </w:r>
      <w:r>
        <w:rPr>
          <w:rFonts w:ascii="Times New Roman" w:eastAsia="MS Mincho" w:hAnsi="Times New Roman" w:cs="Times New Roman"/>
          <w:sz w:val="24"/>
          <w:szCs w:val="24"/>
        </w:rPr>
        <w:t xml:space="preserve"> et de l’effectif par spécialités mobilisés par l’entreprise et leur adéquation avec les besoins des travaux.  </w:t>
      </w:r>
    </w:p>
    <w:p w14:paraId="7D9C6624" w14:textId="3CB0F0B0" w:rsidR="00E17212" w:rsidRDefault="005821DE">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 xml:space="preserve">Détermination des axes et repères topographiques principaux que l’Entreprise utilisera pour caler le bâtiment ; vérification des levés topographiques </w:t>
      </w:r>
      <w:r w:rsidR="00F7284A">
        <w:rPr>
          <w:rFonts w:ascii="Times New Roman" w:eastAsia="MS Mincho" w:hAnsi="Times New Roman" w:cs="Times New Roman"/>
          <w:sz w:val="24"/>
          <w:szCs w:val="24"/>
        </w:rPr>
        <w:t>de détail ;</w:t>
      </w:r>
      <w:r>
        <w:rPr>
          <w:rFonts w:ascii="Times New Roman" w:eastAsia="MS Mincho" w:hAnsi="Times New Roman" w:cs="Times New Roman"/>
          <w:sz w:val="24"/>
          <w:szCs w:val="24"/>
        </w:rPr>
        <w:t xml:space="preserve"> </w:t>
      </w:r>
      <w:r w:rsidR="00F7284A">
        <w:rPr>
          <w:rFonts w:ascii="Times New Roman" w:eastAsia="MS Mincho" w:hAnsi="Times New Roman" w:cs="Times New Roman"/>
          <w:sz w:val="24"/>
          <w:szCs w:val="24"/>
        </w:rPr>
        <w:t>v</w:t>
      </w:r>
      <w:r w:rsidR="00E17212">
        <w:rPr>
          <w:rFonts w:ascii="Times New Roman" w:eastAsia="MS Mincho" w:hAnsi="Times New Roman" w:cs="Times New Roman"/>
          <w:sz w:val="24"/>
          <w:szCs w:val="24"/>
        </w:rPr>
        <w:t>érification des implantations.</w:t>
      </w:r>
    </w:p>
    <w:p w14:paraId="3ACBF110" w14:textId="04D2E10C" w:rsidR="00E17212" w:rsidRDefault="005D40E4">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Contrôle de conformité de l’exécution des travaux avec les prescriptions des clauses contractuelles des marchés en matière de qualité, de délais et de cout.</w:t>
      </w:r>
    </w:p>
    <w:p w14:paraId="59DEB7AD" w14:textId="2A67BE06" w:rsidR="005D40E4" w:rsidRDefault="005D40E4">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Contrôle du respect des spécifications Environnementale, Sociale et Sécuritaires et Hygiène (ESSH) par les entreprises.</w:t>
      </w:r>
    </w:p>
    <w:p w14:paraId="78FAA274" w14:textId="08347FDB" w:rsidR="005D40E4" w:rsidRDefault="005D40E4">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Contrôle de la qualité des matériaux. (Sable, gravier, ciment, béton, acier, ciment, mortier, briques, remblais, bois)</w:t>
      </w:r>
    </w:p>
    <w:p w14:paraId="3A9F00CF" w14:textId="20FB80F7" w:rsidR="005D40E4" w:rsidRDefault="005D40E4">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Détermination des modifications secondaires et complémentaires à apporter aux projets si nécessaire, en fonction des constations faites en cours d’</w:t>
      </w:r>
      <w:r w:rsidR="00DC04A8">
        <w:rPr>
          <w:rFonts w:ascii="Times New Roman" w:eastAsia="MS Mincho" w:hAnsi="Times New Roman" w:cs="Times New Roman"/>
          <w:sz w:val="24"/>
          <w:szCs w:val="24"/>
        </w:rPr>
        <w:t>exécution</w:t>
      </w:r>
      <w:r>
        <w:rPr>
          <w:rFonts w:ascii="Times New Roman" w:eastAsia="MS Mincho" w:hAnsi="Times New Roman" w:cs="Times New Roman"/>
          <w:sz w:val="24"/>
          <w:szCs w:val="24"/>
        </w:rPr>
        <w:t xml:space="preserve"> en vue de permettre aux entreprises d’</w:t>
      </w:r>
      <w:r w:rsidR="00DC04A8">
        <w:rPr>
          <w:rFonts w:ascii="Times New Roman" w:eastAsia="MS Mincho" w:hAnsi="Times New Roman" w:cs="Times New Roman"/>
          <w:sz w:val="24"/>
          <w:szCs w:val="24"/>
        </w:rPr>
        <w:t>établir</w:t>
      </w:r>
      <w:r>
        <w:rPr>
          <w:rFonts w:ascii="Times New Roman" w:eastAsia="MS Mincho" w:hAnsi="Times New Roman" w:cs="Times New Roman"/>
          <w:sz w:val="24"/>
          <w:szCs w:val="24"/>
        </w:rPr>
        <w:t xml:space="preserve"> leurs plans d’</w:t>
      </w:r>
      <w:r w:rsidR="00DC04A8">
        <w:rPr>
          <w:rFonts w:ascii="Times New Roman" w:eastAsia="MS Mincho" w:hAnsi="Times New Roman" w:cs="Times New Roman"/>
          <w:sz w:val="24"/>
          <w:szCs w:val="24"/>
        </w:rPr>
        <w:t>exécution</w:t>
      </w:r>
      <w:r>
        <w:rPr>
          <w:rFonts w:ascii="Times New Roman" w:eastAsia="MS Mincho" w:hAnsi="Times New Roman" w:cs="Times New Roman"/>
          <w:sz w:val="24"/>
          <w:szCs w:val="24"/>
        </w:rPr>
        <w:t xml:space="preserve">. </w:t>
      </w:r>
    </w:p>
    <w:p w14:paraId="3A62F32B" w14:textId="20425B4E" w:rsidR="000D75C7" w:rsidRDefault="00A0643B">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Préparation,</w:t>
      </w:r>
      <w:r w:rsidR="000D75C7">
        <w:rPr>
          <w:rFonts w:ascii="Times New Roman" w:eastAsia="MS Mincho" w:hAnsi="Times New Roman" w:cs="Times New Roman"/>
          <w:sz w:val="24"/>
          <w:szCs w:val="24"/>
        </w:rPr>
        <w:t xml:space="preserve"> organisation et direction de réunions hebdomadaires de chantier avec </w:t>
      </w:r>
      <w:r>
        <w:rPr>
          <w:rFonts w:ascii="Times New Roman" w:eastAsia="MS Mincho" w:hAnsi="Times New Roman" w:cs="Times New Roman"/>
          <w:sz w:val="24"/>
          <w:szCs w:val="24"/>
        </w:rPr>
        <w:t>les Entreprises et de réunions mensuelles avec l’UPEP et les entreprises, rédaction et diffusion des comptes rendus de ces réunions sous moins de 48 heures.</w:t>
      </w:r>
    </w:p>
    <w:p w14:paraId="3F92443C" w14:textId="5E760431" w:rsidR="00A0643B" w:rsidRDefault="00A0643B">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Suivi de l’application des mesures définies dans le plan de Gestion Environnementale du Ch</w:t>
      </w:r>
      <w:r w:rsidR="002C6FD3">
        <w:rPr>
          <w:rFonts w:ascii="Times New Roman" w:eastAsia="MS Mincho" w:hAnsi="Times New Roman" w:cs="Times New Roman"/>
          <w:sz w:val="24"/>
          <w:szCs w:val="24"/>
        </w:rPr>
        <w:t>antier </w:t>
      </w:r>
      <w:r w:rsidR="000565DF">
        <w:rPr>
          <w:rFonts w:ascii="Times New Roman" w:eastAsia="MS Mincho" w:hAnsi="Times New Roman" w:cs="Times New Roman"/>
          <w:sz w:val="24"/>
          <w:szCs w:val="24"/>
        </w:rPr>
        <w:t xml:space="preserve">(PGES-E) avec notamment le suivi de la mise en œuvre </w:t>
      </w:r>
      <w:r w:rsidR="0056155B">
        <w:rPr>
          <w:rFonts w:ascii="Times New Roman" w:eastAsia="MS Mincho" w:hAnsi="Times New Roman" w:cs="Times New Roman"/>
          <w:sz w:val="24"/>
          <w:szCs w:val="24"/>
        </w:rPr>
        <w:t>de la</w:t>
      </w:r>
      <w:r w:rsidR="000565DF">
        <w:rPr>
          <w:rFonts w:ascii="Times New Roman" w:eastAsia="MS Mincho" w:hAnsi="Times New Roman" w:cs="Times New Roman"/>
          <w:sz w:val="24"/>
          <w:szCs w:val="24"/>
        </w:rPr>
        <w:t xml:space="preserve"> sensibilisation aux IST/VIH, EAS/HS la signature du code des bonnes conduites et le Mécanisme de Gestion des plaintes ainsi que celle définies dans le Plan Sécurité du chantier (PHS) ;</w:t>
      </w:r>
    </w:p>
    <w:p w14:paraId="575E4FED" w14:textId="19B953C8" w:rsidR="000565DF" w:rsidRDefault="000565DF">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 xml:space="preserve">Appui à l’investigation des incidents/ accidents et notifier </w:t>
      </w:r>
      <w:r w:rsidR="00D402C8">
        <w:rPr>
          <w:rFonts w:ascii="Times New Roman" w:eastAsia="MS Mincho" w:hAnsi="Times New Roman" w:cs="Times New Roman"/>
          <w:sz w:val="24"/>
          <w:szCs w:val="24"/>
        </w:rPr>
        <w:t>l’UPEP dans</w:t>
      </w:r>
      <w:r>
        <w:rPr>
          <w:rFonts w:ascii="Times New Roman" w:eastAsia="MS Mincho" w:hAnsi="Times New Roman" w:cs="Times New Roman"/>
          <w:sz w:val="24"/>
          <w:szCs w:val="24"/>
        </w:rPr>
        <w:t xml:space="preserve"> les 48 heures et soumission d’un rapport détaillé sur les incidents graves dans un délai de 6 jours. </w:t>
      </w:r>
    </w:p>
    <w:p w14:paraId="0A11A647" w14:textId="0AA30BE1" w:rsidR="000565DF" w:rsidRDefault="004E195B">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 xml:space="preserve">Suivi de l’application des mesures définies dans les Stratégies de Gestion et Plans de mise en </w:t>
      </w:r>
      <w:r w:rsidR="00837425">
        <w:rPr>
          <w:rFonts w:ascii="Times New Roman" w:eastAsia="MS Mincho" w:hAnsi="Times New Roman" w:cs="Times New Roman"/>
          <w:sz w:val="24"/>
          <w:szCs w:val="24"/>
        </w:rPr>
        <w:t>œuvre</w:t>
      </w:r>
      <w:r>
        <w:rPr>
          <w:rFonts w:ascii="Times New Roman" w:eastAsia="MS Mincho" w:hAnsi="Times New Roman" w:cs="Times New Roman"/>
          <w:sz w:val="24"/>
          <w:szCs w:val="24"/>
        </w:rPr>
        <w:t xml:space="preserve"> de gestion de </w:t>
      </w:r>
      <w:r w:rsidR="00322930">
        <w:rPr>
          <w:rFonts w:ascii="Times New Roman" w:eastAsia="MS Mincho" w:hAnsi="Times New Roman" w:cs="Times New Roman"/>
          <w:sz w:val="24"/>
          <w:szCs w:val="24"/>
        </w:rPr>
        <w:t>risques majeures dans les domaines environnemental et social.</w:t>
      </w:r>
    </w:p>
    <w:p w14:paraId="1DF558DF" w14:textId="429F2C2D" w:rsidR="008B734D" w:rsidRDefault="008B734D">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 xml:space="preserve">Suivi du planning de réalisation du marché, </w:t>
      </w:r>
    </w:p>
    <w:p w14:paraId="10038F4A" w14:textId="1CDDDFD7" w:rsidR="008B734D" w:rsidRDefault="008B734D">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 xml:space="preserve">Information systématique de l’UPEP sur l’état d’avancement des travaux et dépenses ; ainsi que sur les décisions éventuelles à </w:t>
      </w:r>
      <w:r w:rsidR="007605F7">
        <w:rPr>
          <w:rFonts w:ascii="Times New Roman" w:eastAsia="MS Mincho" w:hAnsi="Times New Roman" w:cs="Times New Roman"/>
          <w:sz w:val="24"/>
          <w:szCs w:val="24"/>
        </w:rPr>
        <w:t>prendre. Rédaction à cet effet de rapports mensuels et trimestriels d’avancement du projet conforme à ceux demandés par la Banque. Ces rapports doivent contenir l’état d’avancement d</w:t>
      </w:r>
      <w:r w:rsidR="001B0E4F">
        <w:rPr>
          <w:rFonts w:ascii="Times New Roman" w:eastAsia="MS Mincho" w:hAnsi="Times New Roman" w:cs="Times New Roman"/>
          <w:sz w:val="24"/>
          <w:szCs w:val="24"/>
        </w:rPr>
        <w:t>u projet</w:t>
      </w:r>
      <w:r w:rsidR="007605F7">
        <w:rPr>
          <w:rFonts w:ascii="Times New Roman" w:eastAsia="MS Mincho" w:hAnsi="Times New Roman" w:cs="Times New Roman"/>
          <w:sz w:val="24"/>
          <w:szCs w:val="24"/>
        </w:rPr>
        <w:t xml:space="preserve"> </w:t>
      </w:r>
      <w:r w:rsidR="00C12A3E">
        <w:rPr>
          <w:rFonts w:ascii="Times New Roman" w:eastAsia="MS Mincho" w:hAnsi="Times New Roman" w:cs="Times New Roman"/>
          <w:sz w:val="24"/>
          <w:szCs w:val="24"/>
        </w:rPr>
        <w:t xml:space="preserve">et les problèmes rencontrés, l’état financier du </w:t>
      </w:r>
      <w:r w:rsidR="001B0E4F">
        <w:rPr>
          <w:rFonts w:ascii="Times New Roman" w:eastAsia="MS Mincho" w:hAnsi="Times New Roman" w:cs="Times New Roman"/>
          <w:sz w:val="24"/>
          <w:szCs w:val="24"/>
        </w:rPr>
        <w:t>marché,</w:t>
      </w:r>
      <w:r w:rsidR="00C12A3E">
        <w:rPr>
          <w:rFonts w:ascii="Times New Roman" w:eastAsia="MS Mincho" w:hAnsi="Times New Roman" w:cs="Times New Roman"/>
          <w:sz w:val="24"/>
          <w:szCs w:val="24"/>
        </w:rPr>
        <w:t xml:space="preserve"> la comparaison entre le planning des travaux, le cout et </w:t>
      </w:r>
      <w:r w:rsidR="001B0E4F">
        <w:rPr>
          <w:rFonts w:ascii="Times New Roman" w:eastAsia="MS Mincho" w:hAnsi="Times New Roman" w:cs="Times New Roman"/>
          <w:sz w:val="24"/>
          <w:szCs w:val="24"/>
        </w:rPr>
        <w:t xml:space="preserve">son état d’avancement. Les rapports seront complétés par une documentation photographique sur les activités et /ou incidents les plus importants dans la période concernée. </w:t>
      </w:r>
    </w:p>
    <w:p w14:paraId="7F896C26" w14:textId="4F10F19E" w:rsidR="001B0E4F" w:rsidRDefault="001B0E4F">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Etablissement des ordres de service et procès-verbaux à notifier à l’Entreprises qui sera soumis à l’approbation et à la signature de l’UPEP.</w:t>
      </w:r>
    </w:p>
    <w:p w14:paraId="6483AAA1" w14:textId="2A7108C6" w:rsidR="001467E8" w:rsidRDefault="001467E8">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 xml:space="preserve">Des photos photographies numériques seront incluses dans les rapports mensuels, </w:t>
      </w:r>
    </w:p>
    <w:p w14:paraId="08FD85EB" w14:textId="784B1BDF" w:rsidR="001467E8" w:rsidRDefault="001467E8">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Approbation des dispositions générales prises par l’Entreprise pour l’exécution des travaux ;</w:t>
      </w:r>
    </w:p>
    <w:p w14:paraId="65818AA6" w14:textId="703CB050" w:rsidR="001467E8" w:rsidRDefault="001467E8">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Contrôle et approbation des dispositions techniques prévus pour l’exécution des travaux ;</w:t>
      </w:r>
    </w:p>
    <w:p w14:paraId="234EA86D" w14:textId="2B6BAD4B" w:rsidR="00252F27" w:rsidRDefault="001467E8">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 xml:space="preserve">Prise des attachements, vérification des mètres mensuels établis par l’entreprise, et accord mensuel sur ces métrés avec l’UPEP et l’Entrepreneur. La vérification de </w:t>
      </w:r>
      <w:r w:rsidR="00252F27">
        <w:rPr>
          <w:rFonts w:ascii="Times New Roman" w:eastAsia="MS Mincho" w:hAnsi="Times New Roman" w:cs="Times New Roman"/>
          <w:sz w:val="24"/>
          <w:szCs w:val="24"/>
        </w:rPr>
        <w:t>la situation</w:t>
      </w:r>
      <w:r>
        <w:rPr>
          <w:rFonts w:ascii="Times New Roman" w:eastAsia="MS Mincho" w:hAnsi="Times New Roman" w:cs="Times New Roman"/>
          <w:sz w:val="24"/>
          <w:szCs w:val="24"/>
        </w:rPr>
        <w:t xml:space="preserve"> mensuelle établie par </w:t>
      </w:r>
      <w:r w:rsidR="00252F27">
        <w:rPr>
          <w:rFonts w:ascii="Times New Roman" w:eastAsia="MS Mincho" w:hAnsi="Times New Roman" w:cs="Times New Roman"/>
          <w:sz w:val="24"/>
          <w:szCs w:val="24"/>
        </w:rPr>
        <w:t>l’Entreprise,</w:t>
      </w:r>
      <w:r>
        <w:rPr>
          <w:rFonts w:ascii="Times New Roman" w:eastAsia="MS Mincho" w:hAnsi="Times New Roman" w:cs="Times New Roman"/>
          <w:sz w:val="24"/>
          <w:szCs w:val="24"/>
        </w:rPr>
        <w:t xml:space="preserve"> transmission de cette situation mensuelle à l’UPEP ;</w:t>
      </w:r>
    </w:p>
    <w:p w14:paraId="45FE03A0" w14:textId="25E575ED" w:rsidR="00252F27" w:rsidRDefault="00252F27">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Préparation des décomptes en collaboration avec l’Entreprise ;</w:t>
      </w:r>
    </w:p>
    <w:p w14:paraId="28181C6C" w14:textId="6B309DC0" w:rsidR="00252F27" w:rsidRDefault="00252F27">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Vérification et approbation des décomptes provisoires sur la situation de l’Entreprise ;</w:t>
      </w:r>
    </w:p>
    <w:p w14:paraId="673DB0CA" w14:textId="6B87323A" w:rsidR="001467E8" w:rsidRDefault="00252F27">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46638F">
        <w:rPr>
          <w:rFonts w:ascii="Times New Roman" w:eastAsia="MS Mincho" w:hAnsi="Times New Roman" w:cs="Times New Roman"/>
          <w:sz w:val="24"/>
          <w:szCs w:val="24"/>
        </w:rPr>
        <w:t>Tenue du cahier de chantier où sera consignés toutes les activités de l’entreprise au jour le jour y compris les intempéries et les conditions d’exécution des travaux ;</w:t>
      </w:r>
    </w:p>
    <w:p w14:paraId="56547A0B" w14:textId="6856BC57" w:rsidR="0046638F" w:rsidRDefault="0046638F">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Tenue du cahier d’attachement.</w:t>
      </w:r>
    </w:p>
    <w:p w14:paraId="3FD26BDC" w14:textId="40DEF196" w:rsidR="0046638F" w:rsidRDefault="0046638F">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 xml:space="preserve">Suivi économique du projet par le contrôle mensuel de l’avancement des paiements avec l’échéancier prévisionnel élaboré au démarrage des travaux, ce suivi permettra d’identifier les </w:t>
      </w:r>
      <w:r w:rsidR="009B63A6">
        <w:rPr>
          <w:rFonts w:ascii="Times New Roman" w:eastAsia="MS Mincho" w:hAnsi="Times New Roman" w:cs="Times New Roman"/>
          <w:sz w:val="24"/>
          <w:szCs w:val="24"/>
        </w:rPr>
        <w:t>éventuels retards</w:t>
      </w:r>
      <w:r>
        <w:rPr>
          <w:rFonts w:ascii="Times New Roman" w:eastAsia="MS Mincho" w:hAnsi="Times New Roman" w:cs="Times New Roman"/>
          <w:sz w:val="24"/>
          <w:szCs w:val="24"/>
        </w:rPr>
        <w:t xml:space="preserve"> pris et de </w:t>
      </w:r>
      <w:r w:rsidR="009B63A6">
        <w:rPr>
          <w:rFonts w:ascii="Times New Roman" w:eastAsia="MS Mincho" w:hAnsi="Times New Roman" w:cs="Times New Roman"/>
          <w:sz w:val="24"/>
          <w:szCs w:val="24"/>
        </w:rPr>
        <w:t>maitriser les éventuelles dérives.</w:t>
      </w:r>
      <w:r>
        <w:rPr>
          <w:rFonts w:ascii="Times New Roman" w:eastAsia="MS Mincho" w:hAnsi="Times New Roman" w:cs="Times New Roman"/>
          <w:sz w:val="24"/>
          <w:szCs w:val="24"/>
        </w:rPr>
        <w:t xml:space="preserve"> </w:t>
      </w:r>
    </w:p>
    <w:p w14:paraId="7288F267" w14:textId="2F4E7DF0" w:rsidR="002C6FD3" w:rsidRDefault="009B63A6">
      <w:pPr>
        <w:numPr>
          <w:ilvl w:val="0"/>
          <w:numId w:val="9"/>
        </w:numPr>
        <w:tabs>
          <w:tab w:val="left" w:pos="709"/>
        </w:tabs>
        <w:suppressAutoHyphens/>
        <w:textAlignment w:val="baseline"/>
        <w:rPr>
          <w:rFonts w:ascii="Times New Roman" w:eastAsia="MS Mincho" w:hAnsi="Times New Roman" w:cs="Times New Roman"/>
          <w:sz w:val="24"/>
          <w:szCs w:val="24"/>
        </w:rPr>
      </w:pPr>
      <w:r w:rsidRPr="00AC6BF4">
        <w:rPr>
          <w:rFonts w:ascii="Times New Roman" w:eastAsia="MS Mincho" w:hAnsi="Times New Roman" w:cs="Times New Roman"/>
          <w:sz w:val="24"/>
          <w:szCs w:val="24"/>
        </w:rPr>
        <w:t xml:space="preserve">Suivi d’indicateurs d’avancement définis au démarrage des travaux </w:t>
      </w:r>
      <w:r w:rsidR="00A457D2" w:rsidRPr="00AC6BF4">
        <w:rPr>
          <w:rFonts w:ascii="Times New Roman" w:eastAsia="MS Mincho" w:hAnsi="Times New Roman" w:cs="Times New Roman"/>
          <w:sz w:val="24"/>
          <w:szCs w:val="24"/>
        </w:rPr>
        <w:t>(volume</w:t>
      </w:r>
      <w:r w:rsidRPr="00AC6BF4">
        <w:rPr>
          <w:rFonts w:ascii="Times New Roman" w:eastAsia="MS Mincho" w:hAnsi="Times New Roman" w:cs="Times New Roman"/>
          <w:sz w:val="24"/>
          <w:szCs w:val="24"/>
        </w:rPr>
        <w:t xml:space="preserve"> des travaux mise en œuvre pour </w:t>
      </w:r>
      <w:r w:rsidR="00A457D2" w:rsidRPr="00AC6BF4">
        <w:rPr>
          <w:rFonts w:ascii="Times New Roman" w:eastAsia="MS Mincho" w:hAnsi="Times New Roman" w:cs="Times New Roman"/>
          <w:sz w:val="24"/>
          <w:szCs w:val="24"/>
        </w:rPr>
        <w:t>différentes les</w:t>
      </w:r>
      <w:r w:rsidRPr="00AC6BF4">
        <w:rPr>
          <w:rFonts w:ascii="Times New Roman" w:eastAsia="MS Mincho" w:hAnsi="Times New Roman" w:cs="Times New Roman"/>
          <w:sz w:val="24"/>
          <w:szCs w:val="24"/>
        </w:rPr>
        <w:t xml:space="preserve"> opérations élémentaires repris dans le DQE)</w:t>
      </w:r>
      <w:r w:rsidR="00AC6BF4">
        <w:rPr>
          <w:rFonts w:ascii="Times New Roman" w:eastAsia="MS Mincho" w:hAnsi="Times New Roman" w:cs="Times New Roman"/>
          <w:sz w:val="24"/>
          <w:szCs w:val="24"/>
        </w:rPr>
        <w:t>, ce suivi permettra d’identifier l</w:t>
      </w:r>
      <w:r w:rsidR="00BB5A30">
        <w:rPr>
          <w:rFonts w:ascii="Times New Roman" w:eastAsia="MS Mincho" w:hAnsi="Times New Roman" w:cs="Times New Roman"/>
          <w:sz w:val="24"/>
          <w:szCs w:val="24"/>
        </w:rPr>
        <w:t>’évolution des travaux en fonction du planning contractuel ;</w:t>
      </w:r>
    </w:p>
    <w:p w14:paraId="102CC498" w14:textId="1811292D" w:rsidR="00BB5A30" w:rsidRDefault="00BB5A30">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Préparation et direction des réunions du chantier ;</w:t>
      </w:r>
    </w:p>
    <w:p w14:paraId="1CC94597" w14:textId="63B83008" w:rsidR="00BB5A30" w:rsidRDefault="00BB5A30">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Assurances des opérations préalables à la réception provisoire.</w:t>
      </w:r>
    </w:p>
    <w:p w14:paraId="7BA9AF5B" w14:textId="6A8B3BCF" w:rsidR="00BB5A30" w:rsidRDefault="00BB5A30">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Assistance à l’UPEP pour le règlement des litiges</w:t>
      </w:r>
      <w:r w:rsidR="00D8580D">
        <w:rPr>
          <w:rFonts w:ascii="Times New Roman" w:eastAsia="MS Mincho" w:hAnsi="Times New Roman" w:cs="Times New Roman"/>
          <w:sz w:val="24"/>
          <w:szCs w:val="24"/>
        </w:rPr>
        <w:t> ;</w:t>
      </w:r>
    </w:p>
    <w:p w14:paraId="77769F15" w14:textId="76C484BB" w:rsidR="00D8580D" w:rsidRDefault="00D8580D">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Assurance à la gestion des garanties et de la levée des réserves ;</w:t>
      </w:r>
    </w:p>
    <w:p w14:paraId="60EAAA7A" w14:textId="538DF2FA" w:rsidR="00D8580D" w:rsidRDefault="00D8580D">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Préparation avec l’Entreprise des dossiers des travaux exécutés (Plan de recollement, documents techniques des équipements électriques, plans d’installations, notices d’exploitation, …) ;</w:t>
      </w:r>
    </w:p>
    <w:p w14:paraId="0A867F5B" w14:textId="2ADB595A" w:rsidR="00D8580D" w:rsidRDefault="00D8580D">
      <w:pPr>
        <w:numPr>
          <w:ilvl w:val="0"/>
          <w:numId w:val="9"/>
        </w:numPr>
        <w:tabs>
          <w:tab w:val="left" w:pos="709"/>
        </w:tabs>
        <w:suppressAutoHyphens/>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Validation de rapport de fin de chantier, volet Environnemental et social avec l’assistance de l’UPEP ;</w:t>
      </w:r>
    </w:p>
    <w:p w14:paraId="5A395A61" w14:textId="77777777" w:rsidR="00D8580D" w:rsidRDefault="00D8580D" w:rsidP="006C2EC0">
      <w:pPr>
        <w:tabs>
          <w:tab w:val="left" w:pos="709"/>
        </w:tabs>
        <w:suppressAutoHyphens/>
        <w:ind w:left="720"/>
        <w:textAlignment w:val="baseline"/>
        <w:rPr>
          <w:rFonts w:ascii="Times New Roman" w:eastAsia="MS Mincho" w:hAnsi="Times New Roman" w:cs="Times New Roman"/>
          <w:sz w:val="24"/>
          <w:szCs w:val="24"/>
        </w:rPr>
      </w:pPr>
    </w:p>
    <w:p w14:paraId="5B3B2436" w14:textId="77777777" w:rsidR="00837425" w:rsidRDefault="00837425" w:rsidP="00B5743A">
      <w:pPr>
        <w:pStyle w:val="Titre3"/>
        <w:numPr>
          <w:ilvl w:val="0"/>
          <w:numId w:val="0"/>
        </w:numPr>
        <w:rPr>
          <w:rFonts w:ascii="Times New Roman" w:hAnsi="Times New Roman" w:cs="Times New Roman"/>
          <w:lang w:eastAsia="zh-CN"/>
        </w:rPr>
      </w:pPr>
      <w:bookmarkStart w:id="35" w:name="_Hlk184113100"/>
    </w:p>
    <w:p w14:paraId="7670AB1A" w14:textId="475301DD" w:rsidR="00837425" w:rsidRPr="00837425" w:rsidRDefault="00837425" w:rsidP="00837425">
      <w:pPr>
        <w:pStyle w:val="Titre2"/>
        <w:tabs>
          <w:tab w:val="left" w:pos="567"/>
        </w:tabs>
        <w:ind w:left="1418" w:hanging="1427"/>
        <w:rPr>
          <w:rFonts w:ascii="Times New Roman" w:hAnsi="Times New Roman" w:cs="Times New Roman"/>
          <w:sz w:val="24"/>
          <w:szCs w:val="24"/>
          <w:lang w:eastAsia="zh-CN"/>
        </w:rPr>
      </w:pPr>
      <w:r w:rsidRPr="00837425">
        <w:rPr>
          <w:rFonts w:ascii="Times New Roman" w:hAnsi="Times New Roman" w:cs="Times New Roman"/>
          <w:sz w:val="24"/>
          <w:szCs w:val="24"/>
          <w:lang w:eastAsia="zh-CN"/>
        </w:rPr>
        <w:t xml:space="preserve">Mission </w:t>
      </w:r>
      <w:r>
        <w:rPr>
          <w:rFonts w:ascii="Times New Roman" w:hAnsi="Times New Roman" w:cs="Times New Roman"/>
          <w:sz w:val="24"/>
          <w:szCs w:val="24"/>
          <w:lang w:eastAsia="zh-CN"/>
        </w:rPr>
        <w:t>3</w:t>
      </w:r>
      <w:r w:rsidRPr="00837425">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w:t>
      </w:r>
      <w:r w:rsidRPr="00837425">
        <w:rPr>
          <w:rFonts w:ascii="Times New Roman" w:hAnsi="Times New Roman" w:cs="Times New Roman"/>
          <w:sz w:val="24"/>
          <w:szCs w:val="24"/>
          <w:lang w:eastAsia="zh-CN"/>
        </w:rPr>
        <w:t xml:space="preserve"> </w:t>
      </w:r>
      <w:bookmarkStart w:id="36" w:name="_Hlk216189750"/>
      <w:r>
        <w:rPr>
          <w:rFonts w:ascii="Times New Roman" w:hAnsi="Times New Roman" w:cs="Times New Roman"/>
          <w:sz w:val="24"/>
          <w:szCs w:val="24"/>
          <w:lang w:eastAsia="zh-CN"/>
        </w:rPr>
        <w:t>Assistance aux opérations de réception des travaux.</w:t>
      </w:r>
    </w:p>
    <w:bookmarkEnd w:id="36"/>
    <w:p w14:paraId="38E438BD" w14:textId="77777777" w:rsidR="00837425" w:rsidRDefault="00837425" w:rsidP="00B5743A">
      <w:pPr>
        <w:pStyle w:val="Titre3"/>
        <w:numPr>
          <w:ilvl w:val="0"/>
          <w:numId w:val="0"/>
        </w:numPr>
        <w:rPr>
          <w:rFonts w:ascii="Times New Roman" w:hAnsi="Times New Roman" w:cs="Times New Roman"/>
          <w:lang w:eastAsia="zh-CN"/>
        </w:rPr>
      </w:pPr>
    </w:p>
    <w:bookmarkEnd w:id="35"/>
    <w:p w14:paraId="68E61CCE" w14:textId="095F4B51" w:rsidR="00E56410" w:rsidRPr="00FB1324" w:rsidRDefault="00E56410" w:rsidP="00B878E3">
      <w:pPr>
        <w:rPr>
          <w:rFonts w:ascii="Times New Roman" w:hAnsi="Times New Roman" w:cs="Times New Roman"/>
          <w:sz w:val="24"/>
          <w:szCs w:val="24"/>
        </w:rPr>
      </w:pPr>
      <w:r w:rsidRPr="00FB1324">
        <w:rPr>
          <w:rFonts w:ascii="Times New Roman" w:hAnsi="Times New Roman" w:cs="Times New Roman"/>
          <w:sz w:val="24"/>
          <w:szCs w:val="24"/>
        </w:rPr>
        <w:t>Ces prestations comprennent entre autres :</w:t>
      </w:r>
    </w:p>
    <w:p w14:paraId="4BFF498D" w14:textId="1BB57559" w:rsidR="00E56410" w:rsidRPr="00FB1324" w:rsidRDefault="00E56410" w:rsidP="00B878E3">
      <w:pPr>
        <w:rPr>
          <w:rFonts w:ascii="Times New Roman" w:hAnsi="Times New Roman" w:cs="Times New Roman"/>
          <w:sz w:val="24"/>
          <w:szCs w:val="24"/>
        </w:rPr>
      </w:pPr>
      <w:r w:rsidRPr="00FB1324">
        <w:rPr>
          <w:rFonts w:ascii="Times New Roman" w:hAnsi="Times New Roman" w:cs="Times New Roman"/>
          <w:sz w:val="24"/>
          <w:szCs w:val="24"/>
        </w:rPr>
        <w:t xml:space="preserve"> </w:t>
      </w:r>
    </w:p>
    <w:p w14:paraId="597CC312" w14:textId="01460597" w:rsidR="00E56410" w:rsidRDefault="00E56410">
      <w:pPr>
        <w:numPr>
          <w:ilvl w:val="0"/>
          <w:numId w:val="9"/>
        </w:numPr>
        <w:tabs>
          <w:tab w:val="left" w:pos="709"/>
        </w:tabs>
        <w:suppressAutoHyphens/>
        <w:jc w:val="left"/>
        <w:textAlignment w:val="baseline"/>
        <w:rPr>
          <w:rFonts w:ascii="Times New Roman" w:eastAsia="MS Mincho" w:hAnsi="Times New Roman" w:cs="Times New Roman"/>
          <w:sz w:val="24"/>
          <w:szCs w:val="24"/>
        </w:rPr>
      </w:pPr>
      <w:bookmarkStart w:id="37" w:name="_Hlk184043999"/>
      <w:bookmarkStart w:id="38" w:name="_Hlk186006921"/>
      <w:r w:rsidRPr="00E56410">
        <w:rPr>
          <w:rFonts w:ascii="Times New Roman" w:eastAsia="MS Mincho" w:hAnsi="Times New Roman" w:cs="Times New Roman"/>
          <w:sz w:val="24"/>
          <w:szCs w:val="24"/>
        </w:rPr>
        <w:t xml:space="preserve">Elaboration du constat d’achèvement des travaux par </w:t>
      </w:r>
      <w:r w:rsidR="0056155B">
        <w:rPr>
          <w:rFonts w:ascii="Times New Roman" w:eastAsia="MS Mincho" w:hAnsi="Times New Roman" w:cs="Times New Roman"/>
          <w:sz w:val="24"/>
          <w:szCs w:val="24"/>
        </w:rPr>
        <w:t>corps d’</w:t>
      </w:r>
      <w:r w:rsidR="0079778F">
        <w:rPr>
          <w:rFonts w:ascii="Times New Roman" w:eastAsia="MS Mincho" w:hAnsi="Times New Roman" w:cs="Times New Roman"/>
          <w:sz w:val="24"/>
          <w:szCs w:val="24"/>
        </w:rPr>
        <w:t>état</w:t>
      </w:r>
      <w:r w:rsidRPr="00E56410">
        <w:rPr>
          <w:rFonts w:ascii="Times New Roman" w:eastAsia="MS Mincho" w:hAnsi="Times New Roman" w:cs="Times New Roman"/>
          <w:sz w:val="24"/>
          <w:szCs w:val="24"/>
        </w:rPr>
        <w:t xml:space="preserve"> avec l’inventaire définitif de</w:t>
      </w:r>
      <w:r w:rsidR="0079778F">
        <w:rPr>
          <w:rFonts w:ascii="Times New Roman" w:eastAsia="MS Mincho" w:hAnsi="Times New Roman" w:cs="Times New Roman"/>
          <w:sz w:val="24"/>
          <w:szCs w:val="24"/>
        </w:rPr>
        <w:t xml:space="preserve"> l’ensemble de travaux prévu dans </w:t>
      </w:r>
      <w:r w:rsidR="00DB156F">
        <w:rPr>
          <w:rFonts w:ascii="Times New Roman" w:eastAsia="MS Mincho" w:hAnsi="Times New Roman" w:cs="Times New Roman"/>
          <w:sz w:val="24"/>
          <w:szCs w:val="24"/>
        </w:rPr>
        <w:t xml:space="preserve">le </w:t>
      </w:r>
      <w:r w:rsidR="00DB156F" w:rsidRPr="00E56410">
        <w:rPr>
          <w:rFonts w:ascii="Times New Roman" w:eastAsia="MS Mincho" w:hAnsi="Times New Roman" w:cs="Times New Roman"/>
          <w:sz w:val="24"/>
          <w:szCs w:val="24"/>
        </w:rPr>
        <w:t>cadre</w:t>
      </w:r>
      <w:r w:rsidR="0079778F">
        <w:rPr>
          <w:rFonts w:ascii="Times New Roman" w:eastAsia="MS Mincho" w:hAnsi="Times New Roman" w:cs="Times New Roman"/>
          <w:sz w:val="24"/>
          <w:szCs w:val="24"/>
        </w:rPr>
        <w:t xml:space="preserve"> du</w:t>
      </w:r>
      <w:r w:rsidRPr="00E56410">
        <w:rPr>
          <w:rFonts w:ascii="Times New Roman" w:eastAsia="MS Mincho" w:hAnsi="Times New Roman" w:cs="Times New Roman"/>
          <w:sz w:val="24"/>
          <w:szCs w:val="24"/>
        </w:rPr>
        <w:t xml:space="preserve"> marché pour attester de la bonne exécution de</w:t>
      </w:r>
      <w:r w:rsidR="0079778F">
        <w:rPr>
          <w:rFonts w:ascii="Times New Roman" w:eastAsia="MS Mincho" w:hAnsi="Times New Roman" w:cs="Times New Roman"/>
          <w:sz w:val="24"/>
          <w:szCs w:val="24"/>
        </w:rPr>
        <w:t xml:space="preserve"> ces</w:t>
      </w:r>
      <w:r w:rsidRPr="00E56410">
        <w:rPr>
          <w:rFonts w:ascii="Times New Roman" w:eastAsia="MS Mincho" w:hAnsi="Times New Roman" w:cs="Times New Roman"/>
          <w:sz w:val="24"/>
          <w:szCs w:val="24"/>
        </w:rPr>
        <w:t xml:space="preserve"> travaux et de la conformité de</w:t>
      </w:r>
      <w:r w:rsidR="0079778F">
        <w:rPr>
          <w:rFonts w:ascii="Times New Roman" w:eastAsia="MS Mincho" w:hAnsi="Times New Roman" w:cs="Times New Roman"/>
          <w:sz w:val="24"/>
          <w:szCs w:val="24"/>
        </w:rPr>
        <w:t xml:space="preserve"> tous les corps d’état</w:t>
      </w:r>
      <w:r w:rsidRPr="00E56410">
        <w:rPr>
          <w:rFonts w:ascii="Times New Roman" w:eastAsia="MS Mincho" w:hAnsi="Times New Roman" w:cs="Times New Roman"/>
          <w:sz w:val="24"/>
          <w:szCs w:val="24"/>
        </w:rPr>
        <w:t xml:space="preserve"> </w:t>
      </w:r>
      <w:r w:rsidR="00DB156F">
        <w:rPr>
          <w:rFonts w:ascii="Times New Roman" w:eastAsia="MS Mincho" w:hAnsi="Times New Roman" w:cs="Times New Roman"/>
          <w:sz w:val="24"/>
          <w:szCs w:val="24"/>
        </w:rPr>
        <w:t xml:space="preserve">en </w:t>
      </w:r>
      <w:r w:rsidRPr="00E56410">
        <w:rPr>
          <w:rFonts w:ascii="Times New Roman" w:eastAsia="MS Mincho" w:hAnsi="Times New Roman" w:cs="Times New Roman"/>
          <w:sz w:val="24"/>
          <w:szCs w:val="24"/>
        </w:rPr>
        <w:t>rapport au marché </w:t>
      </w:r>
      <w:bookmarkEnd w:id="37"/>
      <w:r w:rsidRPr="00E56410">
        <w:rPr>
          <w:rFonts w:ascii="Times New Roman" w:eastAsia="MS Mincho" w:hAnsi="Times New Roman" w:cs="Times New Roman"/>
          <w:sz w:val="24"/>
          <w:szCs w:val="24"/>
        </w:rPr>
        <w:t>:</w:t>
      </w:r>
    </w:p>
    <w:bookmarkEnd w:id="38"/>
    <w:p w14:paraId="7072196B" w14:textId="77777777" w:rsidR="009176F6" w:rsidRDefault="009176F6" w:rsidP="009176F6">
      <w:pPr>
        <w:tabs>
          <w:tab w:val="left" w:pos="709"/>
        </w:tabs>
        <w:suppressAutoHyphens/>
        <w:ind w:left="720"/>
        <w:jc w:val="left"/>
        <w:textAlignment w:val="baseline"/>
        <w:rPr>
          <w:rFonts w:ascii="Times New Roman" w:eastAsia="MS Mincho" w:hAnsi="Times New Roman" w:cs="Times New Roman"/>
          <w:sz w:val="24"/>
          <w:szCs w:val="24"/>
        </w:rPr>
      </w:pPr>
    </w:p>
    <w:p w14:paraId="6D42D06F" w14:textId="7545A737" w:rsidR="00E56410" w:rsidRDefault="00E56410">
      <w:pPr>
        <w:pStyle w:val="Paragraphedeliste"/>
        <w:numPr>
          <w:ilvl w:val="0"/>
          <w:numId w:val="16"/>
        </w:numPr>
        <w:tabs>
          <w:tab w:val="left" w:pos="709"/>
        </w:tabs>
        <w:suppressAutoHyphens/>
        <w:jc w:val="left"/>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Vérification des plans de récolement pour l’ensembles de</w:t>
      </w:r>
      <w:r w:rsidR="006C2EC0">
        <w:rPr>
          <w:rFonts w:ascii="Times New Roman" w:eastAsia="MS Mincho" w:hAnsi="Times New Roman" w:cs="Times New Roman"/>
          <w:sz w:val="24"/>
          <w:szCs w:val="24"/>
        </w:rPr>
        <w:t xml:space="preserve"> travaux réalisés</w:t>
      </w:r>
      <w:r>
        <w:rPr>
          <w:rFonts w:ascii="Times New Roman" w:eastAsia="MS Mincho" w:hAnsi="Times New Roman" w:cs="Times New Roman"/>
          <w:sz w:val="24"/>
          <w:szCs w:val="24"/>
        </w:rPr>
        <w:t>.</w:t>
      </w:r>
    </w:p>
    <w:p w14:paraId="1C1EABA2" w14:textId="2E6A78D1" w:rsidR="00E56410" w:rsidRPr="00164E2A" w:rsidRDefault="00E56410">
      <w:pPr>
        <w:pStyle w:val="Paragraphedeliste"/>
        <w:numPr>
          <w:ilvl w:val="0"/>
          <w:numId w:val="16"/>
        </w:numPr>
        <w:tabs>
          <w:tab w:val="left" w:pos="709"/>
        </w:tabs>
        <w:suppressAutoHyphens/>
        <w:jc w:val="left"/>
        <w:textAlignment w:val="baseline"/>
        <w:rPr>
          <w:rFonts w:ascii="Times New Roman" w:eastAsia="MS Mincho" w:hAnsi="Times New Roman" w:cs="Times New Roman"/>
          <w:sz w:val="24"/>
          <w:szCs w:val="24"/>
        </w:rPr>
      </w:pPr>
      <w:r w:rsidRPr="00164E2A">
        <w:rPr>
          <w:rFonts w:ascii="Times New Roman" w:eastAsia="MS Mincho" w:hAnsi="Times New Roman" w:cs="Times New Roman"/>
          <w:sz w:val="24"/>
          <w:szCs w:val="24"/>
        </w:rPr>
        <w:t xml:space="preserve">Organisation des essais contractuels </w:t>
      </w:r>
      <w:r w:rsidR="0042560D" w:rsidRPr="00164E2A">
        <w:rPr>
          <w:rFonts w:ascii="Times New Roman" w:eastAsia="MS Mincho" w:hAnsi="Times New Roman" w:cs="Times New Roman"/>
          <w:sz w:val="24"/>
          <w:szCs w:val="24"/>
        </w:rPr>
        <w:t>(essai de béton, essai de compactage, essai de fonctionnement des installations électriques et sanitaires,</w:t>
      </w:r>
      <w:r w:rsidRPr="00164E2A">
        <w:rPr>
          <w:rFonts w:ascii="Times New Roman" w:eastAsia="MS Mincho" w:hAnsi="Times New Roman" w:cs="Times New Roman"/>
          <w:sz w:val="24"/>
          <w:szCs w:val="24"/>
        </w:rPr>
        <w:t xml:space="preserve">) de mise en service, contrôle de leur exécution et vérification des garanties. </w:t>
      </w:r>
    </w:p>
    <w:p w14:paraId="08154107" w14:textId="165F0936" w:rsidR="00E56410" w:rsidRDefault="00E56410">
      <w:pPr>
        <w:pStyle w:val="Paragraphedeliste"/>
        <w:numPr>
          <w:ilvl w:val="0"/>
          <w:numId w:val="16"/>
        </w:numPr>
        <w:tabs>
          <w:tab w:val="left" w:pos="709"/>
        </w:tabs>
        <w:suppressAutoHyphens/>
        <w:jc w:val="left"/>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Vérification d</w:t>
      </w:r>
      <w:r w:rsidR="006C2EC0">
        <w:rPr>
          <w:rFonts w:ascii="Times New Roman" w:eastAsia="MS Mincho" w:hAnsi="Times New Roman" w:cs="Times New Roman"/>
          <w:sz w:val="24"/>
          <w:szCs w:val="24"/>
        </w:rPr>
        <w:t>u</w:t>
      </w:r>
      <w:r>
        <w:rPr>
          <w:rFonts w:ascii="Times New Roman" w:eastAsia="MS Mincho" w:hAnsi="Times New Roman" w:cs="Times New Roman"/>
          <w:sz w:val="24"/>
          <w:szCs w:val="24"/>
        </w:rPr>
        <w:t xml:space="preserve"> décompte définitif qui ser</w:t>
      </w:r>
      <w:r w:rsidR="006C2EC0">
        <w:rPr>
          <w:rFonts w:ascii="Times New Roman" w:eastAsia="MS Mincho" w:hAnsi="Times New Roman" w:cs="Times New Roman"/>
          <w:sz w:val="24"/>
          <w:szCs w:val="24"/>
        </w:rPr>
        <w:t>a</w:t>
      </w:r>
      <w:r>
        <w:rPr>
          <w:rFonts w:ascii="Times New Roman" w:eastAsia="MS Mincho" w:hAnsi="Times New Roman" w:cs="Times New Roman"/>
          <w:sz w:val="24"/>
          <w:szCs w:val="24"/>
        </w:rPr>
        <w:t xml:space="preserve"> présenté pour approbation à l’UPEP Kasaï Central</w:t>
      </w:r>
    </w:p>
    <w:p w14:paraId="0C056D16" w14:textId="044ED63D" w:rsidR="00E56410" w:rsidRDefault="00200959">
      <w:pPr>
        <w:pStyle w:val="Paragraphedeliste"/>
        <w:numPr>
          <w:ilvl w:val="0"/>
          <w:numId w:val="16"/>
        </w:numPr>
        <w:tabs>
          <w:tab w:val="left" w:pos="709"/>
        </w:tabs>
        <w:suppressAutoHyphens/>
        <w:jc w:val="left"/>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 xml:space="preserve">Elaboration d’un rapport final, comprenant le volet environnemental </w:t>
      </w:r>
      <w:r w:rsidR="009176F6">
        <w:rPr>
          <w:rFonts w:ascii="Times New Roman" w:eastAsia="MS Mincho" w:hAnsi="Times New Roman" w:cs="Times New Roman"/>
          <w:sz w:val="24"/>
          <w:szCs w:val="24"/>
        </w:rPr>
        <w:t>et social conformément au modèle approuvé par la CEP-O et la Banque.</w:t>
      </w:r>
    </w:p>
    <w:p w14:paraId="31AD4F38" w14:textId="5DC29190" w:rsidR="009176F6" w:rsidRDefault="009176F6">
      <w:pPr>
        <w:pStyle w:val="Paragraphedeliste"/>
        <w:numPr>
          <w:ilvl w:val="0"/>
          <w:numId w:val="16"/>
        </w:numPr>
        <w:tabs>
          <w:tab w:val="left" w:pos="709"/>
        </w:tabs>
        <w:suppressAutoHyphens/>
        <w:jc w:val="left"/>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Assistance aux opérations de réception provisoires intégrant la vérification de la levée des réserves, le constat des résulta</w:t>
      </w:r>
      <w:r w:rsidR="006C2EC0">
        <w:rPr>
          <w:rFonts w:ascii="Times New Roman" w:eastAsia="MS Mincho" w:hAnsi="Times New Roman" w:cs="Times New Roman"/>
          <w:sz w:val="24"/>
          <w:szCs w:val="24"/>
        </w:rPr>
        <w:t>t</w:t>
      </w:r>
      <w:r>
        <w:rPr>
          <w:rFonts w:ascii="Times New Roman" w:eastAsia="MS Mincho" w:hAnsi="Times New Roman" w:cs="Times New Roman"/>
          <w:sz w:val="24"/>
          <w:szCs w:val="24"/>
        </w:rPr>
        <w:t xml:space="preserve">s des essais et épreuves, et la rédaction du procès-verbal.  </w:t>
      </w:r>
    </w:p>
    <w:p w14:paraId="793D8130" w14:textId="77777777" w:rsidR="00FB1324" w:rsidRDefault="009176F6">
      <w:pPr>
        <w:pStyle w:val="Paragraphedeliste"/>
        <w:numPr>
          <w:ilvl w:val="0"/>
          <w:numId w:val="16"/>
        </w:numPr>
        <w:tabs>
          <w:tab w:val="left" w:pos="709"/>
        </w:tabs>
        <w:suppressAutoHyphens/>
        <w:jc w:val="left"/>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 xml:space="preserve">Assistance </w:t>
      </w:r>
      <w:r w:rsidR="0030201B">
        <w:rPr>
          <w:rFonts w:ascii="Times New Roman" w:eastAsia="MS Mincho" w:hAnsi="Times New Roman" w:cs="Times New Roman"/>
          <w:sz w:val="24"/>
          <w:szCs w:val="24"/>
        </w:rPr>
        <w:t>aux opérations de réception définitive à l</w:t>
      </w:r>
      <w:r w:rsidR="00FB1324">
        <w:rPr>
          <w:rFonts w:ascii="Times New Roman" w:eastAsia="MS Mincho" w:hAnsi="Times New Roman" w:cs="Times New Roman"/>
          <w:sz w:val="24"/>
          <w:szCs w:val="24"/>
        </w:rPr>
        <w:t>’</w:t>
      </w:r>
      <w:r w:rsidR="0030201B">
        <w:rPr>
          <w:rFonts w:ascii="Times New Roman" w:eastAsia="MS Mincho" w:hAnsi="Times New Roman" w:cs="Times New Roman"/>
          <w:sz w:val="24"/>
          <w:szCs w:val="24"/>
        </w:rPr>
        <w:t>issue</w:t>
      </w:r>
      <w:r w:rsidR="00FB1324">
        <w:rPr>
          <w:rFonts w:ascii="Times New Roman" w:eastAsia="MS Mincho" w:hAnsi="Times New Roman" w:cs="Times New Roman"/>
          <w:sz w:val="24"/>
          <w:szCs w:val="24"/>
        </w:rPr>
        <w:t xml:space="preserve"> de la période de garantie</w:t>
      </w:r>
      <w:r w:rsidR="0030201B">
        <w:rPr>
          <w:rFonts w:ascii="Times New Roman" w:eastAsia="MS Mincho" w:hAnsi="Times New Roman" w:cs="Times New Roman"/>
          <w:sz w:val="24"/>
          <w:szCs w:val="24"/>
        </w:rPr>
        <w:t xml:space="preserve">  </w:t>
      </w:r>
    </w:p>
    <w:p w14:paraId="072EFC85" w14:textId="77777777" w:rsidR="006C2EC0" w:rsidRDefault="006C2EC0" w:rsidP="006C2EC0">
      <w:pPr>
        <w:pStyle w:val="Paragraphedeliste"/>
        <w:tabs>
          <w:tab w:val="left" w:pos="709"/>
        </w:tabs>
        <w:suppressAutoHyphens/>
        <w:ind w:left="1070"/>
        <w:jc w:val="left"/>
        <w:textAlignment w:val="baseline"/>
        <w:rPr>
          <w:rFonts w:ascii="Times New Roman" w:eastAsia="MS Mincho" w:hAnsi="Times New Roman" w:cs="Times New Roman"/>
          <w:sz w:val="24"/>
          <w:szCs w:val="24"/>
        </w:rPr>
      </w:pPr>
    </w:p>
    <w:p w14:paraId="2884D7C5" w14:textId="77777777" w:rsidR="006C2EC0" w:rsidRDefault="006C2EC0" w:rsidP="006C2EC0">
      <w:pPr>
        <w:pStyle w:val="Paragraphedeliste"/>
        <w:tabs>
          <w:tab w:val="left" w:pos="709"/>
        </w:tabs>
        <w:suppressAutoHyphens/>
        <w:ind w:left="1070"/>
        <w:jc w:val="left"/>
        <w:textAlignment w:val="baseline"/>
        <w:rPr>
          <w:rFonts w:ascii="Times New Roman" w:eastAsia="MS Mincho" w:hAnsi="Times New Roman" w:cs="Times New Roman"/>
          <w:sz w:val="24"/>
          <w:szCs w:val="24"/>
        </w:rPr>
      </w:pPr>
    </w:p>
    <w:p w14:paraId="460CA092" w14:textId="0FEEDD00" w:rsidR="00FB1324" w:rsidRDefault="00A72050">
      <w:pPr>
        <w:numPr>
          <w:ilvl w:val="0"/>
          <w:numId w:val="9"/>
        </w:numPr>
        <w:tabs>
          <w:tab w:val="left" w:pos="709"/>
        </w:tabs>
        <w:suppressAutoHyphens/>
        <w:jc w:val="left"/>
        <w:textAlignment w:val="baseline"/>
        <w:rPr>
          <w:rFonts w:ascii="Times New Roman" w:eastAsia="MS Mincho" w:hAnsi="Times New Roman" w:cs="Times New Roman"/>
          <w:sz w:val="24"/>
          <w:szCs w:val="24"/>
        </w:rPr>
      </w:pPr>
      <w:r w:rsidRPr="00B17E1F">
        <w:rPr>
          <w:rFonts w:ascii="Times New Roman" w:eastAsia="MS Mincho" w:hAnsi="Times New Roman" w:cs="Times New Roman"/>
          <w:sz w:val="24"/>
          <w:szCs w:val="24"/>
        </w:rPr>
        <w:t xml:space="preserve">Les prestations </w:t>
      </w:r>
      <w:r w:rsidR="008E5D27">
        <w:rPr>
          <w:rFonts w:ascii="Times New Roman" w:eastAsia="MS Mincho" w:hAnsi="Times New Roman" w:cs="Times New Roman"/>
          <w:sz w:val="24"/>
          <w:szCs w:val="24"/>
        </w:rPr>
        <w:t>du Consultant</w:t>
      </w:r>
      <w:r w:rsidR="006C2EC0" w:rsidRPr="00B17E1F">
        <w:rPr>
          <w:rFonts w:ascii="Times New Roman" w:eastAsia="MS Mincho" w:hAnsi="Times New Roman" w:cs="Times New Roman"/>
          <w:sz w:val="24"/>
          <w:szCs w:val="24"/>
        </w:rPr>
        <w:t xml:space="preserve"> chargé de contrôle et </w:t>
      </w:r>
      <w:r w:rsidRPr="00B17E1F">
        <w:rPr>
          <w:rFonts w:ascii="Times New Roman" w:eastAsia="MS Mincho" w:hAnsi="Times New Roman" w:cs="Times New Roman"/>
          <w:sz w:val="24"/>
          <w:szCs w:val="24"/>
        </w:rPr>
        <w:t xml:space="preserve">surveillance des travaux prendront fin à la réception provisoire, donc il ne sera pas présent au cours de la période de garantie. Une mission spécifique et </w:t>
      </w:r>
      <w:r w:rsidR="008D169B" w:rsidRPr="00B17E1F">
        <w:rPr>
          <w:rFonts w:ascii="Times New Roman" w:eastAsia="MS Mincho" w:hAnsi="Times New Roman" w:cs="Times New Roman"/>
          <w:sz w:val="24"/>
          <w:szCs w:val="24"/>
        </w:rPr>
        <w:t xml:space="preserve">ponctuelle sera organisée à l’issue de la période de </w:t>
      </w:r>
      <w:r w:rsidR="0045100E" w:rsidRPr="00B17E1F">
        <w:rPr>
          <w:rFonts w:ascii="Times New Roman" w:eastAsia="MS Mincho" w:hAnsi="Times New Roman" w:cs="Times New Roman"/>
          <w:sz w:val="24"/>
          <w:szCs w:val="24"/>
        </w:rPr>
        <w:t>garantie pour</w:t>
      </w:r>
      <w:r w:rsidR="008D169B" w:rsidRPr="00B17E1F">
        <w:rPr>
          <w:rFonts w:ascii="Times New Roman" w:eastAsia="MS Mincho" w:hAnsi="Times New Roman" w:cs="Times New Roman"/>
          <w:sz w:val="24"/>
          <w:szCs w:val="24"/>
        </w:rPr>
        <w:t xml:space="preserve"> assister l’UPEP</w:t>
      </w:r>
      <w:r w:rsidR="0045100E" w:rsidRPr="00B17E1F">
        <w:rPr>
          <w:rFonts w:ascii="Times New Roman" w:eastAsia="MS Mincho" w:hAnsi="Times New Roman" w:cs="Times New Roman"/>
          <w:sz w:val="24"/>
          <w:szCs w:val="24"/>
        </w:rPr>
        <w:t xml:space="preserve"> dans la réception définitive.  Ces </w:t>
      </w:r>
      <w:r w:rsidR="00C23418">
        <w:rPr>
          <w:rFonts w:ascii="Times New Roman" w:eastAsia="MS Mincho" w:hAnsi="Times New Roman" w:cs="Times New Roman"/>
          <w:sz w:val="24"/>
          <w:szCs w:val="24"/>
        </w:rPr>
        <w:t>o</w:t>
      </w:r>
      <w:r w:rsidR="0045100E" w:rsidRPr="00B17E1F">
        <w:rPr>
          <w:rFonts w:ascii="Times New Roman" w:eastAsia="MS Mincho" w:hAnsi="Times New Roman" w:cs="Times New Roman"/>
          <w:sz w:val="24"/>
          <w:szCs w:val="24"/>
        </w:rPr>
        <w:t xml:space="preserve">pérations comporteront une reconnaissance </w:t>
      </w:r>
      <w:r w:rsidR="0045100E" w:rsidRPr="00164E2A">
        <w:rPr>
          <w:rFonts w:ascii="Times New Roman" w:eastAsia="MS Mincho" w:hAnsi="Times New Roman" w:cs="Times New Roman"/>
          <w:sz w:val="24"/>
          <w:szCs w:val="24"/>
        </w:rPr>
        <w:t xml:space="preserve">du bâtiment </w:t>
      </w:r>
      <w:r w:rsidR="00B17E1F" w:rsidRPr="00164E2A">
        <w:rPr>
          <w:rFonts w:ascii="Times New Roman" w:eastAsia="MS Mincho" w:hAnsi="Times New Roman" w:cs="Times New Roman"/>
          <w:sz w:val="24"/>
          <w:szCs w:val="24"/>
        </w:rPr>
        <w:t>érigé</w:t>
      </w:r>
      <w:r w:rsidR="00B17E1F" w:rsidRPr="00B17E1F">
        <w:rPr>
          <w:rFonts w:ascii="Times New Roman" w:eastAsia="MS Mincho" w:hAnsi="Times New Roman" w:cs="Times New Roman"/>
          <w:sz w:val="24"/>
          <w:szCs w:val="24"/>
        </w:rPr>
        <w:t>, ainsi</w:t>
      </w:r>
      <w:r w:rsidR="0045100E" w:rsidRPr="00B17E1F">
        <w:rPr>
          <w:rFonts w:ascii="Times New Roman" w:eastAsia="MS Mincho" w:hAnsi="Times New Roman" w:cs="Times New Roman"/>
          <w:sz w:val="24"/>
          <w:szCs w:val="24"/>
        </w:rPr>
        <w:t xml:space="preserve"> que les annexes, la vérification de levée</w:t>
      </w:r>
      <w:r w:rsidR="00B17E1F" w:rsidRPr="00B17E1F">
        <w:rPr>
          <w:rFonts w:ascii="Times New Roman" w:eastAsia="MS Mincho" w:hAnsi="Times New Roman" w:cs="Times New Roman"/>
          <w:sz w:val="24"/>
          <w:szCs w:val="24"/>
        </w:rPr>
        <w:t xml:space="preserve"> des réserves formulées au cours de la réception provisoire, la préparation du PV de réception définitive. </w:t>
      </w:r>
      <w:r w:rsidR="0045100E" w:rsidRPr="00B17E1F">
        <w:rPr>
          <w:rFonts w:ascii="Times New Roman" w:eastAsia="MS Mincho" w:hAnsi="Times New Roman" w:cs="Times New Roman"/>
          <w:sz w:val="24"/>
          <w:szCs w:val="24"/>
        </w:rPr>
        <w:t xml:space="preserve">    </w:t>
      </w:r>
      <w:r w:rsidRPr="00B17E1F">
        <w:rPr>
          <w:rFonts w:ascii="Times New Roman" w:eastAsia="MS Mincho" w:hAnsi="Times New Roman" w:cs="Times New Roman"/>
          <w:sz w:val="24"/>
          <w:szCs w:val="24"/>
        </w:rPr>
        <w:t xml:space="preserve">  </w:t>
      </w:r>
    </w:p>
    <w:p w14:paraId="5E46B6B5" w14:textId="77777777" w:rsidR="00B17E1F" w:rsidRDefault="00B17E1F" w:rsidP="00B17E1F">
      <w:pPr>
        <w:tabs>
          <w:tab w:val="left" w:pos="709"/>
        </w:tabs>
        <w:suppressAutoHyphens/>
        <w:ind w:left="720"/>
        <w:jc w:val="left"/>
        <w:textAlignment w:val="baseline"/>
        <w:rPr>
          <w:rFonts w:ascii="Times New Roman" w:eastAsia="MS Mincho" w:hAnsi="Times New Roman" w:cs="Times New Roman"/>
          <w:sz w:val="24"/>
          <w:szCs w:val="24"/>
        </w:rPr>
      </w:pPr>
    </w:p>
    <w:p w14:paraId="4AF397E7" w14:textId="77777777" w:rsidR="001E5627" w:rsidRDefault="001E5627" w:rsidP="001E5627">
      <w:pPr>
        <w:pStyle w:val="Titre2"/>
        <w:tabs>
          <w:tab w:val="left" w:pos="567"/>
        </w:tabs>
        <w:ind w:left="1560" w:hanging="1427"/>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 xml:space="preserve">Mission 4 - </w:t>
      </w:r>
      <w:bookmarkStart w:id="39" w:name="_Hlk216189805"/>
      <w:r w:rsidR="00773442" w:rsidRPr="001E5627">
        <w:rPr>
          <w:rFonts w:ascii="Times New Roman" w:hAnsi="Times New Roman" w:cs="Times New Roman"/>
          <w:sz w:val="24"/>
          <w:szCs w:val="24"/>
          <w:lang w:eastAsia="zh-CN"/>
        </w:rPr>
        <w:t xml:space="preserve">Assistance </w:t>
      </w:r>
      <w:r w:rsidR="00EA549B" w:rsidRPr="001E5627">
        <w:rPr>
          <w:rFonts w:ascii="Times New Roman" w:hAnsi="Times New Roman" w:cs="Times New Roman"/>
          <w:sz w:val="24"/>
          <w:szCs w:val="24"/>
          <w:lang w:eastAsia="zh-CN"/>
        </w:rPr>
        <w:t>à la mise en œuvre du Plan de Gestion Environnementale et</w:t>
      </w:r>
    </w:p>
    <w:p w14:paraId="4EF14219" w14:textId="5B4EB30F" w:rsidR="00773442" w:rsidRPr="001E5627" w:rsidRDefault="001E5627" w:rsidP="001E5627">
      <w:pPr>
        <w:pStyle w:val="Titre2"/>
        <w:numPr>
          <w:ilvl w:val="0"/>
          <w:numId w:val="0"/>
        </w:numPr>
        <w:tabs>
          <w:tab w:val="left" w:pos="567"/>
        </w:tabs>
        <w:ind w:left="156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EA549B" w:rsidRPr="001E5627">
        <w:rPr>
          <w:rFonts w:ascii="Times New Roman" w:hAnsi="Times New Roman" w:cs="Times New Roman"/>
          <w:sz w:val="24"/>
          <w:szCs w:val="24"/>
          <w:lang w:eastAsia="zh-CN"/>
        </w:rPr>
        <w:t>sociale du chantier et du Plan d’Hygiène et Sécurité du Chantier (PHS)</w:t>
      </w:r>
    </w:p>
    <w:bookmarkEnd w:id="39"/>
    <w:p w14:paraId="76463F77" w14:textId="28451B1E" w:rsidR="00771225" w:rsidRPr="00771225" w:rsidRDefault="00FB1324" w:rsidP="00773442">
      <w:pPr>
        <w:pStyle w:val="Titre3"/>
        <w:numPr>
          <w:ilvl w:val="0"/>
          <w:numId w:val="0"/>
        </w:numPr>
        <w:tabs>
          <w:tab w:val="left" w:pos="709"/>
        </w:tabs>
        <w:suppressAutoHyphens/>
        <w:jc w:val="left"/>
        <w:textAlignment w:val="baseline"/>
      </w:pPr>
      <w:r w:rsidRPr="00E07B0F">
        <w:rPr>
          <w:highlight w:val="yellow"/>
        </w:rPr>
        <w:t xml:space="preserve"> </w:t>
      </w:r>
    </w:p>
    <w:p w14:paraId="2BB4C147" w14:textId="092DE346" w:rsidR="00B878E3" w:rsidRDefault="00B878E3">
      <w:pPr>
        <w:pStyle w:val="Paragraphedeliste"/>
        <w:numPr>
          <w:ilvl w:val="0"/>
          <w:numId w:val="9"/>
        </w:numPr>
        <w:tabs>
          <w:tab w:val="left" w:pos="709"/>
        </w:tabs>
        <w:rPr>
          <w:rFonts w:ascii="Times New Roman" w:eastAsia="MS Mincho" w:hAnsi="Times New Roman" w:cs="Times New Roman"/>
          <w:sz w:val="24"/>
          <w:szCs w:val="24"/>
        </w:rPr>
      </w:pPr>
      <w:r w:rsidRPr="00EC0B96">
        <w:rPr>
          <w:rFonts w:ascii="Times New Roman" w:eastAsia="MS Mincho" w:hAnsi="Times New Roman" w:cs="Times New Roman"/>
          <w:sz w:val="24"/>
          <w:szCs w:val="24"/>
        </w:rPr>
        <w:t xml:space="preserve">Le Consultant </w:t>
      </w:r>
      <w:r w:rsidR="00EC0B96">
        <w:rPr>
          <w:rFonts w:ascii="Times New Roman" w:eastAsia="MS Mincho" w:hAnsi="Times New Roman" w:cs="Times New Roman"/>
          <w:sz w:val="24"/>
          <w:szCs w:val="24"/>
        </w:rPr>
        <w:t>devra s’assurer</w:t>
      </w:r>
      <w:r w:rsidRPr="00EC0B96">
        <w:rPr>
          <w:rFonts w:ascii="Times New Roman" w:eastAsia="MS Mincho" w:hAnsi="Times New Roman" w:cs="Times New Roman"/>
          <w:sz w:val="24"/>
          <w:szCs w:val="24"/>
        </w:rPr>
        <w:t xml:space="preserve"> </w:t>
      </w:r>
      <w:r w:rsidR="00EC0B96">
        <w:rPr>
          <w:rFonts w:ascii="Times New Roman" w:eastAsia="MS Mincho" w:hAnsi="Times New Roman" w:cs="Times New Roman"/>
          <w:sz w:val="24"/>
          <w:szCs w:val="24"/>
        </w:rPr>
        <w:t xml:space="preserve">de bonne mise en </w:t>
      </w:r>
      <w:r w:rsidR="00837425">
        <w:rPr>
          <w:rFonts w:ascii="Times New Roman" w:eastAsia="MS Mincho" w:hAnsi="Times New Roman" w:cs="Times New Roman"/>
          <w:sz w:val="24"/>
          <w:szCs w:val="24"/>
        </w:rPr>
        <w:t>œuvre</w:t>
      </w:r>
      <w:r w:rsidR="00EC0B96">
        <w:rPr>
          <w:rFonts w:ascii="Times New Roman" w:eastAsia="MS Mincho" w:hAnsi="Times New Roman" w:cs="Times New Roman"/>
          <w:sz w:val="24"/>
          <w:szCs w:val="24"/>
        </w:rPr>
        <w:t xml:space="preserve"> des prescriptions environnementales et sociales et des mesures relatives à la sécurité des chantiers. Un état de la mise en </w:t>
      </w:r>
      <w:r w:rsidR="00837425">
        <w:rPr>
          <w:rFonts w:ascii="Times New Roman" w:eastAsia="MS Mincho" w:hAnsi="Times New Roman" w:cs="Times New Roman"/>
          <w:sz w:val="24"/>
          <w:szCs w:val="24"/>
        </w:rPr>
        <w:t>œuvre</w:t>
      </w:r>
      <w:r w:rsidR="00EC0B96">
        <w:rPr>
          <w:rFonts w:ascii="Times New Roman" w:eastAsia="MS Mincho" w:hAnsi="Times New Roman" w:cs="Times New Roman"/>
          <w:sz w:val="24"/>
          <w:szCs w:val="24"/>
        </w:rPr>
        <w:t xml:space="preserve"> des mesures environnementales et sociales sera joint au rapport mensuel. A la fin   de la mission, un rapport bilan spécifique sera dressé sur la mise en œuvre du PGES.</w:t>
      </w:r>
    </w:p>
    <w:p w14:paraId="46018458" w14:textId="24199250" w:rsidR="00EC0B96" w:rsidRDefault="00EC0B96">
      <w:pPr>
        <w:pStyle w:val="Paragraphedeliste"/>
        <w:numPr>
          <w:ilvl w:val="0"/>
          <w:numId w:val="9"/>
        </w:numPr>
        <w:tabs>
          <w:tab w:val="left" w:pos="709"/>
        </w:tabs>
        <w:rPr>
          <w:rFonts w:ascii="Times New Roman" w:eastAsia="MS Mincho" w:hAnsi="Times New Roman" w:cs="Times New Roman"/>
          <w:sz w:val="24"/>
          <w:szCs w:val="24"/>
        </w:rPr>
      </w:pPr>
      <w:r w:rsidRPr="00EC0B96">
        <w:rPr>
          <w:rFonts w:ascii="Times New Roman" w:eastAsia="MS Mincho" w:hAnsi="Times New Roman" w:cs="Times New Roman"/>
          <w:sz w:val="24"/>
          <w:szCs w:val="24"/>
        </w:rPr>
        <w:t xml:space="preserve">Valider le PGES-E et </w:t>
      </w:r>
      <w:r>
        <w:rPr>
          <w:rFonts w:ascii="Times New Roman" w:eastAsia="MS Mincho" w:hAnsi="Times New Roman" w:cs="Times New Roman"/>
          <w:sz w:val="24"/>
          <w:szCs w:val="24"/>
        </w:rPr>
        <w:t>le PHS</w:t>
      </w:r>
      <w:r w:rsidR="00EA549B">
        <w:rPr>
          <w:rFonts w:ascii="Times New Roman" w:eastAsia="MS Mincho" w:hAnsi="Times New Roman" w:cs="Times New Roman"/>
          <w:sz w:val="24"/>
          <w:szCs w:val="24"/>
        </w:rPr>
        <w:t xml:space="preserve"> en s’appuyant sur le Spécialiste en environnement de l’UPEP.</w:t>
      </w:r>
    </w:p>
    <w:p w14:paraId="45344A14" w14:textId="55BFE5A0" w:rsidR="00EC0B96" w:rsidRDefault="00EC0B96">
      <w:pPr>
        <w:pStyle w:val="Paragraphedeliste"/>
        <w:numPr>
          <w:ilvl w:val="0"/>
          <w:numId w:val="9"/>
        </w:numPr>
        <w:tabs>
          <w:tab w:val="left" w:pos="709"/>
        </w:tabs>
        <w:rPr>
          <w:rFonts w:ascii="Times New Roman" w:eastAsia="MS Mincho" w:hAnsi="Times New Roman" w:cs="Times New Roman"/>
          <w:sz w:val="24"/>
          <w:szCs w:val="24"/>
        </w:rPr>
      </w:pPr>
      <w:r>
        <w:rPr>
          <w:rFonts w:ascii="Times New Roman" w:eastAsia="MS Mincho" w:hAnsi="Times New Roman" w:cs="Times New Roman"/>
          <w:sz w:val="24"/>
          <w:szCs w:val="24"/>
        </w:rPr>
        <w:t xml:space="preserve">Assurer le suivi de l’application des mesures de sauvegarde environnementale et sociale </w:t>
      </w:r>
    </w:p>
    <w:p w14:paraId="4D3AFFE3" w14:textId="3C5D1C8A" w:rsidR="00EC0B96" w:rsidRDefault="00EC0B96">
      <w:pPr>
        <w:pStyle w:val="Paragraphedeliste"/>
        <w:numPr>
          <w:ilvl w:val="0"/>
          <w:numId w:val="9"/>
        </w:numPr>
        <w:tabs>
          <w:tab w:val="left" w:pos="709"/>
        </w:tabs>
        <w:rPr>
          <w:rFonts w:ascii="Times New Roman" w:eastAsia="MS Mincho" w:hAnsi="Times New Roman" w:cs="Times New Roman"/>
          <w:sz w:val="24"/>
          <w:szCs w:val="24"/>
        </w:rPr>
      </w:pPr>
      <w:r>
        <w:rPr>
          <w:rFonts w:ascii="Times New Roman" w:eastAsia="MS Mincho" w:hAnsi="Times New Roman" w:cs="Times New Roman"/>
          <w:sz w:val="24"/>
          <w:szCs w:val="24"/>
        </w:rPr>
        <w:t xml:space="preserve">Valider le rapport environnemental et social à la fin des travaux sur </w:t>
      </w:r>
      <w:r w:rsidR="00800D04">
        <w:rPr>
          <w:rFonts w:ascii="Times New Roman" w:eastAsia="MS Mincho" w:hAnsi="Times New Roman" w:cs="Times New Roman"/>
          <w:sz w:val="24"/>
          <w:szCs w:val="24"/>
        </w:rPr>
        <w:t xml:space="preserve">le </w:t>
      </w:r>
      <w:r>
        <w:rPr>
          <w:rFonts w:ascii="Times New Roman" w:eastAsia="MS Mincho" w:hAnsi="Times New Roman" w:cs="Times New Roman"/>
          <w:sz w:val="24"/>
          <w:szCs w:val="24"/>
        </w:rPr>
        <w:t>chantier.</w:t>
      </w:r>
    </w:p>
    <w:p w14:paraId="070D12EE" w14:textId="77777777" w:rsidR="00EC0B96" w:rsidRPr="00EC0B96" w:rsidRDefault="00EC0B96" w:rsidP="00314FE2">
      <w:pPr>
        <w:pStyle w:val="Paragraphedeliste"/>
        <w:tabs>
          <w:tab w:val="left" w:pos="709"/>
        </w:tabs>
        <w:rPr>
          <w:rFonts w:ascii="Times New Roman" w:eastAsia="MS Mincho" w:hAnsi="Times New Roman" w:cs="Times New Roman"/>
          <w:sz w:val="24"/>
          <w:szCs w:val="24"/>
        </w:rPr>
      </w:pPr>
    </w:p>
    <w:p w14:paraId="47C335C9" w14:textId="77777777" w:rsidR="00644E24" w:rsidRPr="003556AB" w:rsidRDefault="00644E24" w:rsidP="00B5743A">
      <w:pPr>
        <w:pStyle w:val="Titre1"/>
        <w:numPr>
          <w:ilvl w:val="0"/>
          <w:numId w:val="34"/>
        </w:numPr>
        <w:rPr>
          <w:rFonts w:ascii="Times New Roman" w:eastAsia="Times New Roman" w:hAnsi="Times New Roman" w:cs="Times New Roman"/>
          <w:bCs/>
          <w:caps/>
          <w:kern w:val="32"/>
          <w:sz w:val="24"/>
          <w:szCs w:val="24"/>
        </w:rPr>
      </w:pPr>
      <w:bookmarkStart w:id="40" w:name="_Toc84938382"/>
      <w:bookmarkEnd w:id="28"/>
      <w:bookmarkEnd w:id="29"/>
      <w:r w:rsidRPr="003556AB">
        <w:rPr>
          <w:rFonts w:ascii="Times New Roman" w:eastAsia="Times New Roman" w:hAnsi="Times New Roman" w:cs="Times New Roman"/>
          <w:bCs/>
          <w:caps/>
          <w:kern w:val="32"/>
          <w:sz w:val="24"/>
          <w:szCs w:val="24"/>
        </w:rPr>
        <w:t>Exécution de la mission</w:t>
      </w:r>
      <w:bookmarkStart w:id="41" w:name="_Toc84938383"/>
      <w:bookmarkEnd w:id="40"/>
    </w:p>
    <w:p w14:paraId="5CC015ED" w14:textId="1C4C889A" w:rsidR="00644E24" w:rsidRPr="003556AB" w:rsidRDefault="00B5743A" w:rsidP="00B5743A">
      <w:pPr>
        <w:pStyle w:val="Titre1"/>
        <w:numPr>
          <w:ilvl w:val="0"/>
          <w:numId w:val="0"/>
        </w:numPr>
        <w:rPr>
          <w:rFonts w:ascii="Times New Roman" w:eastAsia="MS Mincho" w:hAnsi="Times New Roman" w:cs="Times New Roman"/>
          <w:sz w:val="24"/>
          <w:szCs w:val="24"/>
          <w:lang w:eastAsia="zh-CN"/>
        </w:rPr>
      </w:pPr>
      <w:r>
        <w:rPr>
          <w:rFonts w:ascii="Times New Roman" w:eastAsia="MS Mincho" w:hAnsi="Times New Roman" w:cs="Times New Roman"/>
          <w:sz w:val="24"/>
          <w:szCs w:val="24"/>
          <w:highlight w:val="lightGray"/>
          <w:lang w:eastAsia="zh-CN"/>
        </w:rPr>
        <w:t>4</w:t>
      </w:r>
      <w:r w:rsidRPr="00B5743A">
        <w:rPr>
          <w:rFonts w:ascii="Times New Roman" w:eastAsia="MS Mincho" w:hAnsi="Times New Roman" w:cs="Times New Roman"/>
          <w:sz w:val="24"/>
          <w:szCs w:val="24"/>
          <w:highlight w:val="lightGray"/>
          <w:lang w:eastAsia="zh-CN"/>
        </w:rPr>
        <w:t>.1</w:t>
      </w:r>
      <w:r w:rsidRPr="00B5743A">
        <w:rPr>
          <w:rFonts w:ascii="Times New Roman" w:eastAsia="MS Mincho" w:hAnsi="Times New Roman" w:cs="Times New Roman"/>
          <w:bCs/>
          <w:sz w:val="24"/>
          <w:szCs w:val="24"/>
          <w:highlight w:val="lightGray"/>
          <w:lang w:eastAsia="zh-CN"/>
        </w:rPr>
        <w:t xml:space="preserve"> </w:t>
      </w:r>
      <w:r w:rsidR="00644E24" w:rsidRPr="003556AB">
        <w:rPr>
          <w:rFonts w:ascii="Times New Roman" w:eastAsia="MS Mincho" w:hAnsi="Times New Roman" w:cs="Times New Roman"/>
          <w:sz w:val="24"/>
          <w:szCs w:val="24"/>
          <w:lang w:eastAsia="zh-CN"/>
        </w:rPr>
        <w:t xml:space="preserve"> </w:t>
      </w:r>
      <w:r>
        <w:rPr>
          <w:rFonts w:ascii="Times New Roman" w:eastAsia="MS Mincho" w:hAnsi="Times New Roman" w:cs="Times New Roman"/>
          <w:sz w:val="24"/>
          <w:szCs w:val="24"/>
          <w:lang w:eastAsia="zh-CN"/>
        </w:rPr>
        <w:t xml:space="preserve"> </w:t>
      </w:r>
      <w:r w:rsidR="00644E24" w:rsidRPr="003556AB">
        <w:rPr>
          <w:rFonts w:ascii="Times New Roman" w:eastAsia="MS Mincho" w:hAnsi="Times New Roman" w:cs="Times New Roman"/>
          <w:sz w:val="24"/>
          <w:szCs w:val="24"/>
          <w:lang w:eastAsia="zh-CN"/>
        </w:rPr>
        <w:t>O</w:t>
      </w:r>
      <w:bookmarkEnd w:id="41"/>
      <w:r w:rsidR="00A635B6">
        <w:rPr>
          <w:rFonts w:ascii="Times New Roman" w:eastAsia="MS Mincho" w:hAnsi="Times New Roman" w:cs="Times New Roman"/>
          <w:sz w:val="24"/>
          <w:szCs w:val="24"/>
          <w:lang w:eastAsia="zh-CN"/>
        </w:rPr>
        <w:t>rganisation</w:t>
      </w:r>
    </w:p>
    <w:p w14:paraId="50161D48" w14:textId="77777777" w:rsidR="00644E24" w:rsidRPr="003556AB" w:rsidRDefault="00644E24" w:rsidP="00644E24">
      <w:pPr>
        <w:rPr>
          <w:lang w:eastAsia="zh-CN"/>
        </w:rPr>
      </w:pPr>
    </w:p>
    <w:p w14:paraId="2D51988F" w14:textId="31B573B0" w:rsidR="00644E24" w:rsidRDefault="00644E24" w:rsidP="00644E24">
      <w:pPr>
        <w:rPr>
          <w:rFonts w:ascii="Times New Roman" w:eastAsia="MS Mincho" w:hAnsi="Times New Roman" w:cs="Times New Roman"/>
          <w:sz w:val="24"/>
          <w:szCs w:val="24"/>
          <w:lang w:eastAsia="zh-CN"/>
        </w:rPr>
      </w:pPr>
      <w:r w:rsidRPr="003556AB">
        <w:rPr>
          <w:rFonts w:ascii="Times New Roman" w:eastAsia="MS Mincho" w:hAnsi="Times New Roman" w:cs="Times New Roman"/>
          <w:sz w:val="24"/>
          <w:szCs w:val="24"/>
          <w:lang w:eastAsia="zh-CN"/>
        </w:rPr>
        <w:t>Le consultant</w:t>
      </w:r>
      <w:r w:rsidR="00ED5524">
        <w:rPr>
          <w:rFonts w:ascii="Times New Roman" w:eastAsia="MS Mincho" w:hAnsi="Times New Roman" w:cs="Times New Roman"/>
          <w:sz w:val="24"/>
          <w:szCs w:val="24"/>
          <w:lang w:eastAsia="zh-CN"/>
        </w:rPr>
        <w:t xml:space="preserve"> travaillera en collaboration avec </w:t>
      </w:r>
      <w:r w:rsidRPr="003556AB">
        <w:rPr>
          <w:rFonts w:ascii="Times New Roman" w:eastAsia="MS Mincho" w:hAnsi="Times New Roman" w:cs="Times New Roman"/>
          <w:sz w:val="24"/>
          <w:szCs w:val="24"/>
          <w:lang w:eastAsia="zh-CN"/>
        </w:rPr>
        <w:t>le Coordonnateur Provincial</w:t>
      </w:r>
      <w:r w:rsidR="00C23418">
        <w:rPr>
          <w:rFonts w:ascii="Times New Roman" w:eastAsia="MS Mincho" w:hAnsi="Times New Roman" w:cs="Times New Roman"/>
          <w:sz w:val="24"/>
          <w:szCs w:val="24"/>
          <w:lang w:eastAsia="zh-CN"/>
        </w:rPr>
        <w:t xml:space="preserve">, </w:t>
      </w:r>
      <w:r w:rsidRPr="003556AB">
        <w:rPr>
          <w:rFonts w:ascii="Times New Roman" w:eastAsia="MS Mincho" w:hAnsi="Times New Roman" w:cs="Times New Roman"/>
          <w:sz w:val="24"/>
          <w:szCs w:val="24"/>
          <w:lang w:eastAsia="zh-CN"/>
        </w:rPr>
        <w:t>l</w:t>
      </w:r>
      <w:r w:rsidR="00C23418">
        <w:rPr>
          <w:rFonts w:ascii="Times New Roman" w:eastAsia="MS Mincho" w:hAnsi="Times New Roman" w:cs="Times New Roman"/>
          <w:sz w:val="24"/>
          <w:szCs w:val="24"/>
          <w:lang w:eastAsia="zh-CN"/>
        </w:rPr>
        <w:t xml:space="preserve">’Ingénieur des Operations et le </w:t>
      </w:r>
      <w:r w:rsidR="00C23418" w:rsidRPr="003556AB">
        <w:rPr>
          <w:rFonts w:ascii="Times New Roman" w:eastAsia="MS Mincho" w:hAnsi="Times New Roman" w:cs="Times New Roman"/>
          <w:sz w:val="24"/>
          <w:szCs w:val="24"/>
          <w:lang w:eastAsia="zh-CN"/>
        </w:rPr>
        <w:t>Spécialiste</w:t>
      </w:r>
      <w:r w:rsidRPr="003556AB">
        <w:rPr>
          <w:rFonts w:ascii="Times New Roman" w:eastAsia="MS Mincho" w:hAnsi="Times New Roman" w:cs="Times New Roman"/>
          <w:sz w:val="24"/>
          <w:szCs w:val="24"/>
          <w:lang w:eastAsia="zh-CN"/>
        </w:rPr>
        <w:t xml:space="preserve"> en </w:t>
      </w:r>
      <w:r w:rsidR="00C23418">
        <w:rPr>
          <w:rFonts w:ascii="Times New Roman" w:eastAsia="MS Mincho" w:hAnsi="Times New Roman" w:cs="Times New Roman"/>
          <w:sz w:val="24"/>
          <w:szCs w:val="24"/>
          <w:lang w:eastAsia="zh-CN"/>
        </w:rPr>
        <w:t xml:space="preserve">Sauvegarde Environnement et Social </w:t>
      </w:r>
      <w:r w:rsidR="00C23418" w:rsidRPr="00C23418">
        <w:rPr>
          <w:rFonts w:ascii="Times New Roman" w:eastAsia="MS Mincho" w:hAnsi="Times New Roman" w:cs="Times New Roman"/>
          <w:sz w:val="24"/>
          <w:szCs w:val="24"/>
          <w:lang w:eastAsia="zh-CN"/>
        </w:rPr>
        <w:t xml:space="preserve">de l’Unité Provinciale d’Exécution de Projet </w:t>
      </w:r>
      <w:r w:rsidR="008E5D27">
        <w:rPr>
          <w:rFonts w:ascii="Times New Roman" w:eastAsia="MS Mincho" w:hAnsi="Times New Roman" w:cs="Times New Roman"/>
          <w:sz w:val="24"/>
          <w:szCs w:val="24"/>
          <w:lang w:eastAsia="zh-CN"/>
        </w:rPr>
        <w:t xml:space="preserve">Kasaï </w:t>
      </w:r>
      <w:r w:rsidR="00881197">
        <w:rPr>
          <w:rFonts w:ascii="Times New Roman" w:eastAsia="MS Mincho" w:hAnsi="Times New Roman" w:cs="Times New Roman"/>
          <w:sz w:val="24"/>
          <w:szCs w:val="24"/>
          <w:lang w:eastAsia="zh-CN"/>
        </w:rPr>
        <w:t>Central</w:t>
      </w:r>
      <w:r w:rsidR="00881197" w:rsidRPr="00C23418">
        <w:rPr>
          <w:rFonts w:ascii="Times New Roman" w:eastAsia="MS Mincho" w:hAnsi="Times New Roman" w:cs="Times New Roman"/>
          <w:sz w:val="24"/>
          <w:szCs w:val="24"/>
          <w:lang w:eastAsia="zh-CN"/>
        </w:rPr>
        <w:t xml:space="preserve"> (</w:t>
      </w:r>
      <w:r w:rsidR="00C23418" w:rsidRPr="00C23418">
        <w:rPr>
          <w:rFonts w:ascii="Times New Roman" w:eastAsia="MS Mincho" w:hAnsi="Times New Roman" w:cs="Times New Roman"/>
          <w:sz w:val="24"/>
          <w:szCs w:val="24"/>
          <w:lang w:eastAsia="zh-CN"/>
        </w:rPr>
        <w:t>UPEP</w:t>
      </w:r>
      <w:r w:rsidR="008E5D27">
        <w:rPr>
          <w:rFonts w:ascii="Times New Roman" w:eastAsia="MS Mincho" w:hAnsi="Times New Roman" w:cs="Times New Roman"/>
          <w:sz w:val="24"/>
          <w:szCs w:val="24"/>
          <w:lang w:eastAsia="zh-CN"/>
        </w:rPr>
        <w:t>-KC</w:t>
      </w:r>
      <w:r w:rsidR="00C23418" w:rsidRPr="00C23418">
        <w:rPr>
          <w:rFonts w:ascii="Times New Roman" w:eastAsia="MS Mincho" w:hAnsi="Times New Roman" w:cs="Times New Roman"/>
          <w:sz w:val="24"/>
          <w:szCs w:val="24"/>
          <w:lang w:eastAsia="zh-CN"/>
        </w:rPr>
        <w:t>)</w:t>
      </w:r>
      <w:r w:rsidR="00C23418">
        <w:rPr>
          <w:rFonts w:ascii="Times New Roman" w:eastAsia="MS Mincho" w:hAnsi="Times New Roman" w:cs="Times New Roman"/>
          <w:sz w:val="24"/>
          <w:szCs w:val="24"/>
          <w:lang w:eastAsia="zh-CN"/>
        </w:rPr>
        <w:t>. Ce dernier lui apporter</w:t>
      </w:r>
      <w:r w:rsidR="0079778F">
        <w:rPr>
          <w:rFonts w:ascii="Times New Roman" w:eastAsia="MS Mincho" w:hAnsi="Times New Roman" w:cs="Times New Roman"/>
          <w:sz w:val="24"/>
          <w:szCs w:val="24"/>
          <w:lang w:eastAsia="zh-CN"/>
        </w:rPr>
        <w:t>a</w:t>
      </w:r>
      <w:r w:rsidR="00C23418">
        <w:rPr>
          <w:rFonts w:ascii="Times New Roman" w:eastAsia="MS Mincho" w:hAnsi="Times New Roman" w:cs="Times New Roman"/>
          <w:sz w:val="24"/>
          <w:szCs w:val="24"/>
          <w:lang w:eastAsia="zh-CN"/>
        </w:rPr>
        <w:t xml:space="preserve"> quotidiennement son appui en ce qui concerne tous les aspects liés au respect des prescriptions Environnementales et Sociales par l’Entreprise responsable du marché. </w:t>
      </w:r>
      <w:r w:rsidRPr="003556AB">
        <w:rPr>
          <w:rFonts w:ascii="Times New Roman" w:eastAsia="MS Mincho" w:hAnsi="Times New Roman" w:cs="Times New Roman"/>
          <w:sz w:val="24"/>
          <w:szCs w:val="24"/>
          <w:lang w:eastAsia="zh-CN"/>
        </w:rPr>
        <w:t xml:space="preserve">Cette collaboration permettra </w:t>
      </w:r>
      <w:r w:rsidR="0079778F">
        <w:rPr>
          <w:rFonts w:ascii="Times New Roman" w:eastAsia="MS Mincho" w:hAnsi="Times New Roman" w:cs="Times New Roman"/>
          <w:sz w:val="24"/>
          <w:szCs w:val="24"/>
          <w:lang w:eastAsia="zh-CN"/>
        </w:rPr>
        <w:t>à l’</w:t>
      </w:r>
      <w:r w:rsidR="0079778F" w:rsidRPr="003556AB">
        <w:rPr>
          <w:rFonts w:ascii="Times New Roman" w:eastAsia="MS Mincho" w:hAnsi="Times New Roman" w:cs="Times New Roman"/>
          <w:sz w:val="24"/>
          <w:szCs w:val="24"/>
          <w:lang w:eastAsia="zh-CN"/>
        </w:rPr>
        <w:t>UPEP</w:t>
      </w:r>
      <w:r w:rsidRPr="003556AB">
        <w:rPr>
          <w:rFonts w:ascii="Times New Roman" w:eastAsia="MS Mincho" w:hAnsi="Times New Roman" w:cs="Times New Roman"/>
          <w:sz w:val="24"/>
          <w:szCs w:val="24"/>
          <w:lang w:eastAsia="zh-CN"/>
        </w:rPr>
        <w:t xml:space="preserve"> de prendre connaissance de l’évolution de travaux sur le terrain et de s’en approprier.  </w:t>
      </w:r>
    </w:p>
    <w:p w14:paraId="5B1D4E72" w14:textId="77777777" w:rsidR="00FB2AD2" w:rsidRDefault="00FB2AD2" w:rsidP="00644E24">
      <w:pPr>
        <w:rPr>
          <w:rFonts w:ascii="Times New Roman" w:eastAsia="MS Mincho" w:hAnsi="Times New Roman" w:cs="Times New Roman"/>
          <w:sz w:val="24"/>
          <w:szCs w:val="24"/>
          <w:lang w:eastAsia="zh-CN"/>
        </w:rPr>
      </w:pPr>
    </w:p>
    <w:p w14:paraId="499D6B85" w14:textId="18130643" w:rsidR="00FB2AD2" w:rsidRDefault="00FB2AD2" w:rsidP="00644E24">
      <w:pPr>
        <w:rPr>
          <w:rFonts w:ascii="Times New Roman" w:eastAsia="MS Mincho" w:hAnsi="Times New Roman" w:cs="Times New Roman"/>
          <w:sz w:val="24"/>
          <w:szCs w:val="24"/>
          <w:lang w:eastAsia="zh-CN"/>
        </w:rPr>
      </w:pPr>
      <w:r>
        <w:rPr>
          <w:rFonts w:ascii="Times New Roman" w:eastAsia="MS Mincho" w:hAnsi="Times New Roman" w:cs="Times New Roman"/>
          <w:sz w:val="24"/>
          <w:szCs w:val="24"/>
          <w:lang w:eastAsia="zh-CN"/>
        </w:rPr>
        <w:t>En ce qui concerne la validation des plans et suivi des travaux spécialisés notamment les travaux</w:t>
      </w:r>
      <w:r w:rsidR="00164E2A">
        <w:rPr>
          <w:rFonts w:ascii="Times New Roman" w:eastAsia="MS Mincho" w:hAnsi="Times New Roman" w:cs="Times New Roman"/>
          <w:sz w:val="24"/>
          <w:szCs w:val="24"/>
          <w:lang w:eastAsia="zh-CN"/>
        </w:rPr>
        <w:t xml:space="preserve"> d’implantions contradictoire du bâtiment en fonction des coordonnées fournies par </w:t>
      </w:r>
      <w:r w:rsidR="002474C7">
        <w:rPr>
          <w:rFonts w:ascii="Times New Roman" w:eastAsia="MS Mincho" w:hAnsi="Times New Roman" w:cs="Times New Roman"/>
          <w:sz w:val="24"/>
          <w:szCs w:val="24"/>
          <w:lang w:eastAsia="zh-CN"/>
        </w:rPr>
        <w:t>l’UPEP, les</w:t>
      </w:r>
      <w:r w:rsidR="00164E2A">
        <w:rPr>
          <w:rFonts w:ascii="Times New Roman" w:eastAsia="MS Mincho" w:hAnsi="Times New Roman" w:cs="Times New Roman"/>
          <w:sz w:val="24"/>
          <w:szCs w:val="24"/>
          <w:lang w:eastAsia="zh-CN"/>
        </w:rPr>
        <w:t xml:space="preserve"> travaux d’installations </w:t>
      </w:r>
      <w:r w:rsidR="002474C7">
        <w:rPr>
          <w:rFonts w:ascii="Times New Roman" w:eastAsia="MS Mincho" w:hAnsi="Times New Roman" w:cs="Times New Roman"/>
          <w:sz w:val="24"/>
          <w:szCs w:val="24"/>
          <w:lang w:eastAsia="zh-CN"/>
        </w:rPr>
        <w:t>électriques,</w:t>
      </w:r>
      <w:r w:rsidR="00164E2A">
        <w:rPr>
          <w:rFonts w:ascii="Times New Roman" w:eastAsia="MS Mincho" w:hAnsi="Times New Roman" w:cs="Times New Roman"/>
          <w:sz w:val="24"/>
          <w:szCs w:val="24"/>
          <w:lang w:eastAsia="zh-CN"/>
        </w:rPr>
        <w:t xml:space="preserve"> et</w:t>
      </w:r>
      <w:r>
        <w:rPr>
          <w:rFonts w:ascii="Times New Roman" w:eastAsia="MS Mincho" w:hAnsi="Times New Roman" w:cs="Times New Roman"/>
          <w:sz w:val="24"/>
          <w:szCs w:val="24"/>
          <w:lang w:eastAsia="zh-CN"/>
        </w:rPr>
        <w:t xml:space="preserve"> des équipements de climatisation</w:t>
      </w:r>
      <w:r w:rsidR="00164E2A">
        <w:rPr>
          <w:rFonts w:ascii="Times New Roman" w:eastAsia="MS Mincho" w:hAnsi="Times New Roman" w:cs="Times New Roman"/>
          <w:sz w:val="24"/>
          <w:szCs w:val="24"/>
          <w:lang w:eastAsia="zh-CN"/>
        </w:rPr>
        <w:t> </w:t>
      </w:r>
      <w:r w:rsidR="002474C7">
        <w:rPr>
          <w:rFonts w:ascii="Times New Roman" w:eastAsia="MS Mincho" w:hAnsi="Times New Roman" w:cs="Times New Roman"/>
          <w:sz w:val="24"/>
          <w:szCs w:val="24"/>
          <w:lang w:eastAsia="zh-CN"/>
        </w:rPr>
        <w:t>; le</w:t>
      </w:r>
      <w:r>
        <w:rPr>
          <w:rFonts w:ascii="Times New Roman" w:eastAsia="MS Mincho" w:hAnsi="Times New Roman" w:cs="Times New Roman"/>
          <w:sz w:val="24"/>
          <w:szCs w:val="24"/>
          <w:lang w:eastAsia="zh-CN"/>
        </w:rPr>
        <w:t xml:space="preserve"> consultant se fera aider en tout moment par des experts qui seront recrutés et pris en charge par lui-même. </w:t>
      </w:r>
    </w:p>
    <w:p w14:paraId="4381DBB6" w14:textId="3854957E" w:rsidR="00FB2AD2" w:rsidRDefault="00FB2AD2" w:rsidP="00644E24">
      <w:pPr>
        <w:rPr>
          <w:rFonts w:ascii="Times New Roman" w:eastAsia="MS Mincho" w:hAnsi="Times New Roman" w:cs="Times New Roman"/>
          <w:sz w:val="24"/>
          <w:szCs w:val="24"/>
          <w:lang w:eastAsia="zh-CN"/>
        </w:rPr>
      </w:pPr>
      <w:r>
        <w:rPr>
          <w:rFonts w:ascii="Times New Roman" w:eastAsia="MS Mincho" w:hAnsi="Times New Roman" w:cs="Times New Roman"/>
          <w:sz w:val="24"/>
          <w:szCs w:val="24"/>
          <w:lang w:eastAsia="zh-CN"/>
        </w:rPr>
        <w:t xml:space="preserve">Toutes fois, les dossiers de ces différents experts, seront préalablement soumis à la validation de l’UPEP avant démarrage de prestations. </w:t>
      </w:r>
    </w:p>
    <w:p w14:paraId="1FF7E455" w14:textId="03FF5764" w:rsidR="008E5D27" w:rsidRDefault="008E5D27" w:rsidP="00644E24">
      <w:pPr>
        <w:rPr>
          <w:rFonts w:ascii="Times New Roman" w:eastAsia="MS Mincho" w:hAnsi="Times New Roman" w:cs="Times New Roman"/>
          <w:sz w:val="24"/>
          <w:szCs w:val="24"/>
          <w:lang w:eastAsia="zh-CN"/>
        </w:rPr>
      </w:pPr>
    </w:p>
    <w:p w14:paraId="41BFD31C" w14:textId="1923E5BB" w:rsidR="002A2B9A" w:rsidRPr="00FE169D" w:rsidRDefault="002A2B9A" w:rsidP="00FE169D">
      <w:pPr>
        <w:rPr>
          <w:lang w:eastAsia="fr-FR"/>
        </w:rPr>
      </w:pPr>
    </w:p>
    <w:p w14:paraId="06CBB08B" w14:textId="236725FD" w:rsidR="00644E24" w:rsidRPr="003556AB" w:rsidRDefault="00A635B6" w:rsidP="00B5743A">
      <w:pPr>
        <w:pStyle w:val="Titre1"/>
        <w:numPr>
          <w:ilvl w:val="1"/>
          <w:numId w:val="35"/>
        </w:numPr>
        <w:rPr>
          <w:rFonts w:ascii="Times New Roman" w:eastAsia="Times New Roman" w:hAnsi="Times New Roman" w:cs="Times New Roman"/>
          <w:bCs/>
          <w:caps/>
          <w:kern w:val="32"/>
          <w:sz w:val="24"/>
          <w:szCs w:val="24"/>
        </w:rPr>
      </w:pPr>
      <w:r>
        <w:rPr>
          <w:rFonts w:ascii="Times New Roman" w:eastAsia="Times New Roman" w:hAnsi="Times New Roman" w:cs="Times New Roman"/>
          <w:bCs/>
          <w:caps/>
          <w:kern w:val="32"/>
          <w:sz w:val="24"/>
          <w:szCs w:val="24"/>
        </w:rPr>
        <w:t>D</w:t>
      </w:r>
      <w:r>
        <w:rPr>
          <w:rFonts w:ascii="Times New Roman" w:eastAsia="Times New Roman" w:hAnsi="Times New Roman" w:cs="Times New Roman"/>
          <w:bCs/>
          <w:kern w:val="32"/>
          <w:sz w:val="24"/>
          <w:szCs w:val="24"/>
        </w:rPr>
        <w:t>urée d’intervention du consultant</w:t>
      </w:r>
    </w:p>
    <w:p w14:paraId="4F408BAD" w14:textId="77777777" w:rsidR="00644E24" w:rsidRPr="003556AB" w:rsidRDefault="00644E24" w:rsidP="00644E24">
      <w:pPr>
        <w:pStyle w:val="Paragraphedeliste"/>
        <w:keepNext/>
        <w:ind w:left="1080"/>
        <w:outlineLvl w:val="0"/>
        <w:rPr>
          <w:rFonts w:ascii="Times New Roman" w:eastAsia="Times New Roman" w:hAnsi="Times New Roman" w:cs="Times New Roman"/>
          <w:b/>
          <w:bCs/>
          <w:caps/>
          <w:kern w:val="32"/>
          <w:sz w:val="24"/>
          <w:szCs w:val="24"/>
        </w:rPr>
      </w:pPr>
    </w:p>
    <w:p w14:paraId="7A3B5B1D" w14:textId="40D28FD1" w:rsidR="00644E24" w:rsidRPr="003556AB" w:rsidRDefault="00A635B6" w:rsidP="00644E24">
      <w:pPr>
        <w:rPr>
          <w:rFonts w:ascii="Times New Roman" w:eastAsia="MS Mincho" w:hAnsi="Times New Roman" w:cs="Times New Roman"/>
          <w:sz w:val="24"/>
          <w:szCs w:val="24"/>
          <w:lang w:eastAsia="zh-CN"/>
        </w:rPr>
      </w:pPr>
      <w:r>
        <w:rPr>
          <w:rFonts w:ascii="Times New Roman" w:eastAsia="MS Mincho" w:hAnsi="Times New Roman" w:cs="Times New Roman"/>
          <w:sz w:val="24"/>
          <w:szCs w:val="24"/>
          <w:lang w:eastAsia="zh-CN"/>
        </w:rPr>
        <w:t>La mission sera exécutée p</w:t>
      </w:r>
      <w:r w:rsidR="00644E24" w:rsidRPr="003556AB">
        <w:rPr>
          <w:rFonts w:ascii="Times New Roman" w:eastAsia="MS Mincho" w:hAnsi="Times New Roman" w:cs="Times New Roman"/>
          <w:sz w:val="24"/>
          <w:szCs w:val="24"/>
          <w:lang w:eastAsia="zh-CN"/>
        </w:rPr>
        <w:t xml:space="preserve">our </w:t>
      </w:r>
      <w:r>
        <w:rPr>
          <w:rFonts w:ascii="Times New Roman" w:eastAsia="MS Mincho" w:hAnsi="Times New Roman" w:cs="Times New Roman"/>
          <w:sz w:val="24"/>
          <w:szCs w:val="24"/>
          <w:lang w:eastAsia="zh-CN"/>
        </w:rPr>
        <w:t>une</w:t>
      </w:r>
      <w:r w:rsidR="00644E24" w:rsidRPr="003556AB">
        <w:rPr>
          <w:rFonts w:ascii="Times New Roman" w:eastAsia="MS Mincho" w:hAnsi="Times New Roman" w:cs="Times New Roman"/>
          <w:sz w:val="24"/>
          <w:szCs w:val="24"/>
          <w:lang w:eastAsia="zh-CN"/>
        </w:rPr>
        <w:t xml:space="preserve"> durée totale de </w:t>
      </w:r>
      <w:r w:rsidR="004A22CA">
        <w:rPr>
          <w:rFonts w:ascii="Times New Roman" w:eastAsia="MS Mincho" w:hAnsi="Times New Roman" w:cs="Times New Roman"/>
          <w:sz w:val="24"/>
          <w:szCs w:val="24"/>
          <w:lang w:eastAsia="zh-CN"/>
        </w:rPr>
        <w:t>six</w:t>
      </w:r>
      <w:r w:rsidR="006B3BBC">
        <w:rPr>
          <w:rFonts w:ascii="Times New Roman" w:eastAsia="MS Mincho" w:hAnsi="Times New Roman" w:cs="Times New Roman"/>
          <w:sz w:val="24"/>
          <w:szCs w:val="24"/>
          <w:lang w:eastAsia="zh-CN"/>
        </w:rPr>
        <w:t xml:space="preserve"> </w:t>
      </w:r>
      <w:r w:rsidR="00910FB7">
        <w:rPr>
          <w:rFonts w:ascii="Times New Roman" w:eastAsia="MS Mincho" w:hAnsi="Times New Roman" w:cs="Times New Roman"/>
          <w:sz w:val="24"/>
          <w:szCs w:val="24"/>
          <w:lang w:eastAsia="zh-CN"/>
        </w:rPr>
        <w:t>(</w:t>
      </w:r>
      <w:r w:rsidR="004A22CA">
        <w:rPr>
          <w:rFonts w:ascii="Times New Roman" w:eastAsia="MS Mincho" w:hAnsi="Times New Roman" w:cs="Times New Roman"/>
          <w:sz w:val="24"/>
          <w:szCs w:val="24"/>
          <w:lang w:eastAsia="zh-CN"/>
        </w:rPr>
        <w:t>6</w:t>
      </w:r>
      <w:r w:rsidR="00910FB7">
        <w:rPr>
          <w:rFonts w:ascii="Times New Roman" w:eastAsia="MS Mincho" w:hAnsi="Times New Roman" w:cs="Times New Roman"/>
          <w:sz w:val="24"/>
          <w:szCs w:val="24"/>
          <w:lang w:eastAsia="zh-CN"/>
        </w:rPr>
        <w:t xml:space="preserve">) mois </w:t>
      </w:r>
      <w:r w:rsidR="00644E24" w:rsidRPr="003556AB">
        <w:rPr>
          <w:rFonts w:ascii="Times New Roman" w:eastAsia="MS Mincho" w:hAnsi="Times New Roman" w:cs="Times New Roman"/>
          <w:sz w:val="24"/>
          <w:szCs w:val="24"/>
          <w:lang w:eastAsia="zh-CN"/>
        </w:rPr>
        <w:t xml:space="preserve">au </w:t>
      </w:r>
      <w:r w:rsidR="001A1AF8" w:rsidRPr="003556AB">
        <w:rPr>
          <w:rFonts w:ascii="Times New Roman" w:eastAsia="MS Mincho" w:hAnsi="Times New Roman" w:cs="Times New Roman"/>
          <w:sz w:val="24"/>
          <w:szCs w:val="24"/>
          <w:lang w:eastAsia="zh-CN"/>
        </w:rPr>
        <w:t>maximum.</w:t>
      </w:r>
    </w:p>
    <w:p w14:paraId="52235D9F" w14:textId="77777777" w:rsidR="00644E24" w:rsidRPr="00CB0277" w:rsidRDefault="00644E24" w:rsidP="00644E24">
      <w:pPr>
        <w:rPr>
          <w:rFonts w:ascii="Times New Roman" w:eastAsia="MS Mincho" w:hAnsi="Times New Roman" w:cs="Times New Roman"/>
          <w:sz w:val="2"/>
          <w:szCs w:val="2"/>
          <w:lang w:eastAsia="zh-CN"/>
        </w:rPr>
      </w:pPr>
    </w:p>
    <w:p w14:paraId="31CB80CB" w14:textId="14B42EF9" w:rsidR="00644E24" w:rsidRPr="003556AB" w:rsidRDefault="002F10A1" w:rsidP="004A22CA">
      <w:pPr>
        <w:pStyle w:val="Titre1"/>
        <w:numPr>
          <w:ilvl w:val="0"/>
          <w:numId w:val="0"/>
        </w:numPr>
        <w:ind w:left="-142" w:firstLine="142"/>
        <w:rPr>
          <w:rFonts w:ascii="Times New Roman" w:eastAsia="Times New Roman" w:hAnsi="Times New Roman" w:cs="Times New Roman"/>
          <w:bCs/>
          <w:caps/>
          <w:kern w:val="32"/>
          <w:sz w:val="24"/>
          <w:szCs w:val="24"/>
        </w:rPr>
      </w:pPr>
      <w:r>
        <w:rPr>
          <w:rFonts w:ascii="Times New Roman" w:eastAsia="Times New Roman" w:hAnsi="Times New Roman" w:cs="Times New Roman"/>
          <w:bCs/>
          <w:caps/>
          <w:kern w:val="32"/>
          <w:sz w:val="24"/>
          <w:szCs w:val="24"/>
        </w:rPr>
        <w:t>5</w:t>
      </w:r>
      <w:r w:rsidR="002A2B9A">
        <w:rPr>
          <w:rFonts w:ascii="Times New Roman" w:eastAsia="Times New Roman" w:hAnsi="Times New Roman" w:cs="Times New Roman"/>
          <w:bCs/>
          <w:caps/>
          <w:kern w:val="32"/>
          <w:sz w:val="24"/>
          <w:szCs w:val="24"/>
        </w:rPr>
        <w:t xml:space="preserve">. </w:t>
      </w:r>
      <w:r w:rsidR="00644E24" w:rsidRPr="003556AB">
        <w:rPr>
          <w:rFonts w:ascii="Times New Roman" w:eastAsia="Times New Roman" w:hAnsi="Times New Roman" w:cs="Times New Roman"/>
          <w:bCs/>
          <w:caps/>
          <w:kern w:val="32"/>
          <w:sz w:val="24"/>
          <w:szCs w:val="24"/>
        </w:rPr>
        <w:t>Profil d</w:t>
      </w:r>
      <w:r w:rsidR="00644E24">
        <w:rPr>
          <w:rFonts w:ascii="Times New Roman" w:eastAsia="Times New Roman" w:hAnsi="Times New Roman" w:cs="Times New Roman"/>
          <w:bCs/>
          <w:caps/>
          <w:kern w:val="32"/>
          <w:sz w:val="24"/>
          <w:szCs w:val="24"/>
        </w:rPr>
        <w:t>u</w:t>
      </w:r>
      <w:r w:rsidR="00644E24" w:rsidRPr="003556AB">
        <w:rPr>
          <w:rFonts w:ascii="Times New Roman" w:eastAsia="Times New Roman" w:hAnsi="Times New Roman" w:cs="Times New Roman"/>
          <w:bCs/>
          <w:caps/>
          <w:kern w:val="32"/>
          <w:sz w:val="24"/>
          <w:szCs w:val="24"/>
        </w:rPr>
        <w:t xml:space="preserve"> Consultant INdividuel </w:t>
      </w:r>
    </w:p>
    <w:p w14:paraId="6718B207" w14:textId="47D93359" w:rsidR="00644E24" w:rsidRPr="003556AB" w:rsidRDefault="00644E24" w:rsidP="00644E24">
      <w:pPr>
        <w:pStyle w:val="Paragraphedeliste"/>
        <w:keepNext/>
        <w:ind w:left="1080"/>
        <w:outlineLvl w:val="0"/>
        <w:rPr>
          <w:rFonts w:ascii="Times New Roman" w:eastAsia="Times New Roman" w:hAnsi="Times New Roman" w:cs="Times New Roman"/>
          <w:b/>
          <w:bCs/>
          <w:caps/>
          <w:kern w:val="32"/>
          <w:sz w:val="24"/>
          <w:szCs w:val="24"/>
        </w:rPr>
      </w:pPr>
    </w:p>
    <w:p w14:paraId="34D8F7A9" w14:textId="7B930DEF" w:rsidR="00F13525" w:rsidRDefault="00F13525" w:rsidP="00F13525">
      <w:pPr>
        <w:rPr>
          <w:rFonts w:ascii="Times New Roman" w:eastAsia="MS Mincho" w:hAnsi="Times New Roman" w:cs="Times New Roman"/>
          <w:sz w:val="24"/>
          <w:szCs w:val="24"/>
          <w:lang w:eastAsia="zh-CN"/>
        </w:rPr>
      </w:pPr>
      <w:bookmarkStart w:id="42" w:name="_Hlk184480958"/>
      <w:r w:rsidRPr="00F13525">
        <w:rPr>
          <w:rFonts w:ascii="Times New Roman" w:eastAsia="MS Mincho" w:hAnsi="Times New Roman" w:cs="Times New Roman"/>
          <w:sz w:val="24"/>
          <w:szCs w:val="24"/>
          <w:lang w:eastAsia="zh-CN"/>
        </w:rPr>
        <w:t xml:space="preserve">Les prestations attendues seront assurées par un Consultant disposant d'une expérience pertinente dans les études </w:t>
      </w:r>
      <w:r w:rsidR="00395AB5">
        <w:rPr>
          <w:rFonts w:ascii="Times New Roman" w:eastAsia="MS Mincho" w:hAnsi="Times New Roman" w:cs="Times New Roman"/>
          <w:sz w:val="24"/>
          <w:szCs w:val="24"/>
          <w:lang w:eastAsia="zh-CN"/>
        </w:rPr>
        <w:t xml:space="preserve">techniques des </w:t>
      </w:r>
      <w:bookmarkEnd w:id="42"/>
      <w:r w:rsidR="006D1465">
        <w:rPr>
          <w:rFonts w:ascii="Times New Roman" w:eastAsia="MS Mincho" w:hAnsi="Times New Roman" w:cs="Times New Roman"/>
          <w:sz w:val="24"/>
          <w:szCs w:val="24"/>
          <w:lang w:eastAsia="zh-CN"/>
        </w:rPr>
        <w:t>bâtiments et</w:t>
      </w:r>
      <w:r w:rsidR="00395AB5">
        <w:rPr>
          <w:rFonts w:ascii="Times New Roman" w:eastAsia="MS Mincho" w:hAnsi="Times New Roman" w:cs="Times New Roman"/>
          <w:sz w:val="24"/>
          <w:szCs w:val="24"/>
          <w:lang w:eastAsia="zh-CN"/>
        </w:rPr>
        <w:t xml:space="preserve"> </w:t>
      </w:r>
      <w:r w:rsidR="002B5A3B">
        <w:rPr>
          <w:rFonts w:ascii="Times New Roman" w:eastAsia="MS Mincho" w:hAnsi="Times New Roman" w:cs="Times New Roman"/>
          <w:sz w:val="24"/>
          <w:szCs w:val="24"/>
          <w:lang w:eastAsia="zh-CN"/>
        </w:rPr>
        <w:t xml:space="preserve">qui </w:t>
      </w:r>
      <w:r w:rsidR="0050791A">
        <w:rPr>
          <w:rFonts w:ascii="Times New Roman" w:eastAsia="MS Mincho" w:hAnsi="Times New Roman" w:cs="Times New Roman"/>
          <w:sz w:val="24"/>
          <w:szCs w:val="24"/>
          <w:lang w:eastAsia="zh-CN"/>
        </w:rPr>
        <w:t>doit avoir le profil</w:t>
      </w:r>
      <w:r w:rsidR="00C258F3">
        <w:rPr>
          <w:rFonts w:ascii="Times New Roman" w:eastAsia="MS Mincho" w:hAnsi="Times New Roman" w:cs="Times New Roman"/>
          <w:sz w:val="24"/>
          <w:szCs w:val="24"/>
          <w:lang w:eastAsia="zh-CN"/>
        </w:rPr>
        <w:t> :</w:t>
      </w:r>
    </w:p>
    <w:p w14:paraId="5CA67FCF" w14:textId="77777777" w:rsidR="00AD69DD" w:rsidRDefault="00AD69DD" w:rsidP="00F13525">
      <w:pPr>
        <w:rPr>
          <w:rFonts w:ascii="Times New Roman" w:eastAsia="MS Mincho" w:hAnsi="Times New Roman" w:cs="Times New Roman"/>
          <w:sz w:val="24"/>
          <w:szCs w:val="24"/>
          <w:lang w:eastAsia="zh-CN"/>
        </w:rPr>
      </w:pPr>
    </w:p>
    <w:p w14:paraId="755388AA" w14:textId="77777777" w:rsidR="006D1465" w:rsidRPr="004D7882" w:rsidRDefault="006D1465" w:rsidP="006D1465">
      <w:pPr>
        <w:pStyle w:val="Paragraphedeliste"/>
        <w:numPr>
          <w:ilvl w:val="0"/>
          <w:numId w:val="19"/>
        </w:numPr>
        <w:spacing w:after="120"/>
        <w:rPr>
          <w:rFonts w:cs="Arial"/>
          <w:color w:val="000000"/>
        </w:rPr>
      </w:pPr>
      <w:bookmarkStart w:id="43" w:name="_Hlk216189927"/>
      <w:r>
        <w:rPr>
          <w:rFonts w:ascii="Times New Roman" w:hAnsi="Times New Roman" w:cs="Times New Roman"/>
          <w:color w:val="000000"/>
          <w:sz w:val="24"/>
          <w:szCs w:val="24"/>
        </w:rPr>
        <w:t xml:space="preserve">Être détenteur d’un diplôme (BAC+5) d’Ingénieur Civil en Construction, Ingénieur du Bâtiment et des travaux Publics ou équivalent,  </w:t>
      </w:r>
    </w:p>
    <w:p w14:paraId="65CA6E88" w14:textId="4C10C212" w:rsidR="00742542" w:rsidRDefault="006D1465" w:rsidP="00742542">
      <w:pPr>
        <w:pStyle w:val="Paragraphedeliste"/>
        <w:numPr>
          <w:ilvl w:val="0"/>
          <w:numId w:val="19"/>
        </w:numPr>
        <w:rPr>
          <w:rFonts w:ascii="Times New Roman" w:hAnsi="Times New Roman" w:cs="Times New Roman"/>
          <w:color w:val="000000"/>
          <w:sz w:val="24"/>
          <w:szCs w:val="24"/>
        </w:rPr>
      </w:pPr>
      <w:bookmarkStart w:id="44" w:name="_Hlk216189971"/>
      <w:bookmarkEnd w:id="43"/>
      <w:r w:rsidRPr="00742542">
        <w:rPr>
          <w:rFonts w:ascii="Times New Roman" w:hAnsi="Times New Roman" w:cs="Times New Roman"/>
          <w:color w:val="000000"/>
          <w:sz w:val="24"/>
          <w:szCs w:val="24"/>
        </w:rPr>
        <w:t>Avoir une expérience générale de cinq (0</w:t>
      </w:r>
      <w:r w:rsidR="00742542" w:rsidRPr="00742542">
        <w:rPr>
          <w:rFonts w:ascii="Times New Roman" w:hAnsi="Times New Roman" w:cs="Times New Roman"/>
          <w:color w:val="000000"/>
          <w:sz w:val="24"/>
          <w:szCs w:val="24"/>
        </w:rPr>
        <w:t>7</w:t>
      </w:r>
      <w:r w:rsidRPr="00742542">
        <w:rPr>
          <w:rFonts w:ascii="Times New Roman" w:hAnsi="Times New Roman" w:cs="Times New Roman"/>
          <w:color w:val="000000"/>
          <w:sz w:val="24"/>
          <w:szCs w:val="24"/>
        </w:rPr>
        <w:t>)</w:t>
      </w:r>
      <w:r w:rsidR="002A2B9A">
        <w:rPr>
          <w:rFonts w:ascii="Times New Roman" w:hAnsi="Times New Roman" w:cs="Times New Roman"/>
          <w:color w:val="000000"/>
          <w:sz w:val="24"/>
          <w:szCs w:val="24"/>
        </w:rPr>
        <w:t xml:space="preserve"> ans</w:t>
      </w:r>
      <w:r w:rsidRPr="00742542">
        <w:rPr>
          <w:rFonts w:ascii="Times New Roman" w:hAnsi="Times New Roman" w:cs="Times New Roman"/>
          <w:color w:val="000000"/>
          <w:sz w:val="24"/>
          <w:szCs w:val="24"/>
        </w:rPr>
        <w:t xml:space="preserve"> dans la réalisation des travaux de Construction des </w:t>
      </w:r>
      <w:r w:rsidR="00742542" w:rsidRPr="00742542">
        <w:rPr>
          <w:rFonts w:ascii="Times New Roman" w:hAnsi="Times New Roman" w:cs="Times New Roman"/>
          <w:color w:val="000000"/>
          <w:sz w:val="24"/>
          <w:szCs w:val="24"/>
        </w:rPr>
        <w:t>ouvrages de génie civil</w:t>
      </w:r>
      <w:r w:rsidR="00FE169D">
        <w:rPr>
          <w:rFonts w:ascii="Times New Roman" w:hAnsi="Times New Roman" w:cs="Times New Roman"/>
          <w:color w:val="000000"/>
          <w:sz w:val="24"/>
          <w:szCs w:val="24"/>
        </w:rPr>
        <w:t>.</w:t>
      </w:r>
      <w:r w:rsidR="00742542" w:rsidRPr="00742542">
        <w:rPr>
          <w:rFonts w:ascii="Times New Roman" w:hAnsi="Times New Roman" w:cs="Times New Roman"/>
          <w:color w:val="000000"/>
          <w:sz w:val="24"/>
          <w:szCs w:val="24"/>
        </w:rPr>
        <w:t xml:space="preserve"> </w:t>
      </w:r>
    </w:p>
    <w:p w14:paraId="556C83A0" w14:textId="77777777" w:rsidR="002F10A1" w:rsidRPr="00F60F3A" w:rsidRDefault="002F10A1" w:rsidP="002F10A1">
      <w:pPr>
        <w:pStyle w:val="Paragraphedeliste"/>
        <w:numPr>
          <w:ilvl w:val="0"/>
          <w:numId w:val="19"/>
        </w:numPr>
        <w:spacing w:after="160" w:line="259" w:lineRule="auto"/>
        <w:rPr>
          <w:rFonts w:ascii="Times New Roman" w:hAnsi="Times New Roman"/>
          <w:bCs/>
          <w:color w:val="000000" w:themeColor="text1"/>
          <w:sz w:val="24"/>
          <w:szCs w:val="24"/>
        </w:rPr>
      </w:pPr>
      <w:r w:rsidRPr="00F60F3A">
        <w:rPr>
          <w:rFonts w:ascii="Times New Roman" w:hAnsi="Times New Roman"/>
          <w:bCs/>
          <w:color w:val="000000" w:themeColor="text1"/>
          <w:sz w:val="24"/>
          <w:szCs w:val="24"/>
        </w:rPr>
        <w:t xml:space="preserve">Avoir réalisé au moins Trois (3) missions similaires relatives à la réhabilitation/construction des  bâtiments d’une valeur minimale de 350.000 USD par mission (bâtiment) au cours de cinq dernières années (incluant la production/validation </w:t>
      </w:r>
      <w:r w:rsidRPr="00F60F3A">
        <w:rPr>
          <w:rFonts w:ascii="Times New Roman" w:hAnsi="Times New Roman"/>
          <w:bCs/>
          <w:color w:val="000000" w:themeColor="text1"/>
          <w:sz w:val="24"/>
          <w:szCs w:val="24"/>
        </w:rPr>
        <w:lastRenderedPageBreak/>
        <w:t>des rapports d’études de faisabilité technique, architecturale, financiers ; des rapports d’état d’avancement des travaux, l’élaboration des métrés, attachements journaliers, spécifications techniques, bordereau des prix unitaires, plans architecturaux, note de calcul, suivi de la mise en œuvre des mesures de sauvegarde environnementale et sociale etc.). La connaissance des procédures des bailleurs des fonds (Banque Mondiale, Banque Africaine de Développement, UE) serait un atout ;</w:t>
      </w:r>
    </w:p>
    <w:bookmarkEnd w:id="44"/>
    <w:p w14:paraId="758F825F" w14:textId="21FF445B" w:rsidR="006D1465" w:rsidRDefault="006D1465" w:rsidP="00742542">
      <w:pPr>
        <w:pStyle w:val="Paragraphedeliste"/>
        <w:spacing w:after="120"/>
        <w:rPr>
          <w:rFonts w:ascii="Times New Roman" w:hAnsi="Times New Roman" w:cs="Times New Roman"/>
          <w:color w:val="000000"/>
          <w:sz w:val="24"/>
          <w:szCs w:val="24"/>
        </w:rPr>
      </w:pPr>
    </w:p>
    <w:p w14:paraId="6048AA88" w14:textId="2D456908" w:rsidR="00F932FC" w:rsidRPr="004F150E" w:rsidRDefault="00F932FC" w:rsidP="00F932FC">
      <w:pPr>
        <w:pStyle w:val="Paragraphedeliste"/>
        <w:numPr>
          <w:ilvl w:val="0"/>
          <w:numId w:val="19"/>
        </w:numPr>
        <w:spacing w:after="120"/>
        <w:rPr>
          <w:rFonts w:cs="Arial"/>
          <w:color w:val="000000"/>
          <w:highlight w:val="yellow"/>
        </w:rPr>
      </w:pPr>
      <w:bookmarkStart w:id="45" w:name="_Hlk216190053"/>
      <w:r>
        <w:rPr>
          <w:rFonts w:ascii="Times New Roman" w:hAnsi="Times New Roman" w:cs="Times New Roman"/>
          <w:color w:val="000000"/>
          <w:sz w:val="24"/>
          <w:szCs w:val="24"/>
        </w:rPr>
        <w:t xml:space="preserve">Avoir mené des études de stabilité et de calcul des structures en béton armé et </w:t>
      </w:r>
      <w:r w:rsidR="0079778F">
        <w:rPr>
          <w:rFonts w:ascii="Times New Roman" w:hAnsi="Times New Roman" w:cs="Times New Roman"/>
          <w:color w:val="000000"/>
          <w:sz w:val="24"/>
          <w:szCs w:val="24"/>
        </w:rPr>
        <w:t xml:space="preserve">ou en </w:t>
      </w:r>
      <w:r>
        <w:rPr>
          <w:rFonts w:ascii="Times New Roman" w:hAnsi="Times New Roman" w:cs="Times New Roman"/>
          <w:color w:val="000000"/>
          <w:sz w:val="24"/>
          <w:szCs w:val="24"/>
        </w:rPr>
        <w:t xml:space="preserve">acier </w:t>
      </w:r>
      <w:r w:rsidRPr="006D07AB">
        <w:rPr>
          <w:rFonts w:ascii="Times New Roman" w:hAnsi="Times New Roman" w:cs="Times New Roman"/>
          <w:color w:val="000000"/>
          <w:sz w:val="24"/>
          <w:szCs w:val="24"/>
        </w:rPr>
        <w:t>pour au moins cinq (5) projets des bâtiments publics de même envergure que le présent projet </w:t>
      </w:r>
      <w:r w:rsidRPr="006D07AB">
        <w:rPr>
          <w:rFonts w:cs="Arial"/>
          <w:color w:val="000000"/>
        </w:rPr>
        <w:t>;</w:t>
      </w:r>
    </w:p>
    <w:p w14:paraId="3DFC7BE7" w14:textId="77777777" w:rsidR="00F94056" w:rsidRPr="006D07AB" w:rsidRDefault="00F94056" w:rsidP="004F150E">
      <w:pPr>
        <w:pStyle w:val="Paragraphedeliste"/>
        <w:spacing w:after="120"/>
        <w:rPr>
          <w:rFonts w:cs="Arial"/>
          <w:color w:val="000000"/>
          <w:highlight w:val="yellow"/>
        </w:rPr>
      </w:pPr>
    </w:p>
    <w:p w14:paraId="28425D04" w14:textId="3A9283DC" w:rsidR="00F932FC" w:rsidRDefault="00742542" w:rsidP="00F932FC">
      <w:pPr>
        <w:pStyle w:val="Paragraphedeliste"/>
        <w:numPr>
          <w:ilvl w:val="0"/>
          <w:numId w:val="19"/>
        </w:numPr>
        <w:rPr>
          <w:rFonts w:ascii="Times New Roman" w:hAnsi="Times New Roman" w:cs="Times New Roman"/>
          <w:color w:val="000000"/>
          <w:sz w:val="24"/>
          <w:szCs w:val="24"/>
        </w:rPr>
      </w:pPr>
      <w:bookmarkStart w:id="46" w:name="_Hlk215916007"/>
      <w:r>
        <w:rPr>
          <w:rFonts w:ascii="Times New Roman" w:hAnsi="Times New Roman" w:cs="Times New Roman"/>
          <w:color w:val="000000"/>
          <w:sz w:val="24"/>
          <w:szCs w:val="24"/>
        </w:rPr>
        <w:t>Bonne maitrise de l’utilisation des matériels de topographie modernes (niveau laser, station totale, GPS différentiel.</w:t>
      </w:r>
    </w:p>
    <w:p w14:paraId="2CA6FCED" w14:textId="59240563" w:rsidR="00F94056" w:rsidRDefault="00F94056" w:rsidP="00F932FC">
      <w:pPr>
        <w:pStyle w:val="Paragraphedeliste"/>
        <w:numPr>
          <w:ilvl w:val="0"/>
          <w:numId w:val="19"/>
        </w:numPr>
        <w:rPr>
          <w:rFonts w:ascii="Times New Roman" w:hAnsi="Times New Roman" w:cs="Times New Roman"/>
          <w:color w:val="000000"/>
          <w:sz w:val="24"/>
          <w:szCs w:val="24"/>
        </w:rPr>
      </w:pPr>
      <w:r w:rsidRPr="00F94056">
        <w:rPr>
          <w:rFonts w:ascii="Times New Roman" w:hAnsi="Times New Roman" w:cs="Times New Roman"/>
          <w:color w:val="000000"/>
          <w:sz w:val="24"/>
          <w:szCs w:val="24"/>
        </w:rPr>
        <w:t>Maîtrise de l’outil informatique notamment les logiciels de base : Word, Excel, power point et les logiciels spécialisés suivants : Auto Cad ou ArchiCAD et Autodesk Robot Structural Analysis ou tout autre logiciel de calcul des structures</w:t>
      </w:r>
      <w:r>
        <w:rPr>
          <w:rFonts w:ascii="Times New Roman" w:hAnsi="Times New Roman" w:cs="Times New Roman"/>
          <w:color w:val="000000"/>
          <w:sz w:val="24"/>
          <w:szCs w:val="24"/>
        </w:rPr>
        <w:t>.</w:t>
      </w:r>
    </w:p>
    <w:p w14:paraId="5C17E9FC" w14:textId="77777777" w:rsidR="002F10A1" w:rsidRPr="00F94056" w:rsidRDefault="00742542" w:rsidP="00F94056">
      <w:pPr>
        <w:pStyle w:val="Paragraphedeliste"/>
        <w:numPr>
          <w:ilvl w:val="0"/>
          <w:numId w:val="58"/>
        </w:numPr>
        <w:spacing w:after="160" w:line="259" w:lineRule="auto"/>
        <w:rPr>
          <w:rFonts w:ascii="Times New Roman" w:eastAsia="Calibri" w:hAnsi="Times New Roman" w:cs="Times New Roman"/>
          <w:bCs/>
          <w:color w:val="000000" w:themeColor="text1"/>
          <w:sz w:val="24"/>
          <w:szCs w:val="24"/>
        </w:rPr>
      </w:pPr>
      <w:r w:rsidRPr="00F94056">
        <w:rPr>
          <w:rFonts w:ascii="Times New Roman" w:hAnsi="Times New Roman" w:cs="Times New Roman"/>
          <w:color w:val="000000"/>
          <w:sz w:val="24"/>
          <w:szCs w:val="24"/>
        </w:rPr>
        <w:t xml:space="preserve"> </w:t>
      </w:r>
      <w:r w:rsidR="002F10A1" w:rsidRPr="00F94056">
        <w:rPr>
          <w:rFonts w:ascii="Times New Roman" w:eastAsia="Calibri" w:hAnsi="Times New Roman" w:cs="Times New Roman"/>
          <w:bCs/>
          <w:color w:val="000000" w:themeColor="text1"/>
          <w:sz w:val="24"/>
          <w:szCs w:val="24"/>
        </w:rPr>
        <w:t>Avoir une maîtrise du français à l’écrit et à l’oral et une bonne capacité de rédaction des rapports.</w:t>
      </w:r>
    </w:p>
    <w:bookmarkEnd w:id="45"/>
    <w:p w14:paraId="2CB7F7EA" w14:textId="1C785054" w:rsidR="00742542" w:rsidRDefault="00742542" w:rsidP="00FE169D">
      <w:pPr>
        <w:pStyle w:val="Paragraphedeliste"/>
        <w:rPr>
          <w:rFonts w:ascii="Times New Roman" w:hAnsi="Times New Roman" w:cs="Times New Roman"/>
          <w:color w:val="000000"/>
          <w:sz w:val="24"/>
          <w:szCs w:val="24"/>
        </w:rPr>
      </w:pPr>
    </w:p>
    <w:bookmarkEnd w:id="46"/>
    <w:p w14:paraId="068591F6" w14:textId="77777777" w:rsidR="00970735" w:rsidRPr="00271F71" w:rsidRDefault="00970735" w:rsidP="00970735">
      <w:pPr>
        <w:pStyle w:val="Paragraphedeliste"/>
        <w:rPr>
          <w:rFonts w:ascii="Times New Roman" w:hAnsi="Times New Roman" w:cs="Times New Roman"/>
          <w:color w:val="000000"/>
          <w:sz w:val="24"/>
          <w:szCs w:val="24"/>
        </w:rPr>
      </w:pPr>
    </w:p>
    <w:p w14:paraId="5B9B1D63" w14:textId="68163C88" w:rsidR="00FD3420" w:rsidRDefault="00F13525" w:rsidP="00F13525">
      <w:pPr>
        <w:rPr>
          <w:rFonts w:ascii="Times New Roman" w:eastAsia="MS Mincho" w:hAnsi="Times New Roman" w:cs="Times New Roman"/>
          <w:sz w:val="24"/>
          <w:szCs w:val="24"/>
          <w:lang w:eastAsia="zh-CN"/>
        </w:rPr>
      </w:pPr>
      <w:r w:rsidRPr="00F13525">
        <w:rPr>
          <w:rFonts w:ascii="Times New Roman" w:eastAsia="MS Mincho" w:hAnsi="Times New Roman" w:cs="Times New Roman"/>
          <w:sz w:val="24"/>
          <w:szCs w:val="24"/>
          <w:lang w:eastAsia="zh-CN"/>
        </w:rPr>
        <w:t>Le Consultant d</w:t>
      </w:r>
      <w:r w:rsidR="00C258F3">
        <w:rPr>
          <w:rFonts w:ascii="Times New Roman" w:eastAsia="MS Mincho" w:hAnsi="Times New Roman" w:cs="Times New Roman"/>
          <w:sz w:val="24"/>
          <w:szCs w:val="24"/>
          <w:lang w:eastAsia="zh-CN"/>
        </w:rPr>
        <w:t>evra</w:t>
      </w:r>
      <w:r w:rsidRPr="00F13525">
        <w:rPr>
          <w:rFonts w:ascii="Times New Roman" w:eastAsia="MS Mincho" w:hAnsi="Times New Roman" w:cs="Times New Roman"/>
          <w:sz w:val="24"/>
          <w:szCs w:val="24"/>
          <w:lang w:eastAsia="zh-CN"/>
        </w:rPr>
        <w:t xml:space="preserve"> </w:t>
      </w:r>
      <w:r w:rsidR="00C258F3" w:rsidRPr="00F13525">
        <w:rPr>
          <w:rFonts w:ascii="Times New Roman" w:eastAsia="MS Mincho" w:hAnsi="Times New Roman" w:cs="Times New Roman"/>
          <w:sz w:val="24"/>
          <w:szCs w:val="24"/>
          <w:lang w:eastAsia="zh-CN"/>
        </w:rPr>
        <w:t>bénéficier d’u</w:t>
      </w:r>
      <w:r w:rsidR="00FD3420">
        <w:rPr>
          <w:rFonts w:ascii="Times New Roman" w:eastAsia="MS Mincho" w:hAnsi="Times New Roman" w:cs="Times New Roman"/>
          <w:sz w:val="24"/>
          <w:szCs w:val="24"/>
          <w:lang w:eastAsia="zh-CN"/>
        </w:rPr>
        <w:t>n renforcement de capacité</w:t>
      </w:r>
      <w:r w:rsidR="00C258F3" w:rsidRPr="00F13525">
        <w:rPr>
          <w:rFonts w:ascii="Times New Roman" w:eastAsia="MS Mincho" w:hAnsi="Times New Roman" w:cs="Times New Roman"/>
          <w:sz w:val="24"/>
          <w:szCs w:val="24"/>
          <w:lang w:eastAsia="zh-CN"/>
        </w:rPr>
        <w:t xml:space="preserve"> en matière de risques et conséquences VBG, y compris EAS/HS, le contenu du code de bonne conduite</w:t>
      </w:r>
      <w:r w:rsidR="00FD3420" w:rsidRPr="00FD3420">
        <w:rPr>
          <w:rFonts w:ascii="Times New Roman" w:eastAsia="MS Mincho" w:hAnsi="Times New Roman" w:cs="Times New Roman"/>
          <w:sz w:val="24"/>
          <w:szCs w:val="24"/>
          <w:lang w:eastAsia="zh-CN"/>
        </w:rPr>
        <w:t xml:space="preserve"> </w:t>
      </w:r>
      <w:r w:rsidR="00FD3420" w:rsidRPr="00F13525">
        <w:rPr>
          <w:rFonts w:ascii="Times New Roman" w:eastAsia="MS Mincho" w:hAnsi="Times New Roman" w:cs="Times New Roman"/>
          <w:sz w:val="24"/>
          <w:szCs w:val="24"/>
          <w:lang w:eastAsia="zh-CN"/>
        </w:rPr>
        <w:t>qui interdit tout type de comportement y lié</w:t>
      </w:r>
      <w:r w:rsidR="00C258F3" w:rsidRPr="00F13525">
        <w:rPr>
          <w:rFonts w:ascii="Times New Roman" w:eastAsia="MS Mincho" w:hAnsi="Times New Roman" w:cs="Times New Roman"/>
          <w:sz w:val="24"/>
          <w:szCs w:val="24"/>
          <w:lang w:eastAsia="zh-CN"/>
        </w:rPr>
        <w:t>, et les procédures identifiées par le projet pour dénoncer ces incidents</w:t>
      </w:r>
      <w:r w:rsidR="00C258F3">
        <w:rPr>
          <w:rFonts w:ascii="Times New Roman" w:eastAsia="MS Mincho" w:hAnsi="Times New Roman" w:cs="Times New Roman"/>
          <w:sz w:val="24"/>
          <w:szCs w:val="24"/>
          <w:lang w:eastAsia="zh-CN"/>
        </w:rPr>
        <w:t xml:space="preserve">. </w:t>
      </w:r>
    </w:p>
    <w:p w14:paraId="1AB5C638" w14:textId="2BF534A9" w:rsidR="008C76DD" w:rsidRDefault="00FD3420" w:rsidP="00F13525">
      <w:pPr>
        <w:rPr>
          <w:rFonts w:ascii="Times New Roman" w:eastAsia="MS Mincho" w:hAnsi="Times New Roman" w:cs="Times New Roman"/>
          <w:sz w:val="24"/>
          <w:szCs w:val="24"/>
          <w:lang w:eastAsia="zh-CN"/>
        </w:rPr>
      </w:pPr>
      <w:r>
        <w:rPr>
          <w:rFonts w:ascii="Times New Roman" w:eastAsia="MS Mincho" w:hAnsi="Times New Roman" w:cs="Times New Roman"/>
          <w:sz w:val="24"/>
          <w:szCs w:val="24"/>
          <w:lang w:eastAsia="zh-CN"/>
        </w:rPr>
        <w:t xml:space="preserve">A l’issue du quel renforcement de compétence, il signera </w:t>
      </w:r>
      <w:r w:rsidR="00C258F3">
        <w:rPr>
          <w:rFonts w:ascii="Times New Roman" w:eastAsia="MS Mincho" w:hAnsi="Times New Roman" w:cs="Times New Roman"/>
          <w:sz w:val="24"/>
          <w:szCs w:val="24"/>
          <w:lang w:eastAsia="zh-CN"/>
        </w:rPr>
        <w:t xml:space="preserve">et avec </w:t>
      </w:r>
      <w:r>
        <w:rPr>
          <w:rFonts w:ascii="Times New Roman" w:eastAsia="MS Mincho" w:hAnsi="Times New Roman" w:cs="Times New Roman"/>
          <w:sz w:val="24"/>
          <w:szCs w:val="24"/>
          <w:lang w:eastAsia="zh-CN"/>
        </w:rPr>
        <w:t xml:space="preserve">tout </w:t>
      </w:r>
      <w:r w:rsidRPr="00F13525">
        <w:rPr>
          <w:rFonts w:ascii="Times New Roman" w:eastAsia="MS Mincho" w:hAnsi="Times New Roman" w:cs="Times New Roman"/>
          <w:sz w:val="24"/>
          <w:szCs w:val="24"/>
          <w:lang w:eastAsia="zh-CN"/>
        </w:rPr>
        <w:t>le</w:t>
      </w:r>
      <w:r w:rsidR="00F13525" w:rsidRPr="00F13525">
        <w:rPr>
          <w:rFonts w:ascii="Times New Roman" w:eastAsia="MS Mincho" w:hAnsi="Times New Roman" w:cs="Times New Roman"/>
          <w:sz w:val="24"/>
          <w:szCs w:val="24"/>
          <w:lang w:eastAsia="zh-CN"/>
        </w:rPr>
        <w:t xml:space="preserve"> personnel </w:t>
      </w:r>
      <w:r w:rsidR="00C258F3">
        <w:rPr>
          <w:rFonts w:ascii="Times New Roman" w:eastAsia="MS Mincho" w:hAnsi="Times New Roman" w:cs="Times New Roman"/>
          <w:sz w:val="24"/>
          <w:szCs w:val="24"/>
          <w:lang w:eastAsia="zh-CN"/>
        </w:rPr>
        <w:t>de l’Entreprise chargé des travaux</w:t>
      </w:r>
      <w:r w:rsidR="00F13525" w:rsidRPr="00F13525">
        <w:rPr>
          <w:rFonts w:ascii="Times New Roman" w:eastAsia="MS Mincho" w:hAnsi="Times New Roman" w:cs="Times New Roman"/>
          <w:sz w:val="24"/>
          <w:szCs w:val="24"/>
          <w:lang w:eastAsia="zh-CN"/>
        </w:rPr>
        <w:t xml:space="preserve"> le code de bonne conduite du projet, </w:t>
      </w:r>
    </w:p>
    <w:p w14:paraId="7BC3DCD3" w14:textId="77777777" w:rsidR="008C76DD" w:rsidRDefault="008C76DD" w:rsidP="00F13525">
      <w:pPr>
        <w:rPr>
          <w:rFonts w:ascii="Times New Roman" w:eastAsia="MS Mincho" w:hAnsi="Times New Roman" w:cs="Times New Roman"/>
          <w:sz w:val="24"/>
          <w:szCs w:val="24"/>
          <w:lang w:eastAsia="zh-CN"/>
        </w:rPr>
      </w:pPr>
    </w:p>
    <w:p w14:paraId="3824B8EA" w14:textId="5C048FC8" w:rsidR="00644E24" w:rsidRDefault="001B48A5" w:rsidP="00CA42F2">
      <w:pPr>
        <w:autoSpaceDE w:val="0"/>
        <w:autoSpaceDN w:val="0"/>
        <w:adjustRightInd w:val="0"/>
        <w:rPr>
          <w:rFonts w:ascii="Times New Roman" w:eastAsia="MS Mincho" w:hAnsi="Times New Roman" w:cs="Times New Roman"/>
          <w:sz w:val="24"/>
          <w:szCs w:val="24"/>
          <w:lang w:eastAsia="zh-CN"/>
        </w:rPr>
      </w:pPr>
      <w:r w:rsidRPr="00B61A18">
        <w:rPr>
          <w:rFonts w:ascii="Times New Roman" w:eastAsia="MS Mincho" w:hAnsi="Times New Roman" w:cs="Times New Roman"/>
          <w:sz w:val="24"/>
          <w:szCs w:val="24"/>
          <w:lang w:eastAsia="zh-CN"/>
        </w:rPr>
        <w:t>Lors de l’exécution de la mission,</w:t>
      </w:r>
      <w:r w:rsidR="00CA42F2">
        <w:rPr>
          <w:rFonts w:ascii="Times New Roman" w:eastAsia="MS Mincho" w:hAnsi="Times New Roman" w:cs="Times New Roman"/>
          <w:sz w:val="24"/>
          <w:szCs w:val="24"/>
          <w:lang w:eastAsia="zh-CN"/>
        </w:rPr>
        <w:t xml:space="preserve"> </w:t>
      </w:r>
      <w:r w:rsidR="002A2B9A">
        <w:rPr>
          <w:rFonts w:ascii="Times New Roman" w:eastAsia="MS Mincho" w:hAnsi="Times New Roman" w:cs="Times New Roman"/>
          <w:sz w:val="24"/>
          <w:szCs w:val="24"/>
          <w:lang w:eastAsia="zh-CN"/>
        </w:rPr>
        <w:t xml:space="preserve">le </w:t>
      </w:r>
      <w:r w:rsidRPr="00B61A18">
        <w:rPr>
          <w:rFonts w:ascii="Times New Roman" w:eastAsia="MS Mincho" w:hAnsi="Times New Roman" w:cs="Times New Roman"/>
          <w:sz w:val="24"/>
          <w:szCs w:val="24"/>
          <w:lang w:eastAsia="zh-CN"/>
        </w:rPr>
        <w:t xml:space="preserve">Consultant travaillera sous la supervision directe du Coordonnateur de </w:t>
      </w:r>
      <w:r w:rsidR="00450CCF">
        <w:rPr>
          <w:rFonts w:ascii="Times New Roman" w:eastAsia="MS Mincho" w:hAnsi="Times New Roman" w:cs="Times New Roman"/>
          <w:sz w:val="24"/>
          <w:szCs w:val="24"/>
          <w:lang w:eastAsia="zh-CN"/>
        </w:rPr>
        <w:t xml:space="preserve">l’UPEP </w:t>
      </w:r>
      <w:r w:rsidR="00450CCF" w:rsidRPr="003F1CB6">
        <w:rPr>
          <w:rFonts w:ascii="Times New Roman" w:eastAsia="MS Mincho" w:hAnsi="Times New Roman" w:cs="Times New Roman"/>
          <w:sz w:val="24"/>
          <w:szCs w:val="24"/>
          <w:lang w:eastAsia="zh-CN"/>
        </w:rPr>
        <w:t xml:space="preserve">du </w:t>
      </w:r>
      <w:r w:rsidR="003F1CB6" w:rsidRPr="003F1CB6">
        <w:rPr>
          <w:rFonts w:ascii="Times New Roman" w:eastAsia="MS Mincho" w:hAnsi="Times New Roman" w:cs="Times New Roman"/>
          <w:sz w:val="24"/>
          <w:szCs w:val="24"/>
          <w:lang w:eastAsia="zh-CN"/>
        </w:rPr>
        <w:t>Kasaï central</w:t>
      </w:r>
      <w:r w:rsidR="00450CCF" w:rsidRPr="003F1CB6">
        <w:rPr>
          <w:rFonts w:ascii="Times New Roman" w:eastAsia="MS Mincho" w:hAnsi="Times New Roman" w:cs="Times New Roman"/>
          <w:sz w:val="24"/>
          <w:szCs w:val="24"/>
          <w:lang w:eastAsia="zh-CN"/>
        </w:rPr>
        <w:t xml:space="preserve"> </w:t>
      </w:r>
      <w:r w:rsidRPr="00B61A18">
        <w:rPr>
          <w:rFonts w:ascii="Times New Roman" w:eastAsia="MS Mincho" w:hAnsi="Times New Roman" w:cs="Times New Roman"/>
          <w:sz w:val="24"/>
          <w:szCs w:val="24"/>
          <w:lang w:eastAsia="zh-CN"/>
        </w:rPr>
        <w:t>et</w:t>
      </w:r>
      <w:r w:rsidR="00CA42F2">
        <w:rPr>
          <w:rFonts w:ascii="Times New Roman" w:eastAsia="MS Mincho" w:hAnsi="Times New Roman" w:cs="Times New Roman"/>
          <w:sz w:val="24"/>
          <w:szCs w:val="24"/>
          <w:lang w:eastAsia="zh-CN"/>
        </w:rPr>
        <w:t xml:space="preserve"> se fera appuyer en matière de contrôle et </w:t>
      </w:r>
      <w:r w:rsidR="00970735">
        <w:rPr>
          <w:rFonts w:ascii="Times New Roman" w:eastAsia="MS Mincho" w:hAnsi="Times New Roman" w:cs="Times New Roman"/>
          <w:sz w:val="24"/>
          <w:szCs w:val="24"/>
          <w:lang w:eastAsia="zh-CN"/>
        </w:rPr>
        <w:t>surveillance environnemental</w:t>
      </w:r>
      <w:r w:rsidR="00CA42F2">
        <w:rPr>
          <w:rFonts w:ascii="Times New Roman" w:eastAsia="MS Mincho" w:hAnsi="Times New Roman" w:cs="Times New Roman"/>
          <w:sz w:val="24"/>
          <w:szCs w:val="24"/>
          <w:lang w:eastAsia="zh-CN"/>
        </w:rPr>
        <w:t xml:space="preserve"> par l’Expert Spécialiste de l’UPEP ;</w:t>
      </w:r>
      <w:r w:rsidR="00644E24" w:rsidRPr="003556AB">
        <w:rPr>
          <w:rFonts w:ascii="Times New Roman" w:eastAsia="MS Mincho" w:hAnsi="Times New Roman" w:cs="Times New Roman"/>
          <w:sz w:val="24"/>
          <w:szCs w:val="24"/>
          <w:lang w:eastAsia="zh-CN"/>
        </w:rPr>
        <w:t xml:space="preserve"> </w:t>
      </w:r>
    </w:p>
    <w:p w14:paraId="360CCDBD" w14:textId="243D9C96" w:rsidR="002F10A1" w:rsidRDefault="002F10A1" w:rsidP="00CA42F2">
      <w:pPr>
        <w:autoSpaceDE w:val="0"/>
        <w:autoSpaceDN w:val="0"/>
        <w:adjustRightInd w:val="0"/>
        <w:rPr>
          <w:rFonts w:ascii="Times New Roman" w:eastAsia="MS Mincho" w:hAnsi="Times New Roman" w:cs="Times New Roman"/>
          <w:sz w:val="24"/>
          <w:szCs w:val="24"/>
          <w:lang w:eastAsia="zh-CN"/>
        </w:rPr>
      </w:pPr>
    </w:p>
    <w:p w14:paraId="6AACE08F" w14:textId="77777777" w:rsidR="002F10A1" w:rsidRPr="003556AB" w:rsidRDefault="002F10A1" w:rsidP="00CA42F2">
      <w:pPr>
        <w:autoSpaceDE w:val="0"/>
        <w:autoSpaceDN w:val="0"/>
        <w:adjustRightInd w:val="0"/>
        <w:rPr>
          <w:rFonts w:ascii="Times New Roman" w:eastAsia="Times New Roman" w:hAnsi="Times New Roman" w:cs="Times New Roman"/>
          <w:bCs/>
          <w:caps/>
          <w:kern w:val="32"/>
          <w:sz w:val="24"/>
          <w:szCs w:val="24"/>
        </w:rPr>
      </w:pPr>
    </w:p>
    <w:p w14:paraId="73D6A925" w14:textId="174BFB7D" w:rsidR="00644E24" w:rsidRDefault="002F10A1" w:rsidP="00644E24">
      <w:pPr>
        <w:keepNext/>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caps/>
          <w:kern w:val="32"/>
          <w:sz w:val="24"/>
          <w:szCs w:val="24"/>
        </w:rPr>
        <w:t xml:space="preserve">5.1 </w:t>
      </w:r>
      <w:bookmarkStart w:id="47" w:name="_Toc209710789"/>
      <w:r w:rsidRPr="002F10A1">
        <w:rPr>
          <w:rFonts w:ascii="Times New Roman" w:eastAsia="Times New Roman" w:hAnsi="Times New Roman" w:cs="Times New Roman"/>
          <w:b/>
          <w:bCs/>
          <w:kern w:val="32"/>
          <w:sz w:val="24"/>
          <w:szCs w:val="24"/>
        </w:rPr>
        <w:t>critères de qualification</w:t>
      </w:r>
      <w:bookmarkEnd w:id="47"/>
    </w:p>
    <w:p w14:paraId="58FBB304" w14:textId="4B0F7AAB" w:rsidR="002F10A1" w:rsidRDefault="002F10A1" w:rsidP="00644E24">
      <w:pPr>
        <w:keepNext/>
        <w:outlineLvl w:val="0"/>
        <w:rPr>
          <w:rFonts w:ascii="Times New Roman" w:eastAsia="Times New Roman" w:hAnsi="Times New Roman" w:cs="Times New Roman"/>
          <w:b/>
          <w:bCs/>
          <w:kern w:val="32"/>
          <w:sz w:val="24"/>
          <w:szCs w:val="24"/>
        </w:rPr>
      </w:pPr>
    </w:p>
    <w:tbl>
      <w:tblPr>
        <w:tblW w:w="93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088"/>
        <w:gridCol w:w="1705"/>
      </w:tblGrid>
      <w:tr w:rsidR="002F10A1" w:rsidRPr="002F10A1" w14:paraId="4EEBBA2A" w14:textId="77777777" w:rsidTr="00F45044">
        <w:trPr>
          <w:trHeight w:val="20"/>
          <w:tblHeader/>
          <w:jc w:val="right"/>
        </w:trPr>
        <w:tc>
          <w:tcPr>
            <w:tcW w:w="562" w:type="dxa"/>
            <w:vAlign w:val="center"/>
          </w:tcPr>
          <w:p w14:paraId="11B0FAAB" w14:textId="77777777" w:rsidR="002F10A1" w:rsidRPr="002F10A1" w:rsidRDefault="002F10A1" w:rsidP="002F10A1">
            <w:pPr>
              <w:rPr>
                <w:rFonts w:ascii="Times New Roman" w:eastAsia="Times New Roman" w:hAnsi="Times New Roman" w:cs="Times New Roman"/>
                <w:b/>
                <w:bCs/>
                <w:iCs/>
                <w:sz w:val="24"/>
                <w:szCs w:val="24"/>
                <w:lang w:eastAsia="fr-FR"/>
              </w:rPr>
            </w:pPr>
            <w:bookmarkStart w:id="48" w:name="_Hlk216190147"/>
            <w:r w:rsidRPr="002F10A1">
              <w:rPr>
                <w:rFonts w:ascii="Times New Roman" w:eastAsia="Times New Roman" w:hAnsi="Times New Roman" w:cs="Times New Roman"/>
                <w:b/>
                <w:bCs/>
                <w:iCs/>
                <w:sz w:val="24"/>
                <w:szCs w:val="24"/>
                <w:lang w:eastAsia="fr-FR"/>
              </w:rPr>
              <w:t>N°</w:t>
            </w:r>
          </w:p>
        </w:tc>
        <w:tc>
          <w:tcPr>
            <w:tcW w:w="7088" w:type="dxa"/>
            <w:vAlign w:val="center"/>
          </w:tcPr>
          <w:p w14:paraId="4D8D3123" w14:textId="77777777" w:rsidR="002F10A1" w:rsidRPr="002F10A1" w:rsidRDefault="002F10A1" w:rsidP="002F10A1">
            <w:pPr>
              <w:rPr>
                <w:rFonts w:ascii="Times New Roman" w:eastAsia="Times New Roman" w:hAnsi="Times New Roman" w:cs="Times New Roman"/>
                <w:b/>
                <w:bCs/>
                <w:iCs/>
                <w:sz w:val="24"/>
                <w:szCs w:val="24"/>
                <w:lang w:eastAsia="fr-FR"/>
              </w:rPr>
            </w:pPr>
            <w:r w:rsidRPr="002F10A1">
              <w:rPr>
                <w:rFonts w:ascii="Times New Roman" w:eastAsia="Times New Roman" w:hAnsi="Times New Roman" w:cs="Times New Roman"/>
                <w:b/>
                <w:bCs/>
                <w:iCs/>
                <w:sz w:val="24"/>
                <w:szCs w:val="24"/>
                <w:lang w:eastAsia="fr-FR"/>
              </w:rPr>
              <w:t xml:space="preserve">Critère </w:t>
            </w:r>
          </w:p>
        </w:tc>
        <w:tc>
          <w:tcPr>
            <w:tcW w:w="1705" w:type="dxa"/>
            <w:vAlign w:val="center"/>
          </w:tcPr>
          <w:p w14:paraId="3CA2DC57" w14:textId="77777777" w:rsidR="002F10A1" w:rsidRPr="002F10A1" w:rsidRDefault="002F10A1" w:rsidP="002F10A1">
            <w:pPr>
              <w:rPr>
                <w:rFonts w:ascii="Times New Roman" w:eastAsia="Times New Roman" w:hAnsi="Times New Roman" w:cs="Times New Roman"/>
                <w:b/>
                <w:bCs/>
                <w:iCs/>
                <w:sz w:val="24"/>
                <w:szCs w:val="24"/>
                <w:lang w:eastAsia="fr-FR"/>
              </w:rPr>
            </w:pPr>
            <w:r w:rsidRPr="002F10A1">
              <w:rPr>
                <w:rFonts w:ascii="Times New Roman" w:eastAsia="Times New Roman" w:hAnsi="Times New Roman" w:cs="Times New Roman"/>
                <w:b/>
                <w:bCs/>
                <w:iCs/>
                <w:sz w:val="24"/>
                <w:szCs w:val="24"/>
                <w:lang w:eastAsia="fr-FR"/>
              </w:rPr>
              <w:t>Cotation (points)</w:t>
            </w:r>
          </w:p>
        </w:tc>
      </w:tr>
      <w:tr w:rsidR="002F10A1" w:rsidRPr="002F10A1" w14:paraId="6C209BF9" w14:textId="77777777" w:rsidTr="00F45044">
        <w:trPr>
          <w:trHeight w:val="20"/>
          <w:jc w:val="right"/>
        </w:trPr>
        <w:tc>
          <w:tcPr>
            <w:tcW w:w="562" w:type="dxa"/>
            <w:vAlign w:val="center"/>
          </w:tcPr>
          <w:p w14:paraId="4451BED1" w14:textId="77777777" w:rsidR="002F10A1" w:rsidRPr="002F10A1" w:rsidRDefault="002F10A1" w:rsidP="002F10A1">
            <w:pPr>
              <w:rPr>
                <w:rFonts w:ascii="Times New Roman" w:eastAsia="Times New Roman" w:hAnsi="Times New Roman" w:cs="Times New Roman"/>
                <w:iCs/>
                <w:sz w:val="24"/>
                <w:szCs w:val="24"/>
                <w:lang w:eastAsia="fr-FR"/>
              </w:rPr>
            </w:pPr>
            <w:r w:rsidRPr="002F10A1">
              <w:rPr>
                <w:rFonts w:ascii="Times New Roman" w:eastAsia="Times New Roman" w:hAnsi="Times New Roman" w:cs="Times New Roman"/>
                <w:iCs/>
                <w:sz w:val="24"/>
                <w:szCs w:val="24"/>
                <w:lang w:eastAsia="fr-FR"/>
              </w:rPr>
              <w:t>1</w:t>
            </w:r>
          </w:p>
        </w:tc>
        <w:tc>
          <w:tcPr>
            <w:tcW w:w="7088" w:type="dxa"/>
          </w:tcPr>
          <w:p w14:paraId="0F121E70" w14:textId="44E0926C" w:rsidR="002F10A1" w:rsidRPr="002F10A1" w:rsidRDefault="002F10A1" w:rsidP="002F10A1">
            <w:pPr>
              <w:rPr>
                <w:rFonts w:ascii="Times New Roman" w:eastAsia="Arial" w:hAnsi="Times New Roman" w:cs="Times New Roman"/>
                <w:iCs/>
                <w:sz w:val="24"/>
                <w:szCs w:val="24"/>
                <w:lang w:eastAsia="fr-FR"/>
              </w:rPr>
            </w:pPr>
            <w:r w:rsidRPr="002F10A1">
              <w:rPr>
                <w:rFonts w:ascii="Times New Roman" w:eastAsia="Times New Roman" w:hAnsi="Times New Roman" w:cs="Times New Roman"/>
                <w:bCs/>
                <w:color w:val="000000" w:themeColor="text1"/>
                <w:sz w:val="24"/>
                <w:szCs w:val="24"/>
                <w:lang w:eastAsia="fr-FR"/>
              </w:rPr>
              <w:t>Diplôme de niveau (Bac+5 minimum)</w:t>
            </w:r>
            <w:r w:rsidR="00FE169D">
              <w:rPr>
                <w:rFonts w:ascii="Times New Roman" w:eastAsia="Times New Roman" w:hAnsi="Times New Roman" w:cs="Times New Roman"/>
                <w:bCs/>
                <w:color w:val="000000" w:themeColor="text1"/>
                <w:sz w:val="24"/>
                <w:szCs w:val="24"/>
                <w:lang w:eastAsia="fr-FR"/>
              </w:rPr>
              <w:t xml:space="preserve"> </w:t>
            </w:r>
            <w:r w:rsidR="00FE169D" w:rsidRPr="00FE169D">
              <w:rPr>
                <w:rFonts w:ascii="Times New Roman" w:eastAsia="Times New Roman" w:hAnsi="Times New Roman" w:cs="Times New Roman"/>
                <w:bCs/>
                <w:color w:val="000000" w:themeColor="text1"/>
                <w:sz w:val="24"/>
                <w:szCs w:val="24"/>
                <w:lang w:eastAsia="fr-FR"/>
              </w:rPr>
              <w:t>d’Ingénieur Civil en Construction, Ingénieur du Bâtiment et des travaux Publics ou équivalent</w:t>
            </w:r>
            <w:r w:rsidR="00FE169D">
              <w:rPr>
                <w:rFonts w:ascii="Times New Roman" w:eastAsia="Times New Roman" w:hAnsi="Times New Roman" w:cs="Times New Roman"/>
                <w:bCs/>
                <w:color w:val="000000" w:themeColor="text1"/>
                <w:sz w:val="24"/>
                <w:szCs w:val="24"/>
                <w:lang w:eastAsia="fr-FR"/>
              </w:rPr>
              <w:t>.</w:t>
            </w:r>
          </w:p>
        </w:tc>
        <w:tc>
          <w:tcPr>
            <w:tcW w:w="1705" w:type="dxa"/>
            <w:vAlign w:val="center"/>
          </w:tcPr>
          <w:p w14:paraId="45265F3E" w14:textId="77777777" w:rsidR="002F10A1" w:rsidRPr="002F10A1" w:rsidRDefault="002F10A1" w:rsidP="002F10A1">
            <w:pPr>
              <w:jc w:val="center"/>
              <w:rPr>
                <w:rFonts w:ascii="Times New Roman" w:eastAsia="Times New Roman" w:hAnsi="Times New Roman" w:cs="Times New Roman"/>
                <w:iCs/>
                <w:sz w:val="24"/>
                <w:szCs w:val="24"/>
                <w:lang w:eastAsia="fr-FR"/>
              </w:rPr>
            </w:pPr>
            <w:r w:rsidRPr="002F10A1">
              <w:rPr>
                <w:rFonts w:ascii="Times New Roman" w:eastAsia="Times New Roman" w:hAnsi="Times New Roman" w:cs="Times New Roman"/>
                <w:iCs/>
                <w:sz w:val="24"/>
                <w:szCs w:val="24"/>
                <w:lang w:eastAsia="fr-FR"/>
              </w:rPr>
              <w:t>10</w:t>
            </w:r>
          </w:p>
        </w:tc>
      </w:tr>
      <w:tr w:rsidR="002F10A1" w:rsidRPr="002F10A1" w14:paraId="49805051" w14:textId="77777777" w:rsidTr="00F45044">
        <w:trPr>
          <w:trHeight w:val="20"/>
          <w:jc w:val="right"/>
        </w:trPr>
        <w:tc>
          <w:tcPr>
            <w:tcW w:w="562" w:type="dxa"/>
            <w:vAlign w:val="center"/>
          </w:tcPr>
          <w:p w14:paraId="3A0C801D" w14:textId="77777777" w:rsidR="002F10A1" w:rsidRPr="002F10A1" w:rsidRDefault="002F10A1" w:rsidP="002F10A1">
            <w:pPr>
              <w:rPr>
                <w:rFonts w:ascii="Times New Roman" w:eastAsia="Times New Roman" w:hAnsi="Times New Roman" w:cs="Times New Roman"/>
                <w:iCs/>
                <w:sz w:val="24"/>
                <w:szCs w:val="24"/>
                <w:lang w:eastAsia="fr-FR"/>
              </w:rPr>
            </w:pPr>
            <w:r w:rsidRPr="002F10A1">
              <w:rPr>
                <w:rFonts w:ascii="Times New Roman" w:eastAsia="Times New Roman" w:hAnsi="Times New Roman" w:cs="Times New Roman"/>
                <w:iCs/>
                <w:sz w:val="24"/>
                <w:szCs w:val="24"/>
                <w:lang w:eastAsia="fr-FR"/>
              </w:rPr>
              <w:t>2</w:t>
            </w:r>
          </w:p>
        </w:tc>
        <w:tc>
          <w:tcPr>
            <w:tcW w:w="7088" w:type="dxa"/>
          </w:tcPr>
          <w:p w14:paraId="0C9BBEAA" w14:textId="62DD3572" w:rsidR="002F10A1" w:rsidRPr="002F10A1" w:rsidRDefault="002F10A1" w:rsidP="002F10A1">
            <w:pPr>
              <w:spacing w:before="120" w:after="120"/>
              <w:rPr>
                <w:rFonts w:ascii="Times New Roman" w:eastAsia="Arial" w:hAnsi="Times New Roman" w:cs="Times New Roman"/>
                <w:iCs/>
                <w:sz w:val="24"/>
                <w:szCs w:val="24"/>
                <w:lang w:eastAsia="fr-FR"/>
              </w:rPr>
            </w:pPr>
            <w:r w:rsidRPr="002F10A1">
              <w:rPr>
                <w:rFonts w:ascii="Times New Roman" w:eastAsia="Arial" w:hAnsi="Times New Roman" w:cs="Times New Roman"/>
                <w:iCs/>
                <w:sz w:val="24"/>
                <w:szCs w:val="24"/>
                <w:lang w:eastAsia="fr-FR"/>
              </w:rPr>
              <w:t>E</w:t>
            </w:r>
            <w:r w:rsidRPr="002F10A1">
              <w:rPr>
                <w:rFonts w:ascii="Times New Roman" w:eastAsia="Times New Roman" w:hAnsi="Times New Roman" w:cs="Times New Roman"/>
                <w:bCs/>
                <w:color w:val="000000" w:themeColor="text1"/>
                <w:sz w:val="24"/>
                <w:szCs w:val="24"/>
                <w:lang w:eastAsia="fr-FR"/>
              </w:rPr>
              <w:t xml:space="preserve">xpérience </w:t>
            </w:r>
            <w:r w:rsidR="00C006DA">
              <w:rPr>
                <w:rFonts w:ascii="Times New Roman" w:eastAsia="Times New Roman" w:hAnsi="Times New Roman" w:cs="Times New Roman"/>
                <w:bCs/>
                <w:color w:val="000000" w:themeColor="text1"/>
                <w:sz w:val="24"/>
                <w:szCs w:val="24"/>
                <w:lang w:eastAsia="fr-FR"/>
              </w:rPr>
              <w:t xml:space="preserve">générale </w:t>
            </w:r>
            <w:r w:rsidR="00C006DA" w:rsidRPr="002F10A1">
              <w:rPr>
                <w:rFonts w:ascii="Times New Roman" w:eastAsia="Times New Roman" w:hAnsi="Times New Roman" w:cs="Times New Roman"/>
                <w:bCs/>
                <w:color w:val="000000" w:themeColor="text1"/>
                <w:sz w:val="24"/>
                <w:szCs w:val="24"/>
                <w:lang w:eastAsia="fr-FR"/>
              </w:rPr>
              <w:t>de</w:t>
            </w:r>
            <w:r w:rsidR="00FE169D" w:rsidRPr="00FE169D">
              <w:rPr>
                <w:rFonts w:ascii="Times New Roman" w:eastAsia="Times New Roman" w:hAnsi="Times New Roman" w:cs="Times New Roman"/>
                <w:bCs/>
                <w:color w:val="000000" w:themeColor="text1"/>
                <w:sz w:val="24"/>
                <w:szCs w:val="24"/>
                <w:lang w:eastAsia="fr-FR"/>
              </w:rPr>
              <w:t xml:space="preserve"> </w:t>
            </w:r>
            <w:r w:rsidR="00FE169D">
              <w:rPr>
                <w:rFonts w:ascii="Times New Roman" w:eastAsia="Times New Roman" w:hAnsi="Times New Roman" w:cs="Times New Roman"/>
                <w:bCs/>
                <w:color w:val="000000" w:themeColor="text1"/>
                <w:sz w:val="24"/>
                <w:szCs w:val="24"/>
                <w:lang w:eastAsia="fr-FR"/>
              </w:rPr>
              <w:t>sept</w:t>
            </w:r>
            <w:r w:rsidR="00FE169D" w:rsidRPr="00FE169D">
              <w:rPr>
                <w:rFonts w:ascii="Times New Roman" w:eastAsia="Times New Roman" w:hAnsi="Times New Roman" w:cs="Times New Roman"/>
                <w:bCs/>
                <w:color w:val="000000" w:themeColor="text1"/>
                <w:sz w:val="24"/>
                <w:szCs w:val="24"/>
                <w:lang w:eastAsia="fr-FR"/>
              </w:rPr>
              <w:t xml:space="preserve"> (07) ans dans la réalisation des travaux de Construction des ouvrages de génie civil.</w:t>
            </w:r>
          </w:p>
        </w:tc>
        <w:tc>
          <w:tcPr>
            <w:tcW w:w="1705" w:type="dxa"/>
            <w:vAlign w:val="center"/>
          </w:tcPr>
          <w:p w14:paraId="4DEE4956" w14:textId="77777777" w:rsidR="002F10A1" w:rsidRPr="002F10A1" w:rsidRDefault="002F10A1" w:rsidP="002F10A1">
            <w:pPr>
              <w:jc w:val="center"/>
              <w:rPr>
                <w:rFonts w:ascii="Times New Roman" w:eastAsia="Times New Roman" w:hAnsi="Times New Roman" w:cs="Times New Roman"/>
                <w:iCs/>
                <w:sz w:val="24"/>
                <w:szCs w:val="24"/>
                <w:lang w:eastAsia="fr-FR"/>
              </w:rPr>
            </w:pPr>
            <w:r w:rsidRPr="002F10A1">
              <w:rPr>
                <w:rFonts w:ascii="Times New Roman" w:eastAsia="Times New Roman" w:hAnsi="Times New Roman" w:cs="Times New Roman"/>
                <w:iCs/>
                <w:sz w:val="24"/>
                <w:szCs w:val="24"/>
                <w:lang w:eastAsia="fr-FR"/>
              </w:rPr>
              <w:t>10</w:t>
            </w:r>
          </w:p>
        </w:tc>
      </w:tr>
      <w:tr w:rsidR="002F10A1" w:rsidRPr="002F10A1" w14:paraId="6D208CF3" w14:textId="77777777" w:rsidTr="00F45044">
        <w:trPr>
          <w:trHeight w:val="20"/>
          <w:jc w:val="right"/>
        </w:trPr>
        <w:tc>
          <w:tcPr>
            <w:tcW w:w="562" w:type="dxa"/>
            <w:vAlign w:val="center"/>
          </w:tcPr>
          <w:p w14:paraId="5A9618BA" w14:textId="77777777" w:rsidR="002F10A1" w:rsidRPr="002F10A1" w:rsidRDefault="002F10A1" w:rsidP="002F10A1">
            <w:pPr>
              <w:rPr>
                <w:rFonts w:ascii="Times New Roman" w:eastAsia="Times New Roman" w:hAnsi="Times New Roman" w:cs="Times New Roman"/>
                <w:iCs/>
                <w:sz w:val="24"/>
                <w:szCs w:val="24"/>
                <w:lang w:eastAsia="fr-FR"/>
              </w:rPr>
            </w:pPr>
            <w:r w:rsidRPr="002F10A1">
              <w:rPr>
                <w:rFonts w:ascii="Times New Roman" w:eastAsia="Times New Roman" w:hAnsi="Times New Roman" w:cs="Times New Roman"/>
                <w:iCs/>
                <w:sz w:val="24"/>
                <w:szCs w:val="24"/>
                <w:lang w:eastAsia="fr-FR"/>
              </w:rPr>
              <w:t>3</w:t>
            </w:r>
          </w:p>
        </w:tc>
        <w:tc>
          <w:tcPr>
            <w:tcW w:w="7088" w:type="dxa"/>
          </w:tcPr>
          <w:p w14:paraId="4B3F8796" w14:textId="2C59C330" w:rsidR="002F10A1" w:rsidRPr="002F10A1" w:rsidRDefault="002F10A1" w:rsidP="002F10A1">
            <w:pPr>
              <w:spacing w:before="120" w:after="120"/>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 xml:space="preserve">Avoir mener </w:t>
            </w:r>
            <w:r>
              <w:rPr>
                <w:rFonts w:ascii="Times New Roman" w:hAnsi="Times New Roman" w:cs="Times New Roman"/>
                <w:color w:val="000000"/>
                <w:sz w:val="24"/>
                <w:szCs w:val="24"/>
              </w:rPr>
              <w:t>des études de stabilité et de calcul</w:t>
            </w:r>
            <w:r w:rsidR="00FE169D">
              <w:rPr>
                <w:rFonts w:ascii="Times New Roman" w:hAnsi="Times New Roman" w:cs="Times New Roman"/>
                <w:color w:val="000000"/>
                <w:sz w:val="24"/>
                <w:szCs w:val="24"/>
              </w:rPr>
              <w:t xml:space="preserve"> </w:t>
            </w:r>
            <w:r w:rsidR="00FE169D" w:rsidRPr="00FE169D">
              <w:rPr>
                <w:rFonts w:ascii="Times New Roman" w:hAnsi="Times New Roman" w:cs="Times New Roman"/>
                <w:color w:val="000000"/>
                <w:sz w:val="24"/>
                <w:szCs w:val="24"/>
              </w:rPr>
              <w:t>des structures en béton armé et ou en acier pour au moins cinq (5) projets des bâtiments publics de même envergure que le présent projet</w:t>
            </w:r>
            <w:r w:rsidR="00FE169D">
              <w:rPr>
                <w:rFonts w:ascii="Times New Roman" w:hAnsi="Times New Roman" w:cs="Times New Roman"/>
                <w:color w:val="000000"/>
                <w:sz w:val="24"/>
                <w:szCs w:val="24"/>
              </w:rPr>
              <w:t>.</w:t>
            </w:r>
          </w:p>
        </w:tc>
        <w:tc>
          <w:tcPr>
            <w:tcW w:w="1705" w:type="dxa"/>
            <w:vAlign w:val="center"/>
          </w:tcPr>
          <w:p w14:paraId="5F417489" w14:textId="77777777" w:rsidR="002F10A1" w:rsidRPr="002F10A1" w:rsidRDefault="002F10A1" w:rsidP="002F10A1">
            <w:pPr>
              <w:jc w:val="center"/>
              <w:rPr>
                <w:rFonts w:ascii="Times New Roman" w:eastAsia="Times New Roman" w:hAnsi="Times New Roman" w:cs="Times New Roman"/>
                <w:iCs/>
                <w:sz w:val="24"/>
                <w:szCs w:val="24"/>
                <w:lang w:eastAsia="fr-FR"/>
              </w:rPr>
            </w:pPr>
            <w:r w:rsidRPr="002F10A1">
              <w:rPr>
                <w:rFonts w:ascii="Times New Roman" w:eastAsia="Times New Roman" w:hAnsi="Times New Roman" w:cs="Times New Roman"/>
                <w:iCs/>
                <w:sz w:val="24"/>
                <w:szCs w:val="24"/>
                <w:lang w:eastAsia="fr-FR"/>
              </w:rPr>
              <w:t>20</w:t>
            </w:r>
          </w:p>
        </w:tc>
      </w:tr>
      <w:tr w:rsidR="002F10A1" w:rsidRPr="002F10A1" w14:paraId="78B5995E" w14:textId="77777777" w:rsidTr="00F45044">
        <w:trPr>
          <w:trHeight w:val="20"/>
          <w:jc w:val="right"/>
        </w:trPr>
        <w:tc>
          <w:tcPr>
            <w:tcW w:w="562" w:type="dxa"/>
            <w:vAlign w:val="center"/>
          </w:tcPr>
          <w:p w14:paraId="14CC36AC" w14:textId="77777777" w:rsidR="002F10A1" w:rsidRPr="002F10A1" w:rsidRDefault="002F10A1" w:rsidP="002F10A1">
            <w:pPr>
              <w:spacing w:after="160"/>
              <w:ind w:left="502" w:hanging="439"/>
              <w:contextualSpacing/>
              <w:rPr>
                <w:rFonts w:ascii="Times New Roman" w:eastAsia="Calibri" w:hAnsi="Times New Roman" w:cs="Times New Roman"/>
                <w:iCs/>
                <w:sz w:val="24"/>
                <w:szCs w:val="24"/>
              </w:rPr>
            </w:pPr>
            <w:r w:rsidRPr="002F10A1">
              <w:rPr>
                <w:rFonts w:ascii="Times New Roman" w:eastAsia="Calibri" w:hAnsi="Times New Roman" w:cs="Times New Roman"/>
                <w:iCs/>
                <w:sz w:val="24"/>
                <w:szCs w:val="24"/>
              </w:rPr>
              <w:t>4</w:t>
            </w:r>
          </w:p>
        </w:tc>
        <w:tc>
          <w:tcPr>
            <w:tcW w:w="7088" w:type="dxa"/>
          </w:tcPr>
          <w:p w14:paraId="795A29A4" w14:textId="06FE5F66" w:rsidR="002F10A1" w:rsidRPr="002F10A1" w:rsidRDefault="00FE169D" w:rsidP="002F10A1">
            <w:pPr>
              <w:rPr>
                <w:rFonts w:ascii="Times New Roman" w:eastAsia="Arial" w:hAnsi="Times New Roman" w:cs="Times New Roman"/>
                <w:iCs/>
                <w:sz w:val="24"/>
                <w:szCs w:val="24"/>
                <w:lang w:eastAsia="fr-FR"/>
              </w:rPr>
            </w:pPr>
            <w:r w:rsidRPr="002F10A1">
              <w:rPr>
                <w:rFonts w:ascii="Times New Roman" w:eastAsia="Times New Roman" w:hAnsi="Times New Roman" w:cs="Times New Roman"/>
                <w:sz w:val="24"/>
                <w:szCs w:val="24"/>
                <w:lang w:eastAsia="fr-FR"/>
              </w:rPr>
              <w:t xml:space="preserve">Trois </w:t>
            </w:r>
            <w:r w:rsidRPr="002F10A1">
              <w:rPr>
                <w:rFonts w:ascii="Times New Roman" w:eastAsia="Times New Roman" w:hAnsi="Times New Roman" w:cs="Times New Roman"/>
                <w:bCs/>
                <w:color w:val="000000" w:themeColor="text1"/>
                <w:sz w:val="24"/>
                <w:szCs w:val="24"/>
                <w:lang w:eastAsia="fr-FR"/>
              </w:rPr>
              <w:t>(</w:t>
            </w:r>
            <w:r w:rsidR="002F10A1" w:rsidRPr="002F10A1">
              <w:rPr>
                <w:rFonts w:ascii="Times New Roman" w:eastAsia="Times New Roman" w:hAnsi="Times New Roman" w:cs="Times New Roman"/>
                <w:bCs/>
                <w:color w:val="000000" w:themeColor="text1"/>
                <w:sz w:val="24"/>
                <w:szCs w:val="24"/>
                <w:lang w:eastAsia="fr-FR"/>
              </w:rPr>
              <w:t xml:space="preserve">3) missions similaires relatives à la réhabilitation/construction </w:t>
            </w:r>
            <w:r w:rsidRPr="002F10A1">
              <w:rPr>
                <w:rFonts w:ascii="Times New Roman" w:eastAsia="Times New Roman" w:hAnsi="Times New Roman" w:cs="Times New Roman"/>
                <w:bCs/>
                <w:color w:val="000000" w:themeColor="text1"/>
                <w:sz w:val="24"/>
                <w:szCs w:val="24"/>
                <w:lang w:eastAsia="fr-FR"/>
              </w:rPr>
              <w:t>des bâtiments</w:t>
            </w:r>
            <w:r w:rsidR="002F10A1" w:rsidRPr="002F10A1">
              <w:rPr>
                <w:rFonts w:ascii="Times New Roman" w:eastAsia="Times New Roman" w:hAnsi="Times New Roman" w:cs="Times New Roman"/>
                <w:bCs/>
                <w:color w:val="000000" w:themeColor="text1"/>
                <w:sz w:val="24"/>
                <w:szCs w:val="24"/>
                <w:lang w:eastAsia="fr-FR"/>
              </w:rPr>
              <w:t xml:space="preserve"> d’une valeur minimale de</w:t>
            </w:r>
            <w:r>
              <w:rPr>
                <w:rFonts w:ascii="Times New Roman" w:eastAsia="Times New Roman" w:hAnsi="Times New Roman" w:cs="Times New Roman"/>
                <w:bCs/>
                <w:color w:val="000000" w:themeColor="text1"/>
                <w:sz w:val="24"/>
                <w:szCs w:val="24"/>
                <w:lang w:eastAsia="fr-FR"/>
              </w:rPr>
              <w:t xml:space="preserve"> 350 000</w:t>
            </w:r>
            <w:r w:rsidR="002F10A1" w:rsidRPr="002F10A1">
              <w:rPr>
                <w:rFonts w:ascii="Times New Roman" w:eastAsia="Times New Roman" w:hAnsi="Times New Roman" w:cs="Times New Roman"/>
                <w:bCs/>
                <w:color w:val="000000" w:themeColor="text1"/>
                <w:sz w:val="24"/>
                <w:szCs w:val="24"/>
                <w:lang w:eastAsia="fr-FR"/>
              </w:rPr>
              <w:t xml:space="preserve"> USD par mission (bâtiment) au cours de cinq dernières années (incluant la production/validation des rapports d’études de faisabilité technique, </w:t>
            </w:r>
            <w:r w:rsidR="002F10A1" w:rsidRPr="002F10A1">
              <w:rPr>
                <w:rFonts w:ascii="Times New Roman" w:eastAsia="Times New Roman" w:hAnsi="Times New Roman" w:cs="Times New Roman"/>
                <w:bCs/>
                <w:color w:val="000000" w:themeColor="text1"/>
                <w:sz w:val="24"/>
                <w:szCs w:val="24"/>
                <w:lang w:eastAsia="fr-FR"/>
              </w:rPr>
              <w:lastRenderedPageBreak/>
              <w:t>architecturale, financiers ; des rapports d’état d’avancement des travaux, l’élaboration des métrés, attachements journaliers, spécifications techniques, bordereau des prix unitaires, plans architecturaux, note de calcul, suivi de la mise en œuvre des mesures de sauvegarde environnementale et sociale etc.). La connaissance des procédures des bailleurs des fonds (Banque Mondiale, Banque Africaine de Développement, UE) serait un atout </w:t>
            </w:r>
          </w:p>
        </w:tc>
        <w:tc>
          <w:tcPr>
            <w:tcW w:w="1705" w:type="dxa"/>
            <w:vAlign w:val="center"/>
          </w:tcPr>
          <w:p w14:paraId="12FC6B85" w14:textId="77777777" w:rsidR="002F10A1" w:rsidRPr="002F10A1" w:rsidRDefault="002F10A1" w:rsidP="002F10A1">
            <w:pPr>
              <w:jc w:val="center"/>
              <w:rPr>
                <w:rFonts w:ascii="Times New Roman" w:eastAsia="Times New Roman" w:hAnsi="Times New Roman" w:cs="Times New Roman"/>
                <w:iCs/>
                <w:sz w:val="24"/>
                <w:szCs w:val="24"/>
                <w:lang w:eastAsia="fr-FR"/>
              </w:rPr>
            </w:pPr>
            <w:r w:rsidRPr="002F10A1">
              <w:rPr>
                <w:rFonts w:ascii="Times New Roman" w:eastAsia="Times New Roman" w:hAnsi="Times New Roman" w:cs="Times New Roman"/>
                <w:iCs/>
                <w:sz w:val="24"/>
                <w:szCs w:val="24"/>
                <w:lang w:eastAsia="fr-FR"/>
              </w:rPr>
              <w:lastRenderedPageBreak/>
              <w:t>30</w:t>
            </w:r>
          </w:p>
        </w:tc>
      </w:tr>
      <w:tr w:rsidR="002F10A1" w:rsidRPr="002F10A1" w14:paraId="14D4E665" w14:textId="77777777" w:rsidTr="00F45044">
        <w:trPr>
          <w:trHeight w:val="20"/>
          <w:jc w:val="right"/>
        </w:trPr>
        <w:tc>
          <w:tcPr>
            <w:tcW w:w="562" w:type="dxa"/>
            <w:vAlign w:val="center"/>
          </w:tcPr>
          <w:p w14:paraId="69C992FF" w14:textId="77777777" w:rsidR="002F10A1" w:rsidRPr="002F10A1" w:rsidRDefault="002F10A1" w:rsidP="002F10A1">
            <w:pPr>
              <w:rPr>
                <w:rFonts w:ascii="Times New Roman" w:eastAsia="Times New Roman" w:hAnsi="Times New Roman" w:cs="Times New Roman"/>
                <w:iCs/>
                <w:sz w:val="24"/>
                <w:szCs w:val="24"/>
                <w:lang w:eastAsia="fr-FR"/>
              </w:rPr>
            </w:pPr>
            <w:r w:rsidRPr="002F10A1">
              <w:rPr>
                <w:rFonts w:ascii="Times New Roman" w:eastAsia="Times New Roman" w:hAnsi="Times New Roman" w:cs="Times New Roman"/>
                <w:iCs/>
                <w:sz w:val="24"/>
                <w:szCs w:val="24"/>
                <w:lang w:eastAsia="fr-FR"/>
              </w:rPr>
              <w:t>5</w:t>
            </w:r>
          </w:p>
        </w:tc>
        <w:tc>
          <w:tcPr>
            <w:tcW w:w="7088" w:type="dxa"/>
          </w:tcPr>
          <w:p w14:paraId="7519378C" w14:textId="77777777" w:rsidR="002F10A1" w:rsidRPr="002F10A1" w:rsidRDefault="002F10A1" w:rsidP="002F10A1">
            <w:pPr>
              <w:spacing w:before="120" w:after="120"/>
              <w:rPr>
                <w:rFonts w:ascii="Times New Roman" w:eastAsia="Arial" w:hAnsi="Times New Roman" w:cs="Times New Roman"/>
                <w:iCs/>
                <w:sz w:val="24"/>
                <w:szCs w:val="24"/>
                <w:lang w:eastAsia="fr-FR"/>
              </w:rPr>
            </w:pPr>
            <w:bookmarkStart w:id="49" w:name="_Hlk216072515"/>
            <w:r w:rsidRPr="002F10A1">
              <w:rPr>
                <w:rFonts w:ascii="Times New Roman" w:eastAsia="Times New Roman" w:hAnsi="Times New Roman" w:cs="Times New Roman"/>
                <w:bCs/>
                <w:color w:val="000000" w:themeColor="text1"/>
                <w:sz w:val="24"/>
                <w:szCs w:val="24"/>
                <w:lang w:eastAsia="fr-FR"/>
              </w:rPr>
              <w:t xml:space="preserve">Maîtrise de l’outil informatique notamment les logiciels de base : Word, Excel, power point </w:t>
            </w:r>
            <w:r w:rsidRPr="002F10A1">
              <w:rPr>
                <w:rFonts w:ascii="Times New Roman" w:eastAsia="Times New Roman" w:hAnsi="Times New Roman" w:cs="Times New Roman"/>
                <w:b/>
                <w:bCs/>
                <w:i/>
                <w:color w:val="000000" w:themeColor="text1"/>
                <w:sz w:val="24"/>
                <w:szCs w:val="24"/>
                <w:lang w:eastAsia="fr-FR"/>
              </w:rPr>
              <w:t>(10 points)</w:t>
            </w:r>
            <w:r w:rsidRPr="002F10A1">
              <w:rPr>
                <w:rFonts w:ascii="Times New Roman" w:eastAsia="Times New Roman" w:hAnsi="Times New Roman" w:cs="Times New Roman"/>
                <w:bCs/>
                <w:color w:val="000000" w:themeColor="text1"/>
                <w:sz w:val="24"/>
                <w:szCs w:val="24"/>
                <w:lang w:eastAsia="fr-FR"/>
              </w:rPr>
              <w:t xml:space="preserve"> et les logiciels spécialisés suivants : Auto Cad ou ArchiCAD et Autodesk Robot Structural Analysis ou tout autre logiciel de calcul des structures </w:t>
            </w:r>
            <w:r w:rsidRPr="002F10A1">
              <w:rPr>
                <w:rFonts w:ascii="Times New Roman" w:eastAsia="Times New Roman" w:hAnsi="Times New Roman" w:cs="Times New Roman"/>
                <w:b/>
                <w:bCs/>
                <w:i/>
                <w:color w:val="000000" w:themeColor="text1"/>
                <w:sz w:val="24"/>
                <w:szCs w:val="24"/>
                <w:lang w:eastAsia="fr-FR"/>
              </w:rPr>
              <w:t>(10 points)</w:t>
            </w:r>
            <w:bookmarkEnd w:id="49"/>
          </w:p>
        </w:tc>
        <w:tc>
          <w:tcPr>
            <w:tcW w:w="1705" w:type="dxa"/>
            <w:vAlign w:val="center"/>
          </w:tcPr>
          <w:p w14:paraId="6374D9D0" w14:textId="77777777" w:rsidR="002F10A1" w:rsidRPr="002F10A1" w:rsidRDefault="002F10A1" w:rsidP="002F10A1">
            <w:pPr>
              <w:jc w:val="center"/>
              <w:rPr>
                <w:rFonts w:ascii="Times New Roman" w:eastAsia="Times New Roman" w:hAnsi="Times New Roman" w:cs="Times New Roman"/>
                <w:iCs/>
                <w:sz w:val="24"/>
                <w:szCs w:val="24"/>
                <w:lang w:eastAsia="fr-FR"/>
              </w:rPr>
            </w:pPr>
            <w:r w:rsidRPr="002F10A1">
              <w:rPr>
                <w:rFonts w:ascii="Times New Roman" w:eastAsia="Times New Roman" w:hAnsi="Times New Roman" w:cs="Times New Roman"/>
                <w:iCs/>
                <w:sz w:val="24"/>
                <w:szCs w:val="24"/>
                <w:lang w:eastAsia="fr-FR"/>
              </w:rPr>
              <w:t>20</w:t>
            </w:r>
          </w:p>
        </w:tc>
      </w:tr>
      <w:tr w:rsidR="002F10A1" w:rsidRPr="002F10A1" w14:paraId="12E0A8D4" w14:textId="77777777" w:rsidTr="00F45044">
        <w:trPr>
          <w:trHeight w:val="20"/>
          <w:jc w:val="right"/>
        </w:trPr>
        <w:tc>
          <w:tcPr>
            <w:tcW w:w="562" w:type="dxa"/>
            <w:vAlign w:val="center"/>
          </w:tcPr>
          <w:p w14:paraId="46975E66" w14:textId="77777777" w:rsidR="002F10A1" w:rsidRPr="002F10A1" w:rsidRDefault="002F10A1" w:rsidP="002F10A1">
            <w:pPr>
              <w:rPr>
                <w:rFonts w:ascii="Times New Roman" w:eastAsia="Times New Roman" w:hAnsi="Times New Roman" w:cs="Times New Roman"/>
                <w:iCs/>
                <w:sz w:val="24"/>
                <w:szCs w:val="24"/>
                <w:lang w:eastAsia="fr-FR"/>
              </w:rPr>
            </w:pPr>
            <w:r w:rsidRPr="002F10A1">
              <w:rPr>
                <w:rFonts w:ascii="Times New Roman" w:eastAsia="Times New Roman" w:hAnsi="Times New Roman" w:cs="Times New Roman"/>
                <w:iCs/>
                <w:sz w:val="24"/>
                <w:szCs w:val="24"/>
                <w:lang w:eastAsia="fr-FR"/>
              </w:rPr>
              <w:t>6</w:t>
            </w:r>
          </w:p>
        </w:tc>
        <w:tc>
          <w:tcPr>
            <w:tcW w:w="7088" w:type="dxa"/>
          </w:tcPr>
          <w:p w14:paraId="380D4140" w14:textId="77777777" w:rsidR="002F10A1" w:rsidRPr="002F10A1" w:rsidRDefault="002F10A1" w:rsidP="002F10A1">
            <w:pPr>
              <w:rPr>
                <w:rFonts w:ascii="Times New Roman" w:eastAsia="Arial" w:hAnsi="Times New Roman" w:cs="Times New Roman"/>
                <w:iCs/>
                <w:sz w:val="24"/>
                <w:szCs w:val="24"/>
                <w:lang w:eastAsia="fr-FR"/>
              </w:rPr>
            </w:pPr>
            <w:r w:rsidRPr="002F10A1">
              <w:rPr>
                <w:rFonts w:ascii="Times New Roman" w:eastAsia="Arial" w:hAnsi="Times New Roman" w:cs="Times New Roman"/>
                <w:iCs/>
                <w:sz w:val="24"/>
                <w:szCs w:val="24"/>
                <w:lang w:eastAsia="fr-FR"/>
              </w:rPr>
              <w:t xml:space="preserve">Maitrise du français à l’écrit </w:t>
            </w:r>
            <w:r w:rsidRPr="002F10A1">
              <w:rPr>
                <w:rFonts w:ascii="Times New Roman" w:eastAsia="Times New Roman" w:hAnsi="Times New Roman" w:cs="Times New Roman"/>
                <w:b/>
                <w:bCs/>
                <w:i/>
                <w:color w:val="000000" w:themeColor="text1"/>
                <w:sz w:val="24"/>
                <w:szCs w:val="24"/>
                <w:lang w:eastAsia="fr-FR"/>
              </w:rPr>
              <w:t xml:space="preserve">(5 points) </w:t>
            </w:r>
            <w:r w:rsidRPr="002F10A1">
              <w:rPr>
                <w:rFonts w:ascii="Times New Roman" w:eastAsia="Arial" w:hAnsi="Times New Roman" w:cs="Times New Roman"/>
                <w:iCs/>
                <w:sz w:val="24"/>
                <w:szCs w:val="24"/>
                <w:lang w:eastAsia="fr-FR"/>
              </w:rPr>
              <w:t xml:space="preserve">et à l’oral </w:t>
            </w:r>
            <w:r w:rsidRPr="002F10A1">
              <w:rPr>
                <w:rFonts w:ascii="Times New Roman" w:eastAsia="Times New Roman" w:hAnsi="Times New Roman" w:cs="Times New Roman"/>
                <w:b/>
                <w:bCs/>
                <w:i/>
                <w:color w:val="000000" w:themeColor="text1"/>
                <w:sz w:val="24"/>
                <w:szCs w:val="24"/>
                <w:lang w:eastAsia="fr-FR"/>
              </w:rPr>
              <w:t>(5 points)</w:t>
            </w:r>
          </w:p>
        </w:tc>
        <w:tc>
          <w:tcPr>
            <w:tcW w:w="1705" w:type="dxa"/>
            <w:vAlign w:val="center"/>
          </w:tcPr>
          <w:p w14:paraId="6F8D180D" w14:textId="77777777" w:rsidR="002F10A1" w:rsidRPr="002F10A1" w:rsidRDefault="002F10A1" w:rsidP="002F10A1">
            <w:pPr>
              <w:jc w:val="center"/>
              <w:rPr>
                <w:rFonts w:ascii="Times New Roman" w:eastAsia="Times New Roman" w:hAnsi="Times New Roman" w:cs="Times New Roman"/>
                <w:iCs/>
                <w:sz w:val="24"/>
                <w:szCs w:val="24"/>
                <w:lang w:eastAsia="fr-FR"/>
              </w:rPr>
            </w:pPr>
            <w:r w:rsidRPr="002F10A1">
              <w:rPr>
                <w:rFonts w:ascii="Times New Roman" w:eastAsia="Times New Roman" w:hAnsi="Times New Roman" w:cs="Times New Roman"/>
                <w:iCs/>
                <w:sz w:val="24"/>
                <w:szCs w:val="24"/>
                <w:lang w:eastAsia="fr-FR"/>
              </w:rPr>
              <w:t>10</w:t>
            </w:r>
          </w:p>
        </w:tc>
      </w:tr>
      <w:tr w:rsidR="002F10A1" w:rsidRPr="002F10A1" w14:paraId="4459F70F" w14:textId="77777777" w:rsidTr="00F45044">
        <w:trPr>
          <w:trHeight w:val="20"/>
          <w:jc w:val="right"/>
        </w:trPr>
        <w:tc>
          <w:tcPr>
            <w:tcW w:w="562" w:type="dxa"/>
            <w:vAlign w:val="center"/>
          </w:tcPr>
          <w:p w14:paraId="4FB99B77" w14:textId="77777777" w:rsidR="002F10A1" w:rsidRPr="002F10A1" w:rsidRDefault="002F10A1" w:rsidP="002F10A1">
            <w:pPr>
              <w:rPr>
                <w:rFonts w:ascii="Times New Roman" w:eastAsia="Times New Roman" w:hAnsi="Times New Roman" w:cs="Times New Roman"/>
                <w:b/>
                <w:bCs/>
                <w:iCs/>
                <w:sz w:val="24"/>
                <w:szCs w:val="24"/>
                <w:lang w:eastAsia="fr-FR"/>
              </w:rPr>
            </w:pPr>
          </w:p>
        </w:tc>
        <w:tc>
          <w:tcPr>
            <w:tcW w:w="7088" w:type="dxa"/>
            <w:vAlign w:val="center"/>
          </w:tcPr>
          <w:p w14:paraId="1E8E04E4" w14:textId="77777777" w:rsidR="002F10A1" w:rsidRPr="002F10A1" w:rsidRDefault="002F10A1" w:rsidP="002F10A1">
            <w:pPr>
              <w:rPr>
                <w:rFonts w:ascii="Times New Roman" w:eastAsia="Times New Roman" w:hAnsi="Times New Roman" w:cs="Times New Roman"/>
                <w:b/>
                <w:bCs/>
                <w:iCs/>
                <w:sz w:val="24"/>
                <w:szCs w:val="24"/>
                <w:lang w:eastAsia="fr-FR"/>
              </w:rPr>
            </w:pPr>
            <w:r w:rsidRPr="002F10A1">
              <w:rPr>
                <w:rFonts w:ascii="Times New Roman" w:eastAsia="Times New Roman" w:hAnsi="Times New Roman" w:cs="Times New Roman"/>
                <w:b/>
                <w:bCs/>
                <w:iCs/>
                <w:sz w:val="24"/>
                <w:szCs w:val="24"/>
                <w:lang w:eastAsia="fr-FR"/>
              </w:rPr>
              <w:t>Total</w:t>
            </w:r>
          </w:p>
        </w:tc>
        <w:tc>
          <w:tcPr>
            <w:tcW w:w="1705" w:type="dxa"/>
            <w:vAlign w:val="center"/>
          </w:tcPr>
          <w:p w14:paraId="495E5E71" w14:textId="77777777" w:rsidR="002F10A1" w:rsidRPr="002F10A1" w:rsidRDefault="002F10A1" w:rsidP="002F10A1">
            <w:pPr>
              <w:jc w:val="center"/>
              <w:rPr>
                <w:rFonts w:ascii="Times New Roman" w:eastAsia="Times New Roman" w:hAnsi="Times New Roman" w:cs="Times New Roman"/>
                <w:b/>
                <w:bCs/>
                <w:iCs/>
                <w:sz w:val="24"/>
                <w:szCs w:val="24"/>
                <w:lang w:eastAsia="fr-FR"/>
              </w:rPr>
            </w:pPr>
            <w:r w:rsidRPr="002F10A1">
              <w:rPr>
                <w:rFonts w:ascii="Times New Roman" w:eastAsia="Times New Roman" w:hAnsi="Times New Roman" w:cs="Times New Roman"/>
                <w:b/>
                <w:bCs/>
                <w:iCs/>
                <w:sz w:val="24"/>
                <w:szCs w:val="24"/>
                <w:lang w:eastAsia="fr-FR"/>
              </w:rPr>
              <w:t>100</w:t>
            </w:r>
          </w:p>
        </w:tc>
      </w:tr>
      <w:bookmarkEnd w:id="48"/>
    </w:tbl>
    <w:p w14:paraId="5090C02E" w14:textId="77777777" w:rsidR="002F10A1" w:rsidRDefault="002F10A1" w:rsidP="002F10A1">
      <w:pPr>
        <w:rPr>
          <w:rFonts w:ascii="Times New Roman" w:eastAsia="Times New Roman" w:hAnsi="Times New Roman" w:cs="Times New Roman"/>
          <w:bCs/>
          <w:iCs/>
          <w:sz w:val="24"/>
          <w:szCs w:val="24"/>
          <w:lang w:eastAsia="fr-FR"/>
        </w:rPr>
      </w:pPr>
    </w:p>
    <w:p w14:paraId="4A67C467" w14:textId="01846E86" w:rsidR="002F10A1" w:rsidRPr="002F10A1" w:rsidRDefault="002F10A1" w:rsidP="002F10A1">
      <w:pPr>
        <w:rPr>
          <w:rFonts w:ascii="Times New Roman" w:eastAsia="Times New Roman" w:hAnsi="Times New Roman" w:cs="Times New Roman"/>
          <w:bCs/>
          <w:iCs/>
          <w:sz w:val="24"/>
          <w:szCs w:val="24"/>
          <w:lang w:eastAsia="fr-FR"/>
        </w:rPr>
      </w:pPr>
      <w:bookmarkStart w:id="50" w:name="_Hlk216190542"/>
      <w:r w:rsidRPr="002F10A1">
        <w:rPr>
          <w:rFonts w:ascii="Times New Roman" w:eastAsia="Times New Roman" w:hAnsi="Times New Roman" w:cs="Times New Roman"/>
          <w:bCs/>
          <w:iCs/>
          <w:sz w:val="24"/>
          <w:szCs w:val="24"/>
          <w:lang w:eastAsia="fr-FR"/>
        </w:rPr>
        <w:t xml:space="preserve">La note minimale pour être sélectionné est fixée à 80 points. A compétences égales, </w:t>
      </w:r>
      <w:r w:rsidRPr="002F10A1">
        <w:rPr>
          <w:rFonts w:ascii="Times New Roman" w:eastAsia="Times New Roman" w:hAnsi="Times New Roman" w:cs="Times New Roman"/>
          <w:bCs/>
          <w:color w:val="000000" w:themeColor="text1"/>
          <w:sz w:val="24"/>
          <w:szCs w:val="24"/>
          <w:lang w:eastAsia="fr-FR"/>
        </w:rPr>
        <w:t xml:space="preserve">La connaissance des procédures des bailleurs des fonds (Banque Mondiale, Banque Africaine de Développement, UE) et </w:t>
      </w:r>
      <w:r w:rsidRPr="002F10A1">
        <w:rPr>
          <w:rFonts w:ascii="Times New Roman" w:eastAsia="Times New Roman" w:hAnsi="Times New Roman" w:cs="Times New Roman"/>
          <w:bCs/>
          <w:iCs/>
          <w:sz w:val="24"/>
          <w:szCs w:val="24"/>
          <w:lang w:eastAsia="fr-FR"/>
        </w:rPr>
        <w:t xml:space="preserve">les candidatures féminines seront des atouts déterminants. </w:t>
      </w:r>
    </w:p>
    <w:bookmarkEnd w:id="50"/>
    <w:p w14:paraId="2BE1C046" w14:textId="0E9A0238" w:rsidR="002F10A1" w:rsidRDefault="002F10A1" w:rsidP="00644E24">
      <w:pPr>
        <w:keepNext/>
        <w:outlineLvl w:val="0"/>
        <w:rPr>
          <w:rFonts w:ascii="Times New Roman" w:eastAsia="Times New Roman" w:hAnsi="Times New Roman" w:cs="Times New Roman"/>
          <w:b/>
          <w:bCs/>
          <w:kern w:val="32"/>
          <w:sz w:val="24"/>
          <w:szCs w:val="24"/>
        </w:rPr>
      </w:pPr>
    </w:p>
    <w:p w14:paraId="0D23DCDE" w14:textId="77777777" w:rsidR="00644E24" w:rsidRPr="003556AB" w:rsidRDefault="00644E24" w:rsidP="00644E24">
      <w:pPr>
        <w:keepNext/>
        <w:outlineLvl w:val="0"/>
        <w:rPr>
          <w:rFonts w:ascii="Times New Roman" w:eastAsia="Times New Roman" w:hAnsi="Times New Roman" w:cs="Times New Roman"/>
          <w:b/>
          <w:bCs/>
          <w:caps/>
          <w:kern w:val="32"/>
          <w:sz w:val="2"/>
          <w:szCs w:val="2"/>
        </w:rPr>
      </w:pPr>
    </w:p>
    <w:p w14:paraId="3EACC1D4" w14:textId="49264CAE" w:rsidR="00644E24" w:rsidRPr="00FE169D" w:rsidRDefault="00644E24" w:rsidP="00FE169D">
      <w:pPr>
        <w:pStyle w:val="Titre1"/>
        <w:numPr>
          <w:ilvl w:val="0"/>
          <w:numId w:val="56"/>
        </w:numPr>
        <w:rPr>
          <w:rFonts w:ascii="Times New Roman" w:eastAsia="Times New Roman" w:hAnsi="Times New Roman" w:cs="Times New Roman"/>
          <w:bCs/>
          <w:caps/>
          <w:kern w:val="32"/>
          <w:sz w:val="24"/>
          <w:szCs w:val="24"/>
        </w:rPr>
      </w:pPr>
      <w:r w:rsidRPr="00FE169D">
        <w:rPr>
          <w:rFonts w:ascii="Times New Roman" w:eastAsia="Times New Roman" w:hAnsi="Times New Roman" w:cs="Times New Roman"/>
          <w:bCs/>
          <w:caps/>
          <w:kern w:val="32"/>
          <w:sz w:val="24"/>
          <w:szCs w:val="24"/>
        </w:rPr>
        <w:t xml:space="preserve">REUNION DE DEMARRAGE  </w:t>
      </w:r>
    </w:p>
    <w:p w14:paraId="0494B27E" w14:textId="77777777" w:rsidR="00644E24" w:rsidRPr="003556AB" w:rsidRDefault="00644E24" w:rsidP="00644E24">
      <w:pPr>
        <w:contextualSpacing/>
        <w:rPr>
          <w:rFonts w:ascii="Arial Narrow" w:eastAsia="MS Mincho" w:hAnsi="Arial Narrow" w:cs="Times New Roman"/>
          <w:noProof/>
          <w:sz w:val="12"/>
          <w:szCs w:val="12"/>
          <w:lang w:eastAsia="fr-FR"/>
        </w:rPr>
      </w:pPr>
    </w:p>
    <w:p w14:paraId="57904265" w14:textId="6150B63B" w:rsidR="00644E24" w:rsidRDefault="00644E24" w:rsidP="00644E24">
      <w:pPr>
        <w:rPr>
          <w:rFonts w:ascii="Times New Roman" w:hAnsi="Times New Roman" w:cs="Times New Roman"/>
          <w:sz w:val="24"/>
          <w:szCs w:val="24"/>
        </w:rPr>
      </w:pPr>
      <w:r w:rsidRPr="003556AB">
        <w:rPr>
          <w:rFonts w:ascii="Times New Roman" w:hAnsi="Times New Roman" w:cs="Times New Roman"/>
          <w:sz w:val="24"/>
          <w:szCs w:val="24"/>
        </w:rPr>
        <w:t>Au démarrage de la mission, une réunion sera tenue entre le</w:t>
      </w:r>
      <w:r w:rsidR="00DA4B13">
        <w:rPr>
          <w:rFonts w:ascii="Times New Roman" w:hAnsi="Times New Roman" w:cs="Times New Roman"/>
          <w:sz w:val="24"/>
          <w:szCs w:val="24"/>
        </w:rPr>
        <w:t xml:space="preserve"> </w:t>
      </w:r>
      <w:r w:rsidRPr="003556AB">
        <w:rPr>
          <w:rFonts w:ascii="Times New Roman" w:hAnsi="Times New Roman" w:cs="Times New Roman"/>
          <w:sz w:val="24"/>
          <w:szCs w:val="24"/>
        </w:rPr>
        <w:t>Consultant</w:t>
      </w:r>
      <w:r w:rsidR="00DA4B13">
        <w:rPr>
          <w:rFonts w:ascii="Times New Roman" w:hAnsi="Times New Roman" w:cs="Times New Roman"/>
          <w:sz w:val="24"/>
          <w:szCs w:val="24"/>
        </w:rPr>
        <w:t xml:space="preserve"> </w:t>
      </w:r>
      <w:r w:rsidR="00824C12">
        <w:rPr>
          <w:rFonts w:ascii="Times New Roman" w:hAnsi="Times New Roman" w:cs="Times New Roman"/>
          <w:sz w:val="24"/>
          <w:szCs w:val="24"/>
        </w:rPr>
        <w:t>et</w:t>
      </w:r>
      <w:r w:rsidRPr="003556AB">
        <w:rPr>
          <w:rFonts w:ascii="Times New Roman" w:hAnsi="Times New Roman" w:cs="Times New Roman"/>
          <w:sz w:val="24"/>
          <w:szCs w:val="24"/>
        </w:rPr>
        <w:t xml:space="preserve"> </w:t>
      </w:r>
      <w:r w:rsidR="00DA4B13" w:rsidRPr="003556AB">
        <w:rPr>
          <w:rFonts w:ascii="Times New Roman" w:hAnsi="Times New Roman" w:cs="Times New Roman"/>
          <w:sz w:val="24"/>
          <w:szCs w:val="24"/>
        </w:rPr>
        <w:t>l’UPEP</w:t>
      </w:r>
      <w:r w:rsidRPr="003556AB">
        <w:rPr>
          <w:rFonts w:ascii="Times New Roman" w:hAnsi="Times New Roman" w:cs="Times New Roman"/>
          <w:sz w:val="24"/>
          <w:szCs w:val="24"/>
        </w:rPr>
        <w:t>, afin de s’accorder notamment sur :</w:t>
      </w:r>
    </w:p>
    <w:p w14:paraId="14CC6B40" w14:textId="77777777" w:rsidR="004E1060" w:rsidRPr="003556AB" w:rsidRDefault="004E1060" w:rsidP="00644E24">
      <w:pPr>
        <w:rPr>
          <w:rFonts w:ascii="Times New Roman" w:hAnsi="Times New Roman" w:cs="Times New Roman"/>
          <w:sz w:val="24"/>
          <w:szCs w:val="24"/>
        </w:rPr>
      </w:pPr>
    </w:p>
    <w:p w14:paraId="5450067D" w14:textId="35FDB68B" w:rsidR="00644E24" w:rsidRPr="00E655DC" w:rsidRDefault="001B0991">
      <w:pPr>
        <w:numPr>
          <w:ilvl w:val="0"/>
          <w:numId w:val="11"/>
        </w:numPr>
        <w:spacing w:line="276" w:lineRule="auto"/>
        <w:ind w:left="1134" w:hanging="425"/>
        <w:rPr>
          <w:rFonts w:ascii="Times New Roman" w:eastAsia="MS Mincho" w:hAnsi="Times New Roman" w:cs="Times New Roman"/>
          <w:sz w:val="24"/>
          <w:szCs w:val="24"/>
          <w:lang w:eastAsia="zh-CN"/>
        </w:rPr>
      </w:pPr>
      <w:r w:rsidRPr="00E655DC">
        <w:rPr>
          <w:rFonts w:ascii="Times New Roman" w:eastAsia="MS Mincho" w:hAnsi="Times New Roman" w:cs="Times New Roman"/>
          <w:sz w:val="24"/>
          <w:szCs w:val="24"/>
          <w:lang w:eastAsia="zh-CN"/>
        </w:rPr>
        <w:t>Des</w:t>
      </w:r>
      <w:r w:rsidR="00644E24" w:rsidRPr="00E655DC">
        <w:rPr>
          <w:rFonts w:ascii="Times New Roman" w:eastAsia="MS Mincho" w:hAnsi="Times New Roman" w:cs="Times New Roman"/>
          <w:sz w:val="24"/>
          <w:szCs w:val="24"/>
          <w:lang w:eastAsia="zh-CN"/>
        </w:rPr>
        <w:t xml:space="preserve"> éventuels amendements à apporter aux termes de référence ;</w:t>
      </w:r>
    </w:p>
    <w:p w14:paraId="1D15D589" w14:textId="37CAF92A" w:rsidR="00644E24" w:rsidRPr="00E655DC" w:rsidRDefault="001B0991">
      <w:pPr>
        <w:numPr>
          <w:ilvl w:val="0"/>
          <w:numId w:val="11"/>
        </w:numPr>
        <w:spacing w:line="276" w:lineRule="auto"/>
        <w:ind w:left="1134" w:hanging="425"/>
        <w:rPr>
          <w:rFonts w:ascii="Times New Roman" w:eastAsia="MS Mincho" w:hAnsi="Times New Roman" w:cs="Times New Roman"/>
          <w:sz w:val="24"/>
          <w:szCs w:val="24"/>
          <w:lang w:eastAsia="zh-CN"/>
        </w:rPr>
      </w:pPr>
      <w:r w:rsidRPr="00E655DC">
        <w:rPr>
          <w:rFonts w:ascii="Times New Roman" w:eastAsia="MS Mincho" w:hAnsi="Times New Roman" w:cs="Times New Roman"/>
          <w:sz w:val="24"/>
          <w:szCs w:val="24"/>
          <w:lang w:eastAsia="zh-CN"/>
        </w:rPr>
        <w:t>L’approche</w:t>
      </w:r>
      <w:r w:rsidR="00644E24" w:rsidRPr="00E655DC">
        <w:rPr>
          <w:rFonts w:ascii="Times New Roman" w:eastAsia="MS Mincho" w:hAnsi="Times New Roman" w:cs="Times New Roman"/>
          <w:sz w:val="24"/>
          <w:szCs w:val="24"/>
          <w:lang w:eastAsia="zh-CN"/>
        </w:rPr>
        <w:t xml:space="preserve"> technique et la méthodologie du Consultant et son programme de travail pour la réalisation de la mission ;</w:t>
      </w:r>
    </w:p>
    <w:p w14:paraId="69ADA05D" w14:textId="0073DECB" w:rsidR="00644E24" w:rsidRPr="00E655DC" w:rsidRDefault="00A635B6">
      <w:pPr>
        <w:numPr>
          <w:ilvl w:val="0"/>
          <w:numId w:val="11"/>
        </w:numPr>
        <w:spacing w:line="276" w:lineRule="auto"/>
        <w:ind w:left="1134" w:hanging="425"/>
        <w:rPr>
          <w:rFonts w:ascii="Times New Roman" w:eastAsia="MS Mincho" w:hAnsi="Times New Roman" w:cs="Times New Roman"/>
          <w:sz w:val="24"/>
          <w:szCs w:val="24"/>
          <w:lang w:eastAsia="zh-CN"/>
        </w:rPr>
      </w:pPr>
      <w:r w:rsidRPr="00E655DC">
        <w:rPr>
          <w:rFonts w:ascii="Times New Roman" w:eastAsia="MS Mincho" w:hAnsi="Times New Roman" w:cs="Times New Roman"/>
          <w:sz w:val="24"/>
          <w:szCs w:val="24"/>
          <w:lang w:eastAsia="zh-CN"/>
        </w:rPr>
        <w:t>L</w:t>
      </w:r>
      <w:r w:rsidR="00644E24" w:rsidRPr="00E655DC">
        <w:rPr>
          <w:rFonts w:ascii="Times New Roman" w:eastAsia="MS Mincho" w:hAnsi="Times New Roman" w:cs="Times New Roman"/>
          <w:sz w:val="24"/>
          <w:szCs w:val="24"/>
          <w:lang w:eastAsia="zh-CN"/>
        </w:rPr>
        <w:t xml:space="preserve">a collaboration avec toutes les parties </w:t>
      </w:r>
      <w:r w:rsidR="004B45D9" w:rsidRPr="00E655DC">
        <w:rPr>
          <w:rFonts w:ascii="Times New Roman" w:eastAsia="MS Mincho" w:hAnsi="Times New Roman" w:cs="Times New Roman"/>
          <w:sz w:val="24"/>
          <w:szCs w:val="24"/>
          <w:lang w:eastAsia="zh-CN"/>
        </w:rPr>
        <w:t>prenantes</w:t>
      </w:r>
      <w:r w:rsidR="00644E24" w:rsidRPr="00E655DC">
        <w:rPr>
          <w:rFonts w:ascii="Times New Roman" w:eastAsia="MS Mincho" w:hAnsi="Times New Roman" w:cs="Times New Roman"/>
          <w:sz w:val="24"/>
          <w:szCs w:val="24"/>
          <w:lang w:eastAsia="zh-CN"/>
        </w:rPr>
        <w:t xml:space="preserve"> tout au long de la mission ;</w:t>
      </w:r>
    </w:p>
    <w:p w14:paraId="296AE3A5" w14:textId="559B2024" w:rsidR="00644E24" w:rsidRPr="00FE169D" w:rsidRDefault="00644E24" w:rsidP="00FE169D">
      <w:pPr>
        <w:pStyle w:val="Titre1"/>
        <w:numPr>
          <w:ilvl w:val="0"/>
          <w:numId w:val="56"/>
        </w:numPr>
        <w:rPr>
          <w:rFonts w:ascii="Times New Roman" w:hAnsi="Times New Roman" w:cs="Times New Roman"/>
          <w:bCs/>
          <w:sz w:val="24"/>
          <w:szCs w:val="24"/>
        </w:rPr>
      </w:pPr>
      <w:bookmarkStart w:id="51" w:name="_Toc84938387"/>
      <w:r w:rsidRPr="00FE169D">
        <w:rPr>
          <w:rFonts w:ascii="Times New Roman" w:hAnsi="Times New Roman" w:cs="Times New Roman"/>
          <w:bCs/>
          <w:sz w:val="24"/>
          <w:szCs w:val="24"/>
        </w:rPr>
        <w:t>LIVRABLES ATTENDUS</w:t>
      </w:r>
    </w:p>
    <w:p w14:paraId="04ABF07C" w14:textId="77777777" w:rsidR="00644E24" w:rsidRPr="003556AB" w:rsidRDefault="00644E24" w:rsidP="00644E24">
      <w:pPr>
        <w:shd w:val="clear" w:color="auto" w:fill="FFFFFF" w:themeFill="background1"/>
        <w:spacing w:line="276" w:lineRule="auto"/>
        <w:rPr>
          <w:rFonts w:ascii="Times New Roman" w:hAnsi="Times New Roman" w:cs="Times New Roman"/>
          <w:sz w:val="24"/>
          <w:szCs w:val="24"/>
        </w:rPr>
      </w:pPr>
    </w:p>
    <w:p w14:paraId="533579B8" w14:textId="77777777" w:rsidR="00644E24" w:rsidRPr="003556AB" w:rsidRDefault="00644E24" w:rsidP="00644E24">
      <w:pPr>
        <w:spacing w:after="240"/>
        <w:rPr>
          <w:rFonts w:ascii="Times New Roman" w:eastAsia="MS Mincho" w:hAnsi="Times New Roman" w:cs="Times New Roman"/>
          <w:b/>
          <w:i/>
          <w:iCs/>
          <w:sz w:val="24"/>
          <w:szCs w:val="24"/>
          <w:u w:val="single"/>
        </w:rPr>
      </w:pPr>
      <w:r w:rsidRPr="003556AB">
        <w:rPr>
          <w:rFonts w:ascii="Times New Roman" w:eastAsia="MS Mincho" w:hAnsi="Times New Roman" w:cs="Times New Roman"/>
          <w:b/>
          <w:i/>
          <w:iCs/>
          <w:sz w:val="24"/>
          <w:szCs w:val="24"/>
          <w:u w:val="single"/>
        </w:rPr>
        <w:t>Présentation des rapports</w:t>
      </w:r>
    </w:p>
    <w:p w14:paraId="132BBA57" w14:textId="77777777" w:rsidR="00644E24" w:rsidRPr="003556AB" w:rsidRDefault="00644E24" w:rsidP="00644E24">
      <w:pPr>
        <w:autoSpaceDE w:val="0"/>
        <w:autoSpaceDN w:val="0"/>
        <w:adjustRightInd w:val="0"/>
        <w:rPr>
          <w:rFonts w:ascii="Times New Roman" w:hAnsi="Times New Roman" w:cs="Times New Roman"/>
          <w:sz w:val="12"/>
          <w:szCs w:val="12"/>
        </w:rPr>
      </w:pPr>
    </w:p>
    <w:p w14:paraId="26FD7317" w14:textId="74697A1A" w:rsidR="004A3689" w:rsidRDefault="004A3689" w:rsidP="00644E24">
      <w:pPr>
        <w:rPr>
          <w:rFonts w:ascii="Times New Roman" w:hAnsi="Times New Roman" w:cs="Times New Roman"/>
          <w:sz w:val="24"/>
          <w:szCs w:val="24"/>
        </w:rPr>
      </w:pPr>
      <w:r w:rsidRPr="004A3689">
        <w:rPr>
          <w:rFonts w:ascii="Times New Roman" w:hAnsi="Times New Roman" w:cs="Times New Roman"/>
          <w:sz w:val="24"/>
          <w:szCs w:val="24"/>
        </w:rPr>
        <w:t xml:space="preserve">Le Consultant présentera </w:t>
      </w:r>
      <w:r>
        <w:rPr>
          <w:rFonts w:ascii="Times New Roman" w:hAnsi="Times New Roman" w:cs="Times New Roman"/>
          <w:sz w:val="24"/>
          <w:szCs w:val="24"/>
        </w:rPr>
        <w:t>à l’UPEP</w:t>
      </w:r>
      <w:r w:rsidRPr="004A3689">
        <w:rPr>
          <w:rFonts w:ascii="Times New Roman" w:hAnsi="Times New Roman" w:cs="Times New Roman"/>
          <w:sz w:val="24"/>
          <w:szCs w:val="24"/>
        </w:rPr>
        <w:t xml:space="preserve"> des rapports périodiques (hebdomadaire, mensuel, PV de réunion de chantier, PV de réception, rapports spéciaux et rapport de fin de chantier), selon l’état d’avancement des travaux. Les rapports doivent comprendre les informations suivantes :</w:t>
      </w:r>
    </w:p>
    <w:p w14:paraId="5D9C76FB" w14:textId="77777777" w:rsidR="004A3689" w:rsidRDefault="004A3689" w:rsidP="00644E24">
      <w:pPr>
        <w:rPr>
          <w:rFonts w:ascii="Times New Roman" w:hAnsi="Times New Roman" w:cs="Times New Roman"/>
          <w:sz w:val="24"/>
          <w:szCs w:val="24"/>
        </w:rPr>
      </w:pPr>
    </w:p>
    <w:p w14:paraId="0F984977" w14:textId="679E714B" w:rsidR="00644E24" w:rsidRPr="003556AB" w:rsidRDefault="002A2B9A" w:rsidP="00644E24">
      <w:pPr>
        <w:rPr>
          <w:rFonts w:ascii="Times New Roman" w:hAnsi="Times New Roman" w:cs="Times New Roman"/>
          <w:sz w:val="24"/>
          <w:szCs w:val="24"/>
        </w:rPr>
      </w:pPr>
      <w:r>
        <w:rPr>
          <w:rFonts w:ascii="Times New Roman" w:hAnsi="Times New Roman" w:cs="Times New Roman"/>
          <w:sz w:val="24"/>
          <w:szCs w:val="24"/>
        </w:rPr>
        <w:t>U</w:t>
      </w:r>
      <w:r w:rsidR="00644E24" w:rsidRPr="003556AB">
        <w:rPr>
          <w:rFonts w:ascii="Times New Roman" w:hAnsi="Times New Roman" w:cs="Times New Roman"/>
          <w:sz w:val="24"/>
          <w:szCs w:val="24"/>
        </w:rPr>
        <w:t xml:space="preserve">n résumé exécutif en français, l’actualisation de toutes les données significatives, diagrammes et autres documentations disponibles. Ils seront édités et expédiés aux frais du Consultant en version provisoire et en version définitive qui va intégrer toutes les observations et remarques relevées </w:t>
      </w:r>
      <w:r w:rsidR="00644E24" w:rsidRPr="004F150E">
        <w:rPr>
          <w:rFonts w:ascii="Times New Roman" w:hAnsi="Times New Roman" w:cs="Times New Roman"/>
          <w:sz w:val="24"/>
          <w:szCs w:val="24"/>
        </w:rPr>
        <w:t>pa</w:t>
      </w:r>
      <w:r w:rsidR="00F94056" w:rsidRPr="004F150E">
        <w:rPr>
          <w:rFonts w:ascii="Times New Roman" w:hAnsi="Times New Roman" w:cs="Times New Roman"/>
          <w:sz w:val="24"/>
          <w:szCs w:val="24"/>
        </w:rPr>
        <w:t>r l’UPEP</w:t>
      </w:r>
      <w:r w:rsidR="00644E24" w:rsidRPr="003556AB">
        <w:rPr>
          <w:rFonts w:ascii="Times New Roman" w:hAnsi="Times New Roman" w:cs="Times New Roman"/>
          <w:sz w:val="24"/>
          <w:szCs w:val="24"/>
        </w:rPr>
        <w:t xml:space="preserve"> et les parties prenantes sur la version provisoire. </w:t>
      </w:r>
    </w:p>
    <w:p w14:paraId="09374EE3" w14:textId="77777777" w:rsidR="00D8645A" w:rsidRDefault="00D8645A" w:rsidP="00644E24">
      <w:pPr>
        <w:rPr>
          <w:rFonts w:ascii="Times New Roman" w:hAnsi="Times New Roman" w:cs="Times New Roman"/>
          <w:sz w:val="24"/>
          <w:szCs w:val="24"/>
        </w:rPr>
      </w:pPr>
    </w:p>
    <w:p w14:paraId="21D71F91" w14:textId="2A40F5E9" w:rsidR="00644E24" w:rsidRPr="003556AB" w:rsidRDefault="002F150C" w:rsidP="00644E24">
      <w:pPr>
        <w:rPr>
          <w:rFonts w:ascii="Times New Roman" w:hAnsi="Times New Roman" w:cs="Times New Roman"/>
          <w:sz w:val="24"/>
          <w:szCs w:val="24"/>
        </w:rPr>
      </w:pPr>
      <w:r>
        <w:rPr>
          <w:rFonts w:ascii="Times New Roman" w:hAnsi="Times New Roman" w:cs="Times New Roman"/>
          <w:sz w:val="24"/>
          <w:szCs w:val="24"/>
        </w:rPr>
        <w:t>A l’exception des rapports hebdomadaires, tous l</w:t>
      </w:r>
      <w:r w:rsidR="00644E24" w:rsidRPr="003556AB">
        <w:rPr>
          <w:rFonts w:ascii="Times New Roman" w:hAnsi="Times New Roman" w:cs="Times New Roman"/>
          <w:sz w:val="24"/>
          <w:szCs w:val="24"/>
        </w:rPr>
        <w:t>e</w:t>
      </w:r>
      <w:r w:rsidR="007C6098">
        <w:rPr>
          <w:rFonts w:ascii="Times New Roman" w:hAnsi="Times New Roman" w:cs="Times New Roman"/>
          <w:sz w:val="24"/>
          <w:szCs w:val="24"/>
        </w:rPr>
        <w:t>s</w:t>
      </w:r>
      <w:r w:rsidR="00644E24" w:rsidRPr="003556AB">
        <w:rPr>
          <w:rFonts w:ascii="Times New Roman" w:hAnsi="Times New Roman" w:cs="Times New Roman"/>
          <w:sz w:val="24"/>
          <w:szCs w:val="24"/>
        </w:rPr>
        <w:t xml:space="preserve"> rapport</w:t>
      </w:r>
      <w:r w:rsidR="007C6098">
        <w:rPr>
          <w:rFonts w:ascii="Times New Roman" w:hAnsi="Times New Roman" w:cs="Times New Roman"/>
          <w:sz w:val="24"/>
          <w:szCs w:val="24"/>
        </w:rPr>
        <w:t>s</w:t>
      </w:r>
      <w:r w:rsidR="00644E24" w:rsidRPr="003556AB">
        <w:rPr>
          <w:rFonts w:ascii="Times New Roman" w:hAnsi="Times New Roman" w:cs="Times New Roman"/>
          <w:sz w:val="24"/>
          <w:szCs w:val="24"/>
        </w:rPr>
        <w:t xml:space="preserve"> de l</w:t>
      </w:r>
      <w:r w:rsidR="00353462">
        <w:rPr>
          <w:rFonts w:ascii="Times New Roman" w:hAnsi="Times New Roman" w:cs="Times New Roman"/>
          <w:sz w:val="24"/>
          <w:szCs w:val="24"/>
        </w:rPr>
        <w:t>a mission</w:t>
      </w:r>
      <w:r w:rsidR="00644E24" w:rsidRPr="003556AB">
        <w:rPr>
          <w:rFonts w:ascii="Times New Roman" w:hAnsi="Times New Roman" w:cs="Times New Roman"/>
          <w:sz w:val="24"/>
          <w:szCs w:val="24"/>
        </w:rPr>
        <w:t xml:space="preserve"> seront remis en version papier (5 exemplaires) et une copie électronique suivant les délais et formats repris au tableau ci-dessous. </w:t>
      </w:r>
    </w:p>
    <w:p w14:paraId="7690597E" w14:textId="77777777" w:rsidR="00644E24" w:rsidRDefault="00644E24" w:rsidP="00644E24">
      <w:pPr>
        <w:autoSpaceDE w:val="0"/>
        <w:autoSpaceDN w:val="0"/>
        <w:adjustRightInd w:val="0"/>
        <w:rPr>
          <w:rFonts w:ascii="Times New Roman" w:hAnsi="Times New Roman" w:cs="Times New Roman"/>
          <w:sz w:val="12"/>
          <w:szCs w:val="12"/>
        </w:rPr>
      </w:pPr>
    </w:p>
    <w:p w14:paraId="2EDA49A0" w14:textId="77777777" w:rsidR="00644E24" w:rsidRPr="003556AB" w:rsidRDefault="00644E24" w:rsidP="00644E24">
      <w:pPr>
        <w:autoSpaceDE w:val="0"/>
        <w:autoSpaceDN w:val="0"/>
        <w:adjustRightInd w:val="0"/>
        <w:rPr>
          <w:rFonts w:ascii="Times New Roman" w:hAnsi="Times New Roman" w:cs="Times New Roman"/>
          <w:sz w:val="12"/>
          <w:szCs w:val="12"/>
        </w:rPr>
      </w:pPr>
    </w:p>
    <w:p w14:paraId="1CAC36B0" w14:textId="77777777" w:rsidR="007933E0" w:rsidRDefault="004D3B74">
      <w:pPr>
        <w:pStyle w:val="Paragraphedeliste"/>
        <w:numPr>
          <w:ilvl w:val="0"/>
          <w:numId w:val="13"/>
        </w:numPr>
        <w:autoSpaceDE w:val="0"/>
        <w:autoSpaceDN w:val="0"/>
        <w:adjustRightInd w:val="0"/>
        <w:jc w:val="left"/>
        <w:rPr>
          <w:rFonts w:ascii="Times New Roman" w:hAnsi="Times New Roman" w:cs="Times New Roman"/>
          <w:b/>
          <w:bCs/>
          <w:iCs/>
          <w:sz w:val="24"/>
          <w:szCs w:val="24"/>
        </w:rPr>
      </w:pPr>
      <w:bookmarkStart w:id="52" w:name="_Hlk184556476"/>
      <w:r w:rsidRPr="009633A9">
        <w:rPr>
          <w:rFonts w:ascii="Times New Roman" w:hAnsi="Times New Roman" w:cs="Times New Roman"/>
          <w:b/>
          <w:bCs/>
          <w:iCs/>
          <w:sz w:val="24"/>
          <w:szCs w:val="24"/>
        </w:rPr>
        <w:t xml:space="preserve">Rapport </w:t>
      </w:r>
      <w:r w:rsidR="009633A9" w:rsidRPr="009633A9">
        <w:rPr>
          <w:rFonts w:ascii="Times New Roman" w:hAnsi="Times New Roman" w:cs="Times New Roman"/>
          <w:b/>
          <w:bCs/>
          <w:iCs/>
          <w:sz w:val="24"/>
          <w:szCs w:val="24"/>
        </w:rPr>
        <w:t xml:space="preserve">mensuel d’avancement des </w:t>
      </w:r>
      <w:bookmarkEnd w:id="52"/>
      <w:r w:rsidR="009633A9" w:rsidRPr="009633A9">
        <w:rPr>
          <w:rFonts w:ascii="Times New Roman" w:hAnsi="Times New Roman" w:cs="Times New Roman"/>
          <w:b/>
          <w:bCs/>
          <w:iCs/>
          <w:sz w:val="24"/>
          <w:szCs w:val="24"/>
        </w:rPr>
        <w:t>travaux</w:t>
      </w:r>
    </w:p>
    <w:p w14:paraId="3AF75BA9" w14:textId="77777777" w:rsidR="007933E0" w:rsidRDefault="007933E0" w:rsidP="007933E0">
      <w:pPr>
        <w:pStyle w:val="Paragraphedeliste"/>
        <w:autoSpaceDE w:val="0"/>
        <w:autoSpaceDN w:val="0"/>
        <w:adjustRightInd w:val="0"/>
        <w:jc w:val="left"/>
        <w:rPr>
          <w:rFonts w:ascii="Times New Roman" w:hAnsi="Times New Roman" w:cs="Times New Roman"/>
          <w:b/>
          <w:bCs/>
          <w:iCs/>
          <w:sz w:val="24"/>
          <w:szCs w:val="24"/>
        </w:rPr>
      </w:pPr>
    </w:p>
    <w:p w14:paraId="6F4169CD" w14:textId="37B87B8E" w:rsidR="007933E0" w:rsidRDefault="002F150C" w:rsidP="007933E0">
      <w:pPr>
        <w:rPr>
          <w:rFonts w:ascii="Times New Roman" w:hAnsi="Times New Roman" w:cs="Times New Roman"/>
          <w:sz w:val="24"/>
        </w:rPr>
      </w:pPr>
      <w:r>
        <w:rPr>
          <w:rFonts w:ascii="Times New Roman" w:hAnsi="Times New Roman" w:cs="Times New Roman"/>
          <w:sz w:val="24"/>
        </w:rPr>
        <w:t>Le</w:t>
      </w:r>
      <w:r w:rsidR="007933E0">
        <w:rPr>
          <w:rFonts w:ascii="Times New Roman" w:hAnsi="Times New Roman" w:cs="Times New Roman"/>
          <w:sz w:val="24"/>
        </w:rPr>
        <w:t xml:space="preserve"> Consultant devra produire et transmettre en cinq (5)</w:t>
      </w:r>
      <w:r>
        <w:rPr>
          <w:rFonts w:ascii="Times New Roman" w:hAnsi="Times New Roman" w:cs="Times New Roman"/>
          <w:sz w:val="24"/>
        </w:rPr>
        <w:t xml:space="preserve"> exemplaires à</w:t>
      </w:r>
      <w:r w:rsidR="007933E0">
        <w:rPr>
          <w:rFonts w:ascii="Times New Roman" w:hAnsi="Times New Roman" w:cs="Times New Roman"/>
          <w:sz w:val="24"/>
        </w:rPr>
        <w:t xml:space="preserve"> l’UPEP chaque fin du mois, dans les 10 jours suivant le mois précédent, un rapport de la mission de contrôle, comprenant notamment :</w:t>
      </w:r>
    </w:p>
    <w:p w14:paraId="3B84E205" w14:textId="77777777" w:rsidR="007933E0" w:rsidRDefault="007933E0" w:rsidP="007933E0">
      <w:pPr>
        <w:rPr>
          <w:rFonts w:ascii="Times New Roman" w:hAnsi="Times New Roman" w:cs="Times New Roman"/>
          <w:sz w:val="24"/>
        </w:rPr>
      </w:pPr>
    </w:p>
    <w:p w14:paraId="73DFC017" w14:textId="77777777" w:rsidR="007933E0" w:rsidRDefault="007933E0">
      <w:pPr>
        <w:pStyle w:val="Paragraphedeliste"/>
        <w:numPr>
          <w:ilvl w:val="0"/>
          <w:numId w:val="20"/>
        </w:numPr>
        <w:rPr>
          <w:rFonts w:ascii="Times New Roman" w:hAnsi="Times New Roman" w:cs="Times New Roman"/>
          <w:sz w:val="24"/>
        </w:rPr>
      </w:pPr>
      <w:r>
        <w:rPr>
          <w:rFonts w:ascii="Times New Roman" w:hAnsi="Times New Roman" w:cs="Times New Roman"/>
          <w:sz w:val="24"/>
        </w:rPr>
        <w:t>Une brève présentation du projet à titre de rappel ;</w:t>
      </w:r>
    </w:p>
    <w:p w14:paraId="69D9303C" w14:textId="77777777" w:rsidR="007933E0" w:rsidRDefault="007933E0">
      <w:pPr>
        <w:pStyle w:val="Paragraphedeliste"/>
        <w:numPr>
          <w:ilvl w:val="0"/>
          <w:numId w:val="20"/>
        </w:numPr>
        <w:rPr>
          <w:rFonts w:ascii="Times New Roman" w:hAnsi="Times New Roman" w:cs="Times New Roman"/>
          <w:sz w:val="24"/>
        </w:rPr>
      </w:pPr>
      <w:r>
        <w:rPr>
          <w:rFonts w:ascii="Times New Roman" w:hAnsi="Times New Roman" w:cs="Times New Roman"/>
          <w:sz w:val="24"/>
        </w:rPr>
        <w:t>Les évènements marquants survenus durant le mois écoulé ;</w:t>
      </w:r>
    </w:p>
    <w:p w14:paraId="4C1C4DA1" w14:textId="77777777" w:rsidR="007933E0" w:rsidRDefault="007933E0">
      <w:pPr>
        <w:pStyle w:val="Paragraphedeliste"/>
        <w:numPr>
          <w:ilvl w:val="0"/>
          <w:numId w:val="20"/>
        </w:numPr>
        <w:rPr>
          <w:rFonts w:ascii="Times New Roman" w:hAnsi="Times New Roman" w:cs="Times New Roman"/>
          <w:sz w:val="24"/>
        </w:rPr>
      </w:pPr>
      <w:r>
        <w:rPr>
          <w:rFonts w:ascii="Times New Roman" w:hAnsi="Times New Roman" w:cs="Times New Roman"/>
          <w:sz w:val="24"/>
        </w:rPr>
        <w:t xml:space="preserve">La situation administrative des différents lots des marchés des travaux passés, le relevé des ordres de service, le contentieux, des courriers échangés entre les différents partis prenants au projet, les autorisations administratives, etc. </w:t>
      </w:r>
    </w:p>
    <w:p w14:paraId="74DAFF8A" w14:textId="77777777" w:rsidR="007933E0" w:rsidRDefault="007933E0">
      <w:pPr>
        <w:pStyle w:val="Paragraphedeliste"/>
        <w:numPr>
          <w:ilvl w:val="0"/>
          <w:numId w:val="20"/>
        </w:numPr>
        <w:rPr>
          <w:rFonts w:ascii="Times New Roman" w:hAnsi="Times New Roman" w:cs="Times New Roman"/>
          <w:sz w:val="24"/>
        </w:rPr>
      </w:pPr>
      <w:r>
        <w:rPr>
          <w:rFonts w:ascii="Times New Roman" w:hAnsi="Times New Roman" w:cs="Times New Roman"/>
          <w:sz w:val="24"/>
        </w:rPr>
        <w:t>Un état d’avancement des travaux établi en comparant les chronogrammes réel et prévisionnel des travaux, avec les pourcentages de réalisation par   taches.</w:t>
      </w:r>
    </w:p>
    <w:p w14:paraId="108A3A1C" w14:textId="77777777" w:rsidR="007933E0" w:rsidRDefault="007933E0">
      <w:pPr>
        <w:pStyle w:val="Paragraphedeliste"/>
        <w:numPr>
          <w:ilvl w:val="0"/>
          <w:numId w:val="20"/>
        </w:numPr>
        <w:rPr>
          <w:rFonts w:ascii="Times New Roman" w:hAnsi="Times New Roman" w:cs="Times New Roman"/>
          <w:sz w:val="24"/>
        </w:rPr>
      </w:pPr>
      <w:r>
        <w:rPr>
          <w:rFonts w:ascii="Times New Roman" w:hAnsi="Times New Roman" w:cs="Times New Roman"/>
          <w:sz w:val="24"/>
        </w:rPr>
        <w:t>Les moyens matériels et humains mobilisés par l’entreprise et la mission de contrôle.</w:t>
      </w:r>
    </w:p>
    <w:p w14:paraId="21E40A15" w14:textId="7AF4A086" w:rsidR="007933E0" w:rsidRDefault="007933E0">
      <w:pPr>
        <w:pStyle w:val="Paragraphedeliste"/>
        <w:numPr>
          <w:ilvl w:val="0"/>
          <w:numId w:val="20"/>
        </w:numPr>
        <w:rPr>
          <w:rFonts w:ascii="Times New Roman" w:hAnsi="Times New Roman" w:cs="Times New Roman"/>
          <w:sz w:val="24"/>
        </w:rPr>
      </w:pPr>
      <w:r>
        <w:rPr>
          <w:rFonts w:ascii="Times New Roman" w:hAnsi="Times New Roman" w:cs="Times New Roman"/>
          <w:sz w:val="24"/>
        </w:rPr>
        <w:t xml:space="preserve">Une description des travaux exécutés, des incidents rencontrés, des mesures correctives prises, des modifications apportées au projet, </w:t>
      </w:r>
    </w:p>
    <w:p w14:paraId="44638D2A" w14:textId="77777777" w:rsidR="007933E0" w:rsidRDefault="007933E0">
      <w:pPr>
        <w:pStyle w:val="Paragraphedeliste"/>
        <w:numPr>
          <w:ilvl w:val="0"/>
          <w:numId w:val="20"/>
        </w:numPr>
        <w:rPr>
          <w:rFonts w:ascii="Times New Roman" w:hAnsi="Times New Roman" w:cs="Times New Roman"/>
          <w:sz w:val="24"/>
        </w:rPr>
      </w:pPr>
      <w:r>
        <w:rPr>
          <w:rFonts w:ascii="Times New Roman" w:hAnsi="Times New Roman" w:cs="Times New Roman"/>
          <w:sz w:val="24"/>
        </w:rPr>
        <w:t xml:space="preserve">Le suivi des mesures prévues dans le Plan de Gestion Environnemental et Social, du Plan Hygiène et Sécurité (PHS) et du Plan d’Assurance Qualité si c’est prévu dans le DAO.  </w:t>
      </w:r>
    </w:p>
    <w:p w14:paraId="3A2B4D50" w14:textId="77777777" w:rsidR="007933E0" w:rsidRDefault="007933E0">
      <w:pPr>
        <w:pStyle w:val="Paragraphedeliste"/>
        <w:numPr>
          <w:ilvl w:val="0"/>
          <w:numId w:val="20"/>
        </w:numPr>
        <w:rPr>
          <w:rFonts w:ascii="Times New Roman" w:hAnsi="Times New Roman" w:cs="Times New Roman"/>
          <w:sz w:val="24"/>
        </w:rPr>
      </w:pPr>
      <w:r>
        <w:rPr>
          <w:rFonts w:ascii="Times New Roman" w:hAnsi="Times New Roman" w:cs="Times New Roman"/>
          <w:sz w:val="24"/>
        </w:rPr>
        <w:t>Les prestations réalisées par la Mission de contrôle</w:t>
      </w:r>
    </w:p>
    <w:p w14:paraId="2A41D3B9" w14:textId="77777777" w:rsidR="007933E0" w:rsidRDefault="007933E0">
      <w:pPr>
        <w:pStyle w:val="Paragraphedeliste"/>
        <w:numPr>
          <w:ilvl w:val="0"/>
          <w:numId w:val="20"/>
        </w:numPr>
        <w:rPr>
          <w:rFonts w:ascii="Times New Roman" w:hAnsi="Times New Roman" w:cs="Times New Roman"/>
          <w:sz w:val="24"/>
        </w:rPr>
      </w:pPr>
      <w:r>
        <w:rPr>
          <w:rFonts w:ascii="Times New Roman" w:hAnsi="Times New Roman" w:cs="Times New Roman"/>
          <w:sz w:val="24"/>
        </w:rPr>
        <w:t xml:space="preserve">Les prévisions budgétaires actualisées du projet (travaux et contrôle), comparées au budget initial, et la justification des écarts tant pour les marchés des travaux que pour celui de contrôle des travaux, </w:t>
      </w:r>
    </w:p>
    <w:p w14:paraId="4073C2CD" w14:textId="77777777" w:rsidR="002F150C" w:rsidRDefault="002F150C" w:rsidP="002F150C">
      <w:pPr>
        <w:pStyle w:val="Paragraphedeliste"/>
        <w:rPr>
          <w:rFonts w:ascii="Times New Roman" w:hAnsi="Times New Roman" w:cs="Times New Roman"/>
          <w:sz w:val="24"/>
        </w:rPr>
      </w:pPr>
    </w:p>
    <w:p w14:paraId="3AC9CC6A" w14:textId="3A643BFF" w:rsidR="007933E0" w:rsidRDefault="007933E0" w:rsidP="007933E0">
      <w:pPr>
        <w:autoSpaceDE w:val="0"/>
        <w:autoSpaceDN w:val="0"/>
        <w:adjustRightInd w:val="0"/>
        <w:jc w:val="left"/>
        <w:rPr>
          <w:rFonts w:ascii="Times New Roman" w:hAnsi="Times New Roman" w:cs="Times New Roman"/>
          <w:sz w:val="24"/>
        </w:rPr>
      </w:pPr>
      <w:r>
        <w:rPr>
          <w:rFonts w:ascii="Times New Roman" w:hAnsi="Times New Roman" w:cs="Times New Roman"/>
          <w:sz w:val="24"/>
        </w:rPr>
        <w:t>La situation des demandes de paiement des contractants (Entreprises des travaux, mission de contrôle), la situation de décaissement et de des règlements</w:t>
      </w:r>
    </w:p>
    <w:p w14:paraId="710D86B8" w14:textId="77777777" w:rsidR="007933E0" w:rsidRDefault="007933E0" w:rsidP="007933E0">
      <w:pPr>
        <w:autoSpaceDE w:val="0"/>
        <w:autoSpaceDN w:val="0"/>
        <w:adjustRightInd w:val="0"/>
        <w:jc w:val="left"/>
        <w:rPr>
          <w:rFonts w:ascii="Times New Roman" w:hAnsi="Times New Roman" w:cs="Times New Roman"/>
          <w:b/>
          <w:bCs/>
          <w:iCs/>
          <w:sz w:val="24"/>
          <w:szCs w:val="24"/>
        </w:rPr>
      </w:pPr>
    </w:p>
    <w:p w14:paraId="434F2ECB" w14:textId="77777777" w:rsidR="00B5743A" w:rsidRPr="007933E0" w:rsidRDefault="00B5743A" w:rsidP="007933E0">
      <w:pPr>
        <w:autoSpaceDE w:val="0"/>
        <w:autoSpaceDN w:val="0"/>
        <w:adjustRightInd w:val="0"/>
        <w:jc w:val="left"/>
        <w:rPr>
          <w:rFonts w:ascii="Times New Roman" w:hAnsi="Times New Roman" w:cs="Times New Roman"/>
          <w:b/>
          <w:bCs/>
          <w:iCs/>
          <w:sz w:val="24"/>
          <w:szCs w:val="24"/>
        </w:rPr>
      </w:pPr>
    </w:p>
    <w:p w14:paraId="2CBDF574" w14:textId="778759E9" w:rsidR="007933E0" w:rsidRDefault="007933E0">
      <w:pPr>
        <w:pStyle w:val="Paragraphedeliste"/>
        <w:numPr>
          <w:ilvl w:val="0"/>
          <w:numId w:val="13"/>
        </w:numPr>
        <w:autoSpaceDE w:val="0"/>
        <w:autoSpaceDN w:val="0"/>
        <w:adjustRightInd w:val="0"/>
        <w:jc w:val="left"/>
        <w:rPr>
          <w:rFonts w:ascii="Times New Roman" w:hAnsi="Times New Roman" w:cs="Times New Roman"/>
          <w:b/>
          <w:bCs/>
          <w:iCs/>
          <w:sz w:val="24"/>
          <w:szCs w:val="24"/>
        </w:rPr>
      </w:pPr>
      <w:r>
        <w:rPr>
          <w:rFonts w:ascii="Times New Roman" w:hAnsi="Times New Roman" w:cs="Times New Roman"/>
          <w:b/>
          <w:bCs/>
          <w:iCs/>
          <w:sz w:val="24"/>
          <w:szCs w:val="24"/>
        </w:rPr>
        <w:t>Rapport ad hoc et spéciaux</w:t>
      </w:r>
      <w:r w:rsidR="009633A9" w:rsidRPr="009633A9">
        <w:rPr>
          <w:rFonts w:ascii="Times New Roman" w:hAnsi="Times New Roman" w:cs="Times New Roman"/>
          <w:b/>
          <w:bCs/>
          <w:iCs/>
          <w:sz w:val="24"/>
          <w:szCs w:val="24"/>
        </w:rPr>
        <w:t xml:space="preserve"> </w:t>
      </w:r>
    </w:p>
    <w:p w14:paraId="02BF45AC" w14:textId="77777777" w:rsidR="007720BF" w:rsidRDefault="007720BF" w:rsidP="007720BF">
      <w:pPr>
        <w:pStyle w:val="Paragraphedeliste"/>
        <w:autoSpaceDE w:val="0"/>
        <w:autoSpaceDN w:val="0"/>
        <w:adjustRightInd w:val="0"/>
        <w:jc w:val="left"/>
        <w:rPr>
          <w:rFonts w:ascii="Times New Roman" w:hAnsi="Times New Roman" w:cs="Times New Roman"/>
          <w:b/>
          <w:bCs/>
          <w:iCs/>
          <w:sz w:val="24"/>
          <w:szCs w:val="24"/>
        </w:rPr>
      </w:pPr>
    </w:p>
    <w:p w14:paraId="1794F803" w14:textId="4D145A82" w:rsidR="007720BF" w:rsidRPr="007720BF" w:rsidRDefault="007720BF" w:rsidP="007720BF">
      <w:pPr>
        <w:autoSpaceDE w:val="0"/>
        <w:autoSpaceDN w:val="0"/>
        <w:adjustRightInd w:val="0"/>
        <w:jc w:val="left"/>
        <w:rPr>
          <w:rFonts w:ascii="Times New Roman" w:hAnsi="Times New Roman" w:cs="Times New Roman"/>
          <w:sz w:val="24"/>
        </w:rPr>
      </w:pPr>
      <w:r w:rsidRPr="007720BF">
        <w:rPr>
          <w:rFonts w:ascii="Times New Roman" w:hAnsi="Times New Roman" w:cs="Times New Roman"/>
          <w:sz w:val="24"/>
        </w:rPr>
        <w:t>Le consultant établira à l’attention de l’UPEP, un rapport circonstancié, chaque fois que besoin est, dans les délais requis par l’incident ou l’aléa technique ou socio-environnemental qui s’est produit lors de l’exécution des travaux.</w:t>
      </w:r>
    </w:p>
    <w:p w14:paraId="6A8AA79C" w14:textId="77777777" w:rsidR="007720BF" w:rsidRDefault="007720BF" w:rsidP="007720BF">
      <w:pPr>
        <w:pStyle w:val="Paragraphedeliste"/>
        <w:autoSpaceDE w:val="0"/>
        <w:autoSpaceDN w:val="0"/>
        <w:adjustRightInd w:val="0"/>
        <w:jc w:val="left"/>
        <w:rPr>
          <w:rFonts w:ascii="Times New Roman" w:hAnsi="Times New Roman" w:cs="Times New Roman"/>
          <w:b/>
          <w:bCs/>
          <w:iCs/>
          <w:sz w:val="24"/>
          <w:szCs w:val="24"/>
        </w:rPr>
      </w:pPr>
    </w:p>
    <w:p w14:paraId="31BEC1D5" w14:textId="0748B253" w:rsidR="007720BF" w:rsidRDefault="007720BF">
      <w:pPr>
        <w:pStyle w:val="Paragraphedeliste"/>
        <w:numPr>
          <w:ilvl w:val="0"/>
          <w:numId w:val="13"/>
        </w:numPr>
        <w:autoSpaceDE w:val="0"/>
        <w:autoSpaceDN w:val="0"/>
        <w:adjustRightInd w:val="0"/>
        <w:jc w:val="left"/>
        <w:rPr>
          <w:rFonts w:ascii="Times New Roman" w:hAnsi="Times New Roman" w:cs="Times New Roman"/>
          <w:b/>
          <w:bCs/>
          <w:iCs/>
          <w:sz w:val="24"/>
          <w:szCs w:val="24"/>
        </w:rPr>
      </w:pPr>
      <w:bookmarkStart w:id="53" w:name="_Hlk184570480"/>
      <w:r>
        <w:rPr>
          <w:rFonts w:ascii="Times New Roman" w:hAnsi="Times New Roman" w:cs="Times New Roman"/>
          <w:b/>
          <w:bCs/>
          <w:iCs/>
          <w:sz w:val="24"/>
          <w:szCs w:val="24"/>
        </w:rPr>
        <w:t xml:space="preserve">Rapport trimestriel </w:t>
      </w:r>
    </w:p>
    <w:bookmarkEnd w:id="53"/>
    <w:p w14:paraId="4303498F" w14:textId="60515F32" w:rsidR="004D3B74" w:rsidRPr="007933E0" w:rsidRDefault="004D3B74" w:rsidP="007933E0">
      <w:pPr>
        <w:autoSpaceDE w:val="0"/>
        <w:autoSpaceDN w:val="0"/>
        <w:adjustRightInd w:val="0"/>
        <w:jc w:val="left"/>
        <w:rPr>
          <w:rFonts w:ascii="Times New Roman" w:hAnsi="Times New Roman" w:cs="Times New Roman"/>
          <w:b/>
          <w:bCs/>
          <w:iCs/>
          <w:sz w:val="24"/>
          <w:szCs w:val="24"/>
        </w:rPr>
      </w:pPr>
      <w:r w:rsidRPr="007933E0">
        <w:rPr>
          <w:rFonts w:ascii="Times New Roman" w:hAnsi="Times New Roman" w:cs="Times New Roman"/>
          <w:b/>
          <w:bCs/>
          <w:iCs/>
          <w:sz w:val="24"/>
          <w:szCs w:val="24"/>
        </w:rPr>
        <w:t xml:space="preserve"> </w:t>
      </w:r>
    </w:p>
    <w:p w14:paraId="02DEC681" w14:textId="37720314" w:rsidR="005A3628" w:rsidRDefault="007720BF" w:rsidP="009633A9">
      <w:pPr>
        <w:rPr>
          <w:rFonts w:ascii="Times New Roman" w:hAnsi="Times New Roman" w:cs="Times New Roman"/>
          <w:sz w:val="24"/>
        </w:rPr>
      </w:pPr>
      <w:bookmarkStart w:id="54" w:name="_Hlk184567726"/>
      <w:bookmarkStart w:id="55" w:name="_Hlk184556533"/>
      <w:r>
        <w:rPr>
          <w:rFonts w:ascii="Times New Roman" w:hAnsi="Times New Roman" w:cs="Times New Roman"/>
          <w:sz w:val="24"/>
        </w:rPr>
        <w:t xml:space="preserve">Ce rapport porte sur la situation des chantiers des travaux </w:t>
      </w:r>
      <w:r w:rsidR="005A3628">
        <w:rPr>
          <w:rFonts w:ascii="Times New Roman" w:hAnsi="Times New Roman" w:cs="Times New Roman"/>
          <w:sz w:val="24"/>
        </w:rPr>
        <w:t>et est remettre au plus tard le 15 du suivant. Deux exemplaires de ces rapports seront transmis à la Banque.</w:t>
      </w:r>
    </w:p>
    <w:p w14:paraId="39D89A99" w14:textId="715383E4" w:rsidR="005A3628" w:rsidRDefault="005A3628" w:rsidP="009633A9">
      <w:pPr>
        <w:rPr>
          <w:rFonts w:ascii="Times New Roman" w:hAnsi="Times New Roman" w:cs="Times New Roman"/>
          <w:sz w:val="24"/>
        </w:rPr>
      </w:pPr>
      <w:r>
        <w:rPr>
          <w:rFonts w:ascii="Times New Roman" w:hAnsi="Times New Roman" w:cs="Times New Roman"/>
          <w:sz w:val="24"/>
        </w:rPr>
        <w:t xml:space="preserve"> </w:t>
      </w:r>
    </w:p>
    <w:p w14:paraId="56D963D3" w14:textId="1E407801" w:rsidR="005A3628" w:rsidRDefault="005A3628" w:rsidP="009633A9">
      <w:pPr>
        <w:rPr>
          <w:rFonts w:ascii="Times New Roman" w:hAnsi="Times New Roman" w:cs="Times New Roman"/>
          <w:sz w:val="24"/>
        </w:rPr>
      </w:pPr>
      <w:r>
        <w:rPr>
          <w:rFonts w:ascii="Times New Roman" w:hAnsi="Times New Roman" w:cs="Times New Roman"/>
          <w:sz w:val="24"/>
        </w:rPr>
        <w:t>Ledit rapport détaillera ;</w:t>
      </w:r>
    </w:p>
    <w:p w14:paraId="3C82A5E5" w14:textId="77777777" w:rsidR="005A3628" w:rsidRDefault="005A3628" w:rsidP="009633A9">
      <w:pPr>
        <w:rPr>
          <w:rFonts w:ascii="Times New Roman" w:hAnsi="Times New Roman" w:cs="Times New Roman"/>
          <w:sz w:val="24"/>
        </w:rPr>
      </w:pPr>
    </w:p>
    <w:p w14:paraId="096AD973" w14:textId="261BBA34" w:rsidR="005A3628" w:rsidRDefault="005A3628">
      <w:pPr>
        <w:pStyle w:val="Paragraphedeliste"/>
        <w:numPr>
          <w:ilvl w:val="0"/>
          <w:numId w:val="21"/>
        </w:numPr>
        <w:rPr>
          <w:rFonts w:ascii="Times New Roman" w:hAnsi="Times New Roman" w:cs="Times New Roman"/>
          <w:sz w:val="24"/>
        </w:rPr>
      </w:pPr>
      <w:r>
        <w:rPr>
          <w:rFonts w:ascii="Times New Roman" w:hAnsi="Times New Roman" w:cs="Times New Roman"/>
          <w:sz w:val="24"/>
        </w:rPr>
        <w:t>L’état d’avancement des travaux et la situation financière et administrative d</w:t>
      </w:r>
      <w:r w:rsidR="007730F0">
        <w:rPr>
          <w:rFonts w:ascii="Times New Roman" w:hAnsi="Times New Roman" w:cs="Times New Roman"/>
          <w:sz w:val="24"/>
        </w:rPr>
        <w:t>u</w:t>
      </w:r>
      <w:r>
        <w:rPr>
          <w:rFonts w:ascii="Times New Roman" w:hAnsi="Times New Roman" w:cs="Times New Roman"/>
          <w:sz w:val="24"/>
        </w:rPr>
        <w:t xml:space="preserve"> </w:t>
      </w:r>
      <w:r w:rsidR="00DB156F">
        <w:rPr>
          <w:rFonts w:ascii="Times New Roman" w:hAnsi="Times New Roman" w:cs="Times New Roman"/>
          <w:sz w:val="24"/>
        </w:rPr>
        <w:t>marché en</w:t>
      </w:r>
      <w:r>
        <w:rPr>
          <w:rFonts w:ascii="Times New Roman" w:hAnsi="Times New Roman" w:cs="Times New Roman"/>
          <w:sz w:val="24"/>
        </w:rPr>
        <w:t xml:space="preserve"> comparaison avec les </w:t>
      </w:r>
      <w:r w:rsidR="0063252A">
        <w:rPr>
          <w:rFonts w:ascii="Times New Roman" w:hAnsi="Times New Roman" w:cs="Times New Roman"/>
          <w:sz w:val="24"/>
        </w:rPr>
        <w:t>prévisions de</w:t>
      </w:r>
      <w:r w:rsidR="007730F0">
        <w:rPr>
          <w:rFonts w:ascii="Times New Roman" w:hAnsi="Times New Roman" w:cs="Times New Roman"/>
          <w:sz w:val="24"/>
        </w:rPr>
        <w:t xml:space="preserve"> l’</w:t>
      </w:r>
      <w:r w:rsidR="0063252A">
        <w:rPr>
          <w:rFonts w:ascii="Times New Roman" w:hAnsi="Times New Roman" w:cs="Times New Roman"/>
          <w:sz w:val="24"/>
        </w:rPr>
        <w:t>Entreprise.</w:t>
      </w:r>
      <w:r>
        <w:rPr>
          <w:rFonts w:ascii="Times New Roman" w:hAnsi="Times New Roman" w:cs="Times New Roman"/>
          <w:sz w:val="24"/>
        </w:rPr>
        <w:t xml:space="preserve">  </w:t>
      </w:r>
    </w:p>
    <w:p w14:paraId="4182CEE0" w14:textId="446D2EA6" w:rsidR="00847479" w:rsidRDefault="0063252A">
      <w:pPr>
        <w:pStyle w:val="Paragraphedeliste"/>
        <w:numPr>
          <w:ilvl w:val="0"/>
          <w:numId w:val="21"/>
        </w:numPr>
        <w:rPr>
          <w:rFonts w:ascii="Times New Roman" w:hAnsi="Times New Roman" w:cs="Times New Roman"/>
          <w:sz w:val="24"/>
        </w:rPr>
      </w:pPr>
      <w:r>
        <w:rPr>
          <w:rFonts w:ascii="Times New Roman" w:hAnsi="Times New Roman" w:cs="Times New Roman"/>
          <w:sz w:val="24"/>
        </w:rPr>
        <w:t xml:space="preserve">Le suivi de la mise en </w:t>
      </w:r>
      <w:r w:rsidR="00204CAC">
        <w:rPr>
          <w:rFonts w:ascii="Times New Roman" w:hAnsi="Times New Roman" w:cs="Times New Roman"/>
          <w:sz w:val="24"/>
        </w:rPr>
        <w:t>œuvre</w:t>
      </w:r>
      <w:r>
        <w:rPr>
          <w:rFonts w:ascii="Times New Roman" w:hAnsi="Times New Roman" w:cs="Times New Roman"/>
          <w:sz w:val="24"/>
        </w:rPr>
        <w:t xml:space="preserve"> des mesures prévues dans le Plan de Gestion Environnementale et Sociale </w:t>
      </w:r>
      <w:r w:rsidR="00847479">
        <w:rPr>
          <w:rFonts w:ascii="Times New Roman" w:hAnsi="Times New Roman" w:cs="Times New Roman"/>
          <w:sz w:val="24"/>
        </w:rPr>
        <w:t>(PGES), du Plan Hygiène et Sécurité (PHS) et du Pan d’Assurance Qualité (si ce dernier est prévu dans les DAO).</w:t>
      </w:r>
    </w:p>
    <w:p w14:paraId="48D5A2E3" w14:textId="1B407573" w:rsidR="0063252A" w:rsidRDefault="00847479">
      <w:pPr>
        <w:pStyle w:val="Paragraphedeliste"/>
        <w:numPr>
          <w:ilvl w:val="0"/>
          <w:numId w:val="21"/>
        </w:numPr>
        <w:rPr>
          <w:rFonts w:ascii="Times New Roman" w:hAnsi="Times New Roman" w:cs="Times New Roman"/>
          <w:sz w:val="24"/>
        </w:rPr>
      </w:pPr>
      <w:r>
        <w:rPr>
          <w:rFonts w:ascii="Times New Roman" w:hAnsi="Times New Roman" w:cs="Times New Roman"/>
          <w:sz w:val="24"/>
        </w:rPr>
        <w:t>Tout fait majeur pouvant interférer sur les travaux proprement dits ;</w:t>
      </w:r>
    </w:p>
    <w:p w14:paraId="22FA049D" w14:textId="4E577804" w:rsidR="00CC3F20" w:rsidRDefault="00CC3F20">
      <w:pPr>
        <w:pStyle w:val="Paragraphedeliste"/>
        <w:numPr>
          <w:ilvl w:val="0"/>
          <w:numId w:val="21"/>
        </w:numPr>
        <w:rPr>
          <w:rFonts w:ascii="Times New Roman" w:hAnsi="Times New Roman" w:cs="Times New Roman"/>
          <w:sz w:val="24"/>
        </w:rPr>
      </w:pPr>
      <w:r>
        <w:rPr>
          <w:rFonts w:ascii="Times New Roman" w:hAnsi="Times New Roman" w:cs="Times New Roman"/>
          <w:sz w:val="24"/>
        </w:rPr>
        <w:t xml:space="preserve">La liste des effectifs du personnel ayant participé à l’exécution des travaux ainsi que le matériel immobilisé avec les périodes correspondantes. </w:t>
      </w:r>
    </w:p>
    <w:p w14:paraId="0CBC6923" w14:textId="2F4891EC" w:rsidR="00CC3F20" w:rsidRDefault="00CC3F20">
      <w:pPr>
        <w:pStyle w:val="Paragraphedeliste"/>
        <w:numPr>
          <w:ilvl w:val="0"/>
          <w:numId w:val="21"/>
        </w:numPr>
        <w:rPr>
          <w:rFonts w:ascii="Times New Roman" w:hAnsi="Times New Roman" w:cs="Times New Roman"/>
          <w:sz w:val="24"/>
        </w:rPr>
      </w:pPr>
      <w:r>
        <w:rPr>
          <w:rFonts w:ascii="Times New Roman" w:hAnsi="Times New Roman" w:cs="Times New Roman"/>
          <w:sz w:val="24"/>
        </w:rPr>
        <w:t>La situation financière du contrat relatif à la mission du consultant.</w:t>
      </w:r>
    </w:p>
    <w:p w14:paraId="01C43C06" w14:textId="77777777" w:rsidR="00CC3F20" w:rsidRPr="005A3628" w:rsidRDefault="00CC3F20" w:rsidP="00CC3F20">
      <w:pPr>
        <w:pStyle w:val="Paragraphedeliste"/>
        <w:rPr>
          <w:rFonts w:ascii="Times New Roman" w:hAnsi="Times New Roman" w:cs="Times New Roman"/>
          <w:sz w:val="24"/>
        </w:rPr>
      </w:pPr>
    </w:p>
    <w:p w14:paraId="33A6D1C7" w14:textId="2556CB96" w:rsidR="00CC3F20" w:rsidRDefault="00CC3F20">
      <w:pPr>
        <w:pStyle w:val="Paragraphedeliste"/>
        <w:numPr>
          <w:ilvl w:val="0"/>
          <w:numId w:val="13"/>
        </w:numPr>
        <w:autoSpaceDE w:val="0"/>
        <w:autoSpaceDN w:val="0"/>
        <w:adjustRightInd w:val="0"/>
        <w:jc w:val="left"/>
        <w:rPr>
          <w:rFonts w:ascii="Times New Roman" w:hAnsi="Times New Roman" w:cs="Times New Roman"/>
          <w:b/>
          <w:bCs/>
          <w:iCs/>
          <w:sz w:val="24"/>
          <w:szCs w:val="24"/>
        </w:rPr>
      </w:pPr>
      <w:bookmarkStart w:id="56" w:name="_Hlk184636668"/>
      <w:r>
        <w:rPr>
          <w:rFonts w:ascii="Times New Roman" w:hAnsi="Times New Roman" w:cs="Times New Roman"/>
          <w:b/>
          <w:bCs/>
          <w:iCs/>
          <w:sz w:val="24"/>
          <w:szCs w:val="24"/>
        </w:rPr>
        <w:t xml:space="preserve">Rapport final provisoire </w:t>
      </w:r>
    </w:p>
    <w:bookmarkEnd w:id="56"/>
    <w:p w14:paraId="4049294C" w14:textId="77777777" w:rsidR="005A3628" w:rsidRDefault="005A3628" w:rsidP="009633A9">
      <w:pPr>
        <w:rPr>
          <w:rFonts w:ascii="Times New Roman" w:hAnsi="Times New Roman" w:cs="Times New Roman"/>
          <w:sz w:val="24"/>
        </w:rPr>
      </w:pPr>
    </w:p>
    <w:p w14:paraId="021B6DE4" w14:textId="3CF5CFC9" w:rsidR="005A3628" w:rsidRDefault="00CC3F20" w:rsidP="009633A9">
      <w:pPr>
        <w:rPr>
          <w:rFonts w:ascii="Times New Roman" w:hAnsi="Times New Roman" w:cs="Times New Roman"/>
          <w:sz w:val="24"/>
        </w:rPr>
      </w:pPr>
      <w:r w:rsidRPr="0069673E">
        <w:rPr>
          <w:rFonts w:ascii="Times New Roman" w:hAnsi="Times New Roman" w:cs="Times New Roman"/>
          <w:sz w:val="24"/>
        </w:rPr>
        <w:t xml:space="preserve">Ce dernier est à remettre en cinq </w:t>
      </w:r>
      <w:r w:rsidR="002D1D0F" w:rsidRPr="0069673E">
        <w:rPr>
          <w:rFonts w:ascii="Times New Roman" w:hAnsi="Times New Roman" w:cs="Times New Roman"/>
          <w:sz w:val="24"/>
        </w:rPr>
        <w:t xml:space="preserve">(07) exemplaires à l’UPEP, dont deux à </w:t>
      </w:r>
      <w:r w:rsidR="002A2B9A">
        <w:rPr>
          <w:rFonts w:ascii="Times New Roman" w:hAnsi="Times New Roman" w:cs="Times New Roman"/>
          <w:sz w:val="24"/>
        </w:rPr>
        <w:t xml:space="preserve">la </w:t>
      </w:r>
      <w:r w:rsidR="002D1D0F" w:rsidRPr="0069673E">
        <w:rPr>
          <w:rFonts w:ascii="Times New Roman" w:hAnsi="Times New Roman" w:cs="Times New Roman"/>
          <w:sz w:val="24"/>
        </w:rPr>
        <w:t xml:space="preserve">Banque et trois à la CEP-O, au plus trad un (1) mois après la réception provisoires des travaux. Si dans un </w:t>
      </w:r>
      <w:r w:rsidR="0069673E" w:rsidRPr="0069673E">
        <w:rPr>
          <w:rFonts w:ascii="Times New Roman" w:hAnsi="Times New Roman" w:cs="Times New Roman"/>
          <w:sz w:val="24"/>
        </w:rPr>
        <w:t>délai</w:t>
      </w:r>
      <w:r w:rsidR="002D1D0F" w:rsidRPr="0069673E">
        <w:rPr>
          <w:rFonts w:ascii="Times New Roman" w:hAnsi="Times New Roman" w:cs="Times New Roman"/>
          <w:sz w:val="24"/>
        </w:rPr>
        <w:t xml:space="preserve"> d’un </w:t>
      </w:r>
      <w:r w:rsidR="0069673E" w:rsidRPr="0069673E">
        <w:rPr>
          <w:rFonts w:ascii="Times New Roman" w:hAnsi="Times New Roman" w:cs="Times New Roman"/>
          <w:sz w:val="24"/>
        </w:rPr>
        <w:t>mois après</w:t>
      </w:r>
      <w:r w:rsidR="0069673E">
        <w:rPr>
          <w:rFonts w:ascii="Times New Roman" w:hAnsi="Times New Roman" w:cs="Times New Roman"/>
          <w:sz w:val="24"/>
        </w:rPr>
        <w:t xml:space="preserve"> la remise du rapport final provisoire, l’UPEP fait des observations qui demandent une remise au point du rapport, le consultant dispose, pour cette nouvelle rédaction du rapport, d’un nouveau délai d’un mois, à compter de la date de remise des observations par l’UPEP. Si, dans </w:t>
      </w:r>
      <w:r w:rsidR="009006E9">
        <w:rPr>
          <w:rFonts w:ascii="Times New Roman" w:hAnsi="Times New Roman" w:cs="Times New Roman"/>
          <w:sz w:val="24"/>
        </w:rPr>
        <w:t>un délai</w:t>
      </w:r>
      <w:r w:rsidR="0069673E">
        <w:rPr>
          <w:rFonts w:ascii="Times New Roman" w:hAnsi="Times New Roman" w:cs="Times New Roman"/>
          <w:sz w:val="24"/>
        </w:rPr>
        <w:t xml:space="preserve"> de 40 jours après </w:t>
      </w:r>
      <w:r w:rsidR="009006E9">
        <w:rPr>
          <w:rFonts w:ascii="Times New Roman" w:hAnsi="Times New Roman" w:cs="Times New Roman"/>
          <w:sz w:val="24"/>
        </w:rPr>
        <w:t>avoir remis</w:t>
      </w:r>
      <w:r w:rsidR="0069673E">
        <w:rPr>
          <w:rFonts w:ascii="Times New Roman" w:hAnsi="Times New Roman" w:cs="Times New Roman"/>
          <w:sz w:val="24"/>
        </w:rPr>
        <w:t xml:space="preserve"> les rapports </w:t>
      </w:r>
      <w:r w:rsidR="009006E9">
        <w:rPr>
          <w:rFonts w:ascii="Times New Roman" w:hAnsi="Times New Roman" w:cs="Times New Roman"/>
          <w:sz w:val="24"/>
        </w:rPr>
        <w:t>provisoires,</w:t>
      </w:r>
      <w:r w:rsidR="0069673E">
        <w:rPr>
          <w:rFonts w:ascii="Times New Roman" w:hAnsi="Times New Roman" w:cs="Times New Roman"/>
          <w:sz w:val="24"/>
        </w:rPr>
        <w:t xml:space="preserve"> l’UPEP n’a pas notifié ses remarques au Consultant, le rapport est réputé </w:t>
      </w:r>
      <w:r w:rsidR="009006E9">
        <w:rPr>
          <w:rFonts w:ascii="Times New Roman" w:hAnsi="Times New Roman" w:cs="Times New Roman"/>
          <w:sz w:val="24"/>
        </w:rPr>
        <w:t>définitivement</w:t>
      </w:r>
      <w:r w:rsidR="0069673E">
        <w:rPr>
          <w:rFonts w:ascii="Times New Roman" w:hAnsi="Times New Roman" w:cs="Times New Roman"/>
          <w:sz w:val="24"/>
        </w:rPr>
        <w:t xml:space="preserve"> </w:t>
      </w:r>
      <w:r w:rsidR="0099404A">
        <w:rPr>
          <w:rFonts w:ascii="Times New Roman" w:hAnsi="Times New Roman" w:cs="Times New Roman"/>
          <w:sz w:val="24"/>
        </w:rPr>
        <w:t>approuvé</w:t>
      </w:r>
      <w:r w:rsidR="009006E9">
        <w:rPr>
          <w:rFonts w:ascii="Times New Roman" w:hAnsi="Times New Roman" w:cs="Times New Roman"/>
          <w:sz w:val="24"/>
        </w:rPr>
        <w:t>, et le consultant fournit le rapport final.</w:t>
      </w:r>
      <w:r w:rsidR="0069673E">
        <w:rPr>
          <w:rFonts w:ascii="Times New Roman" w:hAnsi="Times New Roman" w:cs="Times New Roman"/>
          <w:sz w:val="24"/>
        </w:rPr>
        <w:t xml:space="preserve"> </w:t>
      </w:r>
    </w:p>
    <w:p w14:paraId="2F077155" w14:textId="77777777" w:rsidR="00586B28" w:rsidRDefault="00586B28" w:rsidP="009633A9">
      <w:pPr>
        <w:rPr>
          <w:rFonts w:ascii="Times New Roman" w:hAnsi="Times New Roman" w:cs="Times New Roman"/>
          <w:sz w:val="24"/>
        </w:rPr>
      </w:pPr>
    </w:p>
    <w:p w14:paraId="196425ED" w14:textId="4AB9EF93" w:rsidR="00586B28" w:rsidRDefault="00586B28" w:rsidP="001A1AF8">
      <w:pPr>
        <w:pStyle w:val="Paragraphedeliste"/>
        <w:numPr>
          <w:ilvl w:val="0"/>
          <w:numId w:val="22"/>
        </w:numPr>
        <w:autoSpaceDE w:val="0"/>
        <w:autoSpaceDN w:val="0"/>
        <w:adjustRightInd w:val="0"/>
        <w:jc w:val="left"/>
        <w:rPr>
          <w:rFonts w:ascii="Times New Roman" w:hAnsi="Times New Roman" w:cs="Times New Roman"/>
          <w:b/>
          <w:bCs/>
          <w:iCs/>
          <w:sz w:val="24"/>
          <w:szCs w:val="24"/>
        </w:rPr>
      </w:pPr>
      <w:bookmarkStart w:id="57" w:name="_Hlk187506597"/>
      <w:r>
        <w:rPr>
          <w:rFonts w:ascii="Times New Roman" w:hAnsi="Times New Roman" w:cs="Times New Roman"/>
          <w:b/>
          <w:bCs/>
          <w:iCs/>
          <w:sz w:val="24"/>
          <w:szCs w:val="24"/>
        </w:rPr>
        <w:t xml:space="preserve">Rapport mensuel de suivi environnemental et social des chantiers </w:t>
      </w:r>
    </w:p>
    <w:bookmarkEnd w:id="57"/>
    <w:p w14:paraId="760BA8E8" w14:textId="77777777" w:rsidR="00586B28" w:rsidRDefault="00586B28" w:rsidP="009633A9">
      <w:pPr>
        <w:rPr>
          <w:rFonts w:ascii="Times New Roman" w:hAnsi="Times New Roman" w:cs="Times New Roman"/>
          <w:sz w:val="24"/>
        </w:rPr>
      </w:pPr>
    </w:p>
    <w:p w14:paraId="401E0725" w14:textId="050D37BC" w:rsidR="00586B28" w:rsidRDefault="00586B28" w:rsidP="009633A9">
      <w:pPr>
        <w:rPr>
          <w:rFonts w:ascii="Times New Roman" w:hAnsi="Times New Roman" w:cs="Times New Roman"/>
          <w:sz w:val="24"/>
        </w:rPr>
      </w:pPr>
      <w:r>
        <w:rPr>
          <w:rFonts w:ascii="Times New Roman" w:hAnsi="Times New Roman" w:cs="Times New Roman"/>
          <w:sz w:val="24"/>
        </w:rPr>
        <w:t xml:space="preserve">Rapport à transmettre au plus tard </w:t>
      </w:r>
      <w:r w:rsidR="002E5407">
        <w:rPr>
          <w:rFonts w:ascii="Times New Roman" w:hAnsi="Times New Roman" w:cs="Times New Roman"/>
          <w:sz w:val="24"/>
        </w:rPr>
        <w:t xml:space="preserve">le </w:t>
      </w:r>
      <w:r w:rsidR="00115879">
        <w:rPr>
          <w:rFonts w:ascii="Times New Roman" w:hAnsi="Times New Roman" w:cs="Times New Roman"/>
          <w:sz w:val="24"/>
        </w:rPr>
        <w:t>dixième</w:t>
      </w:r>
      <w:r w:rsidR="002E5407">
        <w:rPr>
          <w:rFonts w:ascii="Times New Roman" w:hAnsi="Times New Roman" w:cs="Times New Roman"/>
          <w:sz w:val="24"/>
        </w:rPr>
        <w:t xml:space="preserve"> jour</w:t>
      </w:r>
      <w:r>
        <w:rPr>
          <w:rFonts w:ascii="Times New Roman" w:hAnsi="Times New Roman" w:cs="Times New Roman"/>
          <w:sz w:val="24"/>
        </w:rPr>
        <w:t xml:space="preserve"> du mois suivant.</w:t>
      </w:r>
    </w:p>
    <w:p w14:paraId="0FD21237" w14:textId="77777777" w:rsidR="001B672E" w:rsidRDefault="00586B28" w:rsidP="009633A9">
      <w:pPr>
        <w:rPr>
          <w:rFonts w:ascii="Times New Roman" w:hAnsi="Times New Roman" w:cs="Times New Roman"/>
          <w:sz w:val="24"/>
        </w:rPr>
      </w:pPr>
      <w:r>
        <w:rPr>
          <w:rFonts w:ascii="Times New Roman" w:hAnsi="Times New Roman" w:cs="Times New Roman"/>
          <w:sz w:val="24"/>
        </w:rPr>
        <w:t>Les rapports devront inclure toutes les informations pertinentes aptes à faciliter une appréciation correcte des conditions d’exécution du projet.</w:t>
      </w:r>
      <w:r w:rsidR="005A3628">
        <w:rPr>
          <w:rFonts w:ascii="Times New Roman" w:hAnsi="Times New Roman" w:cs="Times New Roman"/>
          <w:sz w:val="24"/>
        </w:rPr>
        <w:t xml:space="preserve"> </w:t>
      </w:r>
      <w:r w:rsidR="007933E0">
        <w:rPr>
          <w:rFonts w:ascii="Times New Roman" w:hAnsi="Times New Roman" w:cs="Times New Roman"/>
          <w:sz w:val="24"/>
        </w:rPr>
        <w:t>L</w:t>
      </w:r>
      <w:r>
        <w:rPr>
          <w:rFonts w:ascii="Times New Roman" w:hAnsi="Times New Roman" w:cs="Times New Roman"/>
          <w:sz w:val="24"/>
        </w:rPr>
        <w:t>es rapports seront édités et expédiés</w:t>
      </w:r>
      <w:r w:rsidR="001B672E">
        <w:rPr>
          <w:rFonts w:ascii="Times New Roman" w:hAnsi="Times New Roman" w:cs="Times New Roman"/>
          <w:sz w:val="24"/>
        </w:rPr>
        <w:t xml:space="preserve"> aux frais du consultant.</w:t>
      </w:r>
    </w:p>
    <w:p w14:paraId="00BCB83C" w14:textId="1EA058BC" w:rsidR="00141468" w:rsidRDefault="001B672E" w:rsidP="001B672E">
      <w:pPr>
        <w:rPr>
          <w:rFonts w:ascii="Times New Roman" w:hAnsi="Times New Roman" w:cs="Times New Roman"/>
          <w:sz w:val="24"/>
        </w:rPr>
      </w:pPr>
      <w:r>
        <w:rPr>
          <w:rFonts w:ascii="Times New Roman" w:hAnsi="Times New Roman" w:cs="Times New Roman"/>
          <w:sz w:val="24"/>
        </w:rPr>
        <w:t xml:space="preserve">Remis en cinq (05) exemplaires, tous les rapports seront édités en une version provisoire et une définitive. Les rapports définitifs feront l’objet d’un résumé en français. Une copie du fichier en version électronique en format Word (5 exemplaires) sera fournie avec les rapports définitifs. </w:t>
      </w:r>
      <w:bookmarkEnd w:id="54"/>
      <w:bookmarkEnd w:id="55"/>
    </w:p>
    <w:p w14:paraId="163F40C2" w14:textId="77777777" w:rsidR="007749CA" w:rsidRDefault="007749CA" w:rsidP="001B672E">
      <w:pPr>
        <w:rPr>
          <w:rFonts w:ascii="Times New Roman" w:hAnsi="Times New Roman" w:cs="Times New Roman"/>
          <w:sz w:val="24"/>
        </w:rPr>
      </w:pPr>
    </w:p>
    <w:bookmarkEnd w:id="51"/>
    <w:p w14:paraId="5BFE68DC" w14:textId="4358F7E4" w:rsidR="00C74D66" w:rsidRPr="003556AB" w:rsidRDefault="00C74D66" w:rsidP="00FE169D">
      <w:pPr>
        <w:pStyle w:val="Titre1"/>
        <w:numPr>
          <w:ilvl w:val="0"/>
          <w:numId w:val="56"/>
        </w:numPr>
        <w:rPr>
          <w:rFonts w:ascii="Times New Roman" w:eastAsia="MS Mincho" w:hAnsi="Times New Roman" w:cs="Times New Roman"/>
          <w:sz w:val="24"/>
          <w:szCs w:val="24"/>
          <w:lang w:eastAsia="zh-CN"/>
        </w:rPr>
      </w:pPr>
      <w:r>
        <w:rPr>
          <w:rFonts w:ascii="Times New Roman" w:eastAsia="MS Mincho" w:hAnsi="Times New Roman" w:cs="Times New Roman"/>
          <w:sz w:val="24"/>
          <w:szCs w:val="24"/>
          <w:lang w:eastAsia="zh-CN"/>
        </w:rPr>
        <w:t>CALENDRIER D’EXECUTION</w:t>
      </w:r>
    </w:p>
    <w:p w14:paraId="6820E932" w14:textId="77777777" w:rsidR="00C74D66" w:rsidRDefault="00C74D66" w:rsidP="00C74D66">
      <w:pPr>
        <w:rPr>
          <w:rFonts w:ascii="Times New Roman" w:hAnsi="Times New Roman" w:cs="Times New Roman"/>
          <w:sz w:val="24"/>
          <w:szCs w:val="24"/>
        </w:rPr>
      </w:pPr>
    </w:p>
    <w:p w14:paraId="506C193F" w14:textId="0DA92B5F" w:rsidR="00C74D66" w:rsidRPr="00C74D66" w:rsidRDefault="00C74D66" w:rsidP="00C74D66">
      <w:pPr>
        <w:rPr>
          <w:rFonts w:ascii="Times New Roman" w:hAnsi="Times New Roman" w:cs="Times New Roman"/>
          <w:sz w:val="24"/>
          <w:szCs w:val="24"/>
        </w:rPr>
      </w:pPr>
      <w:r>
        <w:rPr>
          <w:rFonts w:ascii="Times New Roman" w:hAnsi="Times New Roman" w:cs="Times New Roman"/>
          <w:sz w:val="24"/>
          <w:szCs w:val="24"/>
        </w:rPr>
        <w:t xml:space="preserve">La date de démarrage (M) </w:t>
      </w:r>
      <w:r w:rsidR="00A73696">
        <w:rPr>
          <w:rFonts w:ascii="Times New Roman" w:hAnsi="Times New Roman" w:cs="Times New Roman"/>
          <w:sz w:val="24"/>
          <w:szCs w:val="24"/>
        </w:rPr>
        <w:t>des prestations du Consultant pour la mission de contrôle et surveillance des travaux de construction du Bâtiment de l’UPEP</w:t>
      </w:r>
      <w:r>
        <w:rPr>
          <w:rFonts w:ascii="Times New Roman" w:hAnsi="Times New Roman" w:cs="Times New Roman"/>
          <w:sz w:val="24"/>
          <w:szCs w:val="24"/>
        </w:rPr>
        <w:t xml:space="preserve"> </w:t>
      </w:r>
      <w:r w:rsidR="00A73696">
        <w:rPr>
          <w:rFonts w:ascii="Times New Roman" w:hAnsi="Times New Roman" w:cs="Times New Roman"/>
          <w:sz w:val="24"/>
          <w:szCs w:val="24"/>
        </w:rPr>
        <w:t xml:space="preserve">est fixée par ordre de service. La durée prévisionnelle </w:t>
      </w:r>
      <w:r w:rsidR="00F94056">
        <w:rPr>
          <w:rFonts w:ascii="Times New Roman" w:hAnsi="Times New Roman" w:cs="Times New Roman"/>
          <w:sz w:val="24"/>
          <w:szCs w:val="24"/>
        </w:rPr>
        <w:t>d</w:t>
      </w:r>
      <w:r w:rsidR="00A73696">
        <w:rPr>
          <w:rFonts w:ascii="Times New Roman" w:hAnsi="Times New Roman" w:cs="Times New Roman"/>
          <w:sz w:val="24"/>
          <w:szCs w:val="24"/>
        </w:rPr>
        <w:t xml:space="preserve">es prestations est de 6 mois. </w:t>
      </w:r>
    </w:p>
    <w:sectPr w:rsidR="00C74D66" w:rsidRPr="00C74D66" w:rsidSect="0011587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E84A5" w14:textId="77777777" w:rsidR="00AA28D4" w:rsidRDefault="00AA28D4" w:rsidP="001A7484">
      <w:r>
        <w:separator/>
      </w:r>
    </w:p>
  </w:endnote>
  <w:endnote w:type="continuationSeparator" w:id="0">
    <w:p w14:paraId="51519C50" w14:textId="77777777" w:rsidR="00AA28D4" w:rsidRDefault="00AA28D4" w:rsidP="001A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
    <w:charset w:val="00"/>
    <w:family w:val="roman"/>
    <w:pitch w:val="default"/>
  </w:font>
  <w:font w:name="ArialMT">
    <w:altName w:val="Times New Roman"/>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57634257"/>
      <w:docPartObj>
        <w:docPartGallery w:val="AutoText"/>
      </w:docPartObj>
    </w:sdtPr>
    <w:sdtEndPr/>
    <w:sdtContent>
      <w:p w14:paraId="0AA94138" w14:textId="77777777" w:rsidR="001A7484" w:rsidRPr="00C76B33" w:rsidRDefault="001A7484" w:rsidP="006D140E">
        <w:pPr>
          <w:pStyle w:val="Pieddepage"/>
          <w:jc w:val="center"/>
          <w:rPr>
            <w:rFonts w:cs="Arial"/>
            <w:sz w:val="20"/>
            <w:szCs w:val="20"/>
          </w:rPr>
        </w:pPr>
        <w:r w:rsidRPr="00C76B33">
          <w:rPr>
            <w:rFonts w:cs="Arial"/>
            <w:sz w:val="20"/>
            <w:szCs w:val="20"/>
          </w:rPr>
          <w:fldChar w:fldCharType="begin"/>
        </w:r>
        <w:r w:rsidRPr="00C76B33">
          <w:rPr>
            <w:rFonts w:cs="Arial"/>
            <w:sz w:val="20"/>
            <w:szCs w:val="20"/>
          </w:rPr>
          <w:instrText>PAGE   \* MERGEFORMAT</w:instrText>
        </w:r>
        <w:r w:rsidRPr="00C76B33">
          <w:rPr>
            <w:rFonts w:cs="Arial"/>
            <w:sz w:val="20"/>
            <w:szCs w:val="20"/>
          </w:rPr>
          <w:fldChar w:fldCharType="separate"/>
        </w:r>
        <w:r>
          <w:rPr>
            <w:rFonts w:cs="Arial"/>
            <w:noProof/>
            <w:sz w:val="20"/>
            <w:szCs w:val="20"/>
          </w:rPr>
          <w:t>22</w:t>
        </w:r>
        <w:r w:rsidRPr="00C76B33">
          <w:rPr>
            <w:rFonts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BC7BA" w14:textId="77777777" w:rsidR="00AA28D4" w:rsidRDefault="00AA28D4" w:rsidP="001A7484">
      <w:r>
        <w:separator/>
      </w:r>
    </w:p>
  </w:footnote>
  <w:footnote w:type="continuationSeparator" w:id="0">
    <w:p w14:paraId="2E8887C3" w14:textId="77777777" w:rsidR="00AA28D4" w:rsidRDefault="00AA28D4" w:rsidP="001A7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C171" w14:textId="4B8DCEC7" w:rsidR="001A7484" w:rsidRDefault="001A7484" w:rsidP="0099404A">
    <w:pPr>
      <w:pStyle w:val="En-tte"/>
      <w:rPr>
        <w:rFonts w:ascii="Times New Roman" w:hAnsi="Times New Roman" w:cs="Times New Roman"/>
        <w:i/>
        <w:sz w:val="18"/>
        <w:szCs w:val="18"/>
      </w:rPr>
    </w:pPr>
    <w:r w:rsidRPr="00096C56">
      <w:rPr>
        <w:rFonts w:ascii="Times New Roman" w:hAnsi="Times New Roman" w:cs="Times New Roman"/>
        <w:i/>
        <w:sz w:val="18"/>
        <w:szCs w:val="18"/>
      </w:rPr>
      <w:t xml:space="preserve">PASEA – Programme d’Accès aux Services des Eaux et Assainissement/ </w:t>
    </w:r>
    <w:proofErr w:type="spellStart"/>
    <w:r w:rsidR="0099404A">
      <w:rPr>
        <w:rFonts w:ascii="Times New Roman" w:hAnsi="Times New Roman" w:cs="Times New Roman"/>
        <w:i/>
        <w:sz w:val="18"/>
        <w:szCs w:val="18"/>
      </w:rPr>
      <w:t>TdR</w:t>
    </w:r>
    <w:proofErr w:type="spellEnd"/>
    <w:r w:rsidR="0099404A">
      <w:rPr>
        <w:rFonts w:ascii="Times New Roman" w:hAnsi="Times New Roman" w:cs="Times New Roman"/>
        <w:i/>
        <w:sz w:val="18"/>
        <w:szCs w:val="18"/>
      </w:rPr>
      <w:t xml:space="preserve"> contrôle et surveillance des travaux du Bâtiment de l’UPEP Kasaï Central</w:t>
    </w:r>
  </w:p>
  <w:p w14:paraId="00D0FFA5" w14:textId="77777777" w:rsidR="001C3A69" w:rsidRPr="00096C56" w:rsidRDefault="001C3A69" w:rsidP="0099404A">
    <w:pPr>
      <w:pStyle w:val="En-tte"/>
      <w:rPr>
        <w:rFonts w:ascii="Times New Roman" w:hAnsi="Times New Roman" w:cs="Times New Roman"/>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numFmt w:val="bullet"/>
      <w:lvlText w:val=""/>
      <w:lvlJc w:val="left"/>
      <w:pPr>
        <w:tabs>
          <w:tab w:val="num" w:pos="360"/>
        </w:tabs>
        <w:ind w:left="360" w:hanging="360"/>
      </w:pPr>
      <w:rPr>
        <w:rFonts w:ascii="Symbol" w:hAnsi="Symbol" w:cs="Symbol" w:hint="default"/>
      </w:rPr>
    </w:lvl>
  </w:abstractNum>
  <w:abstractNum w:abstractNumId="1" w15:restartNumberingAfterBreak="0">
    <w:nsid w:val="00000013"/>
    <w:multiLevelType w:val="multilevel"/>
    <w:tmpl w:val="00000013"/>
    <w:name w:val="WW8Num3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BC4DAF"/>
    <w:multiLevelType w:val="hybridMultilevel"/>
    <w:tmpl w:val="0FA8E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203516"/>
    <w:multiLevelType w:val="hybridMultilevel"/>
    <w:tmpl w:val="82543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7D7C7F"/>
    <w:multiLevelType w:val="multilevel"/>
    <w:tmpl w:val="7C2E564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i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50A65"/>
    <w:multiLevelType w:val="hybridMultilevel"/>
    <w:tmpl w:val="014AF266"/>
    <w:lvl w:ilvl="0" w:tplc="7DEEA766">
      <w:start w:val="1"/>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625115"/>
    <w:multiLevelType w:val="hybridMultilevel"/>
    <w:tmpl w:val="6A2A485E"/>
    <w:lvl w:ilvl="0" w:tplc="DA465A06">
      <w:start w:val="1"/>
      <w:numFmt w:val="decimal"/>
      <w:lvlText w:val="%1."/>
      <w:lvlJc w:val="left"/>
      <w:pPr>
        <w:ind w:left="720" w:hanging="360"/>
      </w:pPr>
      <w:rPr>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574FD5"/>
    <w:multiLevelType w:val="multilevel"/>
    <w:tmpl w:val="9198EFFC"/>
    <w:lvl w:ilvl="0">
      <w:start w:val="1"/>
      <w:numFmt w:val="decimal"/>
      <w:pStyle w:val="Titre1"/>
      <w:lvlText w:val="%1."/>
      <w:lvlJc w:val="left"/>
      <w:pPr>
        <w:ind w:left="360" w:hanging="360"/>
      </w:pPr>
      <w:rPr>
        <w:rFonts w:ascii="Times New Roman" w:hAnsi="Times New Roman" w:cs="Times New Roman" w:hint="default"/>
        <w:b/>
        <w:i w:val="0"/>
        <w:sz w:val="24"/>
        <w:szCs w:val="24"/>
      </w:rPr>
    </w:lvl>
    <w:lvl w:ilvl="1">
      <w:start w:val="1"/>
      <w:numFmt w:val="decimal"/>
      <w:pStyle w:val="Titre2"/>
      <w:lvlText w:val="%1.%2"/>
      <w:lvlJc w:val="left"/>
      <w:pPr>
        <w:ind w:left="1427" w:hanging="576"/>
      </w:pPr>
      <w:rPr>
        <w:rFonts w:ascii="Times New Roman" w:hAnsi="Times New Roman" w:cs="Times New Roman" w:hint="default"/>
        <w:sz w:val="24"/>
        <w:szCs w:val="24"/>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1B541857"/>
    <w:multiLevelType w:val="multilevel"/>
    <w:tmpl w:val="E654B61C"/>
    <w:lvl w:ilvl="0">
      <w:start w:val="1"/>
      <w:numFmt w:val="bullet"/>
      <w:pStyle w:val="Bullet2"/>
      <w:lvlText w:val="●"/>
      <w:lvlJc w:val="left"/>
      <w:pPr>
        <w:ind w:left="288" w:hanging="216"/>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DCE224D"/>
    <w:multiLevelType w:val="hybridMultilevel"/>
    <w:tmpl w:val="328A3C78"/>
    <w:lvl w:ilvl="0" w:tplc="7DEEA766">
      <w:start w:val="1"/>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E814AE"/>
    <w:multiLevelType w:val="hybridMultilevel"/>
    <w:tmpl w:val="338E3F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176D26"/>
    <w:multiLevelType w:val="hybridMultilevel"/>
    <w:tmpl w:val="2F94AFD8"/>
    <w:lvl w:ilvl="0" w:tplc="7F52E1AE">
      <w:start w:val="1"/>
      <w:numFmt w:val="bullet"/>
      <w:lvlText w:val=""/>
      <w:lvlJc w:val="left"/>
      <w:pPr>
        <w:ind w:left="720" w:hanging="36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AB04DE6"/>
    <w:multiLevelType w:val="hybridMultilevel"/>
    <w:tmpl w:val="476A2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FE0A66"/>
    <w:multiLevelType w:val="hybridMultilevel"/>
    <w:tmpl w:val="452AB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C90A7F"/>
    <w:multiLevelType w:val="hybridMultilevel"/>
    <w:tmpl w:val="DBB2B6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CC2B89"/>
    <w:multiLevelType w:val="hybridMultilevel"/>
    <w:tmpl w:val="66E49828"/>
    <w:lvl w:ilvl="0" w:tplc="A8D45796">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0170CC0"/>
    <w:multiLevelType w:val="hybridMultilevel"/>
    <w:tmpl w:val="8AA0B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73560D"/>
    <w:multiLevelType w:val="multilevel"/>
    <w:tmpl w:val="03261B1E"/>
    <w:lvl w:ilvl="0">
      <w:start w:val="7"/>
      <w:numFmt w:val="decimal"/>
      <w:lvlText w:val="%1."/>
      <w:lvlJc w:val="left"/>
      <w:pPr>
        <w:ind w:left="786"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18" w15:restartNumberingAfterBreak="0">
    <w:nsid w:val="307369A4"/>
    <w:multiLevelType w:val="hybridMultilevel"/>
    <w:tmpl w:val="32C4DE50"/>
    <w:lvl w:ilvl="0" w:tplc="040C0001">
      <w:start w:val="1"/>
      <w:numFmt w:val="bullet"/>
      <w:lvlText w:val=""/>
      <w:lvlJc w:val="left"/>
      <w:pPr>
        <w:ind w:left="2032" w:hanging="360"/>
      </w:pPr>
      <w:rPr>
        <w:rFonts w:ascii="Symbol" w:hAnsi="Symbol" w:hint="default"/>
      </w:rPr>
    </w:lvl>
    <w:lvl w:ilvl="1" w:tplc="040C0003" w:tentative="1">
      <w:start w:val="1"/>
      <w:numFmt w:val="bullet"/>
      <w:lvlText w:val="o"/>
      <w:lvlJc w:val="left"/>
      <w:pPr>
        <w:ind w:left="2752" w:hanging="360"/>
      </w:pPr>
      <w:rPr>
        <w:rFonts w:ascii="Courier New" w:hAnsi="Courier New" w:cs="Courier New" w:hint="default"/>
      </w:rPr>
    </w:lvl>
    <w:lvl w:ilvl="2" w:tplc="040C0005">
      <w:start w:val="1"/>
      <w:numFmt w:val="bullet"/>
      <w:lvlText w:val=""/>
      <w:lvlJc w:val="left"/>
      <w:pPr>
        <w:ind w:left="3472" w:hanging="360"/>
      </w:pPr>
      <w:rPr>
        <w:rFonts w:ascii="Wingdings" w:hAnsi="Wingdings" w:hint="default"/>
      </w:rPr>
    </w:lvl>
    <w:lvl w:ilvl="3" w:tplc="040C0001" w:tentative="1">
      <w:start w:val="1"/>
      <w:numFmt w:val="bullet"/>
      <w:lvlText w:val=""/>
      <w:lvlJc w:val="left"/>
      <w:pPr>
        <w:ind w:left="4192" w:hanging="360"/>
      </w:pPr>
      <w:rPr>
        <w:rFonts w:ascii="Symbol" w:hAnsi="Symbol" w:hint="default"/>
      </w:rPr>
    </w:lvl>
    <w:lvl w:ilvl="4" w:tplc="040C0003" w:tentative="1">
      <w:start w:val="1"/>
      <w:numFmt w:val="bullet"/>
      <w:lvlText w:val="o"/>
      <w:lvlJc w:val="left"/>
      <w:pPr>
        <w:ind w:left="4912" w:hanging="360"/>
      </w:pPr>
      <w:rPr>
        <w:rFonts w:ascii="Courier New" w:hAnsi="Courier New" w:cs="Courier New" w:hint="default"/>
      </w:rPr>
    </w:lvl>
    <w:lvl w:ilvl="5" w:tplc="040C0005" w:tentative="1">
      <w:start w:val="1"/>
      <w:numFmt w:val="bullet"/>
      <w:lvlText w:val=""/>
      <w:lvlJc w:val="left"/>
      <w:pPr>
        <w:ind w:left="5632" w:hanging="360"/>
      </w:pPr>
      <w:rPr>
        <w:rFonts w:ascii="Wingdings" w:hAnsi="Wingdings" w:hint="default"/>
      </w:rPr>
    </w:lvl>
    <w:lvl w:ilvl="6" w:tplc="040C0001" w:tentative="1">
      <w:start w:val="1"/>
      <w:numFmt w:val="bullet"/>
      <w:lvlText w:val=""/>
      <w:lvlJc w:val="left"/>
      <w:pPr>
        <w:ind w:left="6352" w:hanging="360"/>
      </w:pPr>
      <w:rPr>
        <w:rFonts w:ascii="Symbol" w:hAnsi="Symbol" w:hint="default"/>
      </w:rPr>
    </w:lvl>
    <w:lvl w:ilvl="7" w:tplc="040C0003" w:tentative="1">
      <w:start w:val="1"/>
      <w:numFmt w:val="bullet"/>
      <w:lvlText w:val="o"/>
      <w:lvlJc w:val="left"/>
      <w:pPr>
        <w:ind w:left="7072" w:hanging="360"/>
      </w:pPr>
      <w:rPr>
        <w:rFonts w:ascii="Courier New" w:hAnsi="Courier New" w:cs="Courier New" w:hint="default"/>
      </w:rPr>
    </w:lvl>
    <w:lvl w:ilvl="8" w:tplc="040C0005" w:tentative="1">
      <w:start w:val="1"/>
      <w:numFmt w:val="bullet"/>
      <w:lvlText w:val=""/>
      <w:lvlJc w:val="left"/>
      <w:pPr>
        <w:ind w:left="7792" w:hanging="360"/>
      </w:pPr>
      <w:rPr>
        <w:rFonts w:ascii="Wingdings" w:hAnsi="Wingdings" w:hint="default"/>
      </w:rPr>
    </w:lvl>
  </w:abstractNum>
  <w:abstractNum w:abstractNumId="19" w15:restartNumberingAfterBreak="0">
    <w:nsid w:val="313F7247"/>
    <w:multiLevelType w:val="hybridMultilevel"/>
    <w:tmpl w:val="D79E5076"/>
    <w:lvl w:ilvl="0" w:tplc="7DEEA766">
      <w:start w:val="1"/>
      <w:numFmt w:val="bullet"/>
      <w:lvlText w:val="-"/>
      <w:lvlJc w:val="left"/>
      <w:pPr>
        <w:ind w:left="780" w:hanging="360"/>
      </w:pPr>
      <w:rPr>
        <w:rFonts w:ascii="Calibri" w:eastAsiaTheme="minorHAnsi" w:hAnsi="Calibri" w:cstheme="minorHAnsi"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0" w15:restartNumberingAfterBreak="0">
    <w:nsid w:val="334B04DF"/>
    <w:multiLevelType w:val="hybridMultilevel"/>
    <w:tmpl w:val="BAFE390E"/>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370D2BEF"/>
    <w:multiLevelType w:val="multilevel"/>
    <w:tmpl w:val="BD98E042"/>
    <w:lvl w:ilvl="0">
      <w:start w:val="1"/>
      <w:numFmt w:val="bullet"/>
      <w:pStyle w:val="Titre"/>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98A2E87"/>
    <w:multiLevelType w:val="hybridMultilevel"/>
    <w:tmpl w:val="A5DEC126"/>
    <w:lvl w:ilvl="0" w:tplc="7DEEA766">
      <w:start w:val="1"/>
      <w:numFmt w:val="bullet"/>
      <w:lvlText w:val="-"/>
      <w:lvlJc w:val="left"/>
      <w:pPr>
        <w:ind w:left="720" w:hanging="360"/>
      </w:pPr>
      <w:rPr>
        <w:rFonts w:ascii="Calibri" w:eastAsiaTheme="minorHAnsi" w:hAnsi="Calibri" w:cstheme="minorHAns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BF60E37"/>
    <w:multiLevelType w:val="hybridMultilevel"/>
    <w:tmpl w:val="EEB68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531878"/>
    <w:multiLevelType w:val="hybridMultilevel"/>
    <w:tmpl w:val="C6D21216"/>
    <w:lvl w:ilvl="0" w:tplc="AC1E82CE">
      <w:numFmt w:val="bullet"/>
      <w:lvlText w:val="-"/>
      <w:lvlJc w:val="left"/>
      <w:pPr>
        <w:ind w:left="720" w:hanging="360"/>
      </w:pPr>
      <w:rPr>
        <w:rFonts w:ascii="Times New Roman" w:eastAsia="Times New Roman" w:hAnsi="Times New Roman" w:cs="Times New Roman" w:hint="default"/>
        <w:b/>
        <w:bCs/>
        <w:w w:val="100"/>
        <w:sz w:val="21"/>
        <w:szCs w:val="21"/>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9740B6"/>
    <w:multiLevelType w:val="multilevel"/>
    <w:tmpl w:val="B542583C"/>
    <w:lvl w:ilvl="0">
      <w:start w:val="1"/>
      <w:numFmt w:val="bullet"/>
      <w:pStyle w:val="Bullet1"/>
      <w:lvlText w:val="o"/>
      <w:lvlJc w:val="left"/>
      <w:pPr>
        <w:ind w:left="1009" w:hanging="360"/>
      </w:pPr>
      <w:rPr>
        <w:rFonts w:ascii="Courier New" w:eastAsia="Courier New" w:hAnsi="Courier New" w:cs="Courier New"/>
      </w:rPr>
    </w:lvl>
    <w:lvl w:ilvl="1">
      <w:start w:val="1"/>
      <w:numFmt w:val="bullet"/>
      <w:lvlText w:val="o"/>
      <w:lvlJc w:val="left"/>
      <w:pPr>
        <w:ind w:left="1729" w:hanging="360"/>
      </w:pPr>
      <w:rPr>
        <w:rFonts w:ascii="Courier New" w:eastAsia="Courier New" w:hAnsi="Courier New" w:cs="Courier New"/>
      </w:rPr>
    </w:lvl>
    <w:lvl w:ilvl="2">
      <w:start w:val="1"/>
      <w:numFmt w:val="bullet"/>
      <w:lvlText w:val="▪"/>
      <w:lvlJc w:val="left"/>
      <w:pPr>
        <w:ind w:left="2449" w:hanging="360"/>
      </w:pPr>
      <w:rPr>
        <w:rFonts w:ascii="Noto Sans Symbols" w:eastAsia="Noto Sans Symbols" w:hAnsi="Noto Sans Symbols" w:cs="Noto Sans Symbols"/>
      </w:rPr>
    </w:lvl>
    <w:lvl w:ilvl="3">
      <w:start w:val="1"/>
      <w:numFmt w:val="bullet"/>
      <w:lvlText w:val="●"/>
      <w:lvlJc w:val="left"/>
      <w:pPr>
        <w:ind w:left="3169" w:hanging="360"/>
      </w:pPr>
      <w:rPr>
        <w:rFonts w:ascii="Noto Sans Symbols" w:eastAsia="Noto Sans Symbols" w:hAnsi="Noto Sans Symbols" w:cs="Noto Sans Symbols"/>
      </w:rPr>
    </w:lvl>
    <w:lvl w:ilvl="4">
      <w:start w:val="1"/>
      <w:numFmt w:val="bullet"/>
      <w:lvlText w:val="o"/>
      <w:lvlJc w:val="left"/>
      <w:pPr>
        <w:ind w:left="3889" w:hanging="360"/>
      </w:pPr>
      <w:rPr>
        <w:rFonts w:ascii="Courier New" w:eastAsia="Courier New" w:hAnsi="Courier New" w:cs="Courier New"/>
      </w:rPr>
    </w:lvl>
    <w:lvl w:ilvl="5">
      <w:start w:val="1"/>
      <w:numFmt w:val="bullet"/>
      <w:lvlText w:val="▪"/>
      <w:lvlJc w:val="left"/>
      <w:pPr>
        <w:ind w:left="4609" w:hanging="360"/>
      </w:pPr>
      <w:rPr>
        <w:rFonts w:ascii="Noto Sans Symbols" w:eastAsia="Noto Sans Symbols" w:hAnsi="Noto Sans Symbols" w:cs="Noto Sans Symbols"/>
      </w:rPr>
    </w:lvl>
    <w:lvl w:ilvl="6">
      <w:start w:val="1"/>
      <w:numFmt w:val="bullet"/>
      <w:lvlText w:val="●"/>
      <w:lvlJc w:val="left"/>
      <w:pPr>
        <w:ind w:left="5329" w:hanging="360"/>
      </w:pPr>
      <w:rPr>
        <w:rFonts w:ascii="Noto Sans Symbols" w:eastAsia="Noto Sans Symbols" w:hAnsi="Noto Sans Symbols" w:cs="Noto Sans Symbols"/>
      </w:rPr>
    </w:lvl>
    <w:lvl w:ilvl="7">
      <w:start w:val="1"/>
      <w:numFmt w:val="bullet"/>
      <w:lvlText w:val="o"/>
      <w:lvlJc w:val="left"/>
      <w:pPr>
        <w:ind w:left="6049" w:hanging="360"/>
      </w:pPr>
      <w:rPr>
        <w:rFonts w:ascii="Courier New" w:eastAsia="Courier New" w:hAnsi="Courier New" w:cs="Courier New"/>
      </w:rPr>
    </w:lvl>
    <w:lvl w:ilvl="8">
      <w:start w:val="1"/>
      <w:numFmt w:val="bullet"/>
      <w:lvlText w:val="▪"/>
      <w:lvlJc w:val="left"/>
      <w:pPr>
        <w:ind w:left="6769" w:hanging="360"/>
      </w:pPr>
      <w:rPr>
        <w:rFonts w:ascii="Noto Sans Symbols" w:eastAsia="Noto Sans Symbols" w:hAnsi="Noto Sans Symbols" w:cs="Noto Sans Symbols"/>
      </w:rPr>
    </w:lvl>
  </w:abstractNum>
  <w:abstractNum w:abstractNumId="26" w15:restartNumberingAfterBreak="0">
    <w:nsid w:val="456C1512"/>
    <w:multiLevelType w:val="multilevel"/>
    <w:tmpl w:val="90020AE0"/>
    <w:lvl w:ilvl="0">
      <w:start w:val="5"/>
      <w:numFmt w:val="decimal"/>
      <w:lvlText w:val="%1."/>
      <w:lvlJc w:val="left"/>
      <w:pPr>
        <w:ind w:left="786"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27" w15:restartNumberingAfterBreak="0">
    <w:nsid w:val="46003306"/>
    <w:multiLevelType w:val="hybridMultilevel"/>
    <w:tmpl w:val="B582B69A"/>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6BE284E"/>
    <w:multiLevelType w:val="hybridMultilevel"/>
    <w:tmpl w:val="02421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94D5112"/>
    <w:multiLevelType w:val="multilevel"/>
    <w:tmpl w:val="CC86E114"/>
    <w:lvl w:ilvl="0">
      <w:start w:val="5"/>
      <w:numFmt w:val="none"/>
      <w:lvlText w:val="4."/>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3EB30E3"/>
    <w:multiLevelType w:val="multilevel"/>
    <w:tmpl w:val="53EB30E3"/>
    <w:lvl w:ilvl="0">
      <w:start w:val="1"/>
      <w:numFmt w:val="decimal"/>
      <w:lvlText w:val="%1."/>
      <w:lvlJc w:val="left"/>
      <w:pPr>
        <w:ind w:left="720"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4BA2333"/>
    <w:multiLevelType w:val="hybridMultilevel"/>
    <w:tmpl w:val="1C007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AE6F40"/>
    <w:multiLevelType w:val="hybridMultilevel"/>
    <w:tmpl w:val="0ACEF764"/>
    <w:lvl w:ilvl="0" w:tplc="040C0017">
      <w:start w:val="1"/>
      <w:numFmt w:val="lowerLetter"/>
      <w:lvlText w:val="%1)"/>
      <w:lvlJc w:val="left"/>
      <w:pPr>
        <w:ind w:left="1138" w:hanging="360"/>
      </w:pPr>
    </w:lvl>
    <w:lvl w:ilvl="1" w:tplc="040C0019" w:tentative="1">
      <w:start w:val="1"/>
      <w:numFmt w:val="lowerLetter"/>
      <w:lvlText w:val="%2."/>
      <w:lvlJc w:val="left"/>
      <w:pPr>
        <w:ind w:left="1858" w:hanging="360"/>
      </w:pPr>
    </w:lvl>
    <w:lvl w:ilvl="2" w:tplc="040C001B" w:tentative="1">
      <w:start w:val="1"/>
      <w:numFmt w:val="lowerRoman"/>
      <w:lvlText w:val="%3."/>
      <w:lvlJc w:val="right"/>
      <w:pPr>
        <w:ind w:left="2578" w:hanging="180"/>
      </w:pPr>
    </w:lvl>
    <w:lvl w:ilvl="3" w:tplc="040C000F" w:tentative="1">
      <w:start w:val="1"/>
      <w:numFmt w:val="decimal"/>
      <w:lvlText w:val="%4."/>
      <w:lvlJc w:val="left"/>
      <w:pPr>
        <w:ind w:left="3298" w:hanging="360"/>
      </w:pPr>
    </w:lvl>
    <w:lvl w:ilvl="4" w:tplc="040C0019" w:tentative="1">
      <w:start w:val="1"/>
      <w:numFmt w:val="lowerLetter"/>
      <w:lvlText w:val="%5."/>
      <w:lvlJc w:val="left"/>
      <w:pPr>
        <w:ind w:left="4018" w:hanging="360"/>
      </w:pPr>
    </w:lvl>
    <w:lvl w:ilvl="5" w:tplc="040C001B" w:tentative="1">
      <w:start w:val="1"/>
      <w:numFmt w:val="lowerRoman"/>
      <w:lvlText w:val="%6."/>
      <w:lvlJc w:val="right"/>
      <w:pPr>
        <w:ind w:left="4738" w:hanging="180"/>
      </w:pPr>
    </w:lvl>
    <w:lvl w:ilvl="6" w:tplc="040C000F" w:tentative="1">
      <w:start w:val="1"/>
      <w:numFmt w:val="decimal"/>
      <w:lvlText w:val="%7."/>
      <w:lvlJc w:val="left"/>
      <w:pPr>
        <w:ind w:left="5458" w:hanging="360"/>
      </w:pPr>
    </w:lvl>
    <w:lvl w:ilvl="7" w:tplc="040C0019" w:tentative="1">
      <w:start w:val="1"/>
      <w:numFmt w:val="lowerLetter"/>
      <w:lvlText w:val="%8."/>
      <w:lvlJc w:val="left"/>
      <w:pPr>
        <w:ind w:left="6178" w:hanging="360"/>
      </w:pPr>
    </w:lvl>
    <w:lvl w:ilvl="8" w:tplc="040C001B" w:tentative="1">
      <w:start w:val="1"/>
      <w:numFmt w:val="lowerRoman"/>
      <w:lvlText w:val="%9."/>
      <w:lvlJc w:val="right"/>
      <w:pPr>
        <w:ind w:left="6898" w:hanging="180"/>
      </w:pPr>
    </w:lvl>
  </w:abstractNum>
  <w:abstractNum w:abstractNumId="33" w15:restartNumberingAfterBreak="0">
    <w:nsid w:val="5DF13A78"/>
    <w:multiLevelType w:val="multilevel"/>
    <w:tmpl w:val="96CED6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B25EE8"/>
    <w:multiLevelType w:val="multilevel"/>
    <w:tmpl w:val="E9A26F3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2B3644"/>
    <w:multiLevelType w:val="multilevel"/>
    <w:tmpl w:val="2CD2E266"/>
    <w:lvl w:ilvl="0">
      <w:start w:val="4"/>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65605E46"/>
    <w:multiLevelType w:val="hybridMultilevel"/>
    <w:tmpl w:val="CB1A1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B11046"/>
    <w:multiLevelType w:val="multilevel"/>
    <w:tmpl w:val="0C883A16"/>
    <w:lvl w:ilvl="0">
      <w:start w:val="1"/>
      <w:numFmt w:val="decimal"/>
      <w:pStyle w:val="Rvisio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8DA3264"/>
    <w:multiLevelType w:val="hybridMultilevel"/>
    <w:tmpl w:val="DFB00D1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9" w15:restartNumberingAfterBreak="0">
    <w:nsid w:val="6A173481"/>
    <w:multiLevelType w:val="multilevel"/>
    <w:tmpl w:val="D7462FCE"/>
    <w:lvl w:ilvl="0">
      <w:start w:val="4"/>
      <w:numFmt w:val="decimal"/>
      <w:lvlText w:val="%1"/>
      <w:lvlJc w:val="left"/>
      <w:pPr>
        <w:ind w:left="360" w:hanging="360"/>
      </w:pPr>
      <w:rPr>
        <w:rFonts w:eastAsia="MS Mincho" w:hint="default"/>
      </w:rPr>
    </w:lvl>
    <w:lvl w:ilvl="1">
      <w:start w:val="2"/>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40" w15:restartNumberingAfterBreak="0">
    <w:nsid w:val="6B3A4BC9"/>
    <w:multiLevelType w:val="hybridMultilevel"/>
    <w:tmpl w:val="F24CE9E6"/>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08353E"/>
    <w:multiLevelType w:val="hybridMultilevel"/>
    <w:tmpl w:val="B2CCF3D0"/>
    <w:lvl w:ilvl="0" w:tplc="7F52E1AE">
      <w:start w:val="1"/>
      <w:numFmt w:val="bullet"/>
      <w:lvlText w:val=""/>
      <w:lvlJc w:val="left"/>
      <w:pPr>
        <w:ind w:left="720" w:hanging="360"/>
      </w:pPr>
      <w:rPr>
        <w:rFonts w:ascii="Wingdings" w:eastAsia="Wingdings" w:hAnsi="Wingdings" w:cs="Wingdings"/>
        <w:b w:val="0"/>
        <w:i w:val="0"/>
        <w:strike w:val="0"/>
        <w:dstrike w:val="0"/>
        <w:color w:val="000000"/>
        <w:sz w:val="24"/>
        <w:u w:val="none" w:color="000000"/>
        <w:effect w:val="none"/>
        <w:bdr w:val="none" w:sz="0" w:space="0" w:color="auto" w:frame="1"/>
        <w:vertAlign w:val="baseli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70D02220"/>
    <w:multiLevelType w:val="hybridMultilevel"/>
    <w:tmpl w:val="9CE220A6"/>
    <w:lvl w:ilvl="0" w:tplc="7DEEA766">
      <w:start w:val="1"/>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35D15F4"/>
    <w:multiLevelType w:val="hybridMultilevel"/>
    <w:tmpl w:val="C4882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6F56311"/>
    <w:multiLevelType w:val="hybridMultilevel"/>
    <w:tmpl w:val="B1EAC9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8DD06BD"/>
    <w:multiLevelType w:val="multilevel"/>
    <w:tmpl w:val="2CD2E266"/>
    <w:lvl w:ilvl="0">
      <w:start w:val="4"/>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30"/>
  </w:num>
  <w:num w:numId="2">
    <w:abstractNumId w:val="34"/>
  </w:num>
  <w:num w:numId="3">
    <w:abstractNumId w:val="15"/>
  </w:num>
  <w:num w:numId="4">
    <w:abstractNumId w:val="21"/>
  </w:num>
  <w:num w:numId="5">
    <w:abstractNumId w:val="8"/>
  </w:num>
  <w:num w:numId="6">
    <w:abstractNumId w:val="25"/>
  </w:num>
  <w:num w:numId="7">
    <w:abstractNumId w:val="37"/>
  </w:num>
  <w:num w:numId="8">
    <w:abstractNumId w:val="7"/>
  </w:num>
  <w:num w:numId="9">
    <w:abstractNumId w:val="1"/>
  </w:num>
  <w:num w:numId="10">
    <w:abstractNumId w:val="40"/>
  </w:num>
  <w:num w:numId="11">
    <w:abstractNumId w:val="22"/>
  </w:num>
  <w:num w:numId="12">
    <w:abstractNumId w:val="29"/>
  </w:num>
  <w:num w:numId="13">
    <w:abstractNumId w:val="6"/>
  </w:num>
  <w:num w:numId="14">
    <w:abstractNumId w:val="36"/>
  </w:num>
  <w:num w:numId="15">
    <w:abstractNumId w:val="43"/>
  </w:num>
  <w:num w:numId="16">
    <w:abstractNumId w:val="27"/>
  </w:num>
  <w:num w:numId="17">
    <w:abstractNumId w:val="33"/>
  </w:num>
  <w:num w:numId="18">
    <w:abstractNumId w:val="35"/>
  </w:num>
  <w:num w:numId="19">
    <w:abstractNumId w:val="3"/>
  </w:num>
  <w:num w:numId="20">
    <w:abstractNumId w:val="12"/>
  </w:num>
  <w:num w:numId="21">
    <w:abstractNumId w:val="31"/>
  </w:num>
  <w:num w:numId="22">
    <w:abstractNumId w:val="26"/>
  </w:num>
  <w:num w:numId="23">
    <w:abstractNumId w:val="5"/>
  </w:num>
  <w:num w:numId="24">
    <w:abstractNumId w:val="9"/>
  </w:num>
  <w:num w:numId="25">
    <w:abstractNumId w:val="32"/>
  </w:num>
  <w:num w:numId="26">
    <w:abstractNumId w:val="18"/>
  </w:num>
  <w:num w:numId="27">
    <w:abstractNumId w:val="24"/>
  </w:num>
  <w:num w:numId="28">
    <w:abstractNumId w:val="11"/>
  </w:num>
  <w:num w:numId="29">
    <w:abstractNumId w:val="41"/>
  </w:num>
  <w:num w:numId="30">
    <w:abstractNumId w:val="19"/>
  </w:num>
  <w:num w:numId="31">
    <w:abstractNumId w:val="13"/>
  </w:num>
  <w:num w:numId="32">
    <w:abstractNumId w:val="17"/>
  </w:num>
  <w:num w:numId="33">
    <w:abstractNumId w:val="7"/>
  </w:num>
  <w:num w:numId="34">
    <w:abstractNumId w:val="45"/>
  </w:num>
  <w:num w:numId="35">
    <w:abstractNumId w:val="39"/>
  </w:num>
  <w:num w:numId="36">
    <w:abstractNumId w:val="7"/>
  </w:num>
  <w:num w:numId="37">
    <w:abstractNumId w:val="7"/>
  </w:num>
  <w:num w:numId="38">
    <w:abstractNumId w:val="20"/>
  </w:num>
  <w:num w:numId="39">
    <w:abstractNumId w:val="38"/>
  </w:num>
  <w:num w:numId="40">
    <w:abstractNumId w:val="7"/>
  </w:num>
  <w:num w:numId="41">
    <w:abstractNumId w:val="28"/>
  </w:num>
  <w:num w:numId="42">
    <w:abstractNumId w:val="42"/>
  </w:num>
  <w:num w:numId="43">
    <w:abstractNumId w:val="7"/>
  </w:num>
  <w:num w:numId="44">
    <w:abstractNumId w:val="4"/>
  </w:num>
  <w:num w:numId="45">
    <w:abstractNumId w:val="7"/>
  </w:num>
  <w:num w:numId="46">
    <w:abstractNumId w:val="7"/>
  </w:num>
  <w:num w:numId="47">
    <w:abstractNumId w:val="14"/>
  </w:num>
  <w:num w:numId="48">
    <w:abstractNumId w:val="7"/>
  </w:num>
  <w:num w:numId="49">
    <w:abstractNumId w:val="2"/>
  </w:num>
  <w:num w:numId="50">
    <w:abstractNumId w:val="23"/>
  </w:num>
  <w:num w:numId="51">
    <w:abstractNumId w:val="7"/>
  </w:num>
  <w:num w:numId="52">
    <w:abstractNumId w:val="16"/>
  </w:num>
  <w:num w:numId="53">
    <w:abstractNumId w:val="44"/>
  </w:num>
  <w:num w:numId="54">
    <w:abstractNumId w:val="7"/>
  </w:num>
  <w:num w:numId="55">
    <w:abstractNumId w:val="7"/>
  </w:num>
  <w:num w:numId="56">
    <w:abstractNumId w:val="7"/>
    <w:lvlOverride w:ilvl="0">
      <w:startOverride w:val="6"/>
    </w:lvlOverride>
  </w:num>
  <w:num w:numId="57">
    <w:abstractNumId w:val="7"/>
  </w:num>
  <w:num w:numId="58">
    <w:abstractNumId w:val="10"/>
  </w:num>
  <w:num w:numId="59">
    <w:abstractNumId w:val="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84"/>
    <w:rsid w:val="000006BD"/>
    <w:rsid w:val="000030F9"/>
    <w:rsid w:val="00013463"/>
    <w:rsid w:val="0001365F"/>
    <w:rsid w:val="00030E58"/>
    <w:rsid w:val="0003530B"/>
    <w:rsid w:val="00044AB3"/>
    <w:rsid w:val="00056140"/>
    <w:rsid w:val="000565DF"/>
    <w:rsid w:val="00060217"/>
    <w:rsid w:val="00060975"/>
    <w:rsid w:val="00060AB8"/>
    <w:rsid w:val="00060F30"/>
    <w:rsid w:val="000758DD"/>
    <w:rsid w:val="000817A6"/>
    <w:rsid w:val="000841A3"/>
    <w:rsid w:val="0009331F"/>
    <w:rsid w:val="00096ED0"/>
    <w:rsid w:val="000B05AA"/>
    <w:rsid w:val="000B1117"/>
    <w:rsid w:val="000B291D"/>
    <w:rsid w:val="000B36A8"/>
    <w:rsid w:val="000C4BBA"/>
    <w:rsid w:val="000C4D3F"/>
    <w:rsid w:val="000D40DE"/>
    <w:rsid w:val="000D75C7"/>
    <w:rsid w:val="000E5BE9"/>
    <w:rsid w:val="000F6B96"/>
    <w:rsid w:val="00103C33"/>
    <w:rsid w:val="00104C29"/>
    <w:rsid w:val="00111970"/>
    <w:rsid w:val="00111D67"/>
    <w:rsid w:val="00115879"/>
    <w:rsid w:val="00120E9E"/>
    <w:rsid w:val="001231A2"/>
    <w:rsid w:val="00133327"/>
    <w:rsid w:val="00133B58"/>
    <w:rsid w:val="00141468"/>
    <w:rsid w:val="00141AA6"/>
    <w:rsid w:val="001467E8"/>
    <w:rsid w:val="00151D0B"/>
    <w:rsid w:val="001609EC"/>
    <w:rsid w:val="00164E2A"/>
    <w:rsid w:val="00165515"/>
    <w:rsid w:val="00170866"/>
    <w:rsid w:val="001759EB"/>
    <w:rsid w:val="00176BE8"/>
    <w:rsid w:val="00185D8F"/>
    <w:rsid w:val="00186D7C"/>
    <w:rsid w:val="00197649"/>
    <w:rsid w:val="001A0AB3"/>
    <w:rsid w:val="001A1AF8"/>
    <w:rsid w:val="001A34C0"/>
    <w:rsid w:val="001A7484"/>
    <w:rsid w:val="001B0991"/>
    <w:rsid w:val="001B0E4F"/>
    <w:rsid w:val="001B119F"/>
    <w:rsid w:val="001B29F3"/>
    <w:rsid w:val="001B48A5"/>
    <w:rsid w:val="001B672E"/>
    <w:rsid w:val="001B7F5A"/>
    <w:rsid w:val="001C3A69"/>
    <w:rsid w:val="001D3CA1"/>
    <w:rsid w:val="001D5673"/>
    <w:rsid w:val="001D74D8"/>
    <w:rsid w:val="001E10CD"/>
    <w:rsid w:val="001E5627"/>
    <w:rsid w:val="001F594F"/>
    <w:rsid w:val="00200959"/>
    <w:rsid w:val="00204CAC"/>
    <w:rsid w:val="002121AA"/>
    <w:rsid w:val="0021352D"/>
    <w:rsid w:val="0021476F"/>
    <w:rsid w:val="002263A2"/>
    <w:rsid w:val="002264BD"/>
    <w:rsid w:val="00226B16"/>
    <w:rsid w:val="00235A79"/>
    <w:rsid w:val="00244358"/>
    <w:rsid w:val="00244AD4"/>
    <w:rsid w:val="00245683"/>
    <w:rsid w:val="002474C7"/>
    <w:rsid w:val="00252F27"/>
    <w:rsid w:val="002556DE"/>
    <w:rsid w:val="00265315"/>
    <w:rsid w:val="00271F71"/>
    <w:rsid w:val="002A2B9A"/>
    <w:rsid w:val="002A5D1D"/>
    <w:rsid w:val="002B1363"/>
    <w:rsid w:val="002B5A3B"/>
    <w:rsid w:val="002B65DE"/>
    <w:rsid w:val="002C0D72"/>
    <w:rsid w:val="002C166C"/>
    <w:rsid w:val="002C2A99"/>
    <w:rsid w:val="002C6FD3"/>
    <w:rsid w:val="002D13DA"/>
    <w:rsid w:val="002D1D0F"/>
    <w:rsid w:val="002D2E7C"/>
    <w:rsid w:val="002D508F"/>
    <w:rsid w:val="002E5407"/>
    <w:rsid w:val="002E5693"/>
    <w:rsid w:val="002F10A1"/>
    <w:rsid w:val="002F150C"/>
    <w:rsid w:val="002F4A73"/>
    <w:rsid w:val="0030114A"/>
    <w:rsid w:val="0030201B"/>
    <w:rsid w:val="00307238"/>
    <w:rsid w:val="00311FC5"/>
    <w:rsid w:val="00314FE2"/>
    <w:rsid w:val="00317312"/>
    <w:rsid w:val="003204BE"/>
    <w:rsid w:val="00321666"/>
    <w:rsid w:val="00322930"/>
    <w:rsid w:val="00326646"/>
    <w:rsid w:val="0033559E"/>
    <w:rsid w:val="00335AE8"/>
    <w:rsid w:val="003376AE"/>
    <w:rsid w:val="00341FB9"/>
    <w:rsid w:val="0034298B"/>
    <w:rsid w:val="00345A59"/>
    <w:rsid w:val="00346E4C"/>
    <w:rsid w:val="00353462"/>
    <w:rsid w:val="00357588"/>
    <w:rsid w:val="003731B0"/>
    <w:rsid w:val="00373867"/>
    <w:rsid w:val="00376DA3"/>
    <w:rsid w:val="00380A16"/>
    <w:rsid w:val="003840D8"/>
    <w:rsid w:val="00395AB5"/>
    <w:rsid w:val="003A39BB"/>
    <w:rsid w:val="003A605B"/>
    <w:rsid w:val="003B024A"/>
    <w:rsid w:val="003D4D50"/>
    <w:rsid w:val="003E5124"/>
    <w:rsid w:val="003E65D9"/>
    <w:rsid w:val="003E6AC1"/>
    <w:rsid w:val="003F1CB6"/>
    <w:rsid w:val="003F41AF"/>
    <w:rsid w:val="0040436F"/>
    <w:rsid w:val="00410740"/>
    <w:rsid w:val="00411E77"/>
    <w:rsid w:val="0041313C"/>
    <w:rsid w:val="004145D6"/>
    <w:rsid w:val="00416381"/>
    <w:rsid w:val="00424069"/>
    <w:rsid w:val="0042560D"/>
    <w:rsid w:val="00437627"/>
    <w:rsid w:val="00450CCF"/>
    <w:rsid w:val="0045100E"/>
    <w:rsid w:val="004531CC"/>
    <w:rsid w:val="004549F5"/>
    <w:rsid w:val="00454FE6"/>
    <w:rsid w:val="004557BC"/>
    <w:rsid w:val="0046434E"/>
    <w:rsid w:val="0046638F"/>
    <w:rsid w:val="0047198A"/>
    <w:rsid w:val="00483BA8"/>
    <w:rsid w:val="00494E5C"/>
    <w:rsid w:val="004955AC"/>
    <w:rsid w:val="004A11FE"/>
    <w:rsid w:val="004A1592"/>
    <w:rsid w:val="004A22CA"/>
    <w:rsid w:val="004A3689"/>
    <w:rsid w:val="004A67FF"/>
    <w:rsid w:val="004B20D7"/>
    <w:rsid w:val="004B45D9"/>
    <w:rsid w:val="004B48A6"/>
    <w:rsid w:val="004C6493"/>
    <w:rsid w:val="004C6523"/>
    <w:rsid w:val="004D3B74"/>
    <w:rsid w:val="004D6EBF"/>
    <w:rsid w:val="004D7670"/>
    <w:rsid w:val="004D7882"/>
    <w:rsid w:val="004E1060"/>
    <w:rsid w:val="004E195B"/>
    <w:rsid w:val="004E48A8"/>
    <w:rsid w:val="004F150E"/>
    <w:rsid w:val="0050791A"/>
    <w:rsid w:val="00517909"/>
    <w:rsid w:val="00527CBE"/>
    <w:rsid w:val="005468CD"/>
    <w:rsid w:val="00553D6D"/>
    <w:rsid w:val="00556B6C"/>
    <w:rsid w:val="0056155B"/>
    <w:rsid w:val="005640EE"/>
    <w:rsid w:val="005723CF"/>
    <w:rsid w:val="00573540"/>
    <w:rsid w:val="005821DE"/>
    <w:rsid w:val="00586B28"/>
    <w:rsid w:val="005878D4"/>
    <w:rsid w:val="005A0A58"/>
    <w:rsid w:val="005A3628"/>
    <w:rsid w:val="005B6B88"/>
    <w:rsid w:val="005C3E19"/>
    <w:rsid w:val="005D315C"/>
    <w:rsid w:val="005D40E4"/>
    <w:rsid w:val="005D7D87"/>
    <w:rsid w:val="005E177F"/>
    <w:rsid w:val="005E7E7B"/>
    <w:rsid w:val="005E7F03"/>
    <w:rsid w:val="005F1487"/>
    <w:rsid w:val="005F15CD"/>
    <w:rsid w:val="005F7975"/>
    <w:rsid w:val="00610B76"/>
    <w:rsid w:val="00615A15"/>
    <w:rsid w:val="00626287"/>
    <w:rsid w:val="00630212"/>
    <w:rsid w:val="00632206"/>
    <w:rsid w:val="0063252A"/>
    <w:rsid w:val="00644E24"/>
    <w:rsid w:val="00661CB3"/>
    <w:rsid w:val="006769ED"/>
    <w:rsid w:val="006822EC"/>
    <w:rsid w:val="00687438"/>
    <w:rsid w:val="006942C0"/>
    <w:rsid w:val="0069673E"/>
    <w:rsid w:val="006A34D8"/>
    <w:rsid w:val="006B3BBC"/>
    <w:rsid w:val="006B6C75"/>
    <w:rsid w:val="006C2EC0"/>
    <w:rsid w:val="006C6C3F"/>
    <w:rsid w:val="006C6E67"/>
    <w:rsid w:val="006D07AB"/>
    <w:rsid w:val="006D140E"/>
    <w:rsid w:val="006D1465"/>
    <w:rsid w:val="006D3FC0"/>
    <w:rsid w:val="006E7B59"/>
    <w:rsid w:val="006F5C97"/>
    <w:rsid w:val="006F6474"/>
    <w:rsid w:val="00704AB0"/>
    <w:rsid w:val="00707CE1"/>
    <w:rsid w:val="00717B86"/>
    <w:rsid w:val="007224C5"/>
    <w:rsid w:val="007419E7"/>
    <w:rsid w:val="00742542"/>
    <w:rsid w:val="007432A7"/>
    <w:rsid w:val="007468BD"/>
    <w:rsid w:val="00747F80"/>
    <w:rsid w:val="00757DBE"/>
    <w:rsid w:val="007605F7"/>
    <w:rsid w:val="00760749"/>
    <w:rsid w:val="00767FB3"/>
    <w:rsid w:val="007700FF"/>
    <w:rsid w:val="00771225"/>
    <w:rsid w:val="007720BF"/>
    <w:rsid w:val="007730F0"/>
    <w:rsid w:val="00773442"/>
    <w:rsid w:val="007749CA"/>
    <w:rsid w:val="00776ABD"/>
    <w:rsid w:val="00784EC8"/>
    <w:rsid w:val="007933E0"/>
    <w:rsid w:val="00793690"/>
    <w:rsid w:val="0079563A"/>
    <w:rsid w:val="00796C14"/>
    <w:rsid w:val="00796F00"/>
    <w:rsid w:val="0079778F"/>
    <w:rsid w:val="007A453B"/>
    <w:rsid w:val="007A5882"/>
    <w:rsid w:val="007B36A9"/>
    <w:rsid w:val="007C6098"/>
    <w:rsid w:val="007D327C"/>
    <w:rsid w:val="007D5A1B"/>
    <w:rsid w:val="007D6C1F"/>
    <w:rsid w:val="007D79CC"/>
    <w:rsid w:val="007E09FE"/>
    <w:rsid w:val="007E23FC"/>
    <w:rsid w:val="007F08FB"/>
    <w:rsid w:val="007F1669"/>
    <w:rsid w:val="007F43DB"/>
    <w:rsid w:val="00800D04"/>
    <w:rsid w:val="0080219D"/>
    <w:rsid w:val="00803540"/>
    <w:rsid w:val="0080750A"/>
    <w:rsid w:val="0081043E"/>
    <w:rsid w:val="00814836"/>
    <w:rsid w:val="00824C12"/>
    <w:rsid w:val="00826E4B"/>
    <w:rsid w:val="008275D9"/>
    <w:rsid w:val="00837425"/>
    <w:rsid w:val="00842DE1"/>
    <w:rsid w:val="0084389F"/>
    <w:rsid w:val="00847479"/>
    <w:rsid w:val="00851DC5"/>
    <w:rsid w:val="008608E8"/>
    <w:rsid w:val="00871BD1"/>
    <w:rsid w:val="00881197"/>
    <w:rsid w:val="008851C5"/>
    <w:rsid w:val="008933AD"/>
    <w:rsid w:val="00893AE2"/>
    <w:rsid w:val="00897E5E"/>
    <w:rsid w:val="008A0DDE"/>
    <w:rsid w:val="008B335F"/>
    <w:rsid w:val="008B66F3"/>
    <w:rsid w:val="008B734D"/>
    <w:rsid w:val="008C12AA"/>
    <w:rsid w:val="008C76DD"/>
    <w:rsid w:val="008D169B"/>
    <w:rsid w:val="008D2399"/>
    <w:rsid w:val="008D55EE"/>
    <w:rsid w:val="008E5D27"/>
    <w:rsid w:val="008F1758"/>
    <w:rsid w:val="009006E9"/>
    <w:rsid w:val="0090601B"/>
    <w:rsid w:val="009107CE"/>
    <w:rsid w:val="00910FB7"/>
    <w:rsid w:val="009176F6"/>
    <w:rsid w:val="00921CE1"/>
    <w:rsid w:val="0092469C"/>
    <w:rsid w:val="009256EE"/>
    <w:rsid w:val="00926DC3"/>
    <w:rsid w:val="00930867"/>
    <w:rsid w:val="00933FE6"/>
    <w:rsid w:val="009430D3"/>
    <w:rsid w:val="0094393C"/>
    <w:rsid w:val="00951906"/>
    <w:rsid w:val="00956583"/>
    <w:rsid w:val="009577C2"/>
    <w:rsid w:val="00961863"/>
    <w:rsid w:val="009633A9"/>
    <w:rsid w:val="00970735"/>
    <w:rsid w:val="0097513D"/>
    <w:rsid w:val="009755FD"/>
    <w:rsid w:val="0097747D"/>
    <w:rsid w:val="00982277"/>
    <w:rsid w:val="00986A74"/>
    <w:rsid w:val="00986AFD"/>
    <w:rsid w:val="0099404A"/>
    <w:rsid w:val="009A08F8"/>
    <w:rsid w:val="009A1399"/>
    <w:rsid w:val="009A2394"/>
    <w:rsid w:val="009A5CD3"/>
    <w:rsid w:val="009B2E2F"/>
    <w:rsid w:val="009B63A6"/>
    <w:rsid w:val="009C1B5A"/>
    <w:rsid w:val="009C427F"/>
    <w:rsid w:val="009C67AC"/>
    <w:rsid w:val="009C783A"/>
    <w:rsid w:val="009D0F28"/>
    <w:rsid w:val="009D1147"/>
    <w:rsid w:val="009D19FC"/>
    <w:rsid w:val="009D34EF"/>
    <w:rsid w:val="009D3837"/>
    <w:rsid w:val="009D7560"/>
    <w:rsid w:val="00A0643B"/>
    <w:rsid w:val="00A14135"/>
    <w:rsid w:val="00A24A90"/>
    <w:rsid w:val="00A2725D"/>
    <w:rsid w:val="00A4437A"/>
    <w:rsid w:val="00A457D2"/>
    <w:rsid w:val="00A50C2D"/>
    <w:rsid w:val="00A51E11"/>
    <w:rsid w:val="00A635B6"/>
    <w:rsid w:val="00A646ED"/>
    <w:rsid w:val="00A72050"/>
    <w:rsid w:val="00A73696"/>
    <w:rsid w:val="00A75B02"/>
    <w:rsid w:val="00A76352"/>
    <w:rsid w:val="00A77630"/>
    <w:rsid w:val="00AA15C3"/>
    <w:rsid w:val="00AA28D4"/>
    <w:rsid w:val="00AA291C"/>
    <w:rsid w:val="00AA62F3"/>
    <w:rsid w:val="00AA6582"/>
    <w:rsid w:val="00AA6F03"/>
    <w:rsid w:val="00AB0511"/>
    <w:rsid w:val="00AC210F"/>
    <w:rsid w:val="00AC4C0D"/>
    <w:rsid w:val="00AC6BF4"/>
    <w:rsid w:val="00AD69DD"/>
    <w:rsid w:val="00AE0A2A"/>
    <w:rsid w:val="00AE5D58"/>
    <w:rsid w:val="00AE7CA9"/>
    <w:rsid w:val="00B01EE6"/>
    <w:rsid w:val="00B042F8"/>
    <w:rsid w:val="00B17E1F"/>
    <w:rsid w:val="00B245F9"/>
    <w:rsid w:val="00B32A5D"/>
    <w:rsid w:val="00B372ED"/>
    <w:rsid w:val="00B37BB0"/>
    <w:rsid w:val="00B37FE9"/>
    <w:rsid w:val="00B42290"/>
    <w:rsid w:val="00B428B8"/>
    <w:rsid w:val="00B444AA"/>
    <w:rsid w:val="00B52E4E"/>
    <w:rsid w:val="00B5743A"/>
    <w:rsid w:val="00B61002"/>
    <w:rsid w:val="00B61A18"/>
    <w:rsid w:val="00B6569C"/>
    <w:rsid w:val="00B70B32"/>
    <w:rsid w:val="00B71B93"/>
    <w:rsid w:val="00B878E3"/>
    <w:rsid w:val="00B94222"/>
    <w:rsid w:val="00B9462B"/>
    <w:rsid w:val="00B949AE"/>
    <w:rsid w:val="00BA350F"/>
    <w:rsid w:val="00BA5BED"/>
    <w:rsid w:val="00BB2C47"/>
    <w:rsid w:val="00BB5A30"/>
    <w:rsid w:val="00BB5F8E"/>
    <w:rsid w:val="00BC1382"/>
    <w:rsid w:val="00BC3BEE"/>
    <w:rsid w:val="00BD2C3C"/>
    <w:rsid w:val="00BF4EB0"/>
    <w:rsid w:val="00C006DA"/>
    <w:rsid w:val="00C03906"/>
    <w:rsid w:val="00C12A3E"/>
    <w:rsid w:val="00C17532"/>
    <w:rsid w:val="00C23418"/>
    <w:rsid w:val="00C258F3"/>
    <w:rsid w:val="00C262CB"/>
    <w:rsid w:val="00C30EEE"/>
    <w:rsid w:val="00C3116E"/>
    <w:rsid w:val="00C35401"/>
    <w:rsid w:val="00C36D81"/>
    <w:rsid w:val="00C37EC6"/>
    <w:rsid w:val="00C477BE"/>
    <w:rsid w:val="00C50CCD"/>
    <w:rsid w:val="00C62624"/>
    <w:rsid w:val="00C6506F"/>
    <w:rsid w:val="00C658D3"/>
    <w:rsid w:val="00C7457E"/>
    <w:rsid w:val="00C74D66"/>
    <w:rsid w:val="00C86FFD"/>
    <w:rsid w:val="00C924A2"/>
    <w:rsid w:val="00C96CF5"/>
    <w:rsid w:val="00CA2998"/>
    <w:rsid w:val="00CA42F2"/>
    <w:rsid w:val="00CA540F"/>
    <w:rsid w:val="00CB6C1D"/>
    <w:rsid w:val="00CC3F20"/>
    <w:rsid w:val="00CC4C06"/>
    <w:rsid w:val="00CD281F"/>
    <w:rsid w:val="00CD2CFB"/>
    <w:rsid w:val="00CD423B"/>
    <w:rsid w:val="00CE5952"/>
    <w:rsid w:val="00D17A8B"/>
    <w:rsid w:val="00D25BE5"/>
    <w:rsid w:val="00D2653C"/>
    <w:rsid w:val="00D30E57"/>
    <w:rsid w:val="00D332F8"/>
    <w:rsid w:val="00D402C8"/>
    <w:rsid w:val="00D41606"/>
    <w:rsid w:val="00D43298"/>
    <w:rsid w:val="00D50CEB"/>
    <w:rsid w:val="00D5374B"/>
    <w:rsid w:val="00D55DB2"/>
    <w:rsid w:val="00D62AEB"/>
    <w:rsid w:val="00D6449A"/>
    <w:rsid w:val="00D65522"/>
    <w:rsid w:val="00D65C67"/>
    <w:rsid w:val="00D66DFD"/>
    <w:rsid w:val="00D76BBE"/>
    <w:rsid w:val="00D8580D"/>
    <w:rsid w:val="00D8645A"/>
    <w:rsid w:val="00D86496"/>
    <w:rsid w:val="00D927FC"/>
    <w:rsid w:val="00D97BB0"/>
    <w:rsid w:val="00DA0F1C"/>
    <w:rsid w:val="00DA4B13"/>
    <w:rsid w:val="00DA5BE2"/>
    <w:rsid w:val="00DA7E45"/>
    <w:rsid w:val="00DB156F"/>
    <w:rsid w:val="00DB5463"/>
    <w:rsid w:val="00DC04A8"/>
    <w:rsid w:val="00DE6E4A"/>
    <w:rsid w:val="00DF750F"/>
    <w:rsid w:val="00E01F17"/>
    <w:rsid w:val="00E03470"/>
    <w:rsid w:val="00E03489"/>
    <w:rsid w:val="00E03CC5"/>
    <w:rsid w:val="00E07B0F"/>
    <w:rsid w:val="00E10B7B"/>
    <w:rsid w:val="00E11F3E"/>
    <w:rsid w:val="00E141E1"/>
    <w:rsid w:val="00E16722"/>
    <w:rsid w:val="00E17212"/>
    <w:rsid w:val="00E204D2"/>
    <w:rsid w:val="00E20A64"/>
    <w:rsid w:val="00E20F3D"/>
    <w:rsid w:val="00E24E8A"/>
    <w:rsid w:val="00E349DD"/>
    <w:rsid w:val="00E41F2D"/>
    <w:rsid w:val="00E43504"/>
    <w:rsid w:val="00E43CEE"/>
    <w:rsid w:val="00E46FFC"/>
    <w:rsid w:val="00E54986"/>
    <w:rsid w:val="00E56410"/>
    <w:rsid w:val="00E606DF"/>
    <w:rsid w:val="00E655DC"/>
    <w:rsid w:val="00E827E4"/>
    <w:rsid w:val="00E84B87"/>
    <w:rsid w:val="00E84CFB"/>
    <w:rsid w:val="00E85890"/>
    <w:rsid w:val="00E8683C"/>
    <w:rsid w:val="00E9585B"/>
    <w:rsid w:val="00EA2278"/>
    <w:rsid w:val="00EA514C"/>
    <w:rsid w:val="00EA549B"/>
    <w:rsid w:val="00EA6D6C"/>
    <w:rsid w:val="00EB2336"/>
    <w:rsid w:val="00EC08AD"/>
    <w:rsid w:val="00EC0B96"/>
    <w:rsid w:val="00ED100E"/>
    <w:rsid w:val="00ED5524"/>
    <w:rsid w:val="00EE4ACB"/>
    <w:rsid w:val="00EF15D5"/>
    <w:rsid w:val="00EF5718"/>
    <w:rsid w:val="00EF749F"/>
    <w:rsid w:val="00F05959"/>
    <w:rsid w:val="00F1095E"/>
    <w:rsid w:val="00F13525"/>
    <w:rsid w:val="00F30490"/>
    <w:rsid w:val="00F35034"/>
    <w:rsid w:val="00F36A35"/>
    <w:rsid w:val="00F3767F"/>
    <w:rsid w:val="00F44D80"/>
    <w:rsid w:val="00F5706F"/>
    <w:rsid w:val="00F60013"/>
    <w:rsid w:val="00F65E8F"/>
    <w:rsid w:val="00F7284A"/>
    <w:rsid w:val="00F8074D"/>
    <w:rsid w:val="00F82192"/>
    <w:rsid w:val="00F932FC"/>
    <w:rsid w:val="00F9369C"/>
    <w:rsid w:val="00F94056"/>
    <w:rsid w:val="00F96AC0"/>
    <w:rsid w:val="00FA200A"/>
    <w:rsid w:val="00FA524D"/>
    <w:rsid w:val="00FB1324"/>
    <w:rsid w:val="00FB2AD2"/>
    <w:rsid w:val="00FB4EF9"/>
    <w:rsid w:val="00FB66F7"/>
    <w:rsid w:val="00FC0346"/>
    <w:rsid w:val="00FC2F3C"/>
    <w:rsid w:val="00FD3420"/>
    <w:rsid w:val="00FD4A8A"/>
    <w:rsid w:val="00FE1463"/>
    <w:rsid w:val="00FE169D"/>
    <w:rsid w:val="00FE3F13"/>
    <w:rsid w:val="00FE596C"/>
    <w:rsid w:val="00FE6092"/>
    <w:rsid w:val="00FE6B5E"/>
    <w:rsid w:val="00FF1B76"/>
    <w:rsid w:val="00FF72F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35A5"/>
  <w15:chartTrackingRefBased/>
  <w15:docId w15:val="{447295CE-50DF-4788-BDEA-40554FFC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3E0"/>
    <w:pPr>
      <w:spacing w:after="0" w:line="240" w:lineRule="auto"/>
      <w:jc w:val="both"/>
    </w:pPr>
    <w:rPr>
      <w:rFonts w:ascii="Arial" w:hAnsi="Arial"/>
      <w:kern w:val="0"/>
      <w14:ligatures w14:val="none"/>
    </w:rPr>
  </w:style>
  <w:style w:type="paragraph" w:styleId="Titre1">
    <w:name w:val="heading 1"/>
    <w:basedOn w:val="Normal"/>
    <w:next w:val="Normal"/>
    <w:link w:val="Titre1Car"/>
    <w:uiPriority w:val="9"/>
    <w:qFormat/>
    <w:rsid w:val="001A7484"/>
    <w:pPr>
      <w:keepNext/>
      <w:keepLines/>
      <w:numPr>
        <w:numId w:val="8"/>
      </w:numPr>
      <w:spacing w:before="240"/>
      <w:outlineLvl w:val="0"/>
    </w:pPr>
    <w:rPr>
      <w:rFonts w:eastAsiaTheme="majorEastAsia" w:cstheme="majorBidi"/>
      <w:b/>
      <w:sz w:val="28"/>
      <w:szCs w:val="32"/>
    </w:rPr>
  </w:style>
  <w:style w:type="paragraph" w:styleId="Titre2">
    <w:name w:val="heading 2"/>
    <w:basedOn w:val="Normal"/>
    <w:next w:val="Normal"/>
    <w:link w:val="Titre2Car"/>
    <w:uiPriority w:val="9"/>
    <w:unhideWhenUsed/>
    <w:qFormat/>
    <w:rsid w:val="001A7484"/>
    <w:pPr>
      <w:keepNext/>
      <w:keepLines/>
      <w:numPr>
        <w:ilvl w:val="1"/>
        <w:numId w:val="8"/>
      </w:numPr>
      <w:spacing w:before="40"/>
      <w:outlineLvl w:val="1"/>
    </w:pPr>
    <w:rPr>
      <w:rFonts w:eastAsiaTheme="majorEastAsia" w:cstheme="majorBidi"/>
      <w:b/>
      <w:sz w:val="28"/>
      <w:szCs w:val="26"/>
    </w:rPr>
  </w:style>
  <w:style w:type="paragraph" w:styleId="Titre3">
    <w:name w:val="heading 3"/>
    <w:basedOn w:val="Normal"/>
    <w:next w:val="Normal"/>
    <w:link w:val="Titre3Car"/>
    <w:uiPriority w:val="9"/>
    <w:unhideWhenUsed/>
    <w:qFormat/>
    <w:rsid w:val="001A7484"/>
    <w:pPr>
      <w:keepNext/>
      <w:keepLines/>
      <w:numPr>
        <w:ilvl w:val="2"/>
        <w:numId w:val="8"/>
      </w:numPr>
      <w:spacing w:before="40"/>
      <w:outlineLvl w:val="2"/>
    </w:pPr>
    <w:rPr>
      <w:rFonts w:eastAsiaTheme="majorEastAsia" w:cstheme="majorBidi"/>
      <w:b/>
      <w:sz w:val="24"/>
      <w:szCs w:val="24"/>
    </w:rPr>
  </w:style>
  <w:style w:type="paragraph" w:styleId="Titre4">
    <w:name w:val="heading 4"/>
    <w:basedOn w:val="Normal"/>
    <w:next w:val="Normal"/>
    <w:link w:val="Titre4Car"/>
    <w:uiPriority w:val="9"/>
    <w:semiHidden/>
    <w:unhideWhenUsed/>
    <w:qFormat/>
    <w:rsid w:val="001A7484"/>
    <w:pPr>
      <w:keepNext/>
      <w:keepLines/>
      <w:numPr>
        <w:ilvl w:val="3"/>
        <w:numId w:val="8"/>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Paragraphedeliste"/>
    <w:next w:val="Normal"/>
    <w:link w:val="Titre5Car"/>
    <w:uiPriority w:val="1"/>
    <w:qFormat/>
    <w:rsid w:val="001A7484"/>
    <w:pPr>
      <w:numPr>
        <w:ilvl w:val="4"/>
        <w:numId w:val="8"/>
      </w:numPr>
      <w:contextualSpacing w:val="0"/>
      <w:outlineLvl w:val="4"/>
    </w:pPr>
    <w:rPr>
      <w:rFonts w:ascii="Times New Roman" w:eastAsia="Times New Roman" w:hAnsi="Times New Roman" w:cs="Times New Roman"/>
      <w:b/>
      <w:sz w:val="24"/>
      <w:szCs w:val="24"/>
      <w:lang w:val="en-GB"/>
    </w:rPr>
  </w:style>
  <w:style w:type="paragraph" w:styleId="Titre6">
    <w:name w:val="heading 6"/>
    <w:basedOn w:val="Normal"/>
    <w:next w:val="Normal"/>
    <w:link w:val="Titre6Car"/>
    <w:uiPriority w:val="9"/>
    <w:semiHidden/>
    <w:unhideWhenUsed/>
    <w:qFormat/>
    <w:rsid w:val="001A7484"/>
    <w:pPr>
      <w:keepNext/>
      <w:keepLines/>
      <w:numPr>
        <w:ilvl w:val="5"/>
        <w:numId w:val="8"/>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1A7484"/>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1A7484"/>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1A7484"/>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7484"/>
    <w:rPr>
      <w:rFonts w:ascii="Arial" w:eastAsiaTheme="majorEastAsia" w:hAnsi="Arial" w:cstheme="majorBidi"/>
      <w:b/>
      <w:kern w:val="0"/>
      <w:sz w:val="28"/>
      <w:szCs w:val="32"/>
      <w14:ligatures w14:val="none"/>
    </w:rPr>
  </w:style>
  <w:style w:type="character" w:customStyle="1" w:styleId="Titre2Car">
    <w:name w:val="Titre 2 Car"/>
    <w:basedOn w:val="Policepardfaut"/>
    <w:link w:val="Titre2"/>
    <w:uiPriority w:val="9"/>
    <w:rsid w:val="001A7484"/>
    <w:rPr>
      <w:rFonts w:ascii="Arial" w:eastAsiaTheme="majorEastAsia" w:hAnsi="Arial" w:cstheme="majorBidi"/>
      <w:b/>
      <w:kern w:val="0"/>
      <w:sz w:val="28"/>
      <w:szCs w:val="26"/>
      <w14:ligatures w14:val="none"/>
    </w:rPr>
  </w:style>
  <w:style w:type="character" w:customStyle="1" w:styleId="Titre3Car">
    <w:name w:val="Titre 3 Car"/>
    <w:basedOn w:val="Policepardfaut"/>
    <w:link w:val="Titre3"/>
    <w:uiPriority w:val="9"/>
    <w:rsid w:val="001A7484"/>
    <w:rPr>
      <w:rFonts w:ascii="Arial" w:eastAsiaTheme="majorEastAsia" w:hAnsi="Arial" w:cstheme="majorBidi"/>
      <w:b/>
      <w:kern w:val="0"/>
      <w:sz w:val="24"/>
      <w:szCs w:val="24"/>
      <w14:ligatures w14:val="none"/>
    </w:rPr>
  </w:style>
  <w:style w:type="character" w:customStyle="1" w:styleId="Titre4Car">
    <w:name w:val="Titre 4 Car"/>
    <w:basedOn w:val="Policepardfaut"/>
    <w:link w:val="Titre4"/>
    <w:uiPriority w:val="9"/>
    <w:semiHidden/>
    <w:rsid w:val="001A7484"/>
    <w:rPr>
      <w:rFonts w:asciiTheme="majorHAnsi" w:eastAsiaTheme="majorEastAsia" w:hAnsiTheme="majorHAnsi" w:cstheme="majorBidi"/>
      <w:i/>
      <w:iCs/>
      <w:color w:val="2F5496" w:themeColor="accent1" w:themeShade="BF"/>
      <w:kern w:val="0"/>
      <w14:ligatures w14:val="none"/>
    </w:rPr>
  </w:style>
  <w:style w:type="character" w:customStyle="1" w:styleId="Titre5Car">
    <w:name w:val="Titre 5 Car"/>
    <w:basedOn w:val="Policepardfaut"/>
    <w:link w:val="Titre5"/>
    <w:uiPriority w:val="1"/>
    <w:rsid w:val="001A7484"/>
    <w:rPr>
      <w:rFonts w:ascii="Times New Roman" w:eastAsia="Times New Roman" w:hAnsi="Times New Roman" w:cs="Times New Roman"/>
      <w:b/>
      <w:kern w:val="0"/>
      <w:sz w:val="24"/>
      <w:szCs w:val="24"/>
      <w:lang w:val="en-GB"/>
      <w14:ligatures w14:val="none"/>
    </w:rPr>
  </w:style>
  <w:style w:type="character" w:customStyle="1" w:styleId="Titre6Car">
    <w:name w:val="Titre 6 Car"/>
    <w:basedOn w:val="Policepardfaut"/>
    <w:link w:val="Titre6"/>
    <w:uiPriority w:val="9"/>
    <w:semiHidden/>
    <w:rsid w:val="001A7484"/>
    <w:rPr>
      <w:rFonts w:asciiTheme="majorHAnsi" w:eastAsiaTheme="majorEastAsia" w:hAnsiTheme="majorHAnsi" w:cstheme="majorBidi"/>
      <w:color w:val="1F3763" w:themeColor="accent1" w:themeShade="7F"/>
      <w:kern w:val="0"/>
      <w14:ligatures w14:val="none"/>
    </w:rPr>
  </w:style>
  <w:style w:type="character" w:customStyle="1" w:styleId="Titre7Car">
    <w:name w:val="Titre 7 Car"/>
    <w:basedOn w:val="Policepardfaut"/>
    <w:link w:val="Titre7"/>
    <w:uiPriority w:val="9"/>
    <w:semiHidden/>
    <w:rsid w:val="001A7484"/>
    <w:rPr>
      <w:rFonts w:asciiTheme="majorHAnsi" w:eastAsiaTheme="majorEastAsia" w:hAnsiTheme="majorHAnsi" w:cstheme="majorBidi"/>
      <w:i/>
      <w:iCs/>
      <w:color w:val="1F3763" w:themeColor="accent1" w:themeShade="7F"/>
      <w:kern w:val="0"/>
      <w14:ligatures w14:val="none"/>
    </w:rPr>
  </w:style>
  <w:style w:type="character" w:customStyle="1" w:styleId="Titre8Car">
    <w:name w:val="Titre 8 Car"/>
    <w:basedOn w:val="Policepardfaut"/>
    <w:link w:val="Titre8"/>
    <w:uiPriority w:val="9"/>
    <w:semiHidden/>
    <w:rsid w:val="001A7484"/>
    <w:rPr>
      <w:rFonts w:asciiTheme="majorHAnsi" w:eastAsiaTheme="majorEastAsia" w:hAnsiTheme="majorHAnsi" w:cstheme="majorBidi"/>
      <w:color w:val="272727" w:themeColor="text1" w:themeTint="D8"/>
      <w:kern w:val="0"/>
      <w:sz w:val="21"/>
      <w:szCs w:val="21"/>
      <w14:ligatures w14:val="none"/>
    </w:rPr>
  </w:style>
  <w:style w:type="character" w:customStyle="1" w:styleId="Titre9Car">
    <w:name w:val="Titre 9 Car"/>
    <w:basedOn w:val="Policepardfaut"/>
    <w:link w:val="Titre9"/>
    <w:uiPriority w:val="9"/>
    <w:semiHidden/>
    <w:rsid w:val="001A7484"/>
    <w:rPr>
      <w:rFonts w:asciiTheme="majorHAnsi" w:eastAsiaTheme="majorEastAsia" w:hAnsiTheme="majorHAnsi" w:cstheme="majorBidi"/>
      <w:i/>
      <w:iCs/>
      <w:color w:val="272727" w:themeColor="text1" w:themeTint="D8"/>
      <w:kern w:val="0"/>
      <w:sz w:val="21"/>
      <w:szCs w:val="21"/>
      <w14:ligatures w14:val="none"/>
    </w:rPr>
  </w:style>
  <w:style w:type="paragraph" w:styleId="Paragraphedeliste">
    <w:name w:val="List Paragraph"/>
    <w:aliases w:val="Akapit z listą BS,Bullet1,Bullets,Citation List,Ha,List Paragraph (numbered (a)),List Paragraph1,List_Paragraph,Liste 1,Main numbered paragraph,Multilevel para_II,NUMBERED PARAGRAPH,Numbered List Paragraph,NumberedParas,References,H"/>
    <w:basedOn w:val="Normal"/>
    <w:link w:val="ParagraphedelisteCar"/>
    <w:uiPriority w:val="34"/>
    <w:qFormat/>
    <w:rsid w:val="001A7484"/>
    <w:pPr>
      <w:ind w:left="720"/>
      <w:contextualSpacing/>
    </w:pPr>
  </w:style>
  <w:style w:type="paragraph" w:styleId="Textedebulles">
    <w:name w:val="Balloon Text"/>
    <w:basedOn w:val="Normal"/>
    <w:link w:val="TextedebullesCar"/>
    <w:uiPriority w:val="99"/>
    <w:semiHidden/>
    <w:unhideWhenUsed/>
    <w:rsid w:val="001A7484"/>
    <w:rPr>
      <w:rFonts w:ascii="Tahoma" w:hAnsi="Tahoma" w:cs="Tahoma"/>
      <w:sz w:val="16"/>
      <w:szCs w:val="16"/>
    </w:rPr>
  </w:style>
  <w:style w:type="character" w:customStyle="1" w:styleId="TextedebullesCar">
    <w:name w:val="Texte de bulles Car"/>
    <w:basedOn w:val="Policepardfaut"/>
    <w:link w:val="Textedebulles"/>
    <w:uiPriority w:val="99"/>
    <w:semiHidden/>
    <w:rsid w:val="001A7484"/>
    <w:rPr>
      <w:rFonts w:ascii="Tahoma" w:hAnsi="Tahoma" w:cs="Tahoma"/>
      <w:kern w:val="0"/>
      <w:sz w:val="16"/>
      <w:szCs w:val="16"/>
      <w14:ligatures w14:val="none"/>
    </w:rPr>
  </w:style>
  <w:style w:type="paragraph" w:styleId="Pieddepage">
    <w:name w:val="footer"/>
    <w:basedOn w:val="Normal"/>
    <w:link w:val="PieddepageCar"/>
    <w:uiPriority w:val="99"/>
    <w:unhideWhenUsed/>
    <w:rsid w:val="001A7484"/>
    <w:pPr>
      <w:tabs>
        <w:tab w:val="center" w:pos="4513"/>
        <w:tab w:val="right" w:pos="9026"/>
      </w:tabs>
    </w:pPr>
  </w:style>
  <w:style w:type="character" w:customStyle="1" w:styleId="PieddepageCar">
    <w:name w:val="Pied de page Car"/>
    <w:basedOn w:val="Policepardfaut"/>
    <w:link w:val="Pieddepage"/>
    <w:uiPriority w:val="99"/>
    <w:rsid w:val="001A7484"/>
    <w:rPr>
      <w:rFonts w:ascii="Arial" w:hAnsi="Arial"/>
      <w:kern w:val="0"/>
      <w14:ligatures w14:val="none"/>
    </w:rPr>
  </w:style>
  <w:style w:type="paragraph" w:styleId="En-tte">
    <w:name w:val="header"/>
    <w:basedOn w:val="Normal"/>
    <w:link w:val="En-tteCar"/>
    <w:uiPriority w:val="99"/>
    <w:unhideWhenUsed/>
    <w:rsid w:val="001A7484"/>
    <w:pPr>
      <w:tabs>
        <w:tab w:val="center" w:pos="4513"/>
        <w:tab w:val="right" w:pos="9026"/>
      </w:tabs>
    </w:pPr>
  </w:style>
  <w:style w:type="character" w:customStyle="1" w:styleId="En-tteCar">
    <w:name w:val="En-tête Car"/>
    <w:basedOn w:val="Policepardfaut"/>
    <w:link w:val="En-tte"/>
    <w:uiPriority w:val="99"/>
    <w:rsid w:val="001A7484"/>
    <w:rPr>
      <w:rFonts w:ascii="Arial" w:hAnsi="Arial"/>
      <w:kern w:val="0"/>
      <w14:ligatures w14:val="none"/>
    </w:rPr>
  </w:style>
  <w:style w:type="character" w:styleId="Lienhypertexte">
    <w:name w:val="Hyperlink"/>
    <w:basedOn w:val="Policepardfaut"/>
    <w:uiPriority w:val="99"/>
    <w:unhideWhenUsed/>
    <w:rsid w:val="001A7484"/>
    <w:rPr>
      <w:color w:val="0563C1" w:themeColor="hyperlink"/>
      <w:u w:val="single"/>
    </w:rPr>
  </w:style>
  <w:style w:type="paragraph" w:styleId="NormalWeb">
    <w:name w:val="Normal (Web)"/>
    <w:basedOn w:val="Normal"/>
    <w:unhideWhenUsed/>
    <w:rsid w:val="001A7484"/>
    <w:pPr>
      <w:spacing w:before="100" w:beforeAutospacing="1" w:after="100" w:afterAutospacing="1"/>
    </w:pPr>
    <w:rPr>
      <w:rFonts w:ascii="Times New Roman" w:eastAsia="Times New Roman" w:hAnsi="Times New Roman" w:cs="Times New Roman"/>
      <w:sz w:val="24"/>
      <w:szCs w:val="24"/>
      <w:lang w:eastAsia="fr-FR"/>
    </w:rPr>
  </w:style>
  <w:style w:type="table" w:styleId="Grilledutableau">
    <w:name w:val="Table Grid"/>
    <w:aliases w:val="Vale 4,Table long document,mtbs"/>
    <w:basedOn w:val="TableauNormal"/>
    <w:uiPriority w:val="39"/>
    <w:qFormat/>
    <w:rsid w:val="001A7484"/>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uiPriority w:val="39"/>
    <w:unhideWhenUsed/>
    <w:rsid w:val="001A7484"/>
    <w:pPr>
      <w:spacing w:after="100"/>
    </w:pPr>
  </w:style>
  <w:style w:type="paragraph" w:styleId="TM2">
    <w:name w:val="toc 2"/>
    <w:basedOn w:val="Normal"/>
    <w:next w:val="Normal"/>
    <w:uiPriority w:val="39"/>
    <w:unhideWhenUsed/>
    <w:rsid w:val="001A7484"/>
    <w:pPr>
      <w:spacing w:after="100"/>
      <w:ind w:left="220"/>
    </w:pPr>
  </w:style>
  <w:style w:type="paragraph" w:styleId="TM3">
    <w:name w:val="toc 3"/>
    <w:basedOn w:val="Normal"/>
    <w:next w:val="Normal"/>
    <w:uiPriority w:val="39"/>
    <w:unhideWhenUsed/>
    <w:rsid w:val="001A7484"/>
    <w:pPr>
      <w:spacing w:after="100"/>
      <w:ind w:left="440"/>
    </w:pPr>
  </w:style>
  <w:style w:type="character" w:customStyle="1" w:styleId="ParagraphedelisteCar">
    <w:name w:val="Paragraphe de liste Car"/>
    <w:aliases w:val="Akapit z listą BS Car,Bullet1 Car,Bullets Car,Citation List Car,Ha Car,List Paragraph (numbered (a)) Car,List Paragraph1 Car,List_Paragraph Car,Liste 1 Car,Main numbered paragraph Car,Multilevel para_II Car,NUMBERED PARAGRAPH Car"/>
    <w:link w:val="Paragraphedeliste"/>
    <w:uiPriority w:val="34"/>
    <w:qFormat/>
    <w:locked/>
    <w:rsid w:val="001A7484"/>
    <w:rPr>
      <w:rFonts w:ascii="Arial" w:hAnsi="Arial"/>
      <w:kern w:val="0"/>
      <w14:ligatures w14:val="none"/>
    </w:rPr>
  </w:style>
  <w:style w:type="paragraph" w:customStyle="1" w:styleId="Revision1">
    <w:name w:val="Revision1"/>
    <w:hidden/>
    <w:uiPriority w:val="99"/>
    <w:semiHidden/>
    <w:rsid w:val="001A7484"/>
    <w:pPr>
      <w:spacing w:after="0" w:line="240" w:lineRule="auto"/>
    </w:pPr>
    <w:rPr>
      <w:kern w:val="0"/>
      <w14:ligatures w14:val="none"/>
    </w:rPr>
  </w:style>
  <w:style w:type="character" w:customStyle="1" w:styleId="fontstyle01">
    <w:name w:val="fontstyle01"/>
    <w:basedOn w:val="Policepardfaut"/>
    <w:rsid w:val="001A7484"/>
    <w:rPr>
      <w:rFonts w:ascii="TrebuchetMS" w:hAnsi="TrebuchetMS" w:hint="default"/>
      <w:color w:val="242021"/>
      <w:sz w:val="24"/>
      <w:szCs w:val="24"/>
    </w:rPr>
  </w:style>
  <w:style w:type="character" w:customStyle="1" w:styleId="fontstyle21">
    <w:name w:val="fontstyle21"/>
    <w:basedOn w:val="Policepardfaut"/>
    <w:rsid w:val="001A7484"/>
    <w:rPr>
      <w:rFonts w:ascii="ArialMT" w:hAnsi="ArialMT" w:hint="default"/>
      <w:color w:val="242021"/>
      <w:sz w:val="24"/>
      <w:szCs w:val="24"/>
    </w:rPr>
  </w:style>
  <w:style w:type="paragraph" w:styleId="Rvision">
    <w:name w:val="Revision"/>
    <w:hidden/>
    <w:uiPriority w:val="99"/>
    <w:semiHidden/>
    <w:rsid w:val="001A7484"/>
    <w:pPr>
      <w:numPr>
        <w:numId w:val="7"/>
      </w:numPr>
      <w:spacing w:after="0" w:line="240" w:lineRule="auto"/>
      <w:ind w:left="0" w:firstLine="0"/>
    </w:pPr>
    <w:rPr>
      <w:kern w:val="0"/>
      <w14:ligatures w14:val="none"/>
    </w:rPr>
  </w:style>
  <w:style w:type="character" w:styleId="Marquedecommentaire">
    <w:name w:val="annotation reference"/>
    <w:basedOn w:val="Policepardfaut"/>
    <w:uiPriority w:val="99"/>
    <w:semiHidden/>
    <w:unhideWhenUsed/>
    <w:rsid w:val="001A7484"/>
    <w:rPr>
      <w:sz w:val="16"/>
      <w:szCs w:val="16"/>
    </w:rPr>
  </w:style>
  <w:style w:type="paragraph" w:styleId="Commentaire">
    <w:name w:val="annotation text"/>
    <w:basedOn w:val="Normal"/>
    <w:link w:val="CommentaireCar"/>
    <w:uiPriority w:val="99"/>
    <w:unhideWhenUsed/>
    <w:rsid w:val="001A7484"/>
    <w:rPr>
      <w:sz w:val="20"/>
      <w:szCs w:val="20"/>
    </w:rPr>
  </w:style>
  <w:style w:type="character" w:customStyle="1" w:styleId="CommentaireCar">
    <w:name w:val="Commentaire Car"/>
    <w:basedOn w:val="Policepardfaut"/>
    <w:link w:val="Commentaire"/>
    <w:uiPriority w:val="99"/>
    <w:rsid w:val="001A7484"/>
    <w:rPr>
      <w:rFonts w:ascii="Arial" w:hAnsi="Arial"/>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1A7484"/>
    <w:rPr>
      <w:b/>
      <w:bCs/>
    </w:rPr>
  </w:style>
  <w:style w:type="character" w:customStyle="1" w:styleId="ObjetducommentaireCar">
    <w:name w:val="Objet du commentaire Car"/>
    <w:basedOn w:val="CommentaireCar"/>
    <w:link w:val="Objetducommentaire"/>
    <w:uiPriority w:val="99"/>
    <w:semiHidden/>
    <w:rsid w:val="001A7484"/>
    <w:rPr>
      <w:rFonts w:ascii="Arial" w:hAnsi="Arial"/>
      <w:b/>
      <w:bCs/>
      <w:kern w:val="0"/>
      <w:sz w:val="20"/>
      <w:szCs w:val="20"/>
      <w14:ligatures w14:val="none"/>
    </w:rPr>
  </w:style>
  <w:style w:type="table" w:customStyle="1" w:styleId="Grilledutableau1">
    <w:name w:val="Grille du tableau1"/>
    <w:basedOn w:val="TableauNormal"/>
    <w:next w:val="Grilledutableau"/>
    <w:uiPriority w:val="39"/>
    <w:rsid w:val="001A74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12pt,A,ADB,ALTS FOOTNOTE,Boston 10,Ch,FOOTNOTES,Fodnotetekst Tegn,Fodnotetekst Tegn Char,Font: Geneva 9,Footnote,Footnote Text1,Fußnotentextf,Geneva 9,f,fn,fn Car,fn Car Car,fn Car Car Car,footn,footnote text,Footnote Text Char1"/>
    <w:basedOn w:val="Normal"/>
    <w:link w:val="NotedebasdepageCar"/>
    <w:uiPriority w:val="99"/>
    <w:unhideWhenUsed/>
    <w:qFormat/>
    <w:rsid w:val="001A7484"/>
    <w:pPr>
      <w:spacing w:beforeAutospacing="1"/>
    </w:pPr>
    <w:rPr>
      <w:rFonts w:ascii="Calibri" w:eastAsia="Times New Roman" w:hAnsi="Calibri" w:cs="Times New Roman"/>
      <w:sz w:val="20"/>
      <w:szCs w:val="20"/>
      <w:lang w:val="en-US"/>
      <w14:ligatures w14:val="standardContextual"/>
    </w:rPr>
  </w:style>
  <w:style w:type="character" w:customStyle="1" w:styleId="NotedebasdepageCar">
    <w:name w:val="Note de bas de page Car"/>
    <w:aliases w:val="12pt Car,A Car,ADB Car,ALTS FOOTNOTE Car,Boston 10 Car,Ch Car,FOOTNOTES Car,Fodnotetekst Tegn Car,Fodnotetekst Tegn Char Car,Font: Geneva 9 Car,Footnote Car,Footnote Text1 Car,Fußnotentextf Car,Geneva 9 Car,f Car,fn Car1"/>
    <w:basedOn w:val="Policepardfaut"/>
    <w:link w:val="Notedebasdepage"/>
    <w:uiPriority w:val="99"/>
    <w:qFormat/>
    <w:rsid w:val="001A7484"/>
    <w:rPr>
      <w:rFonts w:ascii="Calibri" w:eastAsia="Times New Roman" w:hAnsi="Calibri" w:cs="Times New Roman"/>
      <w:kern w:val="0"/>
      <w:sz w:val="20"/>
      <w:szCs w:val="20"/>
      <w:lang w:val="en-US"/>
    </w:rPr>
  </w:style>
  <w:style w:type="character" w:styleId="Appelnotedebasdep">
    <w:name w:val="footnote reference"/>
    <w:aliases w:val="16 Point,BVI fnr,FC,Footnote Reference Number,Footnote Reference_LVL6,Footnote Reference_LVL61,Footnote Reference_LVL62,Footnote Reference_LVL63,Footnote Reference_LVL64,Superscript 6 Point,fr,ftref,referencia nota al pie,FNRefe"/>
    <w:basedOn w:val="Policepardfaut"/>
    <w:link w:val="CarattereCarattereCharCharCharCharCharCharZchn"/>
    <w:uiPriority w:val="99"/>
    <w:unhideWhenUsed/>
    <w:qFormat/>
    <w:rsid w:val="001A7484"/>
    <w:rPr>
      <w:vertAlign w:val="superscript"/>
    </w:rPr>
  </w:style>
  <w:style w:type="paragraph" w:styleId="Date">
    <w:name w:val="Date"/>
    <w:basedOn w:val="Normal"/>
    <w:next w:val="Normal"/>
    <w:link w:val="DateCar"/>
    <w:uiPriority w:val="99"/>
    <w:semiHidden/>
    <w:unhideWhenUsed/>
    <w:rsid w:val="001A7484"/>
  </w:style>
  <w:style w:type="character" w:customStyle="1" w:styleId="DateCar">
    <w:name w:val="Date Car"/>
    <w:basedOn w:val="Policepardfaut"/>
    <w:link w:val="Date"/>
    <w:uiPriority w:val="99"/>
    <w:semiHidden/>
    <w:rsid w:val="001A7484"/>
    <w:rPr>
      <w:rFonts w:ascii="Arial" w:hAnsi="Arial"/>
      <w:kern w:val="0"/>
      <w14:ligatures w14:val="none"/>
    </w:rPr>
  </w:style>
  <w:style w:type="table" w:customStyle="1" w:styleId="Grilledutableau2">
    <w:name w:val="Grille du tableau2"/>
    <w:basedOn w:val="TableauNormal"/>
    <w:next w:val="Grilledutableau"/>
    <w:rsid w:val="001A748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1A74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39"/>
    <w:rsid w:val="001A7484"/>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1A7484"/>
    <w:pPr>
      <w:suppressAutoHyphens/>
      <w:autoSpaceDN w:val="0"/>
      <w:spacing w:after="120"/>
      <w:textAlignment w:val="baseline"/>
    </w:pPr>
    <w:rPr>
      <w:rFonts w:ascii="Calibri" w:eastAsia="Calibri" w:hAnsi="Calibri" w:cs="Times New Roman"/>
    </w:rPr>
  </w:style>
  <w:style w:type="character" w:customStyle="1" w:styleId="CorpsdetexteCar">
    <w:name w:val="Corps de texte Car"/>
    <w:basedOn w:val="Policepardfaut"/>
    <w:link w:val="Corpsdetexte"/>
    <w:uiPriority w:val="99"/>
    <w:rsid w:val="001A7484"/>
    <w:rPr>
      <w:rFonts w:ascii="Calibri" w:eastAsia="Calibri" w:hAnsi="Calibri" w:cs="Times New Roman"/>
      <w:kern w:val="0"/>
      <w14:ligatures w14:val="none"/>
    </w:rPr>
  </w:style>
  <w:style w:type="paragraph" w:styleId="Titre">
    <w:name w:val="Title"/>
    <w:basedOn w:val="Normal"/>
    <w:next w:val="Normal"/>
    <w:link w:val="TitreCar"/>
    <w:uiPriority w:val="10"/>
    <w:qFormat/>
    <w:rsid w:val="001A7484"/>
    <w:pPr>
      <w:numPr>
        <w:numId w:val="4"/>
      </w:numPr>
      <w:spacing w:before="120"/>
      <w:ind w:left="0" w:firstLine="0"/>
      <w:contextualSpacing/>
    </w:pPr>
    <w:rPr>
      <w:rFonts w:eastAsia="Yu Gothic Light" w:cs="Arial"/>
      <w:color w:val="0070C0"/>
      <w:spacing w:val="-10"/>
      <w:kern w:val="28"/>
      <w:szCs w:val="56"/>
      <w:lang w:val="en-US" w:eastAsia="en-GB"/>
    </w:rPr>
  </w:style>
  <w:style w:type="character" w:customStyle="1" w:styleId="TitreCar">
    <w:name w:val="Titre Car"/>
    <w:basedOn w:val="Policepardfaut"/>
    <w:link w:val="Titre"/>
    <w:uiPriority w:val="10"/>
    <w:rsid w:val="001A7484"/>
    <w:rPr>
      <w:rFonts w:ascii="Arial" w:eastAsia="Yu Gothic Light" w:hAnsi="Arial" w:cs="Arial"/>
      <w:color w:val="0070C0"/>
      <w:spacing w:val="-10"/>
      <w:kern w:val="28"/>
      <w:szCs w:val="56"/>
      <w:lang w:val="en-US" w:eastAsia="en-GB"/>
      <w14:ligatures w14:val="none"/>
    </w:rPr>
  </w:style>
  <w:style w:type="paragraph" w:customStyle="1" w:styleId="Bullet1">
    <w:name w:val="Bullet 1"/>
    <w:basedOn w:val="Normal"/>
    <w:qFormat/>
    <w:rsid w:val="001A7484"/>
    <w:pPr>
      <w:numPr>
        <w:numId w:val="6"/>
      </w:numPr>
      <w:spacing w:before="120" w:after="240" w:line="300" w:lineRule="exact"/>
      <w:contextualSpacing/>
    </w:pPr>
    <w:rPr>
      <w:rFonts w:eastAsia="Arial" w:cs="Arial"/>
      <w:lang w:val="en-US" w:eastAsia="en-GB"/>
    </w:rPr>
  </w:style>
  <w:style w:type="paragraph" w:customStyle="1" w:styleId="Bullet2">
    <w:name w:val="Bullet 2"/>
    <w:basedOn w:val="Normal"/>
    <w:qFormat/>
    <w:rsid w:val="001A7484"/>
    <w:pPr>
      <w:numPr>
        <w:numId w:val="5"/>
      </w:numPr>
      <w:spacing w:before="120" w:line="300" w:lineRule="exact"/>
      <w:contextualSpacing/>
    </w:pPr>
    <w:rPr>
      <w:rFonts w:eastAsia="Arial" w:cs="Arial"/>
      <w:iCs/>
      <w:lang w:val="en-US" w:eastAsia="en-GB"/>
    </w:rPr>
  </w:style>
  <w:style w:type="paragraph" w:customStyle="1" w:styleId="TableBullet">
    <w:name w:val="Table Bullet"/>
    <w:basedOn w:val="Normal"/>
    <w:qFormat/>
    <w:rsid w:val="001A7484"/>
    <w:pPr>
      <w:spacing w:before="40" w:after="40" w:line="300" w:lineRule="exact"/>
      <w:ind w:left="289" w:hanging="215"/>
    </w:pPr>
    <w:rPr>
      <w:rFonts w:eastAsia="Arial" w:cs="Arial"/>
      <w:noProof/>
      <w:lang w:val="en-US" w:eastAsia="en-GB"/>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Appelnotedebasdep"/>
    <w:uiPriority w:val="99"/>
    <w:rsid w:val="001A7484"/>
    <w:pPr>
      <w:spacing w:before="120" w:line="240" w:lineRule="exact"/>
    </w:pPr>
    <w:rPr>
      <w:rFonts w:asciiTheme="minorHAnsi" w:hAnsiTheme="minorHAnsi"/>
      <w:kern w:val="2"/>
      <w:vertAlign w:val="superscript"/>
      <w14:ligatures w14:val="standardContextual"/>
    </w:rPr>
  </w:style>
  <w:style w:type="character" w:customStyle="1" w:styleId="ParagraphedelisteCar1">
    <w:name w:val="Paragraphe de liste Car1"/>
    <w:aliases w:val="References Car1,Numbered Paragraph Car1,Main numbered paragraph Car1,Numbered List Paragraph Car1,123 List Paragraph Car1,Bullets Car1,List Paragraph (numbered (a)) Car1,List Paragraph nowy Car1,Liste 1 Car1,List_Paragraph Car1"/>
    <w:uiPriority w:val="34"/>
    <w:qFormat/>
    <w:locked/>
    <w:rsid w:val="001A7484"/>
    <w:rPr>
      <w:sz w:val="22"/>
      <w:szCs w:val="22"/>
      <w:lang w:val="fr-FR"/>
    </w:rPr>
  </w:style>
  <w:style w:type="paragraph" w:customStyle="1" w:styleId="ListParagraph2">
    <w:name w:val="List Paragraph2"/>
    <w:basedOn w:val="Normal"/>
    <w:rsid w:val="001A7484"/>
    <w:pPr>
      <w:suppressAutoHyphens/>
      <w:spacing w:after="160"/>
      <w:ind w:left="720"/>
      <w:textAlignment w:val="baseline"/>
    </w:pPr>
    <w:rPr>
      <w:rFonts w:ascii="Calibri" w:eastAsia="Calibri" w:hAnsi="Calibri" w:cs="Calibri"/>
      <w:lang w:val="en-US" w:eastAsia="zh-CN"/>
    </w:rPr>
  </w:style>
  <w:style w:type="paragraph" w:customStyle="1" w:styleId="pf0">
    <w:name w:val="pf0"/>
    <w:basedOn w:val="Normal"/>
    <w:rsid w:val="001A7484"/>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Policepardfaut"/>
    <w:rsid w:val="001A7484"/>
    <w:rPr>
      <w:rFonts w:ascii="Segoe UI" w:hAnsi="Segoe UI" w:cs="Segoe UI" w:hint="default"/>
      <w:sz w:val="18"/>
      <w:szCs w:val="18"/>
    </w:rPr>
  </w:style>
  <w:style w:type="paragraph" w:customStyle="1" w:styleId="pf1">
    <w:name w:val="pf1"/>
    <w:basedOn w:val="Normal"/>
    <w:rsid w:val="001A7484"/>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Policepardfaut"/>
    <w:rsid w:val="001A7484"/>
  </w:style>
  <w:style w:type="character" w:customStyle="1" w:styleId="eop">
    <w:name w:val="eop"/>
    <w:basedOn w:val="Policepardfaut"/>
    <w:rsid w:val="001A7484"/>
  </w:style>
  <w:style w:type="paragraph" w:customStyle="1" w:styleId="paragraph">
    <w:name w:val="paragraph"/>
    <w:basedOn w:val="Normal"/>
    <w:rsid w:val="001A7484"/>
    <w:pPr>
      <w:jc w:val="left"/>
    </w:pPr>
    <w:rPr>
      <w:rFonts w:ascii="Times New Roman" w:eastAsia="Times New Roman" w:hAnsi="Times New Roman" w:cs="Times New Roman"/>
      <w:sz w:val="24"/>
      <w:szCs w:val="24"/>
      <w:lang w:eastAsia="fr-FR"/>
    </w:rPr>
  </w:style>
  <w:style w:type="character" w:customStyle="1" w:styleId="cf21">
    <w:name w:val="cf21"/>
    <w:basedOn w:val="Policepardfaut"/>
    <w:rsid w:val="001A7484"/>
    <w:rPr>
      <w:rFonts w:ascii="Segoe UI" w:hAnsi="Segoe UI" w:cs="Segoe UI" w:hint="default"/>
      <w:sz w:val="18"/>
      <w:szCs w:val="18"/>
    </w:rPr>
  </w:style>
  <w:style w:type="character" w:customStyle="1" w:styleId="cf31">
    <w:name w:val="cf31"/>
    <w:basedOn w:val="Policepardfaut"/>
    <w:rsid w:val="001A7484"/>
    <w:rPr>
      <w:rFonts w:ascii="Segoe UI" w:hAnsi="Segoe UI" w:cs="Segoe UI" w:hint="default"/>
      <w:b/>
      <w:bCs/>
      <w:i/>
      <w:iCs/>
      <w:sz w:val="18"/>
      <w:szCs w:val="18"/>
    </w:rPr>
  </w:style>
  <w:style w:type="paragraph" w:styleId="Sansinterligne">
    <w:name w:val="No Spacing"/>
    <w:link w:val="SansinterligneCar"/>
    <w:uiPriority w:val="1"/>
    <w:qFormat/>
    <w:rsid w:val="001A7484"/>
    <w:pPr>
      <w:spacing w:after="0" w:line="240" w:lineRule="auto"/>
    </w:pPr>
    <w:rPr>
      <w:kern w:val="0"/>
      <w14:ligatures w14:val="none"/>
    </w:rPr>
  </w:style>
  <w:style w:type="character" w:customStyle="1" w:styleId="SansinterligneCar">
    <w:name w:val="Sans interligne Car"/>
    <w:link w:val="Sansinterligne"/>
    <w:uiPriority w:val="1"/>
    <w:rsid w:val="001A7484"/>
    <w:rPr>
      <w:kern w:val="0"/>
      <w14:ligatures w14:val="none"/>
    </w:rPr>
  </w:style>
  <w:style w:type="character" w:styleId="Accentuation">
    <w:name w:val="Emphasis"/>
    <w:basedOn w:val="Policepardfaut"/>
    <w:qFormat/>
    <w:rsid w:val="001A7484"/>
    <w:rPr>
      <w:i/>
      <w:iCs/>
    </w:rPr>
  </w:style>
  <w:style w:type="character" w:styleId="Lienhypertextesuivivisit">
    <w:name w:val="FollowedHyperlink"/>
    <w:basedOn w:val="Policepardfaut"/>
    <w:uiPriority w:val="99"/>
    <w:semiHidden/>
    <w:unhideWhenUsed/>
    <w:rsid w:val="001A7484"/>
    <w:rPr>
      <w:color w:val="954F72"/>
      <w:u w:val="single"/>
    </w:rPr>
  </w:style>
  <w:style w:type="paragraph" w:customStyle="1" w:styleId="msonormal0">
    <w:name w:val="msonormal"/>
    <w:basedOn w:val="Normal"/>
    <w:rsid w:val="001A7484"/>
    <w:pPr>
      <w:spacing w:before="100" w:beforeAutospacing="1" w:after="100" w:afterAutospacing="1"/>
      <w:jc w:val="left"/>
    </w:pPr>
    <w:rPr>
      <w:rFonts w:ascii="Times New Roman" w:eastAsia="Times New Roman" w:hAnsi="Times New Roman" w:cs="Times New Roman"/>
      <w:sz w:val="24"/>
      <w:szCs w:val="24"/>
      <w:lang w:eastAsia="fr-FR"/>
    </w:rPr>
  </w:style>
  <w:style w:type="paragraph" w:customStyle="1" w:styleId="font5">
    <w:name w:val="font5"/>
    <w:basedOn w:val="Normal"/>
    <w:rsid w:val="001A7484"/>
    <w:pPr>
      <w:spacing w:before="100" w:beforeAutospacing="1" w:after="100" w:afterAutospacing="1"/>
      <w:jc w:val="left"/>
    </w:pPr>
    <w:rPr>
      <w:rFonts w:ascii="Tahoma" w:eastAsia="Times New Roman" w:hAnsi="Tahoma" w:cs="Tahoma"/>
      <w:b/>
      <w:bCs/>
      <w:color w:val="000000"/>
      <w:sz w:val="18"/>
      <w:szCs w:val="18"/>
      <w:lang w:eastAsia="fr-FR"/>
    </w:rPr>
  </w:style>
  <w:style w:type="paragraph" w:customStyle="1" w:styleId="font6">
    <w:name w:val="font6"/>
    <w:basedOn w:val="Normal"/>
    <w:rsid w:val="001A7484"/>
    <w:pPr>
      <w:spacing w:before="100" w:beforeAutospacing="1" w:after="100" w:afterAutospacing="1"/>
      <w:jc w:val="left"/>
    </w:pPr>
    <w:rPr>
      <w:rFonts w:ascii="Tahoma" w:eastAsia="Times New Roman" w:hAnsi="Tahoma" w:cs="Tahoma"/>
      <w:color w:val="000000"/>
      <w:sz w:val="18"/>
      <w:szCs w:val="18"/>
      <w:lang w:eastAsia="fr-FR"/>
    </w:rPr>
  </w:style>
  <w:style w:type="paragraph" w:customStyle="1" w:styleId="xl63">
    <w:name w:val="xl63"/>
    <w:basedOn w:val="Normal"/>
    <w:rsid w:val="001A74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fr-FR"/>
    </w:rPr>
  </w:style>
  <w:style w:type="paragraph" w:customStyle="1" w:styleId="xl64">
    <w:name w:val="xl64"/>
    <w:basedOn w:val="Normal"/>
    <w:rsid w:val="001A74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fr-FR"/>
    </w:rPr>
  </w:style>
  <w:style w:type="paragraph" w:customStyle="1" w:styleId="xl65">
    <w:name w:val="xl65"/>
    <w:basedOn w:val="Normal"/>
    <w:rsid w:val="001A7484"/>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fr-FR"/>
    </w:rPr>
  </w:style>
  <w:style w:type="paragraph" w:customStyle="1" w:styleId="xl66">
    <w:name w:val="xl66"/>
    <w:basedOn w:val="Normal"/>
    <w:rsid w:val="001A748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fr-FR"/>
    </w:rPr>
  </w:style>
  <w:style w:type="paragraph" w:customStyle="1" w:styleId="xl67">
    <w:name w:val="xl67"/>
    <w:basedOn w:val="Normal"/>
    <w:rsid w:val="001A7484"/>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68">
    <w:name w:val="xl68"/>
    <w:basedOn w:val="Normal"/>
    <w:rsid w:val="001A7484"/>
    <w:pPr>
      <w:pBdr>
        <w:left w:val="single" w:sz="8"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fr-FR"/>
    </w:rPr>
  </w:style>
  <w:style w:type="paragraph" w:customStyle="1" w:styleId="xl69">
    <w:name w:val="xl69"/>
    <w:basedOn w:val="Normal"/>
    <w:rsid w:val="001A7484"/>
    <w:pPr>
      <w:pBdr>
        <w:left w:val="single" w:sz="8" w:space="0" w:color="auto"/>
        <w:bottom w:val="single" w:sz="8"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fr-FR"/>
    </w:rPr>
  </w:style>
  <w:style w:type="paragraph" w:customStyle="1" w:styleId="xl70">
    <w:name w:val="xl70"/>
    <w:basedOn w:val="Normal"/>
    <w:rsid w:val="001A748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71">
    <w:name w:val="xl71"/>
    <w:basedOn w:val="Normal"/>
    <w:rsid w:val="001A7484"/>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fr-FR"/>
    </w:rPr>
  </w:style>
  <w:style w:type="paragraph" w:customStyle="1" w:styleId="xl72">
    <w:name w:val="xl72"/>
    <w:basedOn w:val="Normal"/>
    <w:rsid w:val="001A748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fr-FR"/>
    </w:rPr>
  </w:style>
  <w:style w:type="paragraph" w:customStyle="1" w:styleId="xl73">
    <w:name w:val="xl73"/>
    <w:basedOn w:val="Normal"/>
    <w:rsid w:val="001A748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lang w:eastAsia="fr-FR"/>
    </w:rPr>
  </w:style>
  <w:style w:type="paragraph" w:customStyle="1" w:styleId="xl74">
    <w:name w:val="xl74"/>
    <w:basedOn w:val="Normal"/>
    <w:rsid w:val="001A748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lang w:eastAsia="fr-FR"/>
    </w:rPr>
  </w:style>
  <w:style w:type="paragraph" w:customStyle="1" w:styleId="xl75">
    <w:name w:val="xl75"/>
    <w:basedOn w:val="Normal"/>
    <w:rsid w:val="001A74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fr-FR"/>
    </w:rPr>
  </w:style>
  <w:style w:type="paragraph" w:customStyle="1" w:styleId="xl76">
    <w:name w:val="xl76"/>
    <w:basedOn w:val="Normal"/>
    <w:rsid w:val="001A748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77">
    <w:name w:val="xl77"/>
    <w:basedOn w:val="Normal"/>
    <w:rsid w:val="001A748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78">
    <w:name w:val="xl78"/>
    <w:basedOn w:val="Normal"/>
    <w:rsid w:val="001A748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9">
    <w:name w:val="xl79"/>
    <w:basedOn w:val="Normal"/>
    <w:rsid w:val="001A748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80">
    <w:name w:val="xl80"/>
    <w:basedOn w:val="Normal"/>
    <w:rsid w:val="001A748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81">
    <w:name w:val="xl81"/>
    <w:basedOn w:val="Normal"/>
    <w:rsid w:val="001A7484"/>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82">
    <w:name w:val="xl82"/>
    <w:basedOn w:val="Normal"/>
    <w:rsid w:val="001A7484"/>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83">
    <w:name w:val="xl83"/>
    <w:basedOn w:val="Normal"/>
    <w:rsid w:val="001A7484"/>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4">
    <w:name w:val="xl84"/>
    <w:basedOn w:val="Normal"/>
    <w:rsid w:val="001A7484"/>
    <w:pPr>
      <w:pBdr>
        <w:left w:val="single" w:sz="8" w:space="0" w:color="auto"/>
        <w:right w:val="single" w:sz="4"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5">
    <w:name w:val="xl85"/>
    <w:basedOn w:val="Normal"/>
    <w:rsid w:val="001A7484"/>
    <w:pPr>
      <w:pBdr>
        <w:left w:val="single" w:sz="8" w:space="0" w:color="auto"/>
        <w:bottom w:val="single" w:sz="8" w:space="0" w:color="auto"/>
        <w:right w:val="single" w:sz="4"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6">
    <w:name w:val="xl86"/>
    <w:basedOn w:val="Normal"/>
    <w:rsid w:val="001A7484"/>
    <w:pPr>
      <w:pBdr>
        <w:top w:val="single" w:sz="8" w:space="0" w:color="auto"/>
        <w:left w:val="single" w:sz="8" w:space="0" w:color="auto"/>
        <w:right w:val="single" w:sz="4"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87">
    <w:name w:val="xl87"/>
    <w:basedOn w:val="Normal"/>
    <w:rsid w:val="001A7484"/>
    <w:pPr>
      <w:pBdr>
        <w:top w:val="single" w:sz="8" w:space="0" w:color="auto"/>
        <w:left w:val="single" w:sz="8"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8">
    <w:name w:val="xl88"/>
    <w:basedOn w:val="Normal"/>
    <w:rsid w:val="001A7484"/>
    <w:pPr>
      <w:pBdr>
        <w:left w:val="single" w:sz="8"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9">
    <w:name w:val="xl89"/>
    <w:basedOn w:val="Normal"/>
    <w:rsid w:val="001A7484"/>
    <w:pPr>
      <w:pBdr>
        <w:left w:val="single" w:sz="8" w:space="0" w:color="auto"/>
        <w:bottom w:val="single" w:sz="8"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font0">
    <w:name w:val="font0"/>
    <w:basedOn w:val="Normal"/>
    <w:rsid w:val="001A7484"/>
    <w:pPr>
      <w:spacing w:before="100" w:beforeAutospacing="1" w:after="100" w:afterAutospacing="1"/>
      <w:jc w:val="left"/>
    </w:pPr>
    <w:rPr>
      <w:rFonts w:ascii="Calibri" w:eastAsia="Times New Roman" w:hAnsi="Calibri" w:cs="Calibri"/>
      <w:color w:val="000000"/>
      <w:lang w:eastAsia="fr-FR"/>
    </w:rPr>
  </w:style>
  <w:style w:type="paragraph" w:customStyle="1" w:styleId="Textbody">
    <w:name w:val="Text body"/>
    <w:basedOn w:val="Normal"/>
    <w:qFormat/>
    <w:rsid w:val="001A7484"/>
    <w:pPr>
      <w:suppressAutoHyphens/>
      <w:spacing w:after="140" w:line="276" w:lineRule="auto"/>
      <w:jc w:val="left"/>
      <w:textAlignment w:val="baseline"/>
    </w:pPr>
    <w:rPr>
      <w:rFonts w:ascii="Liberation Serif" w:eastAsia="Songti SC" w:hAnsi="Liberation Serif" w:cs="Arial Unicode M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4011</Words>
  <Characters>22064</Characters>
  <Application>Microsoft Office Word</Application>
  <DocSecurity>0</DocSecurity>
  <Lines>183</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Mek Nzuzi</cp:lastModifiedBy>
  <cp:revision>2</cp:revision>
  <dcterms:created xsi:type="dcterms:W3CDTF">2025-12-18T15:37:00Z</dcterms:created>
  <dcterms:modified xsi:type="dcterms:W3CDTF">2025-12-18T15:37:00Z</dcterms:modified>
</cp:coreProperties>
</file>