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0822F" w14:textId="77777777" w:rsidR="00A15CC5" w:rsidRPr="0024331F" w:rsidRDefault="00A15CC5" w:rsidP="00A15CC5">
      <w:pPr>
        <w:spacing w:line="20" w:lineRule="atLeast"/>
        <w:jc w:val="both"/>
        <w:rPr>
          <w:rFonts w:ascii="Calibri" w:hAnsi="Calibri" w:cs="Calibri"/>
          <w:b/>
          <w:bCs/>
        </w:rPr>
      </w:pPr>
    </w:p>
    <w:p w14:paraId="0E9F22D0" w14:textId="0EE1AA2B" w:rsidR="00A15CC5" w:rsidRPr="0024331F" w:rsidRDefault="00A15CC5" w:rsidP="00A15CC5">
      <w:pPr>
        <w:spacing w:line="20" w:lineRule="atLeast"/>
        <w:jc w:val="center"/>
        <w:rPr>
          <w:rFonts w:ascii="Calibri" w:hAnsi="Calibri" w:cs="Calibri"/>
          <w:b/>
          <w:bCs/>
          <w:color w:val="FF0000"/>
        </w:rPr>
      </w:pPr>
      <w:r w:rsidRPr="0070437F">
        <w:rPr>
          <w:rFonts w:ascii="Calibri" w:hAnsi="Calibri" w:cs="Calibri"/>
          <w:b/>
          <w:bCs/>
        </w:rPr>
        <w:t>IMA WORLD HEALTH (IMA)</w:t>
      </w:r>
    </w:p>
    <w:p w14:paraId="6A41281C" w14:textId="5CB1F65F" w:rsidR="002D300E" w:rsidRPr="0024331F" w:rsidRDefault="002D300E" w:rsidP="00A15CC5">
      <w:pPr>
        <w:spacing w:line="20" w:lineRule="atLeast"/>
        <w:jc w:val="center"/>
        <w:rPr>
          <w:rFonts w:ascii="Calibri" w:hAnsi="Calibri" w:cs="Calibri"/>
          <w:b/>
          <w:bCs/>
        </w:rPr>
      </w:pPr>
      <w:r w:rsidRPr="0024331F">
        <w:rPr>
          <w:rFonts w:ascii="Calibri" w:hAnsi="Calibri" w:cs="Calibri"/>
          <w:b/>
          <w:bCs/>
          <w:noProof/>
          <w14:ligatures w14:val="standardContextual"/>
        </w:rPr>
        <w:drawing>
          <wp:inline distT="0" distB="0" distL="0" distR="0" wp14:anchorId="3245751A" wp14:editId="5397F362">
            <wp:extent cx="4876190" cy="1647619"/>
            <wp:effectExtent l="0" t="0" r="635" b="0"/>
            <wp:docPr id="8521317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31714" name="Image 852131714"/>
                    <pic:cNvPicPr/>
                  </pic:nvPicPr>
                  <pic:blipFill>
                    <a:blip r:embed="rId11">
                      <a:extLst>
                        <a:ext uri="{28A0092B-C50C-407E-A947-70E740481C1C}">
                          <a14:useLocalDpi xmlns:a14="http://schemas.microsoft.com/office/drawing/2010/main" val="0"/>
                        </a:ext>
                      </a:extLst>
                    </a:blip>
                    <a:stretch>
                      <a:fillRect/>
                    </a:stretch>
                  </pic:blipFill>
                  <pic:spPr>
                    <a:xfrm>
                      <a:off x="0" y="0"/>
                      <a:ext cx="4876190" cy="1647619"/>
                    </a:xfrm>
                    <a:prstGeom prst="rect">
                      <a:avLst/>
                    </a:prstGeom>
                  </pic:spPr>
                </pic:pic>
              </a:graphicData>
            </a:graphic>
          </wp:inline>
        </w:drawing>
      </w:r>
    </w:p>
    <w:p w14:paraId="0A0741F5" w14:textId="5F9D464D" w:rsidR="00A15CC5" w:rsidRPr="00024EE8" w:rsidRDefault="00024EE8" w:rsidP="00A15CC5">
      <w:pPr>
        <w:spacing w:line="20" w:lineRule="atLeast"/>
        <w:jc w:val="center"/>
        <w:rPr>
          <w:rFonts w:ascii="Calibri" w:hAnsi="Calibri" w:cs="Calibri"/>
          <w:b/>
          <w:bCs/>
          <w:lang w:val="fr-FR"/>
        </w:rPr>
      </w:pPr>
      <w:r w:rsidRPr="00024EE8">
        <w:rPr>
          <w:rFonts w:ascii="Calibri" w:hAnsi="Calibri" w:cs="Calibri"/>
          <w:b/>
          <w:bCs/>
          <w:lang w:val="fr-FR"/>
        </w:rPr>
        <w:t>APPEL A MANIFESTATION D’INTERET</w:t>
      </w:r>
      <w:r w:rsidR="00A15CC5" w:rsidRPr="00024EE8">
        <w:rPr>
          <w:rFonts w:ascii="Calibri" w:hAnsi="Calibri" w:cs="Calibri"/>
          <w:b/>
          <w:bCs/>
          <w:lang w:val="fr-FR"/>
        </w:rPr>
        <w:t xml:space="preserve"> (</w:t>
      </w:r>
      <w:r w:rsidRPr="00024EE8">
        <w:rPr>
          <w:rFonts w:ascii="Calibri" w:hAnsi="Calibri" w:cs="Calibri"/>
          <w:b/>
          <w:bCs/>
          <w:lang w:val="fr-FR"/>
        </w:rPr>
        <w:t>AMI</w:t>
      </w:r>
      <w:r w:rsidR="00A15CC5" w:rsidRPr="00024EE8">
        <w:rPr>
          <w:rFonts w:ascii="Calibri" w:hAnsi="Calibri" w:cs="Calibri"/>
          <w:b/>
          <w:bCs/>
          <w:lang w:val="fr-FR"/>
        </w:rPr>
        <w:t>)</w:t>
      </w:r>
    </w:p>
    <w:tbl>
      <w:tblPr>
        <w:tblStyle w:val="Grilledutableau"/>
        <w:tblW w:w="10350" w:type="dxa"/>
        <w:tblInd w:w="-725" w:type="dxa"/>
        <w:tblLook w:val="04A0" w:firstRow="1" w:lastRow="0" w:firstColumn="1" w:lastColumn="0" w:noHBand="0" w:noVBand="1"/>
      </w:tblPr>
      <w:tblGrid>
        <w:gridCol w:w="4680"/>
        <w:gridCol w:w="5670"/>
      </w:tblGrid>
      <w:tr w:rsidR="00A15CC5" w:rsidRPr="0024331F" w14:paraId="633102C5" w14:textId="77777777" w:rsidTr="00D34042">
        <w:tc>
          <w:tcPr>
            <w:tcW w:w="4680" w:type="dxa"/>
          </w:tcPr>
          <w:p w14:paraId="0DCDF0B8" w14:textId="0EBA2FF4" w:rsidR="00A15CC5" w:rsidRPr="0024331F" w:rsidRDefault="002D300E" w:rsidP="0066219D">
            <w:pPr>
              <w:spacing w:line="20" w:lineRule="atLeast"/>
              <w:jc w:val="both"/>
              <w:rPr>
                <w:rFonts w:ascii="Calibri" w:hAnsi="Calibri" w:cs="Calibri"/>
                <w:b/>
                <w:bCs/>
                <w:sz w:val="24"/>
                <w:szCs w:val="24"/>
              </w:rPr>
            </w:pPr>
            <w:r w:rsidRPr="0024331F">
              <w:rPr>
                <w:rFonts w:ascii="Calibri" w:hAnsi="Calibri" w:cs="Calibri"/>
                <w:b/>
                <w:bCs/>
                <w:sz w:val="24"/>
                <w:szCs w:val="24"/>
              </w:rPr>
              <w:t xml:space="preserve">Nom du </w:t>
            </w:r>
            <w:proofErr w:type="spellStart"/>
            <w:r w:rsidRPr="0024331F">
              <w:rPr>
                <w:rFonts w:ascii="Calibri" w:hAnsi="Calibri" w:cs="Calibri"/>
                <w:b/>
                <w:bCs/>
                <w:sz w:val="24"/>
                <w:szCs w:val="24"/>
              </w:rPr>
              <w:t>projet</w:t>
            </w:r>
            <w:proofErr w:type="spellEnd"/>
            <w:r w:rsidR="00A15CC5" w:rsidRPr="0024331F">
              <w:rPr>
                <w:rFonts w:ascii="Calibri" w:hAnsi="Calibri" w:cs="Calibri"/>
                <w:b/>
                <w:bCs/>
                <w:sz w:val="24"/>
                <w:szCs w:val="24"/>
              </w:rPr>
              <w:t>:</w:t>
            </w:r>
          </w:p>
        </w:tc>
        <w:tc>
          <w:tcPr>
            <w:tcW w:w="5670" w:type="dxa"/>
          </w:tcPr>
          <w:p w14:paraId="309870ED" w14:textId="5C0E9952" w:rsidR="00A15CC5" w:rsidRPr="0024331F" w:rsidRDefault="002D300E" w:rsidP="002D300E">
            <w:pPr>
              <w:spacing w:line="20" w:lineRule="atLeast"/>
              <w:rPr>
                <w:rFonts w:ascii="Calibri" w:hAnsi="Calibri" w:cs="Calibri"/>
                <w:b/>
                <w:bCs/>
                <w:sz w:val="24"/>
                <w:szCs w:val="24"/>
              </w:rPr>
            </w:pPr>
            <w:r w:rsidRPr="0024331F">
              <w:rPr>
                <w:rFonts w:ascii="Calibri" w:hAnsi="Calibri" w:cs="Calibri"/>
                <w:b/>
                <w:bCs/>
                <w:sz w:val="24"/>
                <w:szCs w:val="24"/>
              </w:rPr>
              <w:t xml:space="preserve">MOMENTUM INTEGRATED HEALTH RESILIENCE (MIHR) </w:t>
            </w:r>
          </w:p>
        </w:tc>
      </w:tr>
      <w:tr w:rsidR="00A15CC5" w:rsidRPr="0024331F" w14:paraId="6A6B5313" w14:textId="77777777" w:rsidTr="00D34042">
        <w:tc>
          <w:tcPr>
            <w:tcW w:w="4680" w:type="dxa"/>
          </w:tcPr>
          <w:p w14:paraId="6A443520" w14:textId="074AA2D5" w:rsidR="00A15CC5" w:rsidRPr="0024331F" w:rsidRDefault="002D300E" w:rsidP="002D300E">
            <w:pPr>
              <w:spacing w:line="20" w:lineRule="atLeast"/>
              <w:rPr>
                <w:rFonts w:ascii="Calibri" w:hAnsi="Calibri" w:cs="Calibri"/>
                <w:b/>
                <w:bCs/>
                <w:sz w:val="24"/>
                <w:szCs w:val="24"/>
                <w:lang w:val="fr-FR"/>
              </w:rPr>
            </w:pPr>
            <w:r w:rsidRPr="0024331F">
              <w:rPr>
                <w:rFonts w:ascii="Calibri" w:hAnsi="Calibri" w:cs="Calibri"/>
                <w:b/>
                <w:bCs/>
                <w:sz w:val="24"/>
                <w:szCs w:val="24"/>
                <w:lang w:val="fr-FR"/>
              </w:rPr>
              <w:t>Appel à Manifestation d'Intérêt</w:t>
            </w:r>
            <w:r w:rsidR="004F35CD">
              <w:rPr>
                <w:rFonts w:ascii="Calibri" w:hAnsi="Calibri" w:cs="Calibri"/>
                <w:b/>
                <w:bCs/>
                <w:sz w:val="24"/>
                <w:szCs w:val="24"/>
                <w:lang w:val="fr-FR"/>
              </w:rPr>
              <w:t xml:space="preserve"> </w:t>
            </w:r>
            <w:r w:rsidRPr="0024331F">
              <w:rPr>
                <w:rFonts w:ascii="Calibri" w:hAnsi="Calibri" w:cs="Calibri"/>
                <w:b/>
                <w:bCs/>
                <w:sz w:val="24"/>
                <w:szCs w:val="24"/>
                <w:lang w:val="fr-FR"/>
              </w:rPr>
              <w:t>(AMI)</w:t>
            </w:r>
            <w:r w:rsidR="004F35CD">
              <w:rPr>
                <w:rFonts w:ascii="Calibri" w:hAnsi="Calibri" w:cs="Calibri"/>
                <w:b/>
                <w:bCs/>
                <w:sz w:val="24"/>
                <w:szCs w:val="24"/>
                <w:lang w:val="fr-FR"/>
              </w:rPr>
              <w:t xml:space="preserve"> </w:t>
            </w:r>
            <w:r w:rsidR="004F35CD" w:rsidRPr="0024331F">
              <w:rPr>
                <w:rFonts w:ascii="Calibri" w:hAnsi="Calibri" w:cs="Calibri"/>
                <w:b/>
                <w:bCs/>
                <w:sz w:val="24"/>
                <w:szCs w:val="24"/>
                <w:lang w:val="fr-FR"/>
              </w:rPr>
              <w:t>No :</w:t>
            </w:r>
          </w:p>
        </w:tc>
        <w:tc>
          <w:tcPr>
            <w:tcW w:w="5670" w:type="dxa"/>
          </w:tcPr>
          <w:p w14:paraId="55B70C9A" w14:textId="6B788A30" w:rsidR="00A15CC5" w:rsidRPr="0024331F" w:rsidRDefault="002D300E" w:rsidP="0066219D">
            <w:pPr>
              <w:spacing w:line="20" w:lineRule="atLeast"/>
              <w:jc w:val="both"/>
              <w:rPr>
                <w:rFonts w:ascii="Calibri" w:hAnsi="Calibri" w:cs="Calibri"/>
                <w:b/>
                <w:bCs/>
                <w:sz w:val="24"/>
                <w:szCs w:val="24"/>
              </w:rPr>
            </w:pPr>
            <w:r w:rsidRPr="0024331F">
              <w:rPr>
                <w:rFonts w:ascii="Calibri" w:hAnsi="Calibri" w:cs="Calibri"/>
                <w:b/>
                <w:bCs/>
                <w:sz w:val="24"/>
                <w:szCs w:val="24"/>
              </w:rPr>
              <w:t>MIHR-DRC/ONG/2026/001</w:t>
            </w:r>
          </w:p>
        </w:tc>
      </w:tr>
      <w:tr w:rsidR="00A15CC5" w:rsidRPr="0024331F" w14:paraId="118C8DAC" w14:textId="77777777" w:rsidTr="00D34042">
        <w:tc>
          <w:tcPr>
            <w:tcW w:w="4680" w:type="dxa"/>
          </w:tcPr>
          <w:p w14:paraId="325EE5A8" w14:textId="0DFFED95" w:rsidR="00A15CC5" w:rsidRPr="0024331F" w:rsidRDefault="00F21EC8" w:rsidP="0066219D">
            <w:pPr>
              <w:spacing w:line="20" w:lineRule="atLeast"/>
              <w:jc w:val="both"/>
              <w:rPr>
                <w:rFonts w:ascii="Calibri" w:hAnsi="Calibri" w:cs="Calibri"/>
                <w:b/>
                <w:bCs/>
                <w:sz w:val="24"/>
                <w:szCs w:val="24"/>
              </w:rPr>
            </w:pPr>
            <w:r w:rsidRPr="0024331F">
              <w:rPr>
                <w:rFonts w:ascii="Calibri" w:hAnsi="Calibri" w:cs="Calibri"/>
                <w:b/>
                <w:bCs/>
                <w:sz w:val="24"/>
                <w:szCs w:val="24"/>
              </w:rPr>
              <w:t>Date de publication:</w:t>
            </w:r>
          </w:p>
        </w:tc>
        <w:tc>
          <w:tcPr>
            <w:tcW w:w="5670" w:type="dxa"/>
          </w:tcPr>
          <w:p w14:paraId="7D9D2B21" w14:textId="7815524B" w:rsidR="00A15CC5" w:rsidRPr="0024331F" w:rsidRDefault="00CC01C0" w:rsidP="0066219D">
            <w:pPr>
              <w:spacing w:line="20" w:lineRule="atLeast"/>
              <w:jc w:val="both"/>
              <w:rPr>
                <w:rFonts w:ascii="Calibri" w:hAnsi="Calibri" w:cs="Calibri"/>
                <w:b/>
                <w:bCs/>
                <w:sz w:val="24"/>
                <w:szCs w:val="24"/>
              </w:rPr>
            </w:pPr>
            <w:r>
              <w:rPr>
                <w:rFonts w:ascii="Calibri" w:hAnsi="Calibri" w:cs="Calibri"/>
                <w:b/>
                <w:bCs/>
                <w:sz w:val="24"/>
                <w:szCs w:val="24"/>
              </w:rPr>
              <w:t>09 Janvier 2026</w:t>
            </w:r>
          </w:p>
        </w:tc>
      </w:tr>
      <w:tr w:rsidR="00A15CC5" w:rsidRPr="0024331F" w14:paraId="5BBAA007" w14:textId="77777777" w:rsidTr="00D34042">
        <w:tc>
          <w:tcPr>
            <w:tcW w:w="4680" w:type="dxa"/>
          </w:tcPr>
          <w:p w14:paraId="5823BC8D" w14:textId="68CEC4CF" w:rsidR="00A15CC5" w:rsidRPr="0024331F" w:rsidRDefault="00F21EC8" w:rsidP="00F21EC8">
            <w:pPr>
              <w:spacing w:line="20" w:lineRule="atLeast"/>
              <w:rPr>
                <w:rFonts w:ascii="Calibri" w:hAnsi="Calibri" w:cs="Calibri"/>
                <w:b/>
                <w:bCs/>
                <w:sz w:val="24"/>
                <w:szCs w:val="24"/>
                <w:lang w:val="fr-FR"/>
              </w:rPr>
            </w:pPr>
            <w:r w:rsidRPr="0024331F">
              <w:rPr>
                <w:rFonts w:ascii="Calibri" w:hAnsi="Calibri" w:cs="Calibri"/>
                <w:b/>
                <w:bCs/>
                <w:sz w:val="24"/>
                <w:szCs w:val="24"/>
                <w:lang w:val="fr-FR"/>
              </w:rPr>
              <w:t>Date limite pour les questions :</w:t>
            </w:r>
          </w:p>
        </w:tc>
        <w:tc>
          <w:tcPr>
            <w:tcW w:w="5670" w:type="dxa"/>
          </w:tcPr>
          <w:p w14:paraId="6E05487C" w14:textId="64D24A9C" w:rsidR="00A15CC5" w:rsidRPr="0024331F" w:rsidRDefault="00707A2F" w:rsidP="0066219D">
            <w:pPr>
              <w:spacing w:line="20" w:lineRule="atLeast"/>
              <w:jc w:val="both"/>
              <w:rPr>
                <w:rFonts w:ascii="Calibri" w:hAnsi="Calibri" w:cs="Calibri"/>
                <w:b/>
                <w:bCs/>
                <w:sz w:val="24"/>
                <w:szCs w:val="24"/>
                <w:lang w:val="fr-FR"/>
              </w:rPr>
            </w:pPr>
            <w:r w:rsidRPr="0024331F">
              <w:rPr>
                <w:rFonts w:ascii="Calibri" w:hAnsi="Calibri" w:cs="Calibri"/>
                <w:b/>
                <w:bCs/>
                <w:sz w:val="24"/>
                <w:szCs w:val="24"/>
                <w:lang w:val="fr-FR"/>
              </w:rPr>
              <w:t>1</w:t>
            </w:r>
            <w:r w:rsidR="00D35C4B">
              <w:rPr>
                <w:rFonts w:ascii="Calibri" w:hAnsi="Calibri" w:cs="Calibri"/>
                <w:b/>
                <w:bCs/>
                <w:sz w:val="24"/>
                <w:szCs w:val="24"/>
                <w:lang w:val="fr-FR"/>
              </w:rPr>
              <w:t>5</w:t>
            </w:r>
            <w:r w:rsidRPr="0024331F">
              <w:rPr>
                <w:rFonts w:ascii="Calibri" w:hAnsi="Calibri" w:cs="Calibri"/>
                <w:b/>
                <w:bCs/>
                <w:sz w:val="24"/>
                <w:szCs w:val="24"/>
                <w:lang w:val="fr-FR"/>
              </w:rPr>
              <w:t xml:space="preserve"> </w:t>
            </w:r>
            <w:r w:rsidR="00710749">
              <w:rPr>
                <w:rFonts w:ascii="Calibri" w:hAnsi="Calibri" w:cs="Calibri"/>
                <w:b/>
                <w:bCs/>
                <w:sz w:val="24"/>
                <w:szCs w:val="24"/>
                <w:lang w:val="fr-FR"/>
              </w:rPr>
              <w:t>janvier</w:t>
            </w:r>
            <w:r w:rsidRPr="0024331F">
              <w:rPr>
                <w:rFonts w:ascii="Calibri" w:hAnsi="Calibri" w:cs="Calibri"/>
                <w:b/>
                <w:bCs/>
                <w:sz w:val="24"/>
                <w:szCs w:val="24"/>
                <w:lang w:val="fr-FR"/>
              </w:rPr>
              <w:t xml:space="preserve"> 202</w:t>
            </w:r>
            <w:r w:rsidR="00D35C4B">
              <w:rPr>
                <w:rFonts w:ascii="Calibri" w:hAnsi="Calibri" w:cs="Calibri"/>
                <w:b/>
                <w:bCs/>
                <w:sz w:val="24"/>
                <w:szCs w:val="24"/>
                <w:lang w:val="fr-FR"/>
              </w:rPr>
              <w:t>6</w:t>
            </w:r>
          </w:p>
        </w:tc>
      </w:tr>
      <w:tr w:rsidR="00A15CC5" w:rsidRPr="0024331F" w14:paraId="687128A9" w14:textId="77777777" w:rsidTr="00D34042">
        <w:tc>
          <w:tcPr>
            <w:tcW w:w="4680" w:type="dxa"/>
          </w:tcPr>
          <w:p w14:paraId="219A0470" w14:textId="5270E66C" w:rsidR="00A15CC5" w:rsidRPr="0024331F" w:rsidRDefault="00F21EC8" w:rsidP="0066219D">
            <w:pPr>
              <w:spacing w:line="20" w:lineRule="atLeast"/>
              <w:jc w:val="both"/>
              <w:rPr>
                <w:rFonts w:ascii="Calibri" w:hAnsi="Calibri" w:cs="Calibri"/>
                <w:b/>
                <w:bCs/>
                <w:sz w:val="24"/>
                <w:szCs w:val="24"/>
              </w:rPr>
            </w:pPr>
            <w:r w:rsidRPr="0024331F">
              <w:rPr>
                <w:rFonts w:ascii="Calibri" w:hAnsi="Calibri" w:cs="Calibri"/>
                <w:b/>
                <w:bCs/>
                <w:sz w:val="24"/>
                <w:szCs w:val="24"/>
              </w:rPr>
              <w:t xml:space="preserve">Date de </w:t>
            </w:r>
            <w:proofErr w:type="spellStart"/>
            <w:proofErr w:type="gramStart"/>
            <w:r w:rsidRPr="0024331F">
              <w:rPr>
                <w:rFonts w:ascii="Calibri" w:hAnsi="Calibri" w:cs="Calibri"/>
                <w:b/>
                <w:bCs/>
                <w:sz w:val="24"/>
                <w:szCs w:val="24"/>
              </w:rPr>
              <w:t>clôture</w:t>
            </w:r>
            <w:proofErr w:type="spellEnd"/>
            <w:r w:rsidRPr="0024331F">
              <w:rPr>
                <w:rFonts w:ascii="Calibri" w:hAnsi="Calibri" w:cs="Calibri"/>
                <w:b/>
                <w:bCs/>
                <w:sz w:val="24"/>
                <w:szCs w:val="24"/>
              </w:rPr>
              <w:t xml:space="preserve"> :</w:t>
            </w:r>
            <w:proofErr w:type="gramEnd"/>
          </w:p>
        </w:tc>
        <w:tc>
          <w:tcPr>
            <w:tcW w:w="5670" w:type="dxa"/>
          </w:tcPr>
          <w:p w14:paraId="2CA8F2A3" w14:textId="07F0474B" w:rsidR="00A15CC5" w:rsidRPr="0024331F" w:rsidRDefault="00D35C4B" w:rsidP="0066219D">
            <w:pPr>
              <w:spacing w:line="20" w:lineRule="atLeast"/>
              <w:jc w:val="both"/>
              <w:rPr>
                <w:rFonts w:ascii="Calibri" w:hAnsi="Calibri" w:cs="Calibri"/>
                <w:b/>
                <w:bCs/>
                <w:sz w:val="24"/>
                <w:szCs w:val="24"/>
              </w:rPr>
            </w:pPr>
            <w:r>
              <w:rPr>
                <w:rFonts w:ascii="Calibri" w:hAnsi="Calibri" w:cs="Calibri"/>
                <w:b/>
                <w:bCs/>
                <w:sz w:val="24"/>
                <w:szCs w:val="24"/>
              </w:rPr>
              <w:t>2</w:t>
            </w:r>
            <w:r w:rsidR="00A6378E" w:rsidRPr="0024331F">
              <w:rPr>
                <w:rFonts w:ascii="Calibri" w:hAnsi="Calibri" w:cs="Calibri"/>
                <w:b/>
                <w:bCs/>
                <w:sz w:val="24"/>
                <w:szCs w:val="24"/>
              </w:rPr>
              <w:t xml:space="preserve">5 </w:t>
            </w:r>
            <w:r>
              <w:rPr>
                <w:rFonts w:ascii="Calibri" w:hAnsi="Calibri" w:cs="Calibri"/>
                <w:b/>
                <w:bCs/>
                <w:sz w:val="24"/>
                <w:szCs w:val="24"/>
              </w:rPr>
              <w:t>Janvier</w:t>
            </w:r>
            <w:r w:rsidR="00A6378E" w:rsidRPr="0024331F">
              <w:rPr>
                <w:rFonts w:ascii="Calibri" w:hAnsi="Calibri" w:cs="Calibri"/>
                <w:b/>
                <w:bCs/>
                <w:sz w:val="24"/>
                <w:szCs w:val="24"/>
              </w:rPr>
              <w:t xml:space="preserve"> 202</w:t>
            </w:r>
            <w:r>
              <w:rPr>
                <w:rFonts w:ascii="Calibri" w:hAnsi="Calibri" w:cs="Calibri"/>
                <w:b/>
                <w:bCs/>
                <w:sz w:val="24"/>
                <w:szCs w:val="24"/>
              </w:rPr>
              <w:t>6</w:t>
            </w:r>
          </w:p>
        </w:tc>
      </w:tr>
      <w:tr w:rsidR="00A15CC5" w:rsidRPr="0024331F" w14:paraId="73DD0A29" w14:textId="77777777" w:rsidTr="00D34042">
        <w:tc>
          <w:tcPr>
            <w:tcW w:w="4680" w:type="dxa"/>
          </w:tcPr>
          <w:p w14:paraId="5831C63E" w14:textId="53A2AD14" w:rsidR="00A15CC5" w:rsidRPr="0024331F" w:rsidRDefault="00F21EC8" w:rsidP="0066219D">
            <w:pPr>
              <w:spacing w:line="20" w:lineRule="atLeast"/>
              <w:rPr>
                <w:rFonts w:ascii="Calibri" w:hAnsi="Calibri" w:cs="Calibri"/>
                <w:b/>
                <w:bCs/>
                <w:sz w:val="24"/>
                <w:szCs w:val="24"/>
              </w:rPr>
            </w:pPr>
            <w:r w:rsidRPr="0024331F">
              <w:rPr>
                <w:rFonts w:ascii="Calibri" w:hAnsi="Calibri" w:cs="Calibri"/>
                <w:b/>
                <w:bCs/>
                <w:sz w:val="24"/>
                <w:szCs w:val="24"/>
              </w:rPr>
              <w:t xml:space="preserve">Date </w:t>
            </w:r>
            <w:proofErr w:type="spellStart"/>
            <w:r w:rsidRPr="0024331F">
              <w:rPr>
                <w:rFonts w:ascii="Calibri" w:hAnsi="Calibri" w:cs="Calibri"/>
                <w:b/>
                <w:bCs/>
                <w:sz w:val="24"/>
                <w:szCs w:val="24"/>
              </w:rPr>
              <w:t>estimée</w:t>
            </w:r>
            <w:proofErr w:type="spellEnd"/>
            <w:r w:rsidRPr="0024331F">
              <w:rPr>
                <w:rFonts w:ascii="Calibri" w:hAnsi="Calibri" w:cs="Calibri"/>
                <w:b/>
                <w:bCs/>
                <w:sz w:val="24"/>
                <w:szCs w:val="24"/>
              </w:rPr>
              <w:t xml:space="preserve"> </w:t>
            </w:r>
            <w:proofErr w:type="spellStart"/>
            <w:proofErr w:type="gramStart"/>
            <w:r w:rsidRPr="0024331F">
              <w:rPr>
                <w:rFonts w:ascii="Calibri" w:hAnsi="Calibri" w:cs="Calibri"/>
                <w:b/>
                <w:bCs/>
                <w:sz w:val="24"/>
                <w:szCs w:val="24"/>
              </w:rPr>
              <w:t>d'attribution</w:t>
            </w:r>
            <w:proofErr w:type="spellEnd"/>
            <w:r w:rsidRPr="0024331F">
              <w:rPr>
                <w:rFonts w:ascii="Calibri" w:hAnsi="Calibri" w:cs="Calibri"/>
                <w:b/>
                <w:bCs/>
                <w:sz w:val="24"/>
                <w:szCs w:val="24"/>
              </w:rPr>
              <w:t xml:space="preserve"> :</w:t>
            </w:r>
            <w:proofErr w:type="gramEnd"/>
          </w:p>
        </w:tc>
        <w:tc>
          <w:tcPr>
            <w:tcW w:w="5670" w:type="dxa"/>
          </w:tcPr>
          <w:p w14:paraId="088F131E" w14:textId="77777777" w:rsidR="00A15CC5" w:rsidRPr="0024331F" w:rsidRDefault="00A15CC5" w:rsidP="0066219D">
            <w:pPr>
              <w:spacing w:line="20" w:lineRule="atLeast"/>
              <w:jc w:val="both"/>
              <w:rPr>
                <w:rFonts w:ascii="Calibri" w:hAnsi="Calibri" w:cs="Calibri"/>
                <w:b/>
                <w:bCs/>
                <w:sz w:val="24"/>
                <w:szCs w:val="24"/>
              </w:rPr>
            </w:pPr>
          </w:p>
        </w:tc>
      </w:tr>
    </w:tbl>
    <w:p w14:paraId="458806F3" w14:textId="7A4A9664" w:rsidR="009D2882" w:rsidRDefault="009D2882" w:rsidP="00877D8A">
      <w:pPr>
        <w:pStyle w:val="whitespace-break-spaces"/>
        <w:rPr>
          <w:rFonts w:ascii="Calibri" w:hAnsi="Calibri" w:cs="Calibri"/>
          <w:sz w:val="22"/>
          <w:szCs w:val="22"/>
        </w:rPr>
      </w:pPr>
      <w:r w:rsidRPr="009D2882">
        <w:rPr>
          <w:rFonts w:ascii="Calibri" w:hAnsi="Calibri" w:cs="Calibri"/>
          <w:b/>
          <w:bCs/>
          <w:sz w:val="22"/>
          <w:szCs w:val="22"/>
        </w:rPr>
        <w:t>Lot 1</w:t>
      </w:r>
      <w:r w:rsidRPr="009D2882">
        <w:rPr>
          <w:rFonts w:ascii="Calibri" w:hAnsi="Calibri" w:cs="Calibri"/>
          <w:sz w:val="22"/>
          <w:szCs w:val="22"/>
        </w:rPr>
        <w:t xml:space="preserve"> : </w:t>
      </w:r>
      <w:r w:rsidR="00D16E1E">
        <w:rPr>
          <w:rFonts w:ascii="Calibri" w:hAnsi="Calibri" w:cs="Calibri"/>
          <w:sz w:val="22"/>
          <w:szCs w:val="22"/>
        </w:rPr>
        <w:t xml:space="preserve">Organisation </w:t>
      </w:r>
      <w:r w:rsidR="00420CBE">
        <w:rPr>
          <w:rFonts w:ascii="Calibri" w:hAnsi="Calibri" w:cs="Calibri"/>
          <w:sz w:val="22"/>
          <w:szCs w:val="22"/>
        </w:rPr>
        <w:t xml:space="preserve">nationale </w:t>
      </w:r>
      <w:r w:rsidR="00D16E1E">
        <w:rPr>
          <w:rFonts w:ascii="Calibri" w:hAnsi="Calibri" w:cs="Calibri"/>
          <w:sz w:val="22"/>
          <w:szCs w:val="22"/>
        </w:rPr>
        <w:t xml:space="preserve">/ locale à but non lucratif pour un </w:t>
      </w:r>
      <w:r w:rsidR="00710749">
        <w:rPr>
          <w:rFonts w:ascii="Calibri" w:hAnsi="Calibri" w:cs="Calibri"/>
          <w:sz w:val="22"/>
          <w:szCs w:val="22"/>
        </w:rPr>
        <w:t>appui</w:t>
      </w:r>
      <w:r w:rsidR="00710749" w:rsidRPr="009D2882">
        <w:rPr>
          <w:rFonts w:ascii="Calibri" w:hAnsi="Calibri" w:cs="Calibri"/>
          <w:sz w:val="22"/>
          <w:szCs w:val="22"/>
        </w:rPr>
        <w:t xml:space="preserve"> </w:t>
      </w:r>
      <w:r w:rsidRPr="009D2882">
        <w:rPr>
          <w:rFonts w:ascii="Calibri" w:hAnsi="Calibri" w:cs="Calibri"/>
          <w:sz w:val="22"/>
          <w:szCs w:val="22"/>
        </w:rPr>
        <w:t xml:space="preserve">intégré à la santé communautaire et mobilisation communautaire dans les zones de santé ciblées et difficiles d’accès du </w:t>
      </w:r>
      <w:r w:rsidRPr="009D2882">
        <w:rPr>
          <w:rFonts w:ascii="Calibri" w:hAnsi="Calibri" w:cs="Calibri"/>
          <w:b/>
          <w:bCs/>
          <w:sz w:val="22"/>
          <w:szCs w:val="22"/>
        </w:rPr>
        <w:t>Nord-Kivu</w:t>
      </w:r>
      <w:r w:rsidRPr="009D2882">
        <w:rPr>
          <w:rFonts w:ascii="Calibri" w:hAnsi="Calibri" w:cs="Calibri"/>
          <w:sz w:val="22"/>
          <w:szCs w:val="22"/>
        </w:rPr>
        <w:t xml:space="preserve"> </w:t>
      </w:r>
    </w:p>
    <w:p w14:paraId="0E7F71D2" w14:textId="1838A53B" w:rsidR="009D2882" w:rsidRDefault="009D2882" w:rsidP="009D2882">
      <w:pPr>
        <w:pStyle w:val="whitespace-break-spaces"/>
        <w:rPr>
          <w:rFonts w:ascii="Calibri" w:hAnsi="Calibri" w:cs="Calibri"/>
          <w:sz w:val="22"/>
          <w:szCs w:val="22"/>
        </w:rPr>
      </w:pPr>
      <w:r w:rsidRPr="009D2882">
        <w:rPr>
          <w:rFonts w:ascii="Calibri" w:hAnsi="Calibri" w:cs="Calibri"/>
          <w:b/>
          <w:bCs/>
          <w:sz w:val="22"/>
          <w:szCs w:val="22"/>
        </w:rPr>
        <w:t>Lot 2</w:t>
      </w:r>
      <w:r w:rsidRPr="009D2882">
        <w:rPr>
          <w:rFonts w:ascii="Calibri" w:hAnsi="Calibri" w:cs="Calibri"/>
          <w:sz w:val="22"/>
          <w:szCs w:val="22"/>
        </w:rPr>
        <w:t xml:space="preserve"> : </w:t>
      </w:r>
      <w:r w:rsidR="00D16E1E">
        <w:rPr>
          <w:rFonts w:ascii="Calibri" w:hAnsi="Calibri" w:cs="Calibri"/>
          <w:sz w:val="22"/>
          <w:szCs w:val="22"/>
        </w:rPr>
        <w:t xml:space="preserve">Organisation </w:t>
      </w:r>
      <w:r w:rsidR="00420CBE">
        <w:rPr>
          <w:rFonts w:ascii="Calibri" w:hAnsi="Calibri" w:cs="Calibri"/>
          <w:sz w:val="22"/>
          <w:szCs w:val="22"/>
        </w:rPr>
        <w:t>nationale </w:t>
      </w:r>
      <w:r w:rsidR="00D16E1E">
        <w:rPr>
          <w:rFonts w:ascii="Calibri" w:hAnsi="Calibri" w:cs="Calibri"/>
          <w:sz w:val="22"/>
          <w:szCs w:val="22"/>
        </w:rPr>
        <w:t xml:space="preserve">/ locale à but non lucratif pour un </w:t>
      </w:r>
      <w:r w:rsidR="00420CBE">
        <w:rPr>
          <w:rFonts w:ascii="Calibri" w:hAnsi="Calibri" w:cs="Calibri"/>
          <w:sz w:val="22"/>
          <w:szCs w:val="22"/>
        </w:rPr>
        <w:t>a</w:t>
      </w:r>
      <w:r w:rsidR="00420CBE" w:rsidRPr="009D2882">
        <w:rPr>
          <w:rFonts w:ascii="Calibri" w:hAnsi="Calibri" w:cs="Calibri"/>
          <w:sz w:val="22"/>
          <w:szCs w:val="22"/>
        </w:rPr>
        <w:t xml:space="preserve">ppui </w:t>
      </w:r>
      <w:r w:rsidRPr="009D2882">
        <w:rPr>
          <w:rFonts w:ascii="Calibri" w:hAnsi="Calibri" w:cs="Calibri"/>
          <w:sz w:val="22"/>
          <w:szCs w:val="22"/>
        </w:rPr>
        <w:t xml:space="preserve">intégré à la santé communautaire et mobilisation communautaire dans les zones de santé ciblées et difficiles d’accès du </w:t>
      </w:r>
      <w:r w:rsidRPr="009D2882">
        <w:rPr>
          <w:rFonts w:ascii="Calibri" w:hAnsi="Calibri" w:cs="Calibri"/>
          <w:b/>
          <w:bCs/>
          <w:sz w:val="22"/>
          <w:szCs w:val="22"/>
        </w:rPr>
        <w:t>Sud-Kivu</w:t>
      </w:r>
      <w:r w:rsidRPr="009D2882">
        <w:rPr>
          <w:rFonts w:ascii="Calibri" w:hAnsi="Calibri" w:cs="Calibri"/>
          <w:sz w:val="22"/>
          <w:szCs w:val="22"/>
        </w:rPr>
        <w:t xml:space="preserve"> </w:t>
      </w:r>
    </w:p>
    <w:p w14:paraId="4A3E3B16" w14:textId="502774A4" w:rsidR="009D2882" w:rsidRDefault="009D2882" w:rsidP="009D2882">
      <w:pPr>
        <w:pStyle w:val="whitespace-break-spaces"/>
        <w:rPr>
          <w:rFonts w:ascii="Calibri" w:hAnsi="Calibri" w:cs="Calibri"/>
          <w:b/>
          <w:bCs/>
          <w:sz w:val="22"/>
          <w:szCs w:val="22"/>
        </w:rPr>
      </w:pPr>
      <w:r w:rsidRPr="009D2882">
        <w:rPr>
          <w:rFonts w:ascii="Calibri" w:hAnsi="Calibri" w:cs="Calibri"/>
          <w:b/>
          <w:bCs/>
          <w:sz w:val="22"/>
          <w:szCs w:val="22"/>
        </w:rPr>
        <w:t>Lot 3</w:t>
      </w:r>
      <w:r w:rsidRPr="009D2882">
        <w:rPr>
          <w:rFonts w:ascii="Calibri" w:hAnsi="Calibri" w:cs="Calibri"/>
          <w:sz w:val="22"/>
          <w:szCs w:val="22"/>
        </w:rPr>
        <w:t xml:space="preserve"> : </w:t>
      </w:r>
      <w:r w:rsidR="00D16E1E">
        <w:rPr>
          <w:rFonts w:ascii="Calibri" w:hAnsi="Calibri" w:cs="Calibri"/>
          <w:sz w:val="22"/>
          <w:szCs w:val="22"/>
        </w:rPr>
        <w:t xml:space="preserve">Organisation Nationale / locale à but non lucratif pour </w:t>
      </w:r>
      <w:r w:rsidR="00C46C54">
        <w:rPr>
          <w:rFonts w:ascii="Calibri" w:hAnsi="Calibri" w:cs="Calibri"/>
          <w:sz w:val="22"/>
          <w:szCs w:val="22"/>
        </w:rPr>
        <w:t>appuyer la</w:t>
      </w:r>
      <w:r w:rsidR="00D16E1E">
        <w:rPr>
          <w:rFonts w:ascii="Calibri" w:hAnsi="Calibri" w:cs="Calibri"/>
          <w:sz w:val="22"/>
          <w:szCs w:val="22"/>
        </w:rPr>
        <w:t xml:space="preserve"> </w:t>
      </w:r>
      <w:r w:rsidR="00420CBE">
        <w:rPr>
          <w:rFonts w:ascii="Calibri" w:hAnsi="Calibri" w:cs="Calibri"/>
          <w:sz w:val="22"/>
          <w:szCs w:val="22"/>
        </w:rPr>
        <w:t>m</w:t>
      </w:r>
      <w:r w:rsidR="00420CBE" w:rsidRPr="009D2882">
        <w:rPr>
          <w:rFonts w:ascii="Calibri" w:hAnsi="Calibri" w:cs="Calibri"/>
          <w:sz w:val="22"/>
          <w:szCs w:val="22"/>
        </w:rPr>
        <w:t xml:space="preserve">obilisation </w:t>
      </w:r>
      <w:r w:rsidRPr="009D2882">
        <w:rPr>
          <w:rFonts w:ascii="Calibri" w:hAnsi="Calibri" w:cs="Calibri"/>
          <w:sz w:val="22"/>
          <w:szCs w:val="22"/>
        </w:rPr>
        <w:t xml:space="preserve">des ressources </w:t>
      </w:r>
      <w:r w:rsidR="00C46C54">
        <w:rPr>
          <w:rFonts w:ascii="Calibri" w:hAnsi="Calibri" w:cs="Calibri"/>
          <w:sz w:val="22"/>
          <w:szCs w:val="22"/>
        </w:rPr>
        <w:t>local</w:t>
      </w:r>
      <w:r w:rsidRPr="009D2882">
        <w:rPr>
          <w:rFonts w:ascii="Calibri" w:hAnsi="Calibri" w:cs="Calibri"/>
          <w:sz w:val="22"/>
          <w:szCs w:val="22"/>
        </w:rPr>
        <w:t xml:space="preserve">es pour le financement local de la santé et l’autonomie accrue au </w:t>
      </w:r>
      <w:r w:rsidRPr="009D2882">
        <w:rPr>
          <w:rFonts w:ascii="Calibri" w:hAnsi="Calibri" w:cs="Calibri"/>
          <w:b/>
          <w:bCs/>
          <w:sz w:val="22"/>
          <w:szCs w:val="22"/>
        </w:rPr>
        <w:t>Nord-Kivu et Sud-Kivu</w:t>
      </w:r>
      <w:r w:rsidRPr="009D2882">
        <w:rPr>
          <w:rFonts w:ascii="Calibri" w:hAnsi="Calibri" w:cs="Calibri"/>
          <w:sz w:val="22"/>
          <w:szCs w:val="22"/>
        </w:rPr>
        <w:t xml:space="preserve"> </w:t>
      </w:r>
    </w:p>
    <w:p w14:paraId="506DA4DD" w14:textId="11474E08" w:rsidR="009D2882" w:rsidRDefault="00D16E1E" w:rsidP="009D2882">
      <w:pPr>
        <w:pStyle w:val="whitespace-break-spaces"/>
        <w:rPr>
          <w:rFonts w:ascii="Calibri" w:hAnsi="Calibri" w:cs="Calibri"/>
          <w:sz w:val="22"/>
          <w:szCs w:val="22"/>
        </w:rPr>
      </w:pPr>
      <w:r w:rsidRPr="009D2882">
        <w:rPr>
          <w:rFonts w:ascii="Calibri" w:hAnsi="Calibri" w:cs="Calibri"/>
          <w:b/>
          <w:bCs/>
          <w:sz w:val="22"/>
          <w:szCs w:val="22"/>
        </w:rPr>
        <w:t xml:space="preserve">Lot </w:t>
      </w:r>
      <w:r w:rsidR="009D2882" w:rsidRPr="009D2882">
        <w:rPr>
          <w:rFonts w:ascii="Calibri" w:hAnsi="Calibri" w:cs="Calibri"/>
          <w:b/>
          <w:bCs/>
          <w:sz w:val="22"/>
          <w:szCs w:val="22"/>
        </w:rPr>
        <w:t>4</w:t>
      </w:r>
      <w:r w:rsidR="009D2882" w:rsidRPr="009D2882">
        <w:rPr>
          <w:rFonts w:ascii="Calibri" w:hAnsi="Calibri" w:cs="Calibri"/>
          <w:sz w:val="22"/>
          <w:szCs w:val="22"/>
        </w:rPr>
        <w:t xml:space="preserve"> : </w:t>
      </w:r>
      <w:r>
        <w:rPr>
          <w:rFonts w:ascii="Calibri" w:hAnsi="Calibri" w:cs="Calibri"/>
          <w:sz w:val="22"/>
          <w:szCs w:val="22"/>
        </w:rPr>
        <w:t>Un h</w:t>
      </w:r>
      <w:r w:rsidR="009D2882" w:rsidRPr="009D2882">
        <w:rPr>
          <w:rFonts w:ascii="Calibri" w:hAnsi="Calibri" w:cs="Calibri"/>
          <w:sz w:val="22"/>
          <w:szCs w:val="22"/>
        </w:rPr>
        <w:t xml:space="preserve">ôpital tertiaire expérimenté pour </w:t>
      </w:r>
      <w:r w:rsidR="00C46C54">
        <w:rPr>
          <w:rFonts w:ascii="Calibri" w:hAnsi="Calibri" w:cs="Calibri"/>
          <w:sz w:val="22"/>
          <w:szCs w:val="22"/>
        </w:rPr>
        <w:t>organise</w:t>
      </w:r>
      <w:r w:rsidR="009D2882" w:rsidRPr="009D2882">
        <w:rPr>
          <w:rFonts w:ascii="Calibri" w:hAnsi="Calibri" w:cs="Calibri"/>
          <w:sz w:val="22"/>
          <w:szCs w:val="22"/>
        </w:rPr>
        <w:t xml:space="preserve">r un stage de formation aux techniques chirurgicales obstétricales d’urgence </w:t>
      </w:r>
      <w:r w:rsidR="00824E2A">
        <w:rPr>
          <w:rFonts w:ascii="Calibri" w:hAnsi="Calibri" w:cs="Calibri"/>
          <w:sz w:val="22"/>
          <w:szCs w:val="22"/>
        </w:rPr>
        <w:t xml:space="preserve">et vitales, </w:t>
      </w:r>
      <w:r w:rsidR="009D2882" w:rsidRPr="009D2882">
        <w:rPr>
          <w:rFonts w:ascii="Calibri" w:hAnsi="Calibri" w:cs="Calibri"/>
          <w:sz w:val="22"/>
          <w:szCs w:val="22"/>
        </w:rPr>
        <w:t xml:space="preserve">pour les équipes médicales des communautés défavorisées </w:t>
      </w:r>
    </w:p>
    <w:p w14:paraId="195AA561" w14:textId="2278BC6C" w:rsidR="009D2882" w:rsidRDefault="009D2882" w:rsidP="0095519D">
      <w:pPr>
        <w:pStyle w:val="whitespace-break-spaces"/>
        <w:numPr>
          <w:ilvl w:val="0"/>
          <w:numId w:val="40"/>
        </w:numPr>
        <w:rPr>
          <w:rFonts w:ascii="Calibri" w:hAnsi="Calibri" w:cs="Calibri"/>
          <w:sz w:val="22"/>
          <w:szCs w:val="22"/>
          <w:lang w:val="en-US"/>
        </w:rPr>
      </w:pPr>
      <w:r w:rsidRPr="009D2882">
        <w:rPr>
          <w:rFonts w:ascii="Calibri" w:hAnsi="Calibri" w:cs="Calibri"/>
          <w:b/>
          <w:bCs/>
          <w:sz w:val="22"/>
          <w:szCs w:val="22"/>
          <w:lang w:val="en-US"/>
        </w:rPr>
        <w:t xml:space="preserve">Lot </w:t>
      </w:r>
      <w:r w:rsidR="00420CBE" w:rsidRPr="009D2882">
        <w:rPr>
          <w:rFonts w:ascii="Calibri" w:hAnsi="Calibri" w:cs="Calibri"/>
          <w:b/>
          <w:bCs/>
          <w:sz w:val="22"/>
          <w:szCs w:val="22"/>
          <w:lang w:val="en-US"/>
        </w:rPr>
        <w:t>4.1</w:t>
      </w:r>
      <w:r w:rsidR="00420CBE" w:rsidRPr="009D2882">
        <w:rPr>
          <w:rFonts w:ascii="Calibri" w:hAnsi="Calibri" w:cs="Calibri"/>
          <w:sz w:val="22"/>
          <w:szCs w:val="22"/>
          <w:lang w:val="en-US"/>
        </w:rPr>
        <w:t>:</w:t>
      </w:r>
      <w:r w:rsidRPr="009D2882">
        <w:rPr>
          <w:rFonts w:ascii="Calibri" w:hAnsi="Calibri" w:cs="Calibri"/>
          <w:sz w:val="22"/>
          <w:szCs w:val="22"/>
          <w:lang w:val="en-US"/>
        </w:rPr>
        <w:t xml:space="preserve"> Nord-Kivu </w:t>
      </w:r>
    </w:p>
    <w:p w14:paraId="45872DB7" w14:textId="3A199C21" w:rsidR="009D2882" w:rsidRPr="009D2882" w:rsidRDefault="009D2882" w:rsidP="0095519D">
      <w:pPr>
        <w:pStyle w:val="whitespace-break-spaces"/>
        <w:numPr>
          <w:ilvl w:val="0"/>
          <w:numId w:val="40"/>
        </w:numPr>
        <w:rPr>
          <w:rFonts w:ascii="Calibri" w:hAnsi="Calibri" w:cs="Calibri"/>
          <w:sz w:val="22"/>
          <w:szCs w:val="22"/>
          <w:lang w:val="en-US"/>
        </w:rPr>
      </w:pPr>
      <w:r w:rsidRPr="009D2882">
        <w:rPr>
          <w:rFonts w:ascii="Calibri" w:hAnsi="Calibri" w:cs="Calibri"/>
          <w:b/>
          <w:bCs/>
          <w:sz w:val="22"/>
          <w:szCs w:val="22"/>
          <w:lang w:val="en-US"/>
        </w:rPr>
        <w:t xml:space="preserve">Lot </w:t>
      </w:r>
      <w:r w:rsidR="00420CBE" w:rsidRPr="009D2882">
        <w:rPr>
          <w:rFonts w:ascii="Calibri" w:hAnsi="Calibri" w:cs="Calibri"/>
          <w:b/>
          <w:bCs/>
          <w:sz w:val="22"/>
          <w:szCs w:val="22"/>
          <w:lang w:val="en-US"/>
        </w:rPr>
        <w:t>4.2</w:t>
      </w:r>
      <w:r w:rsidR="00420CBE" w:rsidRPr="009D2882">
        <w:rPr>
          <w:rFonts w:ascii="Calibri" w:hAnsi="Calibri" w:cs="Calibri"/>
          <w:sz w:val="22"/>
          <w:szCs w:val="22"/>
          <w:lang w:val="en-US"/>
        </w:rPr>
        <w:t>:</w:t>
      </w:r>
      <w:r w:rsidRPr="009D2882">
        <w:rPr>
          <w:rFonts w:ascii="Calibri" w:hAnsi="Calibri" w:cs="Calibri"/>
          <w:sz w:val="22"/>
          <w:szCs w:val="22"/>
          <w:lang w:val="en-US"/>
        </w:rPr>
        <w:t xml:space="preserve"> Sud-Kivu</w:t>
      </w:r>
    </w:p>
    <w:p w14:paraId="578F7263" w14:textId="1AA934C1" w:rsidR="00325790" w:rsidRDefault="00F21EC8" w:rsidP="00325790">
      <w:pPr>
        <w:spacing w:line="20" w:lineRule="atLeast"/>
        <w:jc w:val="center"/>
        <w:rPr>
          <w:rFonts w:ascii="Calibri" w:hAnsi="Calibri" w:cs="Calibri"/>
          <w:lang w:val="fr-FR"/>
        </w:rPr>
      </w:pPr>
      <w:r w:rsidRPr="0024331F">
        <w:rPr>
          <w:rFonts w:ascii="Calibri" w:hAnsi="Calibri" w:cs="Calibri"/>
          <w:lang w:val="fr-FR"/>
        </w:rPr>
        <w:t xml:space="preserve">Pour toute questions, adressez-vous à </w:t>
      </w:r>
      <w:hyperlink r:id="rId12" w:history="1">
        <w:r w:rsidRPr="0024331F">
          <w:rPr>
            <w:rStyle w:val="Lienhypertexte"/>
            <w:rFonts w:ascii="Calibri" w:hAnsi="Calibri" w:cs="Calibri"/>
            <w:lang w:val="fr-FR"/>
          </w:rPr>
          <w:t>dkalisya@corusinternational.org</w:t>
        </w:r>
      </w:hyperlink>
      <w:r w:rsidRPr="0024331F">
        <w:rPr>
          <w:rFonts w:ascii="Calibri" w:hAnsi="Calibri" w:cs="Calibri"/>
          <w:lang w:val="fr-FR"/>
        </w:rPr>
        <w:t xml:space="preserve"> en mettant en copie </w:t>
      </w:r>
      <w:hyperlink r:id="rId13" w:history="1">
        <w:r w:rsidRPr="0024331F">
          <w:rPr>
            <w:rStyle w:val="Lienhypertexte"/>
            <w:rFonts w:ascii="Calibri" w:hAnsi="Calibri" w:cs="Calibri"/>
            <w:lang w:val="fr-FR"/>
          </w:rPr>
          <w:t>rbanywesize@momentumihr.org</w:t>
        </w:r>
      </w:hyperlink>
      <w:r w:rsidRPr="0024331F">
        <w:rPr>
          <w:rFonts w:ascii="Calibri" w:hAnsi="Calibri" w:cs="Calibri"/>
          <w:lang w:val="fr-FR"/>
        </w:rPr>
        <w:t xml:space="preserve"> </w:t>
      </w:r>
    </w:p>
    <w:p w14:paraId="40611CA7" w14:textId="6E94DF81" w:rsidR="00877D8A" w:rsidRDefault="00877D8A" w:rsidP="00877D8A">
      <w:pPr>
        <w:spacing w:line="20" w:lineRule="atLeast"/>
        <w:rPr>
          <w:rFonts w:ascii="Calibri" w:hAnsi="Calibri" w:cs="Calibri"/>
          <w:lang w:val="fr-FR"/>
        </w:rPr>
      </w:pPr>
    </w:p>
    <w:p w14:paraId="3A6C591F" w14:textId="77777777" w:rsidR="00877D8A" w:rsidRDefault="00877D8A" w:rsidP="00877D8A">
      <w:pPr>
        <w:spacing w:line="20" w:lineRule="atLeast"/>
        <w:rPr>
          <w:rFonts w:ascii="Calibri" w:hAnsi="Calibri" w:cs="Calibri"/>
          <w:i/>
          <w:iCs/>
          <w:lang w:val="fr-FR"/>
        </w:rPr>
      </w:pPr>
    </w:p>
    <w:p w14:paraId="0CFA93CB" w14:textId="77777777" w:rsidR="00877D8A" w:rsidRDefault="00877D8A" w:rsidP="00877D8A">
      <w:pPr>
        <w:spacing w:line="20" w:lineRule="atLeast"/>
        <w:rPr>
          <w:rFonts w:ascii="Calibri" w:hAnsi="Calibri" w:cs="Calibri"/>
          <w:i/>
          <w:iCs/>
          <w:lang w:val="fr-FR"/>
        </w:rPr>
      </w:pPr>
    </w:p>
    <w:p w14:paraId="3C984AA3" w14:textId="77777777" w:rsidR="00877D8A" w:rsidRDefault="00877D8A" w:rsidP="00877D8A">
      <w:pPr>
        <w:spacing w:line="20" w:lineRule="atLeast"/>
        <w:rPr>
          <w:rFonts w:ascii="Calibri" w:hAnsi="Calibri" w:cs="Calibri"/>
          <w:i/>
          <w:iCs/>
          <w:lang w:val="fr-FR"/>
        </w:rPr>
      </w:pPr>
    </w:p>
    <w:p w14:paraId="3982C24F" w14:textId="77777777" w:rsidR="00877D8A" w:rsidRDefault="00877D8A" w:rsidP="00877D8A">
      <w:pPr>
        <w:spacing w:line="20" w:lineRule="atLeast"/>
        <w:rPr>
          <w:rFonts w:ascii="Calibri" w:hAnsi="Calibri" w:cs="Calibri"/>
          <w:i/>
          <w:iCs/>
          <w:lang w:val="fr-FR"/>
        </w:rPr>
      </w:pPr>
    </w:p>
    <w:p w14:paraId="184F7C50" w14:textId="77777777" w:rsidR="0070437F" w:rsidRPr="0024331F" w:rsidRDefault="0070437F" w:rsidP="00877D8A">
      <w:pPr>
        <w:spacing w:line="20" w:lineRule="atLeast"/>
        <w:rPr>
          <w:rFonts w:ascii="Calibri" w:hAnsi="Calibri" w:cs="Calibri"/>
          <w:i/>
          <w:iCs/>
          <w:lang w:val="fr-FR"/>
        </w:rPr>
      </w:pPr>
    </w:p>
    <w:p w14:paraId="39EF931D" w14:textId="66EB59F0" w:rsidR="00A15CC5" w:rsidRPr="005529B2" w:rsidRDefault="00BC1433" w:rsidP="0095519D">
      <w:pPr>
        <w:pStyle w:val="Paragraphedeliste"/>
        <w:numPr>
          <w:ilvl w:val="0"/>
          <w:numId w:val="3"/>
        </w:numPr>
        <w:spacing w:line="20" w:lineRule="atLeast"/>
        <w:ind w:left="360"/>
        <w:jc w:val="both"/>
        <w:rPr>
          <w:rFonts w:ascii="Calibri" w:hAnsi="Calibri" w:cs="Calibri"/>
          <w:b/>
          <w:bCs/>
          <w:color w:val="0070C0"/>
        </w:rPr>
      </w:pPr>
      <w:r w:rsidRPr="005529B2">
        <w:rPr>
          <w:rFonts w:ascii="Calibri" w:hAnsi="Calibri" w:cs="Calibri"/>
          <w:b/>
          <w:bCs/>
          <w:color w:val="0070C0"/>
        </w:rPr>
        <w:lastRenderedPageBreak/>
        <w:t>Objectif et contexte</w:t>
      </w:r>
    </w:p>
    <w:p w14:paraId="21E35D32" w14:textId="5555763B" w:rsidR="00055FBC" w:rsidRDefault="00055FBC" w:rsidP="00055FBC">
      <w:pPr>
        <w:spacing w:line="20" w:lineRule="atLeast"/>
        <w:jc w:val="both"/>
        <w:rPr>
          <w:rFonts w:ascii="Calibri" w:hAnsi="Calibri" w:cs="Calibri"/>
          <w:lang w:val="fr-FR"/>
        </w:rPr>
      </w:pPr>
      <w:r w:rsidRPr="0024331F">
        <w:rPr>
          <w:rFonts w:ascii="Calibri" w:hAnsi="Calibri" w:cs="Calibri"/>
          <w:lang w:val="fr-FR"/>
        </w:rPr>
        <w:t>Le projet Momentum pour la Résilience Sanitaire Intégrée. (</w:t>
      </w:r>
      <w:r w:rsidR="007A1CB5" w:rsidRPr="0024331F">
        <w:rPr>
          <w:rFonts w:ascii="Calibri" w:hAnsi="Calibri" w:cs="Calibri"/>
          <w:lang w:val="fr-FR"/>
        </w:rPr>
        <w:t>M</w:t>
      </w:r>
      <w:r w:rsidR="007A1CB5">
        <w:rPr>
          <w:rFonts w:ascii="Calibri" w:hAnsi="Calibri" w:cs="Calibri"/>
          <w:lang w:val="fr-FR"/>
        </w:rPr>
        <w:t>OMEMTUM</w:t>
      </w:r>
      <w:r w:rsidR="007A1CB5" w:rsidRPr="0024331F">
        <w:rPr>
          <w:rFonts w:ascii="Calibri" w:hAnsi="Calibri" w:cs="Calibri"/>
          <w:lang w:val="fr-FR"/>
        </w:rPr>
        <w:t xml:space="preserve"> </w:t>
      </w:r>
      <w:r w:rsidRPr="0024331F">
        <w:rPr>
          <w:rFonts w:ascii="Calibri" w:hAnsi="Calibri" w:cs="Calibri"/>
          <w:lang w:val="fr-FR"/>
        </w:rPr>
        <w:t xml:space="preserve">Integrated </w:t>
      </w:r>
      <w:proofErr w:type="spellStart"/>
      <w:r w:rsidRPr="0024331F">
        <w:rPr>
          <w:rFonts w:ascii="Calibri" w:hAnsi="Calibri" w:cs="Calibri"/>
          <w:lang w:val="fr-FR"/>
        </w:rPr>
        <w:t>Health</w:t>
      </w:r>
      <w:proofErr w:type="spellEnd"/>
      <w:r w:rsidRPr="0024331F">
        <w:rPr>
          <w:rFonts w:ascii="Calibri" w:hAnsi="Calibri" w:cs="Calibri"/>
          <w:lang w:val="fr-FR"/>
        </w:rPr>
        <w:t xml:space="preserve"> </w:t>
      </w:r>
      <w:proofErr w:type="spellStart"/>
      <w:r w:rsidRPr="0024331F">
        <w:rPr>
          <w:rFonts w:ascii="Calibri" w:hAnsi="Calibri" w:cs="Calibri"/>
          <w:lang w:val="fr-FR"/>
        </w:rPr>
        <w:t>Resilience_MIHR</w:t>
      </w:r>
      <w:proofErr w:type="spellEnd"/>
      <w:r w:rsidRPr="0024331F">
        <w:rPr>
          <w:rFonts w:ascii="Calibri" w:hAnsi="Calibri" w:cs="Calibri"/>
          <w:lang w:val="fr-FR"/>
        </w:rPr>
        <w:t>) est financé par le Département d’État Américain</w:t>
      </w:r>
      <w:r w:rsidR="007A1CB5">
        <w:rPr>
          <w:rFonts w:ascii="Calibri" w:hAnsi="Calibri" w:cs="Calibri"/>
          <w:lang w:val="fr-FR"/>
        </w:rPr>
        <w:t xml:space="preserve"> (</w:t>
      </w:r>
      <w:proofErr w:type="spellStart"/>
      <w:r w:rsidR="007A1CB5">
        <w:rPr>
          <w:rFonts w:ascii="Calibri" w:hAnsi="Calibri" w:cs="Calibri"/>
          <w:lang w:val="fr-FR"/>
        </w:rPr>
        <w:t>DoS</w:t>
      </w:r>
      <w:proofErr w:type="spellEnd"/>
      <w:r w:rsidR="007A1CB5">
        <w:rPr>
          <w:rFonts w:ascii="Calibri" w:hAnsi="Calibri" w:cs="Calibri"/>
          <w:lang w:val="fr-FR"/>
        </w:rPr>
        <w:t xml:space="preserve"> en Anglais)</w:t>
      </w:r>
      <w:r w:rsidRPr="0024331F">
        <w:rPr>
          <w:rFonts w:ascii="Calibri" w:hAnsi="Calibri" w:cs="Calibri"/>
          <w:lang w:val="fr-FR"/>
        </w:rPr>
        <w:t xml:space="preserve"> et vise à renforcer la résilience des systèmes de santé et à améliorer la qualité et l’accès aux services de santé maternelle, néonatale, infantile et nutritionnelle (SMNI+N) dans les zones affectées par des crises </w:t>
      </w:r>
      <w:r w:rsidR="007A1CB5">
        <w:rPr>
          <w:rFonts w:ascii="Calibri" w:hAnsi="Calibri" w:cs="Calibri"/>
          <w:lang w:val="fr-FR"/>
        </w:rPr>
        <w:t xml:space="preserve">complexes et </w:t>
      </w:r>
      <w:r w:rsidRPr="0024331F">
        <w:rPr>
          <w:rFonts w:ascii="Calibri" w:hAnsi="Calibri" w:cs="Calibri"/>
          <w:lang w:val="fr-FR"/>
        </w:rPr>
        <w:t xml:space="preserve">prolongées en République Démocratique du Congo (RDC), notamment au Nord </w:t>
      </w:r>
      <w:r w:rsidR="007A1CB5">
        <w:rPr>
          <w:rFonts w:ascii="Calibri" w:hAnsi="Calibri" w:cs="Calibri"/>
          <w:lang w:val="fr-FR"/>
        </w:rPr>
        <w:t xml:space="preserve">Kivu </w:t>
      </w:r>
      <w:r w:rsidRPr="0024331F">
        <w:rPr>
          <w:rFonts w:ascii="Calibri" w:hAnsi="Calibri" w:cs="Calibri"/>
          <w:lang w:val="fr-FR"/>
        </w:rPr>
        <w:t>et au Sud-Kivu.</w:t>
      </w:r>
    </w:p>
    <w:p w14:paraId="5342A73A" w14:textId="7789357C" w:rsidR="00D34042" w:rsidRPr="00D34042" w:rsidRDefault="00D34042" w:rsidP="00D34042">
      <w:pPr>
        <w:spacing w:line="20" w:lineRule="atLeast"/>
        <w:jc w:val="both"/>
        <w:rPr>
          <w:rFonts w:ascii="Calibri" w:hAnsi="Calibri" w:cs="Calibri"/>
          <w:lang w:val="fr-FR"/>
        </w:rPr>
      </w:pPr>
      <w:r w:rsidRPr="00D34042">
        <w:rPr>
          <w:rFonts w:ascii="Calibri" w:hAnsi="Calibri" w:cs="Calibri"/>
          <w:lang w:val="fr-FR"/>
        </w:rPr>
        <w:t>Au cours de l’exercice 2025–2026 (</w:t>
      </w:r>
      <w:r>
        <w:rPr>
          <w:rFonts w:ascii="Calibri" w:hAnsi="Calibri" w:cs="Calibri"/>
          <w:lang w:val="fr-FR"/>
        </w:rPr>
        <w:t>FY</w:t>
      </w:r>
      <w:r w:rsidRPr="00D34042">
        <w:rPr>
          <w:rFonts w:ascii="Calibri" w:hAnsi="Calibri" w:cs="Calibri"/>
          <w:lang w:val="fr-FR"/>
        </w:rPr>
        <w:t>6) et de la sixième année de mise en œuvre du projet, MIHR, dirigé par IMA World Health, intensifiera l’appui vital qu’il fournit dans les provinces du Nord-Kivu et du Sud-Kivu, passant précisément de 10 à 27 zones de santé. MIHR et tous ses partenaires collaborateurs cherchent, à travers leur soutien, à contribuer aux objectifs suivants de la stratégie actuelle du gouvernement américain en matière de santé mondiale, « America First » :</w:t>
      </w:r>
    </w:p>
    <w:p w14:paraId="3F164B30" w14:textId="77777777" w:rsidR="00D34042" w:rsidRPr="00D34042" w:rsidRDefault="00D34042" w:rsidP="0095519D">
      <w:pPr>
        <w:numPr>
          <w:ilvl w:val="0"/>
          <w:numId w:val="31"/>
        </w:numPr>
        <w:spacing w:line="20" w:lineRule="atLeast"/>
        <w:jc w:val="both"/>
        <w:rPr>
          <w:rFonts w:ascii="Calibri" w:hAnsi="Calibri" w:cs="Calibri"/>
          <w:lang w:val="fr-FR"/>
        </w:rPr>
      </w:pPr>
      <w:r w:rsidRPr="00D34042">
        <w:rPr>
          <w:rFonts w:ascii="Calibri" w:hAnsi="Calibri" w:cs="Calibri"/>
          <w:lang w:val="fr-FR"/>
        </w:rPr>
        <w:t>Rendre l’Amérique plus sûre : en détectant précocement et à leur source les épidémies pouvant se propager entre les pays et vers les États-Unis ;</w:t>
      </w:r>
    </w:p>
    <w:p w14:paraId="554F5896" w14:textId="77777777" w:rsidR="00D34042" w:rsidRPr="00D34042" w:rsidRDefault="00D34042" w:rsidP="0095519D">
      <w:pPr>
        <w:numPr>
          <w:ilvl w:val="0"/>
          <w:numId w:val="31"/>
        </w:numPr>
        <w:spacing w:line="20" w:lineRule="atLeast"/>
        <w:jc w:val="both"/>
        <w:rPr>
          <w:rFonts w:ascii="Calibri" w:hAnsi="Calibri" w:cs="Calibri"/>
          <w:lang w:val="fr-FR"/>
        </w:rPr>
      </w:pPr>
      <w:r w:rsidRPr="00D34042">
        <w:rPr>
          <w:rFonts w:ascii="Calibri" w:hAnsi="Calibri" w:cs="Calibri"/>
          <w:lang w:val="fr-FR"/>
        </w:rPr>
        <w:t>Rendre l’Amérique plus forte : en maintenant le rôle des États-Unis en tant que premier fournisseur d’assistance et d’aide humanitaire dans le monde ;</w:t>
      </w:r>
    </w:p>
    <w:p w14:paraId="60065EC3" w14:textId="77777777" w:rsidR="00D34042" w:rsidRPr="00D34042" w:rsidRDefault="00D34042" w:rsidP="0095519D">
      <w:pPr>
        <w:numPr>
          <w:ilvl w:val="0"/>
          <w:numId w:val="31"/>
        </w:numPr>
        <w:spacing w:line="20" w:lineRule="atLeast"/>
        <w:jc w:val="both"/>
        <w:rPr>
          <w:rFonts w:ascii="Calibri" w:hAnsi="Calibri" w:cs="Calibri"/>
          <w:lang w:val="fr-FR"/>
        </w:rPr>
      </w:pPr>
      <w:r w:rsidRPr="00D34042">
        <w:rPr>
          <w:rFonts w:ascii="Calibri" w:hAnsi="Calibri" w:cs="Calibri"/>
          <w:lang w:val="fr-FR"/>
        </w:rPr>
        <w:t>Rendre l’Amérique plus prospère : grâce à des partenariats qui garantissent la sécurité de l’Amérique, réduisent la dépendance des communautés soutenues à l’aide, et stimulent les prestataires de services, les innovations et l’économie américains.</w:t>
      </w:r>
    </w:p>
    <w:p w14:paraId="15903053" w14:textId="1D305438" w:rsidR="00BF1952" w:rsidRPr="0024331F" w:rsidRDefault="00BF1952" w:rsidP="00BF1952">
      <w:pPr>
        <w:spacing w:line="20" w:lineRule="atLeast"/>
        <w:jc w:val="both"/>
        <w:rPr>
          <w:rFonts w:ascii="Calibri" w:hAnsi="Calibri" w:cs="Calibri"/>
          <w:lang w:val="fr-FR"/>
        </w:rPr>
      </w:pPr>
      <w:r w:rsidRPr="0024331F">
        <w:rPr>
          <w:rFonts w:ascii="Calibri" w:hAnsi="Calibri" w:cs="Calibri"/>
          <w:lang w:val="fr-FR"/>
        </w:rPr>
        <w:t>Corus International est la maison mère d’un groupe d’organisations à vocation humanitaire et inspirées par des valeurs de foi, engagées depuis des décennies à mettre fin à la pauvreté et à construire des communautés saines dans les régions les plus difficiles du monde.</w:t>
      </w:r>
    </w:p>
    <w:p w14:paraId="4E569733" w14:textId="26C81EB3" w:rsidR="00BF1952" w:rsidRPr="0024331F" w:rsidRDefault="00BF1952" w:rsidP="00FE3BEA">
      <w:pPr>
        <w:spacing w:line="20" w:lineRule="atLeast"/>
        <w:jc w:val="both"/>
        <w:rPr>
          <w:rFonts w:ascii="Calibri" w:hAnsi="Calibri" w:cs="Calibri"/>
          <w:lang w:val="fr-FR"/>
        </w:rPr>
      </w:pPr>
      <w:r w:rsidRPr="0024331F">
        <w:rPr>
          <w:rFonts w:ascii="Calibri" w:hAnsi="Calibri" w:cs="Calibri"/>
          <w:lang w:val="fr-FR"/>
        </w:rPr>
        <w:t xml:space="preserve">Fort de près de 150 ans d’expérience cumulative, Corus fédère et dynamise des filiales à but non lucratif et commercial, parmi lesquelles </w:t>
      </w:r>
      <w:r w:rsidR="007A1CB5" w:rsidRPr="0024331F">
        <w:rPr>
          <w:rFonts w:ascii="Calibri" w:hAnsi="Calibri" w:cs="Calibri"/>
          <w:lang w:val="fr-FR"/>
        </w:rPr>
        <w:t>IMA World Health</w:t>
      </w:r>
      <w:r w:rsidR="007A1CB5">
        <w:rPr>
          <w:rFonts w:ascii="Calibri" w:hAnsi="Calibri" w:cs="Calibri"/>
          <w:lang w:val="fr-FR"/>
        </w:rPr>
        <w:t xml:space="preserve">, </w:t>
      </w:r>
      <w:r w:rsidRPr="0024331F">
        <w:rPr>
          <w:rFonts w:ascii="Calibri" w:hAnsi="Calibri" w:cs="Calibri"/>
          <w:lang w:val="fr-FR"/>
        </w:rPr>
        <w:t xml:space="preserve">Lutheran World Relief, Charlie Goldsmith Associates, Ground Up </w:t>
      </w:r>
      <w:proofErr w:type="spellStart"/>
      <w:r w:rsidRPr="0024331F">
        <w:rPr>
          <w:rFonts w:ascii="Calibri" w:hAnsi="Calibri" w:cs="Calibri"/>
          <w:lang w:val="fr-FR"/>
        </w:rPr>
        <w:t>Investing</w:t>
      </w:r>
      <w:proofErr w:type="spellEnd"/>
      <w:r w:rsidRPr="0024331F">
        <w:rPr>
          <w:rFonts w:ascii="Calibri" w:hAnsi="Calibri" w:cs="Calibri"/>
          <w:lang w:val="fr-FR"/>
        </w:rPr>
        <w:t xml:space="preserve"> et LWR Farmers Market Coffee. Aux côtés des communautés vivant dans des contextes fragiles, leurs experts dédiés intègrent savoir-faire, approches et acteurs locaux pour </w:t>
      </w:r>
      <w:r w:rsidR="007A1CB5">
        <w:rPr>
          <w:rFonts w:ascii="Calibri" w:hAnsi="Calibri" w:cs="Calibri"/>
          <w:lang w:val="fr-FR"/>
        </w:rPr>
        <w:t>renforcer les systèmes de santé et g</w:t>
      </w:r>
      <w:r w:rsidR="007A1CB5" w:rsidRPr="0024331F">
        <w:rPr>
          <w:rFonts w:ascii="Calibri" w:hAnsi="Calibri" w:cs="Calibri"/>
          <w:lang w:val="fr-FR"/>
        </w:rPr>
        <w:t>arantir l’accès à des soins de santé de qualité</w:t>
      </w:r>
      <w:r w:rsidR="007A1CB5">
        <w:rPr>
          <w:rFonts w:ascii="Calibri" w:hAnsi="Calibri" w:cs="Calibri"/>
          <w:lang w:val="fr-FR"/>
        </w:rPr>
        <w:t>, s</w:t>
      </w:r>
      <w:r w:rsidRPr="00FE3BEA">
        <w:rPr>
          <w:rFonts w:ascii="Calibri" w:hAnsi="Calibri" w:cs="Calibri"/>
          <w:lang w:val="fr-FR"/>
        </w:rPr>
        <w:t>timuler les économies locales</w:t>
      </w:r>
      <w:r w:rsidR="007A1CB5">
        <w:rPr>
          <w:rFonts w:ascii="Calibri" w:hAnsi="Calibri" w:cs="Calibri"/>
          <w:lang w:val="fr-FR"/>
        </w:rPr>
        <w:t>, contribuer à é</w:t>
      </w:r>
      <w:r w:rsidR="007A1CB5" w:rsidRPr="007A1CB5">
        <w:rPr>
          <w:rFonts w:ascii="Calibri" w:hAnsi="Calibri" w:cs="Calibri"/>
          <w:lang w:val="fr-FR"/>
        </w:rPr>
        <w:t>liminer</w:t>
      </w:r>
      <w:r w:rsidRPr="00FE3BEA">
        <w:rPr>
          <w:rFonts w:ascii="Calibri" w:hAnsi="Calibri" w:cs="Calibri"/>
          <w:lang w:val="fr-FR"/>
        </w:rPr>
        <w:t xml:space="preserve"> l’extrême pauvreté</w:t>
      </w:r>
      <w:r w:rsidR="007A1CB5">
        <w:rPr>
          <w:rFonts w:ascii="Calibri" w:hAnsi="Calibri" w:cs="Calibri"/>
          <w:lang w:val="fr-FR"/>
        </w:rPr>
        <w:t>, a</w:t>
      </w:r>
      <w:r w:rsidRPr="0024331F">
        <w:rPr>
          <w:rFonts w:ascii="Calibri" w:hAnsi="Calibri" w:cs="Calibri"/>
          <w:lang w:val="fr-FR"/>
        </w:rPr>
        <w:t>tténuer les effets du changement climatique</w:t>
      </w:r>
      <w:r w:rsidR="007A1CB5">
        <w:rPr>
          <w:rFonts w:ascii="Calibri" w:hAnsi="Calibri" w:cs="Calibri"/>
          <w:lang w:val="fr-FR"/>
        </w:rPr>
        <w:t xml:space="preserve"> et r</w:t>
      </w:r>
      <w:r w:rsidRPr="0024331F">
        <w:rPr>
          <w:rFonts w:ascii="Calibri" w:hAnsi="Calibri" w:cs="Calibri"/>
          <w:lang w:val="fr-FR"/>
        </w:rPr>
        <w:t>épondre aux crises humanitaires.</w:t>
      </w:r>
    </w:p>
    <w:p w14:paraId="2A939D38" w14:textId="70F9B8FA" w:rsidR="007A1CB5" w:rsidRDefault="00BF1952" w:rsidP="0019133B">
      <w:pPr>
        <w:pStyle w:val="Paragraphedeliste"/>
        <w:spacing w:line="20" w:lineRule="atLeast"/>
        <w:ind w:left="0"/>
        <w:jc w:val="both"/>
        <w:rPr>
          <w:rFonts w:ascii="Calibri" w:hAnsi="Calibri" w:cs="Calibri"/>
          <w:lang w:val="fr-FR"/>
        </w:rPr>
      </w:pPr>
      <w:r w:rsidRPr="0024331F">
        <w:rPr>
          <w:rFonts w:ascii="Calibri" w:hAnsi="Calibri" w:cs="Calibri"/>
          <w:lang w:val="fr-FR"/>
        </w:rPr>
        <w:t xml:space="preserve">Cet appel à manifestation d’intérêt vise à solliciter des </w:t>
      </w:r>
      <w:r w:rsidRPr="0024331F">
        <w:rPr>
          <w:rFonts w:ascii="Calibri" w:hAnsi="Calibri" w:cs="Calibri"/>
          <w:b/>
          <w:bCs/>
          <w:lang w:val="fr-FR"/>
        </w:rPr>
        <w:t xml:space="preserve">propositions techniques </w:t>
      </w:r>
      <w:r w:rsidRPr="0024331F">
        <w:rPr>
          <w:rFonts w:ascii="Calibri" w:hAnsi="Calibri" w:cs="Calibri"/>
          <w:lang w:val="fr-FR"/>
        </w:rPr>
        <w:t>auprès d’organisations</w:t>
      </w:r>
      <w:r w:rsidR="009E2D72" w:rsidRPr="0024331F">
        <w:rPr>
          <w:rFonts w:ascii="Calibri" w:hAnsi="Calibri" w:cs="Calibri"/>
          <w:lang w:val="fr-FR"/>
        </w:rPr>
        <w:t xml:space="preserve"> locale</w:t>
      </w:r>
      <w:r w:rsidR="007A79E3">
        <w:rPr>
          <w:rFonts w:ascii="Calibri" w:hAnsi="Calibri" w:cs="Calibri"/>
          <w:lang w:val="fr-FR"/>
        </w:rPr>
        <w:t>s</w:t>
      </w:r>
      <w:r w:rsidR="009E2D72" w:rsidRPr="0024331F">
        <w:rPr>
          <w:rFonts w:ascii="Calibri" w:hAnsi="Calibri" w:cs="Calibri"/>
          <w:lang w:val="fr-FR"/>
        </w:rPr>
        <w:t xml:space="preserve"> ou nationales</w:t>
      </w:r>
      <w:r w:rsidRPr="0024331F">
        <w:rPr>
          <w:rFonts w:ascii="Calibri" w:hAnsi="Calibri" w:cs="Calibri"/>
          <w:lang w:val="fr-FR"/>
        </w:rPr>
        <w:t xml:space="preserve"> éligibles en vue de la mise en œuvre </w:t>
      </w:r>
      <w:r w:rsidR="009E2D72" w:rsidRPr="0024331F">
        <w:rPr>
          <w:rFonts w:ascii="Calibri" w:hAnsi="Calibri" w:cs="Calibri"/>
          <w:lang w:val="fr-FR"/>
        </w:rPr>
        <w:t>des activités</w:t>
      </w:r>
      <w:r w:rsidR="007A1CB5">
        <w:rPr>
          <w:rFonts w:ascii="Calibri" w:hAnsi="Calibri" w:cs="Calibri"/>
          <w:lang w:val="fr-FR"/>
        </w:rPr>
        <w:t xml:space="preserve"> spécifi</w:t>
      </w:r>
      <w:r w:rsidR="00D44287">
        <w:rPr>
          <w:rFonts w:ascii="Calibri" w:hAnsi="Calibri" w:cs="Calibri"/>
          <w:lang w:val="fr-FR"/>
        </w:rPr>
        <w:t>qu</w:t>
      </w:r>
      <w:r w:rsidR="007A1CB5">
        <w:rPr>
          <w:rFonts w:ascii="Calibri" w:hAnsi="Calibri" w:cs="Calibri"/>
          <w:lang w:val="fr-FR"/>
        </w:rPr>
        <w:t xml:space="preserve">es </w:t>
      </w:r>
      <w:r w:rsidR="007A1CB5" w:rsidRPr="0024331F">
        <w:rPr>
          <w:rFonts w:ascii="Calibri" w:hAnsi="Calibri" w:cs="Calibri"/>
          <w:lang w:val="fr-FR"/>
        </w:rPr>
        <w:t>de</w:t>
      </w:r>
      <w:r w:rsidR="007A1CB5">
        <w:rPr>
          <w:rFonts w:ascii="Calibri" w:hAnsi="Calibri" w:cs="Calibri"/>
          <w:lang w:val="fr-FR"/>
        </w:rPr>
        <w:t xml:space="preserve"> MIHR, pendant la période probable de </w:t>
      </w:r>
      <w:r w:rsidR="00EC4941">
        <w:rPr>
          <w:rFonts w:ascii="Calibri" w:hAnsi="Calibri" w:cs="Calibri"/>
          <w:lang w:val="fr-FR"/>
        </w:rPr>
        <w:t>j</w:t>
      </w:r>
      <w:r w:rsidR="007A1CB5">
        <w:rPr>
          <w:rFonts w:ascii="Calibri" w:hAnsi="Calibri" w:cs="Calibri"/>
          <w:lang w:val="fr-FR"/>
        </w:rPr>
        <w:t xml:space="preserve">anvier à </w:t>
      </w:r>
      <w:r w:rsidR="00EC4941">
        <w:rPr>
          <w:rFonts w:ascii="Calibri" w:hAnsi="Calibri" w:cs="Calibri"/>
          <w:lang w:val="fr-FR"/>
        </w:rPr>
        <w:t>septembre</w:t>
      </w:r>
      <w:r w:rsidR="007A1CB5">
        <w:rPr>
          <w:rFonts w:ascii="Calibri" w:hAnsi="Calibri" w:cs="Calibri"/>
          <w:lang w:val="fr-FR"/>
        </w:rPr>
        <w:t xml:space="preserve"> 2026. </w:t>
      </w:r>
      <w:r w:rsidRPr="0024331F">
        <w:rPr>
          <w:rFonts w:ascii="Calibri" w:hAnsi="Calibri" w:cs="Calibri"/>
          <w:lang w:val="fr-FR"/>
        </w:rPr>
        <w:t xml:space="preserve"> </w:t>
      </w:r>
    </w:p>
    <w:p w14:paraId="2B5FED04" w14:textId="77777777" w:rsidR="007A1CB5" w:rsidRPr="0024331F" w:rsidRDefault="007A1CB5" w:rsidP="0019133B">
      <w:pPr>
        <w:pStyle w:val="Paragraphedeliste"/>
        <w:spacing w:line="20" w:lineRule="atLeast"/>
        <w:ind w:left="0"/>
        <w:jc w:val="both"/>
        <w:rPr>
          <w:rFonts w:ascii="Calibri" w:hAnsi="Calibri" w:cs="Calibri"/>
          <w:lang w:val="fr-FR"/>
        </w:rPr>
      </w:pPr>
    </w:p>
    <w:p w14:paraId="77AA111B" w14:textId="4B442158" w:rsidR="007879AF" w:rsidRPr="0024331F" w:rsidRDefault="00EC4941" w:rsidP="00FE3BEA">
      <w:pPr>
        <w:pStyle w:val="Paragraphedeliste"/>
        <w:spacing w:line="20" w:lineRule="atLeast"/>
        <w:ind w:left="0"/>
        <w:jc w:val="both"/>
        <w:rPr>
          <w:rFonts w:ascii="Calibri" w:hAnsi="Calibri" w:cs="Calibri"/>
          <w:lang w:val="fr-FR"/>
        </w:rPr>
      </w:pPr>
      <w:r>
        <w:rPr>
          <w:rFonts w:ascii="Calibri" w:hAnsi="Calibri" w:cs="Calibri"/>
          <w:lang w:val="fr-FR"/>
        </w:rPr>
        <w:t xml:space="preserve">En plus des structures de coordination (les DPS et les </w:t>
      </w:r>
      <w:proofErr w:type="spellStart"/>
      <w:r>
        <w:rPr>
          <w:rFonts w:ascii="Calibri" w:hAnsi="Calibri" w:cs="Calibri"/>
          <w:lang w:val="fr-FR"/>
        </w:rPr>
        <w:t>BCZs</w:t>
      </w:r>
      <w:proofErr w:type="spellEnd"/>
      <w:r>
        <w:rPr>
          <w:rFonts w:ascii="Calibri" w:hAnsi="Calibri" w:cs="Calibri"/>
          <w:lang w:val="fr-FR"/>
        </w:rPr>
        <w:t xml:space="preserve"> et les démembrements provinciaux des Programmes de Santé), MIHR</w:t>
      </w:r>
      <w:r w:rsidR="0019133B" w:rsidRPr="0024331F">
        <w:rPr>
          <w:rFonts w:ascii="Calibri" w:hAnsi="Calibri" w:cs="Calibri"/>
          <w:lang w:val="fr-FR"/>
        </w:rPr>
        <w:t xml:space="preserve"> appuie </w:t>
      </w:r>
      <w:r w:rsidR="006B4816" w:rsidRPr="0024331F">
        <w:rPr>
          <w:rFonts w:ascii="Calibri" w:hAnsi="Calibri" w:cs="Calibri"/>
          <w:lang w:val="fr-FR"/>
        </w:rPr>
        <w:t xml:space="preserve">les </w:t>
      </w:r>
      <w:r w:rsidR="006B4816">
        <w:rPr>
          <w:rFonts w:ascii="Calibri" w:hAnsi="Calibri" w:cs="Calibri"/>
          <w:lang w:val="fr-FR"/>
        </w:rPr>
        <w:t>structures</w:t>
      </w:r>
      <w:r>
        <w:rPr>
          <w:rFonts w:ascii="Calibri" w:hAnsi="Calibri" w:cs="Calibri"/>
          <w:lang w:val="fr-FR"/>
        </w:rPr>
        <w:t xml:space="preserve"> qui </w:t>
      </w:r>
      <w:r w:rsidR="007A79E3">
        <w:rPr>
          <w:rFonts w:ascii="Calibri" w:hAnsi="Calibri" w:cs="Calibri"/>
          <w:lang w:val="fr-FR"/>
        </w:rPr>
        <w:t xml:space="preserve">fournissent </w:t>
      </w:r>
      <w:r>
        <w:rPr>
          <w:rFonts w:ascii="Calibri" w:hAnsi="Calibri" w:cs="Calibri"/>
          <w:lang w:val="fr-FR"/>
        </w:rPr>
        <w:t xml:space="preserve">des services </w:t>
      </w:r>
      <w:r w:rsidR="007A79E3">
        <w:rPr>
          <w:rFonts w:ascii="Calibri" w:hAnsi="Calibri" w:cs="Calibri"/>
          <w:lang w:val="fr-FR"/>
        </w:rPr>
        <w:t xml:space="preserve">intégrés </w:t>
      </w:r>
      <w:r>
        <w:rPr>
          <w:rFonts w:ascii="Calibri" w:hAnsi="Calibri" w:cs="Calibri"/>
          <w:lang w:val="fr-FR"/>
        </w:rPr>
        <w:t xml:space="preserve">(les Centres de santé et les Hôpitaux) ainsi que les plateformes de participation communautaire </w:t>
      </w:r>
      <w:r w:rsidR="007A79E3">
        <w:rPr>
          <w:rFonts w:ascii="Calibri" w:hAnsi="Calibri" w:cs="Calibri"/>
          <w:lang w:val="fr-FR"/>
        </w:rPr>
        <w:t xml:space="preserve">à </w:t>
      </w:r>
      <w:r>
        <w:rPr>
          <w:rFonts w:ascii="Calibri" w:hAnsi="Calibri" w:cs="Calibri"/>
          <w:lang w:val="fr-FR"/>
        </w:rPr>
        <w:t xml:space="preserve">la planification et la gestion sanitaire (CODESA et COGE).  </w:t>
      </w:r>
    </w:p>
    <w:p w14:paraId="4429A2BF" w14:textId="77777777" w:rsidR="0019133B" w:rsidRPr="0024331F" w:rsidRDefault="0019133B" w:rsidP="00B431D4">
      <w:pPr>
        <w:pStyle w:val="Paragraphedeliste"/>
        <w:spacing w:line="20" w:lineRule="atLeast"/>
        <w:ind w:left="0"/>
        <w:jc w:val="both"/>
        <w:rPr>
          <w:rFonts w:ascii="Calibri" w:hAnsi="Calibri" w:cs="Calibri"/>
          <w:b/>
          <w:bCs/>
          <w:lang w:val="fr-FR"/>
        </w:rPr>
      </w:pPr>
    </w:p>
    <w:p w14:paraId="08AADBC8" w14:textId="059B51A6" w:rsidR="00A15CC5" w:rsidRPr="005529B2" w:rsidRDefault="00A15CC5" w:rsidP="0095519D">
      <w:pPr>
        <w:pStyle w:val="Paragraphedeliste"/>
        <w:numPr>
          <w:ilvl w:val="0"/>
          <w:numId w:val="3"/>
        </w:numPr>
        <w:spacing w:line="20" w:lineRule="atLeast"/>
        <w:ind w:left="360"/>
        <w:jc w:val="both"/>
        <w:rPr>
          <w:rFonts w:ascii="Calibri" w:hAnsi="Calibri" w:cs="Calibri"/>
          <w:b/>
          <w:bCs/>
          <w:color w:val="0070C0"/>
        </w:rPr>
      </w:pPr>
      <w:r w:rsidRPr="005529B2">
        <w:rPr>
          <w:rFonts w:ascii="Calibri" w:hAnsi="Calibri" w:cs="Calibri"/>
          <w:b/>
          <w:bCs/>
          <w:color w:val="0070C0"/>
        </w:rPr>
        <w:t>Eligibili</w:t>
      </w:r>
      <w:r w:rsidR="007E2C93" w:rsidRPr="005529B2">
        <w:rPr>
          <w:rFonts w:ascii="Calibri" w:hAnsi="Calibri" w:cs="Calibri"/>
          <w:b/>
          <w:bCs/>
          <w:color w:val="0070C0"/>
        </w:rPr>
        <w:t>té</w:t>
      </w:r>
    </w:p>
    <w:p w14:paraId="5CDCE6CA" w14:textId="52E06A27" w:rsidR="00BA3FD2" w:rsidRPr="006B4816" w:rsidRDefault="006B4816" w:rsidP="00BA3FD2">
      <w:pPr>
        <w:spacing w:line="20" w:lineRule="atLeast"/>
        <w:jc w:val="both"/>
        <w:rPr>
          <w:rFonts w:ascii="Calibri" w:hAnsi="Calibri" w:cs="Calibri"/>
          <w:lang w:val="fr-FR"/>
        </w:rPr>
      </w:pPr>
      <w:r w:rsidRPr="006B4816">
        <w:rPr>
          <w:rFonts w:ascii="Calibri" w:hAnsi="Calibri" w:cs="Calibri"/>
          <w:shd w:val="clear" w:color="auto" w:fill="FFFFFF" w:themeFill="background1"/>
          <w:lang w:val="fr-FR"/>
        </w:rPr>
        <w:t>Seront prises en considération pour cette collaboration/sous-subvention les organisations</w:t>
      </w:r>
      <w:r w:rsidR="007D19F0">
        <w:rPr>
          <w:rFonts w:ascii="Calibri" w:hAnsi="Calibri" w:cs="Calibri"/>
          <w:shd w:val="clear" w:color="auto" w:fill="FFFFFF" w:themeFill="background1"/>
          <w:lang w:val="fr-FR"/>
        </w:rPr>
        <w:t>/structures</w:t>
      </w:r>
      <w:r w:rsidRPr="006B4816">
        <w:rPr>
          <w:rFonts w:ascii="Calibri" w:hAnsi="Calibri" w:cs="Calibri"/>
          <w:shd w:val="clear" w:color="auto" w:fill="FFFFFF" w:themeFill="background1"/>
          <w:lang w:val="fr-FR"/>
        </w:rPr>
        <w:t xml:space="preserve"> qui répondent aux critères mentionnés ci-dessous :</w:t>
      </w:r>
    </w:p>
    <w:p w14:paraId="64A7CA16" w14:textId="5675B1FD" w:rsidR="00FF58A9" w:rsidRPr="0024331F" w:rsidRDefault="00FF58A9" w:rsidP="0095519D">
      <w:pPr>
        <w:pStyle w:val="Paragraphedeliste"/>
        <w:numPr>
          <w:ilvl w:val="0"/>
          <w:numId w:val="17"/>
        </w:numPr>
        <w:spacing w:line="20" w:lineRule="atLeast"/>
        <w:jc w:val="both"/>
        <w:rPr>
          <w:rFonts w:ascii="Calibri" w:hAnsi="Calibri" w:cs="Calibri"/>
          <w:b/>
          <w:bCs/>
          <w:lang w:val="fr-FR"/>
        </w:rPr>
      </w:pPr>
      <w:r w:rsidRPr="0024331F">
        <w:rPr>
          <w:rFonts w:ascii="Calibri" w:hAnsi="Calibri" w:cs="Calibri"/>
          <w:b/>
          <w:bCs/>
          <w:lang w:val="fr-FR"/>
        </w:rPr>
        <w:t xml:space="preserve">Critères </w:t>
      </w:r>
      <w:r w:rsidR="007A79E3">
        <w:rPr>
          <w:rFonts w:ascii="Calibri" w:hAnsi="Calibri" w:cs="Calibri"/>
          <w:b/>
          <w:bCs/>
          <w:lang w:val="fr-FR"/>
        </w:rPr>
        <w:t>a</w:t>
      </w:r>
      <w:r w:rsidR="007A79E3" w:rsidRPr="0024331F">
        <w:rPr>
          <w:rFonts w:ascii="Calibri" w:hAnsi="Calibri" w:cs="Calibri"/>
          <w:b/>
          <w:bCs/>
          <w:lang w:val="fr-FR"/>
        </w:rPr>
        <w:t>dministratifs </w:t>
      </w:r>
      <w:r w:rsidR="00F8133E" w:rsidRPr="0024331F">
        <w:rPr>
          <w:rFonts w:ascii="Calibri" w:hAnsi="Calibri" w:cs="Calibri"/>
          <w:b/>
          <w:bCs/>
          <w:lang w:val="fr-FR"/>
        </w:rPr>
        <w:t>:</w:t>
      </w:r>
    </w:p>
    <w:p w14:paraId="115E5BDD" w14:textId="77777777" w:rsidR="00FF58A9" w:rsidRPr="0024331F" w:rsidRDefault="00FF58A9" w:rsidP="00FF58A9">
      <w:pPr>
        <w:pStyle w:val="Paragraphedeliste"/>
        <w:spacing w:line="20" w:lineRule="atLeast"/>
        <w:ind w:left="432"/>
        <w:jc w:val="both"/>
        <w:rPr>
          <w:rFonts w:ascii="Calibri" w:hAnsi="Calibri" w:cs="Calibri"/>
          <w:lang w:val="fr-FR"/>
        </w:rPr>
      </w:pPr>
    </w:p>
    <w:p w14:paraId="12CFA144" w14:textId="2E588BC4" w:rsidR="00C03156" w:rsidRPr="0024331F" w:rsidRDefault="00C03156" w:rsidP="0095519D">
      <w:pPr>
        <w:pStyle w:val="Paragraphedeliste"/>
        <w:numPr>
          <w:ilvl w:val="0"/>
          <w:numId w:val="16"/>
        </w:numPr>
        <w:spacing w:line="20" w:lineRule="atLeast"/>
        <w:jc w:val="both"/>
        <w:rPr>
          <w:rFonts w:ascii="Calibri" w:hAnsi="Calibri" w:cs="Calibri"/>
          <w:lang w:val="fr-FR"/>
        </w:rPr>
      </w:pPr>
      <w:r w:rsidRPr="0024331F">
        <w:rPr>
          <w:rFonts w:ascii="Calibri" w:hAnsi="Calibri" w:cs="Calibri"/>
          <w:lang w:val="fr-FR"/>
        </w:rPr>
        <w:t>Être une organisation</w:t>
      </w:r>
      <w:r w:rsidR="004A6D74">
        <w:rPr>
          <w:rFonts w:ascii="Calibri" w:hAnsi="Calibri" w:cs="Calibri"/>
          <w:lang w:val="fr-FR"/>
        </w:rPr>
        <w:t>/structure</w:t>
      </w:r>
      <w:r w:rsidRPr="0024331F">
        <w:rPr>
          <w:rFonts w:ascii="Calibri" w:hAnsi="Calibri" w:cs="Calibri"/>
          <w:lang w:val="fr-FR"/>
        </w:rPr>
        <w:t xml:space="preserve"> </w:t>
      </w:r>
      <w:r w:rsidR="007D19F0">
        <w:rPr>
          <w:rFonts w:ascii="Calibri" w:hAnsi="Calibri" w:cs="Calibri"/>
          <w:lang w:val="fr-FR"/>
        </w:rPr>
        <w:t>(</w:t>
      </w:r>
      <w:r w:rsidRPr="0024331F">
        <w:rPr>
          <w:rFonts w:ascii="Calibri" w:hAnsi="Calibri" w:cs="Calibri"/>
          <w:lang w:val="fr-FR"/>
        </w:rPr>
        <w:t xml:space="preserve">à but </w:t>
      </w:r>
      <w:r w:rsidRPr="004F35CD">
        <w:rPr>
          <w:rFonts w:ascii="Calibri" w:hAnsi="Calibri" w:cs="Calibri"/>
          <w:u w:val="single"/>
          <w:lang w:val="fr-FR"/>
        </w:rPr>
        <w:t>non lucratif</w:t>
      </w:r>
      <w:r w:rsidR="007D19F0">
        <w:rPr>
          <w:rFonts w:ascii="Calibri" w:hAnsi="Calibri" w:cs="Calibri"/>
          <w:u w:val="single"/>
          <w:lang w:val="fr-FR"/>
        </w:rPr>
        <w:t xml:space="preserve"> de préférence)</w:t>
      </w:r>
      <w:r w:rsidRPr="0024331F">
        <w:rPr>
          <w:rFonts w:ascii="Calibri" w:hAnsi="Calibri" w:cs="Calibri"/>
          <w:lang w:val="fr-FR"/>
        </w:rPr>
        <w:t xml:space="preserve"> légalement enregistrée et autorisée à exercer ses activités en République démocratique du Congo</w:t>
      </w:r>
      <w:r w:rsidR="00EC4941">
        <w:rPr>
          <w:rFonts w:ascii="Calibri" w:hAnsi="Calibri" w:cs="Calibri"/>
          <w:lang w:val="fr-FR"/>
        </w:rPr>
        <w:t xml:space="preserve">, plus précisément </w:t>
      </w:r>
      <w:r w:rsidRPr="0024331F">
        <w:rPr>
          <w:rFonts w:ascii="Calibri" w:hAnsi="Calibri" w:cs="Calibri"/>
          <w:lang w:val="fr-FR"/>
        </w:rPr>
        <w:t xml:space="preserve">dans les provinces </w:t>
      </w:r>
      <w:r w:rsidR="00EC4941">
        <w:rPr>
          <w:rFonts w:ascii="Calibri" w:hAnsi="Calibri" w:cs="Calibri"/>
          <w:lang w:val="fr-FR"/>
        </w:rPr>
        <w:t>ciblées par cet appel (</w:t>
      </w:r>
      <w:r w:rsidRPr="0024331F">
        <w:rPr>
          <w:rFonts w:ascii="Calibri" w:hAnsi="Calibri" w:cs="Calibri"/>
          <w:lang w:val="fr-FR"/>
        </w:rPr>
        <w:t>Nord-Kivu et du Sud-Kivu</w:t>
      </w:r>
      <w:r w:rsidR="00EC4941">
        <w:rPr>
          <w:rFonts w:ascii="Calibri" w:hAnsi="Calibri" w:cs="Calibri"/>
          <w:lang w:val="fr-FR"/>
        </w:rPr>
        <w:t>)</w:t>
      </w:r>
      <w:r w:rsidRPr="0024331F">
        <w:rPr>
          <w:rFonts w:ascii="Calibri" w:hAnsi="Calibri" w:cs="Calibri"/>
          <w:lang w:val="fr-FR"/>
        </w:rPr>
        <w:t>.</w:t>
      </w:r>
    </w:p>
    <w:p w14:paraId="52373029" w14:textId="77777777" w:rsidR="00C03156" w:rsidRPr="0024331F" w:rsidRDefault="00C03156" w:rsidP="0095519D">
      <w:pPr>
        <w:pStyle w:val="Paragraphedeliste"/>
        <w:numPr>
          <w:ilvl w:val="0"/>
          <w:numId w:val="16"/>
        </w:numPr>
        <w:spacing w:line="20" w:lineRule="atLeast"/>
        <w:jc w:val="both"/>
        <w:rPr>
          <w:rFonts w:ascii="Calibri" w:hAnsi="Calibri" w:cs="Calibri"/>
          <w:lang w:val="fr-FR"/>
        </w:rPr>
      </w:pPr>
      <w:r w:rsidRPr="0024331F">
        <w:rPr>
          <w:rFonts w:ascii="Calibri" w:hAnsi="Calibri" w:cs="Calibri"/>
          <w:lang w:val="fr-FR"/>
        </w:rPr>
        <w:lastRenderedPageBreak/>
        <w:t>Se conformer à toutes les lois, réglementations et politiques applicables, y compris celles relatives à la gestion financière, aux achats et à l'établissement de rapports</w:t>
      </w:r>
    </w:p>
    <w:p w14:paraId="66C14203" w14:textId="5716D444" w:rsidR="00EC60A0" w:rsidRPr="0024331F" w:rsidRDefault="00C03156" w:rsidP="0095519D">
      <w:pPr>
        <w:pStyle w:val="Paragraphedeliste"/>
        <w:numPr>
          <w:ilvl w:val="0"/>
          <w:numId w:val="16"/>
        </w:numPr>
        <w:spacing w:line="20" w:lineRule="atLeast"/>
        <w:jc w:val="both"/>
        <w:rPr>
          <w:rFonts w:ascii="Calibri" w:hAnsi="Calibri" w:cs="Calibri"/>
          <w:lang w:val="fr-FR"/>
        </w:rPr>
      </w:pPr>
      <w:r w:rsidRPr="0024331F">
        <w:rPr>
          <w:rFonts w:ascii="Calibri" w:hAnsi="Calibri" w:cs="Calibri"/>
          <w:lang w:val="fr-FR"/>
        </w:rPr>
        <w:t>Disposer d'un identifiant unique d'entité (UEI) actif</w:t>
      </w:r>
      <w:r w:rsidR="00EC4941">
        <w:rPr>
          <w:rFonts w:ascii="Calibri" w:hAnsi="Calibri" w:cs="Calibri"/>
          <w:lang w:val="fr-FR"/>
        </w:rPr>
        <w:t xml:space="preserve"> du gouvernement Américain</w:t>
      </w:r>
      <w:r w:rsidRPr="0024331F">
        <w:rPr>
          <w:rFonts w:ascii="Calibri" w:hAnsi="Calibri" w:cs="Calibri"/>
          <w:lang w:val="fr-FR"/>
        </w:rPr>
        <w:t>. (</w:t>
      </w:r>
      <w:r w:rsidRPr="0024331F">
        <w:rPr>
          <w:rFonts w:ascii="Calibri" w:hAnsi="Calibri" w:cs="Calibri"/>
          <w:b/>
          <w:bCs/>
          <w:lang w:val="fr-FR"/>
        </w:rPr>
        <w:t>Pour les organisations qui n’en disposent pas, peuvent toujours soumettre leurs candidatures, cependant il leur ser</w:t>
      </w:r>
      <w:r w:rsidR="00B96FCB" w:rsidRPr="0024331F">
        <w:rPr>
          <w:rFonts w:ascii="Calibri" w:hAnsi="Calibri" w:cs="Calibri"/>
          <w:b/>
          <w:bCs/>
          <w:lang w:val="fr-FR"/>
        </w:rPr>
        <w:t>a</w:t>
      </w:r>
      <w:r w:rsidRPr="0024331F">
        <w:rPr>
          <w:rFonts w:ascii="Calibri" w:hAnsi="Calibri" w:cs="Calibri"/>
          <w:b/>
          <w:bCs/>
          <w:lang w:val="fr-FR"/>
        </w:rPr>
        <w:t xml:space="preserve"> </w:t>
      </w:r>
      <w:r w:rsidR="00F63BE3" w:rsidRPr="0024331F">
        <w:rPr>
          <w:rFonts w:ascii="Calibri" w:hAnsi="Calibri" w:cs="Calibri"/>
          <w:b/>
          <w:bCs/>
          <w:lang w:val="fr-FR"/>
        </w:rPr>
        <w:t>obligé avant</w:t>
      </w:r>
      <w:r w:rsidRPr="0024331F">
        <w:rPr>
          <w:rFonts w:ascii="Calibri" w:hAnsi="Calibri" w:cs="Calibri"/>
          <w:b/>
          <w:bCs/>
          <w:lang w:val="fr-FR"/>
        </w:rPr>
        <w:t xml:space="preserve"> la signature du contrat si elles sont retenues</w:t>
      </w:r>
      <w:r w:rsidRPr="0024331F">
        <w:rPr>
          <w:rFonts w:ascii="Calibri" w:hAnsi="Calibri" w:cs="Calibri"/>
          <w:lang w:val="fr-FR"/>
        </w:rPr>
        <w:t xml:space="preserve">) </w:t>
      </w:r>
    </w:p>
    <w:p w14:paraId="32FFECEF" w14:textId="57F94207" w:rsidR="00FF58A9" w:rsidRPr="0024331F" w:rsidRDefault="00C03156" w:rsidP="0095519D">
      <w:pPr>
        <w:pStyle w:val="Paragraphedeliste"/>
        <w:numPr>
          <w:ilvl w:val="0"/>
          <w:numId w:val="16"/>
        </w:numPr>
        <w:spacing w:line="20" w:lineRule="atLeast"/>
        <w:jc w:val="both"/>
        <w:rPr>
          <w:rFonts w:ascii="Calibri" w:hAnsi="Calibri" w:cs="Calibri"/>
          <w:lang w:val="fr-FR"/>
        </w:rPr>
      </w:pPr>
      <w:r w:rsidRPr="0024331F">
        <w:rPr>
          <w:rFonts w:ascii="Calibri" w:hAnsi="Calibri" w:cs="Calibri"/>
          <w:lang w:val="fr-FR"/>
        </w:rPr>
        <w:t>Accepter de se soumettre à une évaluation préalable</w:t>
      </w:r>
      <w:r w:rsidR="00EC60A0" w:rsidRPr="0024331F">
        <w:rPr>
          <w:rFonts w:ascii="Calibri" w:hAnsi="Calibri" w:cs="Calibri"/>
          <w:lang w:val="fr-FR"/>
        </w:rPr>
        <w:t xml:space="preserve"> (</w:t>
      </w:r>
      <w:proofErr w:type="spellStart"/>
      <w:r w:rsidR="00EC60A0" w:rsidRPr="004A6D74">
        <w:rPr>
          <w:rFonts w:ascii="Calibri" w:hAnsi="Calibri" w:cs="Calibri"/>
          <w:b/>
          <w:bCs/>
          <w:u w:val="single"/>
          <w:lang w:val="fr-FR"/>
        </w:rPr>
        <w:t>pre-award</w:t>
      </w:r>
      <w:proofErr w:type="spellEnd"/>
      <w:r w:rsidR="00EC60A0" w:rsidRPr="004A6D74">
        <w:rPr>
          <w:rFonts w:ascii="Calibri" w:hAnsi="Calibri" w:cs="Calibri"/>
          <w:b/>
          <w:bCs/>
          <w:u w:val="single"/>
          <w:lang w:val="fr-FR"/>
        </w:rPr>
        <w:t xml:space="preserve"> </w:t>
      </w:r>
      <w:proofErr w:type="spellStart"/>
      <w:r w:rsidR="00EC60A0" w:rsidRPr="004A6D74">
        <w:rPr>
          <w:rFonts w:ascii="Calibri" w:hAnsi="Calibri" w:cs="Calibri"/>
          <w:b/>
          <w:bCs/>
          <w:u w:val="single"/>
          <w:lang w:val="fr-FR"/>
        </w:rPr>
        <w:t>assessment</w:t>
      </w:r>
      <w:proofErr w:type="spellEnd"/>
      <w:r w:rsidR="00EC60A0" w:rsidRPr="0024331F">
        <w:rPr>
          <w:rFonts w:ascii="Calibri" w:hAnsi="Calibri" w:cs="Calibri"/>
          <w:lang w:val="fr-FR"/>
        </w:rPr>
        <w:t xml:space="preserve">) </w:t>
      </w:r>
      <w:r w:rsidR="00EC4941">
        <w:rPr>
          <w:rFonts w:ascii="Calibri" w:hAnsi="Calibri" w:cs="Calibri"/>
          <w:lang w:val="fr-FR"/>
        </w:rPr>
        <w:t xml:space="preserve">rigoureuse </w:t>
      </w:r>
      <w:r w:rsidRPr="0024331F">
        <w:rPr>
          <w:rFonts w:ascii="Calibri" w:hAnsi="Calibri" w:cs="Calibri"/>
          <w:lang w:val="fr-FR"/>
        </w:rPr>
        <w:t>menée par IMA</w:t>
      </w:r>
      <w:r w:rsidR="00EC60A0" w:rsidRPr="0024331F">
        <w:rPr>
          <w:rFonts w:ascii="Calibri" w:hAnsi="Calibri" w:cs="Calibri"/>
          <w:lang w:val="fr-FR"/>
        </w:rPr>
        <w:t xml:space="preserve"> World Health</w:t>
      </w:r>
      <w:r w:rsidRPr="0024331F">
        <w:rPr>
          <w:rFonts w:ascii="Calibri" w:hAnsi="Calibri" w:cs="Calibri"/>
          <w:lang w:val="fr-FR"/>
        </w:rPr>
        <w:t xml:space="preserve"> afin de déterminer si l</w:t>
      </w:r>
      <w:r w:rsidR="007D19F0">
        <w:rPr>
          <w:rFonts w:ascii="Calibri" w:hAnsi="Calibri" w:cs="Calibri"/>
          <w:lang w:val="fr-FR"/>
        </w:rPr>
        <w:t>’organisation/la structure</w:t>
      </w:r>
      <w:r w:rsidRPr="0024331F">
        <w:rPr>
          <w:rFonts w:ascii="Calibri" w:hAnsi="Calibri" w:cs="Calibri"/>
          <w:lang w:val="fr-FR"/>
        </w:rPr>
        <w:t xml:space="preserve"> dispose d'une gestion saine en termes de politiques et de procédures financières, administratives et techniques</w:t>
      </w:r>
    </w:p>
    <w:p w14:paraId="2FF84932" w14:textId="77777777" w:rsidR="00C03156" w:rsidRPr="0024331F" w:rsidRDefault="00C03156" w:rsidP="00C03156">
      <w:pPr>
        <w:pStyle w:val="Paragraphedeliste"/>
        <w:spacing w:line="20" w:lineRule="atLeast"/>
        <w:jc w:val="both"/>
        <w:rPr>
          <w:rFonts w:ascii="Calibri" w:hAnsi="Calibri" w:cs="Calibri"/>
          <w:lang w:val="fr-FR"/>
        </w:rPr>
      </w:pPr>
    </w:p>
    <w:p w14:paraId="4DD7D858" w14:textId="1F8B00CB" w:rsidR="00006155" w:rsidRPr="0024331F" w:rsidRDefault="00EC60A0" w:rsidP="0095519D">
      <w:pPr>
        <w:pStyle w:val="Paragraphedeliste"/>
        <w:numPr>
          <w:ilvl w:val="0"/>
          <w:numId w:val="17"/>
        </w:numPr>
        <w:spacing w:line="20" w:lineRule="atLeast"/>
        <w:jc w:val="both"/>
        <w:rPr>
          <w:rFonts w:ascii="Calibri" w:hAnsi="Calibri" w:cs="Calibri"/>
          <w:lang w:val="fr-FR"/>
        </w:rPr>
      </w:pPr>
      <w:r w:rsidRPr="0024331F">
        <w:rPr>
          <w:rFonts w:ascii="Calibri" w:hAnsi="Calibri" w:cs="Calibri"/>
          <w:b/>
          <w:bCs/>
          <w:lang w:val="fr-FR"/>
        </w:rPr>
        <w:t xml:space="preserve">Critères techniques et capacité à mettre en œuvre avec succès les activités </w:t>
      </w:r>
      <w:r w:rsidR="003779F9">
        <w:rPr>
          <w:rFonts w:ascii="Calibri" w:hAnsi="Calibri" w:cs="Calibri"/>
          <w:b/>
          <w:bCs/>
          <w:lang w:val="fr-FR"/>
        </w:rPr>
        <w:t>ciblées par l’appel</w:t>
      </w:r>
    </w:p>
    <w:p w14:paraId="2B8B9C78" w14:textId="77777777" w:rsidR="00EC60A0" w:rsidRPr="0024331F" w:rsidRDefault="00EC60A0" w:rsidP="00EC60A0">
      <w:pPr>
        <w:pStyle w:val="Paragraphedeliste"/>
        <w:spacing w:line="20" w:lineRule="atLeast"/>
        <w:jc w:val="both"/>
        <w:rPr>
          <w:rFonts w:ascii="Calibri" w:hAnsi="Calibri" w:cs="Calibri"/>
          <w:lang w:val="fr-FR"/>
        </w:rPr>
      </w:pPr>
    </w:p>
    <w:p w14:paraId="20E46080" w14:textId="7C3A1C6F" w:rsidR="006B4816" w:rsidRPr="006B4816" w:rsidRDefault="006B4816" w:rsidP="0095519D">
      <w:pPr>
        <w:pStyle w:val="Paragraphedeliste"/>
        <w:numPr>
          <w:ilvl w:val="0"/>
          <w:numId w:val="2"/>
        </w:numPr>
        <w:spacing w:line="20" w:lineRule="atLeast"/>
        <w:jc w:val="both"/>
        <w:rPr>
          <w:rFonts w:ascii="Calibri" w:hAnsi="Calibri" w:cs="Calibri"/>
          <w:lang w:val="fr-FR"/>
        </w:rPr>
      </w:pPr>
      <w:r w:rsidRPr="006B4816">
        <w:rPr>
          <w:rFonts w:ascii="Calibri" w:hAnsi="Calibri" w:cs="Calibri"/>
          <w:lang w:val="fr-FR"/>
        </w:rPr>
        <w:t>Être en mesure, grâce à l’approche de mise en œuvre proposée par l’organisation</w:t>
      </w:r>
      <w:r w:rsidR="007D19F0">
        <w:rPr>
          <w:rFonts w:ascii="Calibri" w:hAnsi="Calibri" w:cs="Calibri"/>
          <w:lang w:val="fr-FR"/>
        </w:rPr>
        <w:t>/la structure</w:t>
      </w:r>
      <w:r w:rsidRPr="006B4816">
        <w:rPr>
          <w:rFonts w:ascii="Calibri" w:hAnsi="Calibri" w:cs="Calibri"/>
          <w:lang w:val="fr-FR"/>
        </w:rPr>
        <w:t>, de contribuer à rendre l</w:t>
      </w:r>
      <w:r w:rsidR="007D19F0">
        <w:rPr>
          <w:rFonts w:ascii="Calibri" w:hAnsi="Calibri" w:cs="Calibri"/>
          <w:lang w:val="fr-FR"/>
        </w:rPr>
        <w:t>es Etat Unis d</w:t>
      </w:r>
      <w:r w:rsidRPr="006B4816">
        <w:rPr>
          <w:rFonts w:ascii="Calibri" w:hAnsi="Calibri" w:cs="Calibri"/>
          <w:lang w:val="fr-FR"/>
        </w:rPr>
        <w:t>’Amérique plus sûre</w:t>
      </w:r>
      <w:r w:rsidR="007A79E3">
        <w:rPr>
          <w:rFonts w:ascii="Calibri" w:hAnsi="Calibri" w:cs="Calibri"/>
          <w:lang w:val="fr-FR"/>
        </w:rPr>
        <w:t>s</w:t>
      </w:r>
      <w:r w:rsidRPr="006B4816">
        <w:rPr>
          <w:rFonts w:ascii="Calibri" w:hAnsi="Calibri" w:cs="Calibri"/>
          <w:lang w:val="fr-FR"/>
        </w:rPr>
        <w:t xml:space="preserve">, plus </w:t>
      </w:r>
      <w:r w:rsidR="007A79E3" w:rsidRPr="006B4816">
        <w:rPr>
          <w:rFonts w:ascii="Calibri" w:hAnsi="Calibri" w:cs="Calibri"/>
          <w:lang w:val="fr-FR"/>
        </w:rPr>
        <w:t>fort</w:t>
      </w:r>
      <w:r w:rsidR="007A79E3">
        <w:rPr>
          <w:rFonts w:ascii="Calibri" w:hAnsi="Calibri" w:cs="Calibri"/>
          <w:lang w:val="fr-FR"/>
        </w:rPr>
        <w:t>s</w:t>
      </w:r>
      <w:r w:rsidR="007A79E3" w:rsidRPr="006B4816">
        <w:rPr>
          <w:rFonts w:ascii="Calibri" w:hAnsi="Calibri" w:cs="Calibri"/>
          <w:lang w:val="fr-FR"/>
        </w:rPr>
        <w:t xml:space="preserve"> </w:t>
      </w:r>
      <w:r w:rsidRPr="006B4816">
        <w:rPr>
          <w:rFonts w:ascii="Calibri" w:hAnsi="Calibri" w:cs="Calibri"/>
          <w:lang w:val="fr-FR"/>
        </w:rPr>
        <w:t>et plus prospère</w:t>
      </w:r>
      <w:r w:rsidR="007A79E3">
        <w:rPr>
          <w:rFonts w:ascii="Calibri" w:hAnsi="Calibri" w:cs="Calibri"/>
          <w:lang w:val="fr-FR"/>
        </w:rPr>
        <w:t>s</w:t>
      </w:r>
      <w:r w:rsidRPr="006B4816">
        <w:rPr>
          <w:rFonts w:ascii="Calibri" w:hAnsi="Calibri" w:cs="Calibri"/>
          <w:lang w:val="fr-FR"/>
        </w:rPr>
        <w:t xml:space="preserve"> ;</w:t>
      </w:r>
    </w:p>
    <w:p w14:paraId="7456C139" w14:textId="0DB20D1A" w:rsidR="006B4816" w:rsidRPr="006B4816" w:rsidRDefault="006B4816" w:rsidP="0095519D">
      <w:pPr>
        <w:pStyle w:val="Paragraphedeliste"/>
        <w:numPr>
          <w:ilvl w:val="0"/>
          <w:numId w:val="2"/>
        </w:numPr>
        <w:spacing w:line="20" w:lineRule="atLeast"/>
        <w:jc w:val="both"/>
        <w:rPr>
          <w:rFonts w:ascii="Calibri" w:hAnsi="Calibri" w:cs="Calibri"/>
          <w:lang w:val="fr-FR"/>
        </w:rPr>
      </w:pPr>
      <w:r w:rsidRPr="006B4816">
        <w:rPr>
          <w:rFonts w:ascii="Calibri" w:hAnsi="Calibri" w:cs="Calibri"/>
          <w:lang w:val="fr-FR"/>
        </w:rPr>
        <w:t xml:space="preserve">Avoir fait ses preuves dans les domaines d’intervention prévus dans le cadre du présent appel à candidatures. </w:t>
      </w:r>
      <w:r w:rsidRPr="007D19F0">
        <w:rPr>
          <w:rFonts w:ascii="Calibri" w:hAnsi="Calibri" w:cs="Calibri"/>
          <w:u w:val="single"/>
          <w:lang w:val="fr-FR"/>
        </w:rPr>
        <w:t>Les candidats sont invités à joindre à leur dossier des copies concises de documents et d’attestations appuyant l’expérience qu’ils mentionnent pour le lot spécifique auquel ils postulent</w:t>
      </w:r>
      <w:r w:rsidRPr="006B4816">
        <w:rPr>
          <w:rFonts w:ascii="Calibri" w:hAnsi="Calibri" w:cs="Calibri"/>
          <w:lang w:val="fr-FR"/>
        </w:rPr>
        <w:t>.</w:t>
      </w:r>
    </w:p>
    <w:p w14:paraId="7F8E8E9B" w14:textId="77777777" w:rsidR="006B4816" w:rsidRPr="00135E26" w:rsidRDefault="006B4816" w:rsidP="006B4816">
      <w:pPr>
        <w:pStyle w:val="Paragraphedeliste"/>
        <w:spacing w:line="20" w:lineRule="atLeast"/>
        <w:ind w:left="144"/>
        <w:jc w:val="both"/>
        <w:rPr>
          <w:rFonts w:ascii="Calibri" w:hAnsi="Calibri" w:cs="Calibri"/>
          <w:lang w:val="fr-FR"/>
        </w:rPr>
      </w:pPr>
    </w:p>
    <w:p w14:paraId="7CD678D7" w14:textId="3C50B723" w:rsidR="004A6D74" w:rsidRPr="006B4816" w:rsidRDefault="004A6D74" w:rsidP="006B4816">
      <w:pPr>
        <w:pStyle w:val="Paragraphedeliste"/>
        <w:spacing w:line="20" w:lineRule="atLeast"/>
        <w:ind w:left="144"/>
        <w:jc w:val="both"/>
        <w:rPr>
          <w:rFonts w:ascii="Calibri" w:hAnsi="Calibri" w:cs="Calibri"/>
          <w:lang w:val="fr-FR"/>
        </w:rPr>
      </w:pPr>
      <w:r w:rsidRPr="006B4816">
        <w:rPr>
          <w:rFonts w:ascii="Calibri" w:hAnsi="Calibri" w:cs="Calibri"/>
          <w:i/>
          <w:iCs/>
          <w:lang w:val="fr-FR"/>
        </w:rPr>
        <w:t>Capacité opérationnelle</w:t>
      </w:r>
      <w:r w:rsidRPr="006B4816">
        <w:rPr>
          <w:rFonts w:ascii="Calibri" w:hAnsi="Calibri" w:cs="Calibri"/>
          <w:lang w:val="fr-FR"/>
        </w:rPr>
        <w:t> :</w:t>
      </w:r>
    </w:p>
    <w:p w14:paraId="0061B48C" w14:textId="77777777" w:rsidR="006B4816" w:rsidRDefault="006B4816" w:rsidP="006B4816">
      <w:pPr>
        <w:pStyle w:val="Paragraphedeliste"/>
        <w:spacing w:line="20" w:lineRule="atLeast"/>
        <w:ind w:left="144"/>
        <w:jc w:val="both"/>
        <w:rPr>
          <w:rFonts w:ascii="Calibri" w:hAnsi="Calibri" w:cs="Calibri"/>
          <w:lang w:val="fr-FR"/>
        </w:rPr>
      </w:pPr>
    </w:p>
    <w:p w14:paraId="46B81ADC" w14:textId="77777777" w:rsidR="006B4816" w:rsidRDefault="004A6D74" w:rsidP="0095519D">
      <w:pPr>
        <w:pStyle w:val="Paragraphedeliste"/>
        <w:numPr>
          <w:ilvl w:val="0"/>
          <w:numId w:val="32"/>
        </w:numPr>
        <w:spacing w:line="20" w:lineRule="atLeast"/>
        <w:jc w:val="both"/>
        <w:rPr>
          <w:rFonts w:ascii="Calibri" w:hAnsi="Calibri" w:cs="Calibri"/>
          <w:lang w:val="fr-FR"/>
        </w:rPr>
      </w:pPr>
      <w:r w:rsidRPr="006B4816">
        <w:rPr>
          <w:rFonts w:ascii="Calibri" w:hAnsi="Calibri" w:cs="Calibri"/>
          <w:i/>
          <w:iCs/>
          <w:lang w:val="fr-FR"/>
        </w:rPr>
        <w:t>Pour les Lots 1 à 3</w:t>
      </w:r>
      <w:r w:rsidRPr="006B4816">
        <w:rPr>
          <w:rFonts w:ascii="Calibri" w:hAnsi="Calibri" w:cs="Calibri"/>
          <w:lang w:val="fr-FR"/>
        </w:rPr>
        <w:t> :</w:t>
      </w:r>
    </w:p>
    <w:p w14:paraId="1F3F4AD9" w14:textId="712C2EB8" w:rsidR="004A6D74" w:rsidRPr="006B4816" w:rsidRDefault="004A6D74" w:rsidP="006B4816">
      <w:pPr>
        <w:spacing w:line="20" w:lineRule="atLeast"/>
        <w:jc w:val="both"/>
        <w:rPr>
          <w:rFonts w:ascii="Calibri" w:hAnsi="Calibri" w:cs="Calibri"/>
          <w:lang w:val="fr-FR"/>
        </w:rPr>
      </w:pPr>
      <w:r w:rsidRPr="006B4816">
        <w:rPr>
          <w:rFonts w:ascii="Calibri" w:hAnsi="Calibri" w:cs="Calibri"/>
          <w:lang w:val="fr-FR"/>
        </w:rPr>
        <w:t xml:space="preserve">Cela inclue une présence locale, disposer de ressources humaines pertinentes et qualifiées, et capable de travailler dans les zones ciblées par l’appel qui en général sont des zones complexes avec sécurité volatile et des services de base limitées. Le </w:t>
      </w:r>
      <w:r w:rsidR="004F35CD" w:rsidRPr="006B4816">
        <w:rPr>
          <w:rFonts w:ascii="Calibri" w:hAnsi="Calibri" w:cs="Calibri"/>
          <w:lang w:val="fr-FR"/>
        </w:rPr>
        <w:t>protocole de</w:t>
      </w:r>
      <w:r w:rsidRPr="006B4816">
        <w:rPr>
          <w:rFonts w:ascii="Calibri" w:hAnsi="Calibri" w:cs="Calibri"/>
          <w:lang w:val="fr-FR"/>
        </w:rPr>
        <w:t xml:space="preserve"> sécurité de l’organisation ainsi que des documents pertinents démontrant une présence locale effective dans les </w:t>
      </w:r>
      <w:r w:rsidR="006B765B">
        <w:rPr>
          <w:rFonts w:ascii="Calibri" w:hAnsi="Calibri" w:cs="Calibri"/>
          <w:lang w:val="fr-FR"/>
        </w:rPr>
        <w:t>zones de santé</w:t>
      </w:r>
      <w:r w:rsidRPr="006B4816">
        <w:rPr>
          <w:rFonts w:ascii="Calibri" w:hAnsi="Calibri" w:cs="Calibri"/>
          <w:lang w:val="fr-FR"/>
        </w:rPr>
        <w:t xml:space="preserve"> </w:t>
      </w:r>
      <w:r w:rsidR="006B765B">
        <w:rPr>
          <w:rFonts w:ascii="Calibri" w:hAnsi="Calibri" w:cs="Calibri"/>
          <w:lang w:val="fr-FR"/>
        </w:rPr>
        <w:t>c</w:t>
      </w:r>
      <w:r w:rsidR="006B765B" w:rsidRPr="006B4816">
        <w:rPr>
          <w:rFonts w:ascii="Calibri" w:hAnsi="Calibri" w:cs="Calibri"/>
          <w:lang w:val="fr-FR"/>
        </w:rPr>
        <w:t xml:space="preserve">iblées </w:t>
      </w:r>
      <w:r w:rsidRPr="006B4816">
        <w:rPr>
          <w:rFonts w:ascii="Calibri" w:hAnsi="Calibri" w:cs="Calibri"/>
          <w:lang w:val="fr-FR"/>
        </w:rPr>
        <w:t xml:space="preserve">ou voisines, doivent faire partie des annexes </w:t>
      </w:r>
      <w:r w:rsidR="006B765B">
        <w:rPr>
          <w:rFonts w:ascii="Calibri" w:hAnsi="Calibri" w:cs="Calibri"/>
          <w:lang w:val="fr-FR"/>
        </w:rPr>
        <w:t>à envoyer</w:t>
      </w:r>
      <w:r w:rsidR="006B765B" w:rsidRPr="006B4816">
        <w:rPr>
          <w:rFonts w:ascii="Calibri" w:hAnsi="Calibri" w:cs="Calibri"/>
          <w:lang w:val="fr-FR"/>
        </w:rPr>
        <w:t xml:space="preserve"> </w:t>
      </w:r>
      <w:r w:rsidRPr="006B4816">
        <w:rPr>
          <w:rFonts w:ascii="Calibri" w:hAnsi="Calibri" w:cs="Calibri"/>
          <w:lang w:val="fr-FR"/>
        </w:rPr>
        <w:t>par chaque structure qui postule.</w:t>
      </w:r>
    </w:p>
    <w:p w14:paraId="7CC2D4B0" w14:textId="77777777" w:rsidR="006B4816" w:rsidRPr="006B4816" w:rsidRDefault="006B4816" w:rsidP="006B4816">
      <w:pPr>
        <w:pStyle w:val="Paragraphedeliste"/>
        <w:spacing w:line="20" w:lineRule="atLeast"/>
        <w:jc w:val="both"/>
        <w:rPr>
          <w:rFonts w:ascii="Calibri" w:hAnsi="Calibri" w:cs="Calibri"/>
          <w:lang w:val="fr-FR"/>
        </w:rPr>
      </w:pPr>
    </w:p>
    <w:p w14:paraId="1DCF207D" w14:textId="77777777" w:rsidR="004A6D74" w:rsidRDefault="004A6D74" w:rsidP="0095519D">
      <w:pPr>
        <w:pStyle w:val="Paragraphedeliste"/>
        <w:numPr>
          <w:ilvl w:val="0"/>
          <w:numId w:val="32"/>
        </w:numPr>
        <w:spacing w:line="20" w:lineRule="atLeast"/>
        <w:jc w:val="both"/>
        <w:rPr>
          <w:rFonts w:ascii="Calibri" w:hAnsi="Calibri" w:cs="Calibri"/>
          <w:lang w:val="fr-FR"/>
        </w:rPr>
      </w:pPr>
      <w:r w:rsidRPr="006B4816">
        <w:rPr>
          <w:rFonts w:ascii="Calibri" w:hAnsi="Calibri" w:cs="Calibri"/>
          <w:i/>
          <w:iCs/>
          <w:lang w:val="fr-FR"/>
        </w:rPr>
        <w:t>Pour les Lots 4.1 et 4.2</w:t>
      </w:r>
      <w:r w:rsidRPr="006B4816">
        <w:rPr>
          <w:rFonts w:ascii="Calibri" w:hAnsi="Calibri" w:cs="Calibri"/>
          <w:lang w:val="fr-FR"/>
        </w:rPr>
        <w:t> :</w:t>
      </w:r>
    </w:p>
    <w:p w14:paraId="4B1CFE9F" w14:textId="77777777" w:rsidR="006B4816" w:rsidRPr="006B4816" w:rsidRDefault="006B4816" w:rsidP="006B4816">
      <w:pPr>
        <w:pStyle w:val="Paragraphedeliste"/>
        <w:spacing w:line="20" w:lineRule="atLeast"/>
        <w:jc w:val="both"/>
        <w:rPr>
          <w:rFonts w:ascii="Calibri" w:hAnsi="Calibri" w:cs="Calibri"/>
          <w:lang w:val="fr-FR"/>
        </w:rPr>
      </w:pPr>
    </w:p>
    <w:p w14:paraId="4B28D82E" w14:textId="1066E69B" w:rsidR="004A6D74" w:rsidRDefault="0064174F" w:rsidP="0095519D">
      <w:pPr>
        <w:pStyle w:val="Paragraphedeliste"/>
        <w:numPr>
          <w:ilvl w:val="2"/>
          <w:numId w:val="2"/>
        </w:numPr>
        <w:spacing w:line="20" w:lineRule="atLeast"/>
        <w:jc w:val="both"/>
        <w:rPr>
          <w:rFonts w:ascii="Calibri" w:hAnsi="Calibri" w:cs="Calibri"/>
          <w:lang w:val="fr-FR"/>
        </w:rPr>
      </w:pPr>
      <w:r>
        <w:rPr>
          <w:rFonts w:ascii="Calibri" w:hAnsi="Calibri" w:cs="Calibri"/>
          <w:lang w:val="fr-FR"/>
        </w:rPr>
        <w:t>Être</w:t>
      </w:r>
      <w:r w:rsidR="004A6D74">
        <w:rPr>
          <w:rFonts w:ascii="Calibri" w:hAnsi="Calibri" w:cs="Calibri"/>
          <w:lang w:val="fr-FR"/>
        </w:rPr>
        <w:t xml:space="preserve"> un hôpital tertiaire, expérimenté et habilité dans la formation des équipes interdisciplinaires sur les aspects sous détaillés ciblés par </w:t>
      </w:r>
      <w:r w:rsidR="007D19F0">
        <w:rPr>
          <w:rFonts w:ascii="Calibri" w:hAnsi="Calibri" w:cs="Calibri"/>
          <w:lang w:val="fr-FR"/>
        </w:rPr>
        <w:t>l</w:t>
      </w:r>
      <w:r w:rsidR="004A6D74">
        <w:rPr>
          <w:rFonts w:ascii="Calibri" w:hAnsi="Calibri" w:cs="Calibri"/>
          <w:lang w:val="fr-FR"/>
        </w:rPr>
        <w:t>es lots</w:t>
      </w:r>
      <w:r w:rsidR="007D19F0">
        <w:rPr>
          <w:rFonts w:ascii="Calibri" w:hAnsi="Calibri" w:cs="Calibri"/>
          <w:lang w:val="fr-FR"/>
        </w:rPr>
        <w:t xml:space="preserve"> sus mentionnés</w:t>
      </w:r>
      <w:r w:rsidR="004A6D74">
        <w:rPr>
          <w:rFonts w:ascii="Calibri" w:hAnsi="Calibri" w:cs="Calibri"/>
          <w:lang w:val="fr-FR"/>
        </w:rPr>
        <w:t>.</w:t>
      </w:r>
    </w:p>
    <w:p w14:paraId="44F10DF7" w14:textId="044ADA0E" w:rsidR="004A6D74" w:rsidRDefault="004A6D74" w:rsidP="0095519D">
      <w:pPr>
        <w:pStyle w:val="Paragraphedeliste"/>
        <w:numPr>
          <w:ilvl w:val="2"/>
          <w:numId w:val="2"/>
        </w:numPr>
        <w:spacing w:line="20" w:lineRule="atLeast"/>
        <w:jc w:val="both"/>
        <w:rPr>
          <w:rFonts w:ascii="Calibri" w:hAnsi="Calibri" w:cs="Calibri"/>
          <w:lang w:val="fr-FR"/>
        </w:rPr>
      </w:pPr>
      <w:r>
        <w:rPr>
          <w:rFonts w:ascii="Calibri" w:hAnsi="Calibri" w:cs="Calibri"/>
          <w:lang w:val="fr-FR"/>
        </w:rPr>
        <w:t xml:space="preserve">Disposer des structures, des intrants et des équipements pertinents et adéquats pour la formation et l’hébergement des internes </w:t>
      </w:r>
      <w:r w:rsidR="0064174F">
        <w:rPr>
          <w:rFonts w:ascii="Calibri" w:hAnsi="Calibri" w:cs="Calibri"/>
          <w:lang w:val="fr-FR"/>
        </w:rPr>
        <w:t>(dans l’enceinte de la structure ou dans son voisinage)</w:t>
      </w:r>
    </w:p>
    <w:p w14:paraId="52AFDB79" w14:textId="77777777" w:rsidR="0064174F" w:rsidRDefault="0064174F" w:rsidP="0064174F">
      <w:pPr>
        <w:pStyle w:val="Paragraphedeliste"/>
        <w:spacing w:line="20" w:lineRule="atLeast"/>
        <w:ind w:left="144"/>
        <w:jc w:val="both"/>
        <w:rPr>
          <w:rFonts w:ascii="Calibri" w:hAnsi="Calibri" w:cs="Calibri"/>
          <w:lang w:val="fr-FR"/>
        </w:rPr>
      </w:pPr>
    </w:p>
    <w:p w14:paraId="21C9BD1C" w14:textId="47094CCB" w:rsidR="00006155" w:rsidRPr="00363F15" w:rsidRDefault="0064174F" w:rsidP="0095519D">
      <w:pPr>
        <w:pStyle w:val="Paragraphedeliste"/>
        <w:numPr>
          <w:ilvl w:val="0"/>
          <w:numId w:val="32"/>
        </w:numPr>
        <w:spacing w:line="20" w:lineRule="atLeast"/>
        <w:jc w:val="both"/>
        <w:rPr>
          <w:rFonts w:ascii="Calibri" w:hAnsi="Calibri" w:cs="Calibri"/>
          <w:lang w:val="fr-FR"/>
        </w:rPr>
      </w:pPr>
      <w:r w:rsidRPr="00363F15">
        <w:rPr>
          <w:rFonts w:ascii="Calibri" w:hAnsi="Calibri" w:cs="Calibri"/>
          <w:lang w:val="fr-FR"/>
        </w:rPr>
        <w:t xml:space="preserve">En plus des CV des ressources humaines pertinentes </w:t>
      </w:r>
      <w:r w:rsidR="006B765B">
        <w:rPr>
          <w:rFonts w:ascii="Calibri" w:hAnsi="Calibri" w:cs="Calibri"/>
          <w:lang w:val="fr-FR"/>
        </w:rPr>
        <w:t>demandés</w:t>
      </w:r>
      <w:r w:rsidR="006B765B" w:rsidRPr="00363F15">
        <w:rPr>
          <w:rFonts w:ascii="Calibri" w:hAnsi="Calibri" w:cs="Calibri"/>
          <w:lang w:val="fr-FR"/>
        </w:rPr>
        <w:t xml:space="preserve"> </w:t>
      </w:r>
      <w:r w:rsidRPr="00363F15">
        <w:rPr>
          <w:rFonts w:ascii="Calibri" w:hAnsi="Calibri" w:cs="Calibri"/>
          <w:lang w:val="fr-FR"/>
        </w:rPr>
        <w:t>dans cet appel pour les lots spécifiques</w:t>
      </w:r>
      <w:r w:rsidR="00F00A17" w:rsidRPr="00363F15">
        <w:rPr>
          <w:rFonts w:ascii="Calibri" w:hAnsi="Calibri" w:cs="Calibri"/>
          <w:lang w:val="fr-FR"/>
        </w:rPr>
        <w:t>,</w:t>
      </w:r>
      <w:r w:rsidRPr="00363F15">
        <w:rPr>
          <w:rFonts w:ascii="Calibri" w:hAnsi="Calibri" w:cs="Calibri"/>
          <w:lang w:val="fr-FR"/>
        </w:rPr>
        <w:t xml:space="preserve"> l’organigramme</w:t>
      </w:r>
      <w:r w:rsidR="004A6D74" w:rsidRPr="00363F15">
        <w:rPr>
          <w:rFonts w:ascii="Calibri" w:hAnsi="Calibri" w:cs="Calibri"/>
          <w:lang w:val="fr-FR"/>
        </w:rPr>
        <w:t xml:space="preserve"> détaillé </w:t>
      </w:r>
      <w:r w:rsidRPr="00363F15">
        <w:rPr>
          <w:rFonts w:ascii="Calibri" w:hAnsi="Calibri" w:cs="Calibri"/>
          <w:lang w:val="fr-FR"/>
        </w:rPr>
        <w:t xml:space="preserve">de la structure/l’organisation qui applique, doit être </w:t>
      </w:r>
      <w:r w:rsidR="00F00A17" w:rsidRPr="00363F15">
        <w:rPr>
          <w:rFonts w:ascii="Calibri" w:hAnsi="Calibri" w:cs="Calibri"/>
          <w:lang w:val="fr-FR"/>
        </w:rPr>
        <w:t>annexé</w:t>
      </w:r>
      <w:r w:rsidRPr="00363F15">
        <w:rPr>
          <w:rFonts w:ascii="Calibri" w:hAnsi="Calibri" w:cs="Calibri"/>
          <w:lang w:val="fr-FR"/>
        </w:rPr>
        <w:t>.</w:t>
      </w:r>
      <w:r w:rsidR="004A6D74" w:rsidRPr="00363F15">
        <w:rPr>
          <w:rFonts w:ascii="Calibri" w:hAnsi="Calibri" w:cs="Calibri"/>
          <w:lang w:val="fr-FR"/>
        </w:rPr>
        <w:t xml:space="preserve"> </w:t>
      </w:r>
    </w:p>
    <w:p w14:paraId="76C1FF38" w14:textId="77777777" w:rsidR="00F00A17" w:rsidRPr="003246FA" w:rsidRDefault="00F00A17" w:rsidP="004A6D74">
      <w:pPr>
        <w:pStyle w:val="Paragraphedeliste"/>
        <w:spacing w:line="20" w:lineRule="atLeast"/>
        <w:jc w:val="both"/>
        <w:rPr>
          <w:rFonts w:ascii="Calibri" w:hAnsi="Calibri" w:cs="Calibri"/>
          <w:lang w:val="fr-FR"/>
        </w:rPr>
      </w:pPr>
    </w:p>
    <w:p w14:paraId="4BFAE62D" w14:textId="3C187564" w:rsidR="003246FA" w:rsidRPr="00A85B5F" w:rsidRDefault="00E4115A" w:rsidP="0095519D">
      <w:pPr>
        <w:pStyle w:val="Paragraphedeliste"/>
        <w:numPr>
          <w:ilvl w:val="0"/>
          <w:numId w:val="33"/>
        </w:numPr>
        <w:spacing w:line="20" w:lineRule="atLeast"/>
        <w:jc w:val="both"/>
        <w:rPr>
          <w:rFonts w:ascii="Calibri" w:hAnsi="Calibri" w:cs="Calibri"/>
          <w:lang w:val="fr-FR"/>
        </w:rPr>
      </w:pPr>
      <w:r w:rsidRPr="00A85B5F">
        <w:rPr>
          <w:rFonts w:ascii="Calibri" w:hAnsi="Calibri" w:cs="Calibri"/>
          <w:lang w:val="fr-FR"/>
        </w:rPr>
        <w:t>Démontrer</w:t>
      </w:r>
      <w:r w:rsidR="00006155" w:rsidRPr="00A85B5F">
        <w:rPr>
          <w:rFonts w:ascii="Calibri" w:hAnsi="Calibri" w:cs="Calibri"/>
          <w:lang w:val="fr-FR"/>
        </w:rPr>
        <w:t xml:space="preserve"> une </w:t>
      </w:r>
      <w:r w:rsidRPr="00A85B5F">
        <w:rPr>
          <w:rFonts w:ascii="Calibri" w:hAnsi="Calibri" w:cs="Calibri"/>
          <w:lang w:val="fr-FR"/>
        </w:rPr>
        <w:t>expérience</w:t>
      </w:r>
      <w:r w:rsidR="00006155" w:rsidRPr="00A85B5F">
        <w:rPr>
          <w:rFonts w:ascii="Calibri" w:hAnsi="Calibri" w:cs="Calibri"/>
          <w:lang w:val="fr-FR"/>
        </w:rPr>
        <w:t xml:space="preserve"> de partenariat</w:t>
      </w:r>
      <w:r w:rsidR="003246FA" w:rsidRPr="00A85B5F">
        <w:rPr>
          <w:rFonts w:ascii="Calibri" w:hAnsi="Calibri" w:cs="Calibri"/>
          <w:lang w:val="fr-FR"/>
        </w:rPr>
        <w:t>/collaboration antérieure avec :</w:t>
      </w:r>
    </w:p>
    <w:p w14:paraId="6830FA2A" w14:textId="77777777" w:rsidR="00A85B5F" w:rsidRDefault="00A85B5F" w:rsidP="0095519D">
      <w:pPr>
        <w:pStyle w:val="Paragraphedeliste"/>
        <w:numPr>
          <w:ilvl w:val="0"/>
          <w:numId w:val="34"/>
        </w:numPr>
        <w:spacing w:line="20" w:lineRule="atLeast"/>
        <w:jc w:val="both"/>
        <w:rPr>
          <w:rFonts w:ascii="Calibri" w:hAnsi="Calibri" w:cs="Calibri"/>
          <w:lang w:val="fr-FR"/>
        </w:rPr>
      </w:pPr>
      <w:r>
        <w:rPr>
          <w:rFonts w:ascii="Calibri" w:hAnsi="Calibri" w:cs="Calibri"/>
          <w:lang w:val="fr-FR"/>
        </w:rPr>
        <w:t>Une</w:t>
      </w:r>
      <w:r w:rsidR="003246FA">
        <w:rPr>
          <w:rFonts w:ascii="Calibri" w:hAnsi="Calibri" w:cs="Calibri"/>
          <w:lang w:val="fr-FR"/>
        </w:rPr>
        <w:t xml:space="preserve"> ONG internationale et pour un appel similaire</w:t>
      </w:r>
    </w:p>
    <w:p w14:paraId="1D03CF42" w14:textId="09623296" w:rsidR="003246FA" w:rsidRPr="00A85B5F" w:rsidRDefault="00A85B5F" w:rsidP="0095519D">
      <w:pPr>
        <w:pStyle w:val="Paragraphedeliste"/>
        <w:numPr>
          <w:ilvl w:val="0"/>
          <w:numId w:val="34"/>
        </w:numPr>
        <w:spacing w:line="20" w:lineRule="atLeast"/>
        <w:jc w:val="both"/>
        <w:rPr>
          <w:rFonts w:ascii="Calibri" w:hAnsi="Calibri" w:cs="Calibri"/>
          <w:lang w:val="fr-FR"/>
        </w:rPr>
      </w:pPr>
      <w:r>
        <w:rPr>
          <w:rFonts w:ascii="Calibri" w:hAnsi="Calibri" w:cs="Calibri"/>
          <w:lang w:val="fr-FR"/>
        </w:rPr>
        <w:t>L</w:t>
      </w:r>
      <w:r w:rsidR="00006155" w:rsidRPr="00A85B5F">
        <w:rPr>
          <w:rFonts w:ascii="Calibri" w:hAnsi="Calibri" w:cs="Calibri"/>
          <w:lang w:val="fr-FR"/>
        </w:rPr>
        <w:t>e</w:t>
      </w:r>
      <w:r w:rsidR="003246FA" w:rsidRPr="00A85B5F">
        <w:rPr>
          <w:rFonts w:ascii="Calibri" w:hAnsi="Calibri" w:cs="Calibri"/>
          <w:lang w:val="fr-FR"/>
        </w:rPr>
        <w:t>s structures de coordination du</w:t>
      </w:r>
      <w:r w:rsidR="00006155" w:rsidRPr="00A85B5F">
        <w:rPr>
          <w:rFonts w:ascii="Calibri" w:hAnsi="Calibri" w:cs="Calibri"/>
          <w:lang w:val="fr-FR"/>
        </w:rPr>
        <w:t xml:space="preserve"> ministère de la santé</w:t>
      </w:r>
      <w:r w:rsidR="003246FA" w:rsidRPr="00A85B5F">
        <w:rPr>
          <w:rFonts w:ascii="Calibri" w:hAnsi="Calibri" w:cs="Calibri"/>
          <w:lang w:val="fr-FR"/>
        </w:rPr>
        <w:t xml:space="preserve"> (les BCZ et</w:t>
      </w:r>
      <w:r w:rsidR="00006155" w:rsidRPr="00A85B5F">
        <w:rPr>
          <w:rFonts w:ascii="Calibri" w:hAnsi="Calibri" w:cs="Calibri"/>
          <w:lang w:val="fr-FR"/>
        </w:rPr>
        <w:t xml:space="preserve"> la DPS</w:t>
      </w:r>
      <w:r w:rsidR="003246FA" w:rsidRPr="00A85B5F">
        <w:rPr>
          <w:rFonts w:ascii="Calibri" w:hAnsi="Calibri" w:cs="Calibri"/>
          <w:lang w:val="fr-FR"/>
        </w:rPr>
        <w:t>)</w:t>
      </w:r>
      <w:r w:rsidR="00363F15">
        <w:rPr>
          <w:rFonts w:ascii="Calibri" w:hAnsi="Calibri" w:cs="Calibri"/>
          <w:lang w:val="fr-FR"/>
        </w:rPr>
        <w:t xml:space="preserve"> des zones ciblées par l’organisation/structure dans le cadre de cet appel</w:t>
      </w:r>
      <w:r w:rsidR="00006155" w:rsidRPr="00A85B5F">
        <w:rPr>
          <w:rFonts w:ascii="Calibri" w:hAnsi="Calibri" w:cs="Calibri"/>
          <w:lang w:val="fr-FR"/>
        </w:rPr>
        <w:t xml:space="preserve"> </w:t>
      </w:r>
    </w:p>
    <w:p w14:paraId="2B7BA20D" w14:textId="74ECAB5F" w:rsidR="00006155" w:rsidRPr="00D34042" w:rsidRDefault="00006155" w:rsidP="0064174F">
      <w:pPr>
        <w:spacing w:line="20" w:lineRule="atLeast"/>
        <w:jc w:val="both"/>
        <w:rPr>
          <w:rFonts w:ascii="Calibri" w:hAnsi="Calibri" w:cs="Calibri"/>
          <w:lang w:val="fr-FR"/>
        </w:rPr>
      </w:pPr>
      <w:r w:rsidRPr="0064174F">
        <w:rPr>
          <w:rFonts w:ascii="Calibri" w:hAnsi="Calibri" w:cs="Calibri"/>
          <w:lang w:val="fr-FR"/>
        </w:rPr>
        <w:t>Ce</w:t>
      </w:r>
      <w:r w:rsidR="00363F15">
        <w:rPr>
          <w:rFonts w:ascii="Calibri" w:hAnsi="Calibri" w:cs="Calibri"/>
          <w:lang w:val="fr-FR"/>
        </w:rPr>
        <w:t>s</w:t>
      </w:r>
      <w:r w:rsidRPr="0064174F">
        <w:rPr>
          <w:rFonts w:ascii="Calibri" w:hAnsi="Calibri" w:cs="Calibri"/>
          <w:lang w:val="fr-FR"/>
        </w:rPr>
        <w:t xml:space="preserve"> critère</w:t>
      </w:r>
      <w:r w:rsidR="00363F15">
        <w:rPr>
          <w:rFonts w:ascii="Calibri" w:hAnsi="Calibri" w:cs="Calibri"/>
          <w:lang w:val="fr-FR"/>
        </w:rPr>
        <w:t>s</w:t>
      </w:r>
      <w:r w:rsidRPr="0064174F">
        <w:rPr>
          <w:rFonts w:ascii="Calibri" w:hAnsi="Calibri" w:cs="Calibri"/>
          <w:lang w:val="fr-FR"/>
        </w:rPr>
        <w:t xml:space="preserve"> </w:t>
      </w:r>
      <w:r w:rsidR="003246FA">
        <w:rPr>
          <w:rFonts w:ascii="Calibri" w:hAnsi="Calibri" w:cs="Calibri"/>
          <w:lang w:val="fr-FR"/>
        </w:rPr>
        <w:t>doi</w:t>
      </w:r>
      <w:r w:rsidR="00363F15">
        <w:rPr>
          <w:rFonts w:ascii="Calibri" w:hAnsi="Calibri" w:cs="Calibri"/>
          <w:lang w:val="fr-FR"/>
        </w:rPr>
        <w:t>ven</w:t>
      </w:r>
      <w:r w:rsidR="003246FA">
        <w:rPr>
          <w:rFonts w:ascii="Calibri" w:hAnsi="Calibri" w:cs="Calibri"/>
          <w:lang w:val="fr-FR"/>
        </w:rPr>
        <w:t xml:space="preserve">t être </w:t>
      </w:r>
      <w:r w:rsidRPr="00D34042">
        <w:rPr>
          <w:rFonts w:ascii="Calibri" w:hAnsi="Calibri" w:cs="Calibri"/>
          <w:lang w:val="fr-FR"/>
        </w:rPr>
        <w:t>prouvé</w:t>
      </w:r>
      <w:r w:rsidR="00363F15">
        <w:rPr>
          <w:rFonts w:ascii="Calibri" w:hAnsi="Calibri" w:cs="Calibri"/>
          <w:lang w:val="fr-FR"/>
        </w:rPr>
        <w:t>s</w:t>
      </w:r>
      <w:r w:rsidRPr="00D34042">
        <w:rPr>
          <w:rFonts w:ascii="Calibri" w:hAnsi="Calibri" w:cs="Calibri"/>
          <w:lang w:val="fr-FR"/>
        </w:rPr>
        <w:t xml:space="preserve"> par des </w:t>
      </w:r>
      <w:r w:rsidR="00363F15">
        <w:rPr>
          <w:rFonts w:ascii="Calibri" w:hAnsi="Calibri" w:cs="Calibri"/>
          <w:lang w:val="fr-FR"/>
        </w:rPr>
        <w:t xml:space="preserve">copies des </w:t>
      </w:r>
      <w:r w:rsidRPr="00D34042">
        <w:rPr>
          <w:rFonts w:ascii="Calibri" w:hAnsi="Calibri" w:cs="Calibri"/>
          <w:lang w:val="fr-FR"/>
        </w:rPr>
        <w:t>lettres</w:t>
      </w:r>
      <w:r w:rsidR="00B9577A">
        <w:rPr>
          <w:rFonts w:ascii="Calibri" w:hAnsi="Calibri" w:cs="Calibri"/>
          <w:lang w:val="fr-FR"/>
        </w:rPr>
        <w:t>/</w:t>
      </w:r>
      <w:r w:rsidRPr="00D34042">
        <w:rPr>
          <w:rFonts w:ascii="Calibri" w:hAnsi="Calibri" w:cs="Calibri"/>
          <w:lang w:val="fr-FR"/>
        </w:rPr>
        <w:t xml:space="preserve">accords </w:t>
      </w:r>
      <w:r w:rsidR="00B9577A">
        <w:rPr>
          <w:rFonts w:ascii="Calibri" w:hAnsi="Calibri" w:cs="Calibri"/>
          <w:lang w:val="fr-FR"/>
        </w:rPr>
        <w:t>de collaboration pertinents</w:t>
      </w:r>
      <w:r w:rsidRPr="00D34042">
        <w:rPr>
          <w:rFonts w:ascii="Calibri" w:hAnsi="Calibri" w:cs="Calibri"/>
          <w:lang w:val="fr-FR"/>
        </w:rPr>
        <w:t>.</w:t>
      </w:r>
    </w:p>
    <w:p w14:paraId="3FB35E89" w14:textId="77777777" w:rsidR="00006155" w:rsidRPr="0024331F" w:rsidRDefault="00006155" w:rsidP="00006155">
      <w:pPr>
        <w:pStyle w:val="Paragraphedeliste"/>
        <w:rPr>
          <w:rFonts w:ascii="Calibri" w:hAnsi="Calibri" w:cs="Calibri"/>
          <w:lang w:val="fr-FR"/>
        </w:rPr>
      </w:pPr>
    </w:p>
    <w:p w14:paraId="62E2B43D" w14:textId="4AD3DCA4" w:rsidR="00A85B5F" w:rsidRDefault="00B9577A" w:rsidP="0095519D">
      <w:pPr>
        <w:pStyle w:val="Paragraphedeliste"/>
        <w:numPr>
          <w:ilvl w:val="0"/>
          <w:numId w:val="33"/>
        </w:numPr>
        <w:spacing w:line="20" w:lineRule="atLeast"/>
        <w:jc w:val="both"/>
        <w:rPr>
          <w:rFonts w:ascii="Calibri" w:hAnsi="Calibri" w:cs="Calibri"/>
          <w:lang w:val="fr-FR"/>
        </w:rPr>
      </w:pPr>
      <w:r w:rsidRPr="00A85B5F">
        <w:rPr>
          <w:rFonts w:ascii="Calibri" w:hAnsi="Calibri" w:cs="Calibri"/>
          <w:lang w:val="fr-FR"/>
        </w:rPr>
        <w:t xml:space="preserve">De l’expérience dans l’approche communautaire </w:t>
      </w:r>
      <w:r w:rsidR="0064174F" w:rsidRPr="00A85B5F">
        <w:rPr>
          <w:rFonts w:ascii="Calibri" w:hAnsi="Calibri" w:cs="Calibri"/>
          <w:lang w:val="fr-FR"/>
        </w:rPr>
        <w:t xml:space="preserve">(spécifique pour les Lots 1, 2 et 3) </w:t>
      </w:r>
      <w:r w:rsidRPr="00A85B5F">
        <w:rPr>
          <w:rFonts w:ascii="Calibri" w:hAnsi="Calibri" w:cs="Calibri"/>
          <w:lang w:val="fr-FR"/>
        </w:rPr>
        <w:t xml:space="preserve">incluant l’implication des RECO, des leaders communautaires, des groupes de soutien ANJE et des structures de participation </w:t>
      </w:r>
      <w:r w:rsidR="006B765B">
        <w:rPr>
          <w:rFonts w:ascii="Calibri" w:hAnsi="Calibri" w:cs="Calibri"/>
          <w:lang w:val="fr-FR"/>
        </w:rPr>
        <w:t>communautaire</w:t>
      </w:r>
      <w:r w:rsidR="006B765B" w:rsidRPr="00A85B5F">
        <w:rPr>
          <w:rFonts w:ascii="Calibri" w:hAnsi="Calibri" w:cs="Calibri"/>
          <w:lang w:val="fr-FR"/>
        </w:rPr>
        <w:t xml:space="preserve"> </w:t>
      </w:r>
      <w:r w:rsidRPr="00A85B5F">
        <w:rPr>
          <w:rFonts w:ascii="Calibri" w:hAnsi="Calibri" w:cs="Calibri"/>
          <w:lang w:val="fr-FR"/>
        </w:rPr>
        <w:t>dans la planification et la gestion sanitaire (COGE, CODESA).</w:t>
      </w:r>
    </w:p>
    <w:p w14:paraId="1F4063FB" w14:textId="77777777" w:rsidR="00363F15" w:rsidRDefault="00363F15" w:rsidP="00363F15">
      <w:pPr>
        <w:pStyle w:val="Paragraphedeliste"/>
        <w:spacing w:line="20" w:lineRule="atLeast"/>
        <w:ind w:left="360"/>
        <w:jc w:val="both"/>
        <w:rPr>
          <w:rFonts w:ascii="Calibri" w:hAnsi="Calibri" w:cs="Calibri"/>
          <w:lang w:val="fr-FR"/>
        </w:rPr>
      </w:pPr>
    </w:p>
    <w:p w14:paraId="33F100AB" w14:textId="71B2918B" w:rsidR="00006155" w:rsidRPr="00A85B5F" w:rsidRDefault="00FF58A9" w:rsidP="0095519D">
      <w:pPr>
        <w:pStyle w:val="Paragraphedeliste"/>
        <w:numPr>
          <w:ilvl w:val="0"/>
          <w:numId w:val="33"/>
        </w:numPr>
        <w:spacing w:line="20" w:lineRule="atLeast"/>
        <w:jc w:val="both"/>
        <w:rPr>
          <w:rFonts w:ascii="Calibri" w:hAnsi="Calibri" w:cs="Calibri"/>
          <w:lang w:val="fr-FR"/>
        </w:rPr>
      </w:pPr>
      <w:r w:rsidRPr="00A85B5F">
        <w:rPr>
          <w:rFonts w:ascii="Calibri" w:hAnsi="Calibri" w:cs="Calibri"/>
          <w:lang w:val="fr-FR"/>
        </w:rPr>
        <w:lastRenderedPageBreak/>
        <w:t>Enfin, l</w:t>
      </w:r>
      <w:r w:rsidR="00B9577A" w:rsidRPr="00A85B5F">
        <w:rPr>
          <w:rFonts w:ascii="Calibri" w:hAnsi="Calibri" w:cs="Calibri"/>
          <w:lang w:val="fr-FR"/>
        </w:rPr>
        <w:t>’</w:t>
      </w:r>
      <w:r w:rsidRPr="00A85B5F">
        <w:rPr>
          <w:rFonts w:ascii="Calibri" w:hAnsi="Calibri" w:cs="Calibri"/>
          <w:lang w:val="fr-FR"/>
        </w:rPr>
        <w:t>a</w:t>
      </w:r>
      <w:r w:rsidR="00B9577A" w:rsidRPr="00A85B5F">
        <w:rPr>
          <w:rFonts w:ascii="Calibri" w:hAnsi="Calibri" w:cs="Calibri"/>
          <w:lang w:val="fr-FR"/>
        </w:rPr>
        <w:t>pproche de la</w:t>
      </w:r>
      <w:r w:rsidRPr="00A85B5F">
        <w:rPr>
          <w:rFonts w:ascii="Calibri" w:hAnsi="Calibri" w:cs="Calibri"/>
          <w:lang w:val="fr-FR"/>
        </w:rPr>
        <w:t xml:space="preserve"> redevabilité</w:t>
      </w:r>
      <w:r w:rsidR="00B9577A" w:rsidRPr="00A85B5F">
        <w:rPr>
          <w:rFonts w:ascii="Calibri" w:hAnsi="Calibri" w:cs="Calibri"/>
          <w:lang w:val="fr-FR"/>
        </w:rPr>
        <w:t xml:space="preserve"> de l’organisation,</w:t>
      </w:r>
      <w:r w:rsidRPr="00A85B5F">
        <w:rPr>
          <w:rFonts w:ascii="Calibri" w:hAnsi="Calibri" w:cs="Calibri"/>
          <w:lang w:val="fr-FR"/>
        </w:rPr>
        <w:t xml:space="preserve"> sera évaluée </w:t>
      </w:r>
      <w:r w:rsidR="00B9577A" w:rsidRPr="00A85B5F">
        <w:rPr>
          <w:rFonts w:ascii="Calibri" w:hAnsi="Calibri" w:cs="Calibri"/>
          <w:lang w:val="fr-FR"/>
        </w:rPr>
        <w:t xml:space="preserve">en plus des aspects de redevabilité décrite dans la proposition technique, </w:t>
      </w:r>
      <w:r w:rsidRPr="00A85B5F">
        <w:rPr>
          <w:rFonts w:ascii="Calibri" w:hAnsi="Calibri" w:cs="Calibri"/>
          <w:lang w:val="fr-FR"/>
        </w:rPr>
        <w:t xml:space="preserve">à travers </w:t>
      </w:r>
      <w:r w:rsidR="00B9577A" w:rsidRPr="00A85B5F">
        <w:rPr>
          <w:rFonts w:ascii="Calibri" w:hAnsi="Calibri" w:cs="Calibri"/>
          <w:lang w:val="fr-FR"/>
        </w:rPr>
        <w:t>les mécanismes de redevabilité précisée dans les copies des rapport</w:t>
      </w:r>
      <w:r w:rsidR="006B765B">
        <w:rPr>
          <w:rFonts w:ascii="Calibri" w:hAnsi="Calibri" w:cs="Calibri"/>
          <w:lang w:val="fr-FR"/>
        </w:rPr>
        <w:t>s</w:t>
      </w:r>
      <w:r w:rsidR="00B9577A" w:rsidRPr="00A85B5F">
        <w:rPr>
          <w:rFonts w:ascii="Calibri" w:hAnsi="Calibri" w:cs="Calibri"/>
          <w:lang w:val="fr-FR"/>
        </w:rPr>
        <w:t xml:space="preserve"> succincts antérieurs annexés à la soumission. </w:t>
      </w:r>
    </w:p>
    <w:p w14:paraId="31CBEEAD" w14:textId="6AC81617" w:rsidR="005876A9" w:rsidRPr="0064174F" w:rsidRDefault="005876A9" w:rsidP="0064174F">
      <w:pPr>
        <w:spacing w:line="20" w:lineRule="atLeast"/>
        <w:jc w:val="both"/>
        <w:rPr>
          <w:rFonts w:ascii="Calibri" w:hAnsi="Calibri" w:cs="Calibri"/>
          <w:lang w:val="fr-FR"/>
        </w:rPr>
      </w:pPr>
      <w:r w:rsidRPr="0064174F">
        <w:rPr>
          <w:rFonts w:ascii="Calibri" w:hAnsi="Calibri" w:cs="Calibri"/>
          <w:lang w:val="fr-FR"/>
        </w:rPr>
        <w:t xml:space="preserve">Les candidatures qui ne répondent pas aux critères d'éligibilité énumérés ci-dessus ne seront pas </w:t>
      </w:r>
      <w:r w:rsidR="00B9577A" w:rsidRPr="0064174F">
        <w:rPr>
          <w:rFonts w:ascii="Calibri" w:hAnsi="Calibri" w:cs="Calibri"/>
          <w:lang w:val="fr-FR"/>
        </w:rPr>
        <w:t>considérées</w:t>
      </w:r>
      <w:r w:rsidRPr="0064174F">
        <w:rPr>
          <w:rFonts w:ascii="Calibri" w:hAnsi="Calibri" w:cs="Calibri"/>
          <w:lang w:val="fr-FR"/>
        </w:rPr>
        <w:t>.</w:t>
      </w:r>
    </w:p>
    <w:p w14:paraId="73FC1787" w14:textId="77777777" w:rsidR="005876A9" w:rsidRPr="0024331F" w:rsidRDefault="005876A9" w:rsidP="005876A9">
      <w:pPr>
        <w:pStyle w:val="Paragraphedeliste"/>
        <w:spacing w:line="20" w:lineRule="atLeast"/>
        <w:ind w:left="360"/>
        <w:jc w:val="both"/>
        <w:rPr>
          <w:rFonts w:ascii="Calibri" w:hAnsi="Calibri" w:cs="Calibri"/>
          <w:b/>
          <w:bCs/>
          <w:lang w:val="fr-FR"/>
        </w:rPr>
      </w:pPr>
    </w:p>
    <w:p w14:paraId="7CA394A7" w14:textId="4DAC4461" w:rsidR="00A15CC5" w:rsidRPr="005529B2" w:rsidRDefault="00ED28C7" w:rsidP="0095519D">
      <w:pPr>
        <w:pStyle w:val="Paragraphedeliste"/>
        <w:numPr>
          <w:ilvl w:val="0"/>
          <w:numId w:val="3"/>
        </w:numPr>
        <w:spacing w:line="20" w:lineRule="atLeast"/>
        <w:ind w:left="360"/>
        <w:jc w:val="both"/>
        <w:rPr>
          <w:rFonts w:ascii="Calibri" w:hAnsi="Calibri" w:cs="Calibri"/>
          <w:b/>
          <w:bCs/>
          <w:color w:val="0070C0"/>
          <w:lang w:val="fr-FR"/>
        </w:rPr>
      </w:pPr>
      <w:r w:rsidRPr="005529B2">
        <w:rPr>
          <w:rFonts w:ascii="Calibri" w:hAnsi="Calibri" w:cs="Calibri"/>
          <w:b/>
          <w:bCs/>
          <w:color w:val="0070C0"/>
          <w:lang w:val="fr-FR"/>
        </w:rPr>
        <w:t>Information sur l’attribution</w:t>
      </w:r>
    </w:p>
    <w:p w14:paraId="08E5BA88" w14:textId="77777777" w:rsidR="00A85B5F" w:rsidRPr="0024331F" w:rsidRDefault="00A85B5F" w:rsidP="00A85B5F">
      <w:pPr>
        <w:pStyle w:val="Paragraphedeliste"/>
        <w:spacing w:line="20" w:lineRule="atLeast"/>
        <w:ind w:left="360"/>
        <w:jc w:val="both"/>
        <w:rPr>
          <w:rFonts w:ascii="Calibri" w:hAnsi="Calibri" w:cs="Calibri"/>
          <w:b/>
          <w:bCs/>
          <w:lang w:val="fr-FR"/>
        </w:rPr>
      </w:pPr>
    </w:p>
    <w:p w14:paraId="29452262" w14:textId="587EFC4C" w:rsidR="00A15CC5" w:rsidRPr="0024331F" w:rsidRDefault="007E2C93" w:rsidP="0095519D">
      <w:pPr>
        <w:pStyle w:val="paragraph"/>
        <w:numPr>
          <w:ilvl w:val="0"/>
          <w:numId w:val="25"/>
        </w:numPr>
        <w:spacing w:before="0" w:beforeAutospacing="0" w:after="0" w:afterAutospacing="0"/>
        <w:jc w:val="both"/>
        <w:textAlignment w:val="baseline"/>
        <w:rPr>
          <w:rFonts w:ascii="Calibri" w:hAnsi="Calibri" w:cs="Calibri"/>
          <w:i/>
          <w:iCs/>
          <w:sz w:val="22"/>
          <w:szCs w:val="22"/>
          <w:shd w:val="clear" w:color="auto" w:fill="F7F7F8"/>
          <w:lang w:val="fr-FR"/>
        </w:rPr>
      </w:pPr>
      <w:r w:rsidRPr="0024331F">
        <w:rPr>
          <w:rFonts w:ascii="Calibri" w:hAnsi="Calibri" w:cs="Calibri"/>
          <w:b/>
          <w:bCs/>
          <w:sz w:val="22"/>
          <w:szCs w:val="22"/>
          <w:lang w:val="fr-FR"/>
        </w:rPr>
        <w:t xml:space="preserve">Date prévue de début et durée de la ou des sous-subventions : </w:t>
      </w:r>
      <w:r w:rsidR="007230E5" w:rsidRPr="0024331F">
        <w:rPr>
          <w:rFonts w:ascii="Calibri" w:hAnsi="Calibri" w:cs="Calibri"/>
          <w:i/>
          <w:iCs/>
          <w:sz w:val="22"/>
          <w:szCs w:val="22"/>
          <w:shd w:val="clear" w:color="auto" w:fill="F7F7F8"/>
          <w:lang w:val="fr-FR"/>
        </w:rPr>
        <w:t xml:space="preserve">Le subventionnement est prévu pour débuter le </w:t>
      </w:r>
      <w:r w:rsidR="007230E5" w:rsidRPr="0024331F">
        <w:rPr>
          <w:rFonts w:ascii="Calibri" w:hAnsi="Calibri" w:cs="Calibri"/>
          <w:b/>
          <w:bCs/>
          <w:i/>
          <w:iCs/>
          <w:sz w:val="22"/>
          <w:szCs w:val="22"/>
          <w:shd w:val="clear" w:color="auto" w:fill="F7F7F8"/>
          <w:lang w:val="fr-FR"/>
        </w:rPr>
        <w:t>1</w:t>
      </w:r>
      <w:r w:rsidR="00B9577A">
        <w:rPr>
          <w:rFonts w:ascii="Calibri" w:hAnsi="Calibri" w:cs="Calibri"/>
          <w:b/>
          <w:bCs/>
          <w:i/>
          <w:iCs/>
          <w:sz w:val="22"/>
          <w:szCs w:val="22"/>
          <w:shd w:val="clear" w:color="auto" w:fill="F7F7F8"/>
          <w:lang w:val="fr-FR"/>
        </w:rPr>
        <w:t>5</w:t>
      </w:r>
      <w:r w:rsidR="007230E5" w:rsidRPr="0024331F">
        <w:rPr>
          <w:rFonts w:ascii="Calibri" w:hAnsi="Calibri" w:cs="Calibri"/>
          <w:b/>
          <w:bCs/>
          <w:i/>
          <w:iCs/>
          <w:sz w:val="22"/>
          <w:szCs w:val="22"/>
          <w:shd w:val="clear" w:color="auto" w:fill="F7F7F8"/>
          <w:lang w:val="fr-FR"/>
        </w:rPr>
        <w:t xml:space="preserve"> janvier 2026</w:t>
      </w:r>
      <w:r w:rsidR="007230E5" w:rsidRPr="0024331F">
        <w:rPr>
          <w:rFonts w:ascii="Calibri" w:hAnsi="Calibri" w:cs="Calibri"/>
          <w:i/>
          <w:iCs/>
          <w:sz w:val="22"/>
          <w:szCs w:val="22"/>
          <w:shd w:val="clear" w:color="auto" w:fill="F7F7F8"/>
          <w:lang w:val="fr-FR"/>
        </w:rPr>
        <w:t xml:space="preserve"> et s'étendra sur une période de </w:t>
      </w:r>
      <w:r w:rsidR="008D2E25">
        <w:rPr>
          <w:rFonts w:ascii="Calibri" w:hAnsi="Calibri" w:cs="Calibri"/>
          <w:i/>
          <w:iCs/>
          <w:sz w:val="22"/>
          <w:szCs w:val="22"/>
          <w:shd w:val="clear" w:color="auto" w:fill="F7F7F8"/>
          <w:lang w:val="fr-FR"/>
        </w:rPr>
        <w:t xml:space="preserve">6 à </w:t>
      </w:r>
      <w:r w:rsidR="007230E5" w:rsidRPr="0024331F">
        <w:rPr>
          <w:rFonts w:ascii="Calibri" w:hAnsi="Calibri" w:cs="Calibri"/>
          <w:b/>
          <w:bCs/>
          <w:i/>
          <w:iCs/>
          <w:sz w:val="22"/>
          <w:szCs w:val="22"/>
          <w:shd w:val="clear" w:color="auto" w:fill="F7F7F8"/>
          <w:lang w:val="fr-FR"/>
        </w:rPr>
        <w:t>9 mois</w:t>
      </w:r>
      <w:r w:rsidR="007230E5" w:rsidRPr="0024331F">
        <w:rPr>
          <w:rFonts w:ascii="Calibri" w:hAnsi="Calibri" w:cs="Calibri"/>
          <w:i/>
          <w:iCs/>
          <w:sz w:val="22"/>
          <w:szCs w:val="22"/>
          <w:shd w:val="clear" w:color="auto" w:fill="F7F7F8"/>
          <w:lang w:val="fr-FR"/>
        </w:rPr>
        <w:t xml:space="preserve">, </w:t>
      </w:r>
      <w:r w:rsidR="008D2E25">
        <w:rPr>
          <w:rFonts w:ascii="Calibri" w:hAnsi="Calibri" w:cs="Calibri"/>
          <w:i/>
          <w:iCs/>
          <w:sz w:val="22"/>
          <w:szCs w:val="22"/>
          <w:shd w:val="clear" w:color="auto" w:fill="F7F7F8"/>
          <w:lang w:val="fr-FR"/>
        </w:rPr>
        <w:t>et ne pourra pas aller au-delà du</w:t>
      </w:r>
      <w:r w:rsidR="007230E5" w:rsidRPr="0024331F">
        <w:rPr>
          <w:rFonts w:ascii="Calibri" w:hAnsi="Calibri" w:cs="Calibri"/>
          <w:i/>
          <w:iCs/>
          <w:sz w:val="22"/>
          <w:szCs w:val="22"/>
          <w:shd w:val="clear" w:color="auto" w:fill="F7F7F8"/>
          <w:lang w:val="fr-FR"/>
        </w:rPr>
        <w:t xml:space="preserve"> </w:t>
      </w:r>
      <w:r w:rsidR="007230E5" w:rsidRPr="0024331F">
        <w:rPr>
          <w:rFonts w:ascii="Calibri" w:hAnsi="Calibri" w:cs="Calibri"/>
          <w:b/>
          <w:bCs/>
          <w:i/>
          <w:iCs/>
          <w:sz w:val="22"/>
          <w:szCs w:val="22"/>
          <w:shd w:val="clear" w:color="auto" w:fill="F7F7F8"/>
          <w:lang w:val="fr-FR"/>
        </w:rPr>
        <w:t>30 septembre 2026</w:t>
      </w:r>
      <w:r w:rsidR="007230E5" w:rsidRPr="0024331F">
        <w:rPr>
          <w:rFonts w:ascii="Calibri" w:hAnsi="Calibri" w:cs="Calibri"/>
          <w:i/>
          <w:iCs/>
          <w:sz w:val="22"/>
          <w:szCs w:val="22"/>
          <w:shd w:val="clear" w:color="auto" w:fill="F7F7F8"/>
          <w:lang w:val="fr-FR"/>
        </w:rPr>
        <w:t>.</w:t>
      </w:r>
    </w:p>
    <w:p w14:paraId="4B2812C6" w14:textId="77777777" w:rsidR="008D2E25" w:rsidRDefault="008D2E25" w:rsidP="007E4995">
      <w:pPr>
        <w:pStyle w:val="Default"/>
        <w:spacing w:line="20" w:lineRule="atLeast"/>
        <w:jc w:val="both"/>
        <w:rPr>
          <w:rFonts w:ascii="Calibri" w:hAnsi="Calibri" w:cs="Calibri"/>
          <w:b/>
          <w:bCs/>
          <w:color w:val="auto"/>
          <w:sz w:val="22"/>
          <w:szCs w:val="22"/>
          <w:lang w:val="fr-FR"/>
        </w:rPr>
      </w:pPr>
    </w:p>
    <w:p w14:paraId="62148B2C" w14:textId="408A5D1D" w:rsidR="007E4995" w:rsidRPr="0024331F" w:rsidRDefault="007E2C93" w:rsidP="0095519D">
      <w:pPr>
        <w:pStyle w:val="Default"/>
        <w:numPr>
          <w:ilvl w:val="0"/>
          <w:numId w:val="25"/>
        </w:numPr>
        <w:spacing w:line="20" w:lineRule="atLeast"/>
        <w:jc w:val="both"/>
        <w:rPr>
          <w:rFonts w:ascii="Calibri" w:hAnsi="Calibri" w:cs="Calibri"/>
          <w:i/>
          <w:iCs/>
          <w:color w:val="auto"/>
          <w:sz w:val="22"/>
          <w:szCs w:val="22"/>
          <w:shd w:val="clear" w:color="auto" w:fill="F7F7F8"/>
          <w:lang w:val="fr-FR"/>
        </w:rPr>
      </w:pPr>
      <w:r w:rsidRPr="0024331F">
        <w:rPr>
          <w:rFonts w:ascii="Calibri" w:hAnsi="Calibri" w:cs="Calibri"/>
          <w:b/>
          <w:bCs/>
          <w:color w:val="auto"/>
          <w:sz w:val="22"/>
          <w:szCs w:val="22"/>
          <w:lang w:val="fr-FR"/>
        </w:rPr>
        <w:t>Fourchette prévue et valeur maximale des sous-subventions individuelles :</w:t>
      </w:r>
      <w:r w:rsidR="00A15CC5" w:rsidRPr="0024331F">
        <w:rPr>
          <w:rFonts w:ascii="Calibri" w:hAnsi="Calibri" w:cs="Calibri"/>
          <w:b/>
          <w:bCs/>
          <w:color w:val="auto"/>
          <w:sz w:val="22"/>
          <w:szCs w:val="22"/>
          <w:lang w:val="fr-FR"/>
        </w:rPr>
        <w:t xml:space="preserve"> </w:t>
      </w:r>
    </w:p>
    <w:p w14:paraId="2A2310F6" w14:textId="77777777" w:rsidR="008D2E25" w:rsidRDefault="008D2E25" w:rsidP="007E4995">
      <w:pPr>
        <w:pStyle w:val="Default"/>
        <w:spacing w:line="20" w:lineRule="atLeast"/>
        <w:jc w:val="both"/>
        <w:rPr>
          <w:rFonts w:ascii="Calibri" w:hAnsi="Calibri" w:cs="Calibri"/>
          <w:i/>
          <w:iCs/>
          <w:color w:val="auto"/>
          <w:sz w:val="22"/>
          <w:szCs w:val="22"/>
          <w:shd w:val="clear" w:color="auto" w:fill="F7F7F8"/>
          <w:lang w:val="fr-FR"/>
        </w:rPr>
      </w:pPr>
    </w:p>
    <w:p w14:paraId="492BF53E" w14:textId="391D0A5B" w:rsidR="007E4995" w:rsidRPr="0024331F" w:rsidRDefault="007E4995" w:rsidP="007E4995">
      <w:pPr>
        <w:pStyle w:val="Default"/>
        <w:spacing w:line="20" w:lineRule="atLeast"/>
        <w:jc w:val="both"/>
        <w:rPr>
          <w:rFonts w:ascii="Calibri" w:hAnsi="Calibri" w:cs="Calibri"/>
          <w:i/>
          <w:iCs/>
          <w:color w:val="auto"/>
          <w:sz w:val="22"/>
          <w:szCs w:val="22"/>
          <w:shd w:val="clear" w:color="auto" w:fill="F7F7F8"/>
          <w:lang w:val="fr-FR"/>
        </w:rPr>
      </w:pPr>
      <w:r w:rsidRPr="0024331F">
        <w:rPr>
          <w:rFonts w:ascii="Calibri" w:hAnsi="Calibri" w:cs="Calibri"/>
          <w:i/>
          <w:iCs/>
          <w:color w:val="auto"/>
          <w:sz w:val="22"/>
          <w:szCs w:val="22"/>
          <w:shd w:val="clear" w:color="auto" w:fill="F7F7F8"/>
          <w:lang w:val="fr-FR"/>
        </w:rPr>
        <w:t>Ces montants pourront varier en fonction des critères suivants :</w:t>
      </w:r>
    </w:p>
    <w:p w14:paraId="366C38B2" w14:textId="4AFF3ADB" w:rsidR="007E4995" w:rsidRPr="0024331F" w:rsidRDefault="007E4995" w:rsidP="0095519D">
      <w:pPr>
        <w:pStyle w:val="Default"/>
        <w:numPr>
          <w:ilvl w:val="0"/>
          <w:numId w:val="4"/>
        </w:numPr>
        <w:spacing w:line="20" w:lineRule="atLeast"/>
        <w:jc w:val="both"/>
        <w:rPr>
          <w:rFonts w:ascii="Calibri" w:hAnsi="Calibri" w:cs="Calibri"/>
          <w:i/>
          <w:iCs/>
          <w:color w:val="auto"/>
          <w:sz w:val="22"/>
          <w:szCs w:val="22"/>
          <w:shd w:val="clear" w:color="auto" w:fill="F7F7F8"/>
          <w:lang w:val="fr-FR"/>
        </w:rPr>
      </w:pPr>
      <w:r w:rsidRPr="0024331F">
        <w:rPr>
          <w:rFonts w:ascii="Calibri" w:hAnsi="Calibri" w:cs="Calibri"/>
          <w:b/>
          <w:bCs/>
          <w:i/>
          <w:iCs/>
          <w:color w:val="auto"/>
          <w:sz w:val="22"/>
          <w:szCs w:val="22"/>
          <w:shd w:val="clear" w:color="auto" w:fill="F7F7F8"/>
          <w:lang w:val="fr-FR"/>
        </w:rPr>
        <w:t>L'étendue des activités</w:t>
      </w:r>
      <w:r w:rsidR="00B9577A">
        <w:rPr>
          <w:rFonts w:ascii="Calibri" w:hAnsi="Calibri" w:cs="Calibri"/>
          <w:b/>
          <w:bCs/>
          <w:i/>
          <w:iCs/>
          <w:color w:val="auto"/>
          <w:sz w:val="22"/>
          <w:szCs w:val="22"/>
          <w:shd w:val="clear" w:color="auto" w:fill="F7F7F8"/>
          <w:lang w:val="fr-FR"/>
        </w:rPr>
        <w:t xml:space="preserve"> précisées dans chaque lot spécifique de cet appel</w:t>
      </w:r>
      <w:r w:rsidRPr="0024331F">
        <w:rPr>
          <w:rFonts w:ascii="Calibri" w:hAnsi="Calibri" w:cs="Calibri"/>
          <w:i/>
          <w:iCs/>
          <w:color w:val="auto"/>
          <w:sz w:val="22"/>
          <w:szCs w:val="22"/>
          <w:shd w:val="clear" w:color="auto" w:fill="F7F7F8"/>
          <w:lang w:val="fr-FR"/>
        </w:rPr>
        <w:t xml:space="preserve"> </w:t>
      </w:r>
    </w:p>
    <w:p w14:paraId="6D19B816" w14:textId="1722F9F4" w:rsidR="00CE2B0A" w:rsidRDefault="00363F15" w:rsidP="0095519D">
      <w:pPr>
        <w:pStyle w:val="Default"/>
        <w:numPr>
          <w:ilvl w:val="0"/>
          <w:numId w:val="4"/>
        </w:numPr>
        <w:spacing w:line="20" w:lineRule="atLeast"/>
        <w:jc w:val="both"/>
        <w:rPr>
          <w:rFonts w:ascii="Calibri" w:hAnsi="Calibri" w:cs="Calibri"/>
          <w:i/>
          <w:iCs/>
          <w:color w:val="auto"/>
          <w:sz w:val="22"/>
          <w:szCs w:val="22"/>
          <w:shd w:val="clear" w:color="auto" w:fill="F7F7F8"/>
          <w:lang w:val="fr-FR"/>
        </w:rPr>
      </w:pPr>
      <w:r>
        <w:rPr>
          <w:rFonts w:ascii="Calibri" w:hAnsi="Calibri" w:cs="Calibri"/>
          <w:b/>
          <w:bCs/>
          <w:i/>
          <w:iCs/>
          <w:color w:val="auto"/>
          <w:sz w:val="22"/>
          <w:szCs w:val="22"/>
          <w:shd w:val="clear" w:color="auto" w:fill="F7F7F8"/>
          <w:lang w:val="fr-FR"/>
        </w:rPr>
        <w:t xml:space="preserve">Pour les </w:t>
      </w:r>
      <w:r w:rsidR="0064174F">
        <w:rPr>
          <w:rFonts w:ascii="Calibri" w:hAnsi="Calibri" w:cs="Calibri"/>
          <w:b/>
          <w:bCs/>
          <w:i/>
          <w:iCs/>
          <w:color w:val="auto"/>
          <w:sz w:val="22"/>
          <w:szCs w:val="22"/>
          <w:shd w:val="clear" w:color="auto" w:fill="F7F7F8"/>
          <w:lang w:val="fr-FR"/>
        </w:rPr>
        <w:t xml:space="preserve">Lots 1, 2 and </w:t>
      </w:r>
      <w:r w:rsidR="008D2E25">
        <w:rPr>
          <w:rFonts w:ascii="Calibri" w:hAnsi="Calibri" w:cs="Calibri"/>
          <w:b/>
          <w:bCs/>
          <w:i/>
          <w:iCs/>
          <w:color w:val="auto"/>
          <w:sz w:val="22"/>
          <w:szCs w:val="22"/>
          <w:shd w:val="clear" w:color="auto" w:fill="F7F7F8"/>
          <w:lang w:val="fr-FR"/>
        </w:rPr>
        <w:t>3 :</w:t>
      </w:r>
      <w:r w:rsidR="0064174F">
        <w:rPr>
          <w:rFonts w:ascii="Calibri" w:hAnsi="Calibri" w:cs="Calibri"/>
          <w:b/>
          <w:bCs/>
          <w:i/>
          <w:iCs/>
          <w:color w:val="auto"/>
          <w:sz w:val="22"/>
          <w:szCs w:val="22"/>
          <w:shd w:val="clear" w:color="auto" w:fill="F7F7F8"/>
          <w:lang w:val="fr-FR"/>
        </w:rPr>
        <w:t xml:space="preserve"> </w:t>
      </w:r>
      <w:r w:rsidR="007E4995" w:rsidRPr="0024331F">
        <w:rPr>
          <w:rFonts w:ascii="Calibri" w:hAnsi="Calibri" w:cs="Calibri"/>
          <w:b/>
          <w:bCs/>
          <w:i/>
          <w:iCs/>
          <w:color w:val="auto"/>
          <w:sz w:val="22"/>
          <w:szCs w:val="22"/>
          <w:shd w:val="clear" w:color="auto" w:fill="F7F7F8"/>
          <w:lang w:val="fr-FR"/>
        </w:rPr>
        <w:t>La taille et la complexité</w:t>
      </w:r>
      <w:r w:rsidR="007E4995" w:rsidRPr="0024331F">
        <w:rPr>
          <w:rFonts w:ascii="Calibri" w:hAnsi="Calibri" w:cs="Calibri"/>
          <w:i/>
          <w:iCs/>
          <w:color w:val="auto"/>
          <w:sz w:val="22"/>
          <w:szCs w:val="22"/>
          <w:shd w:val="clear" w:color="auto" w:fill="F7F7F8"/>
          <w:lang w:val="fr-FR"/>
        </w:rPr>
        <w:t xml:space="preserve"> des zones d'intervention </w:t>
      </w:r>
      <w:r w:rsidR="00B9577A">
        <w:rPr>
          <w:rFonts w:ascii="Calibri" w:hAnsi="Calibri" w:cs="Calibri"/>
          <w:i/>
          <w:iCs/>
          <w:color w:val="auto"/>
          <w:sz w:val="22"/>
          <w:szCs w:val="22"/>
          <w:shd w:val="clear" w:color="auto" w:fill="F7F7F8"/>
          <w:lang w:val="fr-FR"/>
        </w:rPr>
        <w:t>ciblée par chaque lot spécifique</w:t>
      </w:r>
      <w:r w:rsidR="00B9577A" w:rsidRPr="0024331F">
        <w:rPr>
          <w:rFonts w:ascii="Calibri" w:hAnsi="Calibri" w:cs="Calibri"/>
          <w:i/>
          <w:iCs/>
          <w:color w:val="auto"/>
          <w:sz w:val="22"/>
          <w:szCs w:val="22"/>
          <w:shd w:val="clear" w:color="auto" w:fill="F7F7F8"/>
          <w:lang w:val="fr-FR"/>
        </w:rPr>
        <w:t xml:space="preserve"> </w:t>
      </w:r>
      <w:r w:rsidR="007E4995" w:rsidRPr="0024331F">
        <w:rPr>
          <w:rFonts w:ascii="Calibri" w:hAnsi="Calibri" w:cs="Calibri"/>
          <w:i/>
          <w:iCs/>
          <w:color w:val="auto"/>
          <w:sz w:val="22"/>
          <w:szCs w:val="22"/>
          <w:shd w:val="clear" w:color="auto" w:fill="F7F7F8"/>
          <w:lang w:val="fr-FR"/>
        </w:rPr>
        <w:t>(nombre d'Aires de Santé couvertes, population cible)</w:t>
      </w:r>
      <w:r w:rsidR="00CE2B0A">
        <w:rPr>
          <w:rFonts w:ascii="Calibri" w:hAnsi="Calibri" w:cs="Calibri"/>
          <w:i/>
          <w:iCs/>
          <w:color w:val="auto"/>
          <w:sz w:val="22"/>
          <w:szCs w:val="22"/>
          <w:shd w:val="clear" w:color="auto" w:fill="F7F7F8"/>
          <w:lang w:val="fr-FR"/>
        </w:rPr>
        <w:t xml:space="preserve"> ; </w:t>
      </w:r>
    </w:p>
    <w:p w14:paraId="70C7D117" w14:textId="0CCE7D86" w:rsidR="007E4995" w:rsidRDefault="00CE2B0A" w:rsidP="0095519D">
      <w:pPr>
        <w:pStyle w:val="Default"/>
        <w:numPr>
          <w:ilvl w:val="1"/>
          <w:numId w:val="4"/>
        </w:numPr>
        <w:spacing w:line="20" w:lineRule="atLeast"/>
        <w:jc w:val="both"/>
        <w:rPr>
          <w:rFonts w:ascii="Calibri" w:hAnsi="Calibri" w:cs="Calibri"/>
          <w:i/>
          <w:iCs/>
          <w:color w:val="auto"/>
          <w:sz w:val="22"/>
          <w:szCs w:val="22"/>
          <w:shd w:val="clear" w:color="auto" w:fill="F7F7F8"/>
          <w:lang w:val="fr-FR"/>
        </w:rPr>
      </w:pPr>
      <w:r w:rsidRPr="00BA20B2">
        <w:rPr>
          <w:rFonts w:ascii="Calibri" w:hAnsi="Calibri" w:cs="Calibri"/>
          <w:i/>
          <w:iCs/>
          <w:color w:val="auto"/>
          <w:sz w:val="22"/>
          <w:szCs w:val="22"/>
          <w:u w:val="single"/>
          <w:shd w:val="clear" w:color="auto" w:fill="F7F7F8"/>
          <w:lang w:val="fr-FR"/>
        </w:rPr>
        <w:t>Montant maximum pour chacun de lots 1 et 2</w:t>
      </w:r>
      <w:r>
        <w:rPr>
          <w:rFonts w:ascii="Calibri" w:hAnsi="Calibri" w:cs="Calibri"/>
          <w:i/>
          <w:iCs/>
          <w:color w:val="auto"/>
          <w:sz w:val="22"/>
          <w:szCs w:val="22"/>
          <w:shd w:val="clear" w:color="auto" w:fill="F7F7F8"/>
          <w:lang w:val="fr-FR"/>
        </w:rPr>
        <w:t> : $150,000 (cent cinquante milles)</w:t>
      </w:r>
      <w:r w:rsidR="007E4995" w:rsidRPr="0024331F">
        <w:rPr>
          <w:rFonts w:ascii="Calibri" w:hAnsi="Calibri" w:cs="Calibri"/>
          <w:i/>
          <w:iCs/>
          <w:color w:val="auto"/>
          <w:sz w:val="22"/>
          <w:szCs w:val="22"/>
          <w:shd w:val="clear" w:color="auto" w:fill="F7F7F8"/>
          <w:lang w:val="fr-FR"/>
        </w:rPr>
        <w:t>.</w:t>
      </w:r>
    </w:p>
    <w:p w14:paraId="7FA8050A" w14:textId="3CC451B3" w:rsidR="00CE2B0A" w:rsidRPr="00CE2B0A" w:rsidRDefault="00CE2B0A" w:rsidP="0095519D">
      <w:pPr>
        <w:pStyle w:val="Default"/>
        <w:numPr>
          <w:ilvl w:val="1"/>
          <w:numId w:val="4"/>
        </w:numPr>
        <w:spacing w:line="20" w:lineRule="atLeast"/>
        <w:jc w:val="both"/>
        <w:rPr>
          <w:rFonts w:ascii="Calibri" w:hAnsi="Calibri" w:cs="Calibri"/>
          <w:i/>
          <w:iCs/>
          <w:color w:val="auto"/>
          <w:sz w:val="22"/>
          <w:szCs w:val="22"/>
          <w:shd w:val="clear" w:color="auto" w:fill="F7F7F8"/>
          <w:lang w:val="fr-FR"/>
        </w:rPr>
      </w:pPr>
      <w:r w:rsidRPr="00BA20B2">
        <w:rPr>
          <w:rFonts w:ascii="Calibri" w:hAnsi="Calibri" w:cs="Calibri"/>
          <w:i/>
          <w:iCs/>
          <w:color w:val="auto"/>
          <w:sz w:val="22"/>
          <w:szCs w:val="22"/>
          <w:u w:val="single"/>
          <w:shd w:val="clear" w:color="auto" w:fill="F7F7F8"/>
          <w:lang w:val="fr-FR"/>
        </w:rPr>
        <w:t xml:space="preserve">Montant maximum pour le </w:t>
      </w:r>
      <w:r w:rsidR="006B765B">
        <w:rPr>
          <w:rFonts w:ascii="Calibri" w:hAnsi="Calibri" w:cs="Calibri"/>
          <w:i/>
          <w:iCs/>
          <w:color w:val="auto"/>
          <w:sz w:val="22"/>
          <w:szCs w:val="22"/>
          <w:u w:val="single"/>
          <w:shd w:val="clear" w:color="auto" w:fill="F7F7F8"/>
          <w:lang w:val="fr-FR"/>
        </w:rPr>
        <w:t>l</w:t>
      </w:r>
      <w:r w:rsidR="006B765B" w:rsidRPr="00BA20B2">
        <w:rPr>
          <w:rFonts w:ascii="Calibri" w:hAnsi="Calibri" w:cs="Calibri"/>
          <w:i/>
          <w:iCs/>
          <w:color w:val="auto"/>
          <w:sz w:val="22"/>
          <w:szCs w:val="22"/>
          <w:u w:val="single"/>
          <w:shd w:val="clear" w:color="auto" w:fill="F7F7F8"/>
          <w:lang w:val="fr-FR"/>
        </w:rPr>
        <w:t xml:space="preserve">ot </w:t>
      </w:r>
      <w:r w:rsidRPr="00BA20B2">
        <w:rPr>
          <w:rFonts w:ascii="Calibri" w:hAnsi="Calibri" w:cs="Calibri"/>
          <w:i/>
          <w:iCs/>
          <w:color w:val="auto"/>
          <w:sz w:val="22"/>
          <w:szCs w:val="22"/>
          <w:u w:val="single"/>
          <w:shd w:val="clear" w:color="auto" w:fill="F7F7F8"/>
          <w:lang w:val="fr-FR"/>
        </w:rPr>
        <w:t>3</w:t>
      </w:r>
      <w:r>
        <w:rPr>
          <w:rFonts w:ascii="Calibri" w:hAnsi="Calibri" w:cs="Calibri"/>
          <w:i/>
          <w:iCs/>
          <w:color w:val="auto"/>
          <w:sz w:val="22"/>
          <w:szCs w:val="22"/>
          <w:shd w:val="clear" w:color="auto" w:fill="F7F7F8"/>
          <w:lang w:val="fr-FR"/>
        </w:rPr>
        <w:t> : $100,000 (cent mille)</w:t>
      </w:r>
    </w:p>
    <w:p w14:paraId="4F6C46DA" w14:textId="0FB530A0" w:rsidR="0064174F" w:rsidRPr="00FA3A61" w:rsidRDefault="00A85B5F" w:rsidP="0095519D">
      <w:pPr>
        <w:pStyle w:val="Default"/>
        <w:numPr>
          <w:ilvl w:val="0"/>
          <w:numId w:val="4"/>
        </w:numPr>
        <w:spacing w:line="20" w:lineRule="atLeast"/>
        <w:jc w:val="both"/>
        <w:rPr>
          <w:rFonts w:ascii="Calibri" w:hAnsi="Calibri" w:cs="Calibri"/>
          <w:color w:val="auto"/>
          <w:sz w:val="22"/>
          <w:szCs w:val="22"/>
          <w:shd w:val="clear" w:color="auto" w:fill="F7F7F8"/>
          <w:lang w:val="fr-FR"/>
        </w:rPr>
      </w:pPr>
      <w:r w:rsidRPr="00FA3A61">
        <w:rPr>
          <w:rFonts w:ascii="Calibri" w:hAnsi="Calibri" w:cs="Calibri"/>
          <w:b/>
          <w:bCs/>
          <w:i/>
          <w:iCs/>
          <w:color w:val="auto"/>
          <w:sz w:val="22"/>
          <w:szCs w:val="22"/>
          <w:shd w:val="clear" w:color="auto" w:fill="F7F7F8"/>
          <w:lang w:val="fr-FR"/>
        </w:rPr>
        <w:t>Pour les</w:t>
      </w:r>
      <w:r w:rsidR="0064174F" w:rsidRPr="00FA3A61">
        <w:rPr>
          <w:rFonts w:ascii="Calibri" w:hAnsi="Calibri" w:cs="Calibri"/>
          <w:b/>
          <w:bCs/>
          <w:i/>
          <w:iCs/>
          <w:color w:val="auto"/>
          <w:sz w:val="22"/>
          <w:szCs w:val="22"/>
          <w:shd w:val="clear" w:color="auto" w:fill="F7F7F8"/>
          <w:lang w:val="fr-FR"/>
        </w:rPr>
        <w:t xml:space="preserve"> Lots 4.1 </w:t>
      </w:r>
      <w:r w:rsidRPr="00FA3A61">
        <w:rPr>
          <w:rFonts w:ascii="Calibri" w:hAnsi="Calibri" w:cs="Calibri"/>
          <w:b/>
          <w:bCs/>
          <w:i/>
          <w:iCs/>
          <w:color w:val="auto"/>
          <w:sz w:val="22"/>
          <w:szCs w:val="22"/>
          <w:shd w:val="clear" w:color="auto" w:fill="F7F7F8"/>
          <w:lang w:val="fr-FR"/>
        </w:rPr>
        <w:t>et</w:t>
      </w:r>
      <w:r w:rsidR="0064174F" w:rsidRPr="00FA3A61">
        <w:rPr>
          <w:rFonts w:ascii="Calibri" w:hAnsi="Calibri" w:cs="Calibri"/>
          <w:b/>
          <w:bCs/>
          <w:i/>
          <w:iCs/>
          <w:color w:val="auto"/>
          <w:sz w:val="22"/>
          <w:szCs w:val="22"/>
          <w:shd w:val="clear" w:color="auto" w:fill="F7F7F8"/>
          <w:lang w:val="fr-FR"/>
        </w:rPr>
        <w:t xml:space="preserve"> 4.2: </w:t>
      </w:r>
      <w:r w:rsidR="00FA3A61" w:rsidRPr="00FA3A61">
        <w:rPr>
          <w:rFonts w:ascii="Calibri" w:hAnsi="Calibri" w:cs="Calibri"/>
          <w:color w:val="auto"/>
          <w:sz w:val="22"/>
          <w:szCs w:val="22"/>
          <w:shd w:val="clear" w:color="auto" w:fill="F7F7F8"/>
          <w:lang w:val="fr-FR"/>
        </w:rPr>
        <w:t xml:space="preserve">Les zones </w:t>
      </w:r>
      <w:r w:rsidR="00FA3A61">
        <w:rPr>
          <w:rFonts w:ascii="Calibri" w:hAnsi="Calibri" w:cs="Calibri"/>
          <w:color w:val="auto"/>
          <w:sz w:val="22"/>
          <w:szCs w:val="22"/>
          <w:shd w:val="clear" w:color="auto" w:fill="F7F7F8"/>
          <w:lang w:val="fr-FR"/>
        </w:rPr>
        <w:t>de santé</w:t>
      </w:r>
      <w:r w:rsidR="00FA3A61" w:rsidRPr="00FA3A61">
        <w:rPr>
          <w:rFonts w:ascii="Calibri" w:hAnsi="Calibri" w:cs="Calibri"/>
          <w:color w:val="auto"/>
          <w:sz w:val="22"/>
          <w:szCs w:val="22"/>
          <w:shd w:val="clear" w:color="auto" w:fill="F7F7F8"/>
          <w:lang w:val="fr-FR"/>
        </w:rPr>
        <w:t xml:space="preserve"> ciblées ainsi que le nombre d'équipes et de personnes mobilisées en tant que stagiaires, </w:t>
      </w:r>
      <w:r w:rsidR="00363F15">
        <w:rPr>
          <w:rFonts w:ascii="Calibri" w:hAnsi="Calibri" w:cs="Calibri"/>
          <w:color w:val="auto"/>
          <w:sz w:val="22"/>
          <w:szCs w:val="22"/>
          <w:shd w:val="clear" w:color="auto" w:fill="F7F7F8"/>
          <w:lang w:val="fr-FR"/>
        </w:rPr>
        <w:t>et les ressources proposées pour la formation</w:t>
      </w:r>
    </w:p>
    <w:p w14:paraId="6227820B" w14:textId="5D295674" w:rsidR="00CE2B0A" w:rsidRPr="008D2E25" w:rsidRDefault="00CE2B0A" w:rsidP="0095519D">
      <w:pPr>
        <w:pStyle w:val="Default"/>
        <w:numPr>
          <w:ilvl w:val="1"/>
          <w:numId w:val="4"/>
        </w:numPr>
        <w:spacing w:line="20" w:lineRule="atLeast"/>
        <w:jc w:val="both"/>
        <w:rPr>
          <w:rFonts w:ascii="Calibri" w:hAnsi="Calibri" w:cs="Calibri"/>
          <w:i/>
          <w:iCs/>
          <w:color w:val="auto"/>
          <w:sz w:val="22"/>
          <w:szCs w:val="22"/>
          <w:shd w:val="clear" w:color="auto" w:fill="F7F7F8"/>
          <w:lang w:val="fr-FR"/>
        </w:rPr>
      </w:pPr>
      <w:r>
        <w:rPr>
          <w:rFonts w:ascii="Calibri" w:hAnsi="Calibri" w:cs="Calibri"/>
          <w:i/>
          <w:iCs/>
          <w:color w:val="auto"/>
          <w:sz w:val="22"/>
          <w:szCs w:val="22"/>
          <w:shd w:val="clear" w:color="auto" w:fill="F7F7F8"/>
          <w:lang w:val="fr-FR"/>
        </w:rPr>
        <w:t>Montant maximum pour chacun des lots 4 (4.1 et 4.2) : $35,000</w:t>
      </w:r>
    </w:p>
    <w:p w14:paraId="3CAD43AF" w14:textId="71832625" w:rsidR="007E4995" w:rsidRPr="00D34042" w:rsidRDefault="007E4995" w:rsidP="0095519D">
      <w:pPr>
        <w:pStyle w:val="Default"/>
        <w:numPr>
          <w:ilvl w:val="0"/>
          <w:numId w:val="4"/>
        </w:numPr>
        <w:spacing w:line="20" w:lineRule="atLeast"/>
        <w:jc w:val="both"/>
        <w:rPr>
          <w:rFonts w:ascii="Calibri" w:hAnsi="Calibri" w:cs="Calibri"/>
          <w:color w:val="auto"/>
          <w:sz w:val="22"/>
          <w:szCs w:val="22"/>
          <w:shd w:val="clear" w:color="auto" w:fill="F7F7F8"/>
          <w:lang w:val="fr-FR"/>
        </w:rPr>
      </w:pPr>
      <w:r w:rsidRPr="0024331F">
        <w:rPr>
          <w:rFonts w:ascii="Calibri" w:hAnsi="Calibri" w:cs="Calibri"/>
          <w:b/>
          <w:bCs/>
          <w:i/>
          <w:iCs/>
          <w:color w:val="auto"/>
          <w:sz w:val="22"/>
          <w:szCs w:val="22"/>
          <w:shd w:val="clear" w:color="auto" w:fill="F7F7F8"/>
          <w:lang w:val="fr-FR"/>
        </w:rPr>
        <w:t>La capacité organisationnelle</w:t>
      </w:r>
      <w:r w:rsidRPr="0024331F">
        <w:rPr>
          <w:rFonts w:ascii="Calibri" w:hAnsi="Calibri" w:cs="Calibri"/>
          <w:i/>
          <w:iCs/>
          <w:color w:val="auto"/>
          <w:sz w:val="22"/>
          <w:szCs w:val="22"/>
          <w:shd w:val="clear" w:color="auto" w:fill="F7F7F8"/>
          <w:lang w:val="fr-FR"/>
        </w:rPr>
        <w:t xml:space="preserve"> de l</w:t>
      </w:r>
      <w:r w:rsidR="00657226">
        <w:rPr>
          <w:rFonts w:ascii="Calibri" w:hAnsi="Calibri" w:cs="Calibri"/>
          <w:i/>
          <w:iCs/>
          <w:color w:val="auto"/>
          <w:sz w:val="22"/>
          <w:szCs w:val="22"/>
          <w:shd w:val="clear" w:color="auto" w:fill="F7F7F8"/>
          <w:lang w:val="fr-FR"/>
        </w:rPr>
        <w:t xml:space="preserve">a structure soumissionnaire </w:t>
      </w:r>
      <w:r w:rsidR="00B9577A" w:rsidRPr="00D34042">
        <w:rPr>
          <w:rFonts w:ascii="Calibri" w:hAnsi="Calibri" w:cs="Calibri"/>
          <w:color w:val="auto"/>
          <w:sz w:val="22"/>
          <w:szCs w:val="22"/>
          <w:shd w:val="clear" w:color="auto" w:fill="F7F7F8"/>
          <w:lang w:val="fr-FR"/>
        </w:rPr>
        <w:t>après évaluation</w:t>
      </w:r>
      <w:r w:rsidR="00657226" w:rsidRPr="00D34042">
        <w:rPr>
          <w:rFonts w:ascii="Calibri" w:hAnsi="Calibri" w:cs="Calibri"/>
          <w:color w:val="auto"/>
          <w:sz w:val="22"/>
          <w:szCs w:val="22"/>
          <w:shd w:val="clear" w:color="auto" w:fill="F7F7F8"/>
          <w:lang w:val="fr-FR"/>
        </w:rPr>
        <w:t xml:space="preserve"> par IMA</w:t>
      </w:r>
      <w:r w:rsidRPr="00D34042">
        <w:rPr>
          <w:rFonts w:ascii="Calibri" w:hAnsi="Calibri" w:cs="Calibri"/>
          <w:color w:val="auto"/>
          <w:sz w:val="22"/>
          <w:szCs w:val="22"/>
          <w:shd w:val="clear" w:color="auto" w:fill="F7F7F8"/>
          <w:lang w:val="fr-FR"/>
        </w:rPr>
        <w:t xml:space="preserve">, notamment </w:t>
      </w:r>
      <w:r w:rsidR="00BA4771" w:rsidRPr="00D34042">
        <w:rPr>
          <w:rFonts w:ascii="Calibri" w:hAnsi="Calibri" w:cs="Calibri"/>
          <w:color w:val="auto"/>
          <w:sz w:val="22"/>
          <w:szCs w:val="22"/>
          <w:shd w:val="clear" w:color="auto" w:fill="F7F7F8"/>
          <w:lang w:val="fr-FR"/>
        </w:rPr>
        <w:t>l’</w:t>
      </w:r>
      <w:r w:rsidRPr="00D34042">
        <w:rPr>
          <w:rFonts w:ascii="Calibri" w:hAnsi="Calibri" w:cs="Calibri"/>
          <w:color w:val="auto"/>
          <w:sz w:val="22"/>
          <w:szCs w:val="22"/>
          <w:shd w:val="clear" w:color="auto" w:fill="F7F7F8"/>
          <w:lang w:val="fr-FR"/>
        </w:rPr>
        <w:t>expérience</w:t>
      </w:r>
      <w:r w:rsidR="0064174F" w:rsidRPr="00D34042">
        <w:rPr>
          <w:rFonts w:ascii="Calibri" w:hAnsi="Calibri" w:cs="Calibri"/>
          <w:color w:val="auto"/>
          <w:sz w:val="22"/>
          <w:szCs w:val="22"/>
          <w:shd w:val="clear" w:color="auto" w:fill="F7F7F8"/>
          <w:lang w:val="fr-FR"/>
        </w:rPr>
        <w:t xml:space="preserve"> et la </w:t>
      </w:r>
      <w:r w:rsidR="006B765B" w:rsidRPr="00D34042">
        <w:rPr>
          <w:rFonts w:ascii="Calibri" w:hAnsi="Calibri" w:cs="Calibri"/>
          <w:color w:val="auto"/>
          <w:sz w:val="22"/>
          <w:szCs w:val="22"/>
          <w:shd w:val="clear" w:color="auto" w:fill="F7F7F8"/>
          <w:lang w:val="fr-FR"/>
        </w:rPr>
        <w:t>capacit</w:t>
      </w:r>
      <w:r w:rsidR="006B765B">
        <w:rPr>
          <w:rFonts w:ascii="Calibri" w:hAnsi="Calibri" w:cs="Calibri"/>
          <w:color w:val="auto"/>
          <w:sz w:val="22"/>
          <w:szCs w:val="22"/>
          <w:shd w:val="clear" w:color="auto" w:fill="F7F7F8"/>
          <w:lang w:val="fr-FR"/>
        </w:rPr>
        <w:t>é</w:t>
      </w:r>
      <w:r w:rsidR="006B765B" w:rsidRPr="00D34042">
        <w:rPr>
          <w:rFonts w:ascii="Calibri" w:hAnsi="Calibri" w:cs="Calibri"/>
          <w:color w:val="auto"/>
          <w:sz w:val="22"/>
          <w:szCs w:val="22"/>
          <w:shd w:val="clear" w:color="auto" w:fill="F7F7F8"/>
          <w:lang w:val="fr-FR"/>
        </w:rPr>
        <w:t xml:space="preserve"> </w:t>
      </w:r>
      <w:r w:rsidR="00657226" w:rsidRPr="00D34042">
        <w:rPr>
          <w:rFonts w:ascii="Calibri" w:hAnsi="Calibri" w:cs="Calibri"/>
          <w:color w:val="auto"/>
          <w:sz w:val="22"/>
          <w:szCs w:val="22"/>
          <w:shd w:val="clear" w:color="auto" w:fill="F7F7F8"/>
          <w:lang w:val="fr-FR"/>
        </w:rPr>
        <w:t>technique</w:t>
      </w:r>
      <w:r w:rsidR="00B9577A" w:rsidRPr="00D34042">
        <w:rPr>
          <w:rFonts w:ascii="Calibri" w:hAnsi="Calibri" w:cs="Calibri"/>
          <w:color w:val="auto"/>
          <w:sz w:val="22"/>
          <w:szCs w:val="22"/>
          <w:shd w:val="clear" w:color="auto" w:fill="F7F7F8"/>
          <w:lang w:val="fr-FR"/>
        </w:rPr>
        <w:t xml:space="preserve"> </w:t>
      </w:r>
      <w:r w:rsidR="0064174F" w:rsidRPr="00D34042">
        <w:rPr>
          <w:rFonts w:ascii="Calibri" w:hAnsi="Calibri" w:cs="Calibri"/>
          <w:color w:val="auto"/>
          <w:sz w:val="22"/>
          <w:szCs w:val="22"/>
          <w:shd w:val="clear" w:color="auto" w:fill="F7F7F8"/>
          <w:lang w:val="fr-FR"/>
        </w:rPr>
        <w:t>démontrée</w:t>
      </w:r>
      <w:r w:rsidR="006B765B">
        <w:rPr>
          <w:rFonts w:ascii="Calibri" w:hAnsi="Calibri" w:cs="Calibri"/>
          <w:color w:val="auto"/>
          <w:sz w:val="22"/>
          <w:szCs w:val="22"/>
          <w:shd w:val="clear" w:color="auto" w:fill="F7F7F8"/>
          <w:lang w:val="fr-FR"/>
        </w:rPr>
        <w:t>s</w:t>
      </w:r>
      <w:r w:rsidR="0064174F" w:rsidRPr="00D34042">
        <w:rPr>
          <w:rFonts w:ascii="Calibri" w:hAnsi="Calibri" w:cs="Calibri"/>
          <w:color w:val="auto"/>
          <w:sz w:val="22"/>
          <w:szCs w:val="22"/>
          <w:shd w:val="clear" w:color="auto" w:fill="F7F7F8"/>
          <w:lang w:val="fr-FR"/>
        </w:rPr>
        <w:t xml:space="preserve"> à travers sa soumission</w:t>
      </w:r>
      <w:r w:rsidR="00657226" w:rsidRPr="00D34042">
        <w:rPr>
          <w:rFonts w:ascii="Calibri" w:hAnsi="Calibri" w:cs="Calibri"/>
          <w:color w:val="auto"/>
          <w:sz w:val="22"/>
          <w:szCs w:val="22"/>
          <w:shd w:val="clear" w:color="auto" w:fill="F7F7F8"/>
          <w:lang w:val="fr-FR"/>
        </w:rPr>
        <w:t xml:space="preserve"> et lors d’une </w:t>
      </w:r>
      <w:r w:rsidR="00363F15">
        <w:rPr>
          <w:rFonts w:ascii="Calibri" w:hAnsi="Calibri" w:cs="Calibri"/>
          <w:color w:val="auto"/>
          <w:sz w:val="22"/>
          <w:szCs w:val="22"/>
          <w:shd w:val="clear" w:color="auto" w:fill="F7F7F8"/>
          <w:lang w:val="fr-FR"/>
        </w:rPr>
        <w:t xml:space="preserve">évaluation et </w:t>
      </w:r>
      <w:r w:rsidR="00657226" w:rsidRPr="00D34042">
        <w:rPr>
          <w:rFonts w:ascii="Calibri" w:hAnsi="Calibri" w:cs="Calibri"/>
          <w:color w:val="auto"/>
          <w:sz w:val="22"/>
          <w:szCs w:val="22"/>
          <w:shd w:val="clear" w:color="auto" w:fill="F7F7F8"/>
          <w:lang w:val="fr-FR"/>
        </w:rPr>
        <w:t>visite pré-attribution</w:t>
      </w:r>
      <w:r w:rsidR="0064174F" w:rsidRPr="00D34042">
        <w:rPr>
          <w:rFonts w:ascii="Calibri" w:hAnsi="Calibri" w:cs="Calibri"/>
          <w:color w:val="auto"/>
          <w:sz w:val="22"/>
          <w:szCs w:val="22"/>
          <w:shd w:val="clear" w:color="auto" w:fill="F7F7F8"/>
          <w:lang w:val="fr-FR"/>
        </w:rPr>
        <w:t>, dans le domaine</w:t>
      </w:r>
      <w:r w:rsidR="00657226" w:rsidRPr="00D34042">
        <w:rPr>
          <w:rFonts w:ascii="Calibri" w:hAnsi="Calibri" w:cs="Calibri"/>
          <w:color w:val="auto"/>
          <w:sz w:val="22"/>
          <w:szCs w:val="22"/>
          <w:shd w:val="clear" w:color="auto" w:fill="F7F7F8"/>
          <w:lang w:val="fr-FR"/>
        </w:rPr>
        <w:t xml:space="preserve"> pertinent</w:t>
      </w:r>
      <w:r w:rsidR="0064174F" w:rsidRPr="00D34042">
        <w:rPr>
          <w:rFonts w:ascii="Calibri" w:hAnsi="Calibri" w:cs="Calibri"/>
          <w:color w:val="auto"/>
          <w:sz w:val="22"/>
          <w:szCs w:val="22"/>
          <w:shd w:val="clear" w:color="auto" w:fill="F7F7F8"/>
          <w:lang w:val="fr-FR"/>
        </w:rPr>
        <w:t xml:space="preserve"> de l’appel</w:t>
      </w:r>
      <w:r w:rsidR="00BA4771" w:rsidRPr="00D34042">
        <w:rPr>
          <w:rFonts w:ascii="Calibri" w:hAnsi="Calibri" w:cs="Calibri"/>
          <w:color w:val="auto"/>
          <w:sz w:val="22"/>
          <w:szCs w:val="22"/>
          <w:shd w:val="clear" w:color="auto" w:fill="F7F7F8"/>
          <w:lang w:val="fr-FR"/>
        </w:rPr>
        <w:t xml:space="preserve"> </w:t>
      </w:r>
      <w:r w:rsidR="0064174F" w:rsidRPr="00D34042">
        <w:rPr>
          <w:rFonts w:ascii="Calibri" w:hAnsi="Calibri" w:cs="Calibri"/>
          <w:color w:val="auto"/>
          <w:sz w:val="22"/>
          <w:szCs w:val="22"/>
          <w:shd w:val="clear" w:color="auto" w:fill="F7F7F8"/>
          <w:lang w:val="fr-FR"/>
        </w:rPr>
        <w:t xml:space="preserve">et </w:t>
      </w:r>
      <w:r w:rsidR="00BA4771" w:rsidRPr="00D34042">
        <w:rPr>
          <w:rFonts w:ascii="Calibri" w:hAnsi="Calibri" w:cs="Calibri"/>
          <w:color w:val="auto"/>
          <w:sz w:val="22"/>
          <w:szCs w:val="22"/>
          <w:shd w:val="clear" w:color="auto" w:fill="F7F7F8"/>
          <w:lang w:val="fr-FR"/>
        </w:rPr>
        <w:t>dans la</w:t>
      </w:r>
      <w:r w:rsidR="00B9577A" w:rsidRPr="00D34042">
        <w:rPr>
          <w:rFonts w:ascii="Calibri" w:hAnsi="Calibri" w:cs="Calibri"/>
          <w:color w:val="auto"/>
          <w:sz w:val="22"/>
          <w:szCs w:val="22"/>
          <w:shd w:val="clear" w:color="auto" w:fill="F7F7F8"/>
          <w:lang w:val="fr-FR"/>
        </w:rPr>
        <w:t xml:space="preserve"> </w:t>
      </w:r>
      <w:r w:rsidR="00BA4771" w:rsidRPr="00D34042">
        <w:rPr>
          <w:rFonts w:ascii="Calibri" w:hAnsi="Calibri" w:cs="Calibri"/>
          <w:color w:val="auto"/>
          <w:sz w:val="22"/>
          <w:szCs w:val="22"/>
          <w:shd w:val="clear" w:color="auto" w:fill="F7F7F8"/>
          <w:lang w:val="fr-FR"/>
        </w:rPr>
        <w:t xml:space="preserve">gestion </w:t>
      </w:r>
      <w:r w:rsidR="00B9577A" w:rsidRPr="00D34042">
        <w:rPr>
          <w:rFonts w:ascii="Calibri" w:hAnsi="Calibri" w:cs="Calibri"/>
          <w:color w:val="auto"/>
          <w:sz w:val="22"/>
          <w:szCs w:val="22"/>
          <w:shd w:val="clear" w:color="auto" w:fill="F7F7F8"/>
          <w:lang w:val="fr-FR"/>
        </w:rPr>
        <w:t xml:space="preserve">des subventions </w:t>
      </w:r>
    </w:p>
    <w:p w14:paraId="54903068" w14:textId="77777777" w:rsidR="00260D9F" w:rsidRPr="0024331F" w:rsidRDefault="00260D9F" w:rsidP="00A15CC5">
      <w:pPr>
        <w:pStyle w:val="Default"/>
        <w:spacing w:line="20" w:lineRule="atLeast"/>
        <w:jc w:val="both"/>
        <w:rPr>
          <w:rFonts w:ascii="Calibri" w:hAnsi="Calibri" w:cs="Calibri"/>
          <w:color w:val="auto"/>
          <w:sz w:val="22"/>
          <w:szCs w:val="22"/>
          <w:lang w:val="fr-FR"/>
        </w:rPr>
      </w:pPr>
    </w:p>
    <w:p w14:paraId="17CB7902" w14:textId="616963F2" w:rsidR="00A15CC5" w:rsidRPr="0024331F" w:rsidRDefault="007E2C93" w:rsidP="0095519D">
      <w:pPr>
        <w:pStyle w:val="Default"/>
        <w:numPr>
          <w:ilvl w:val="0"/>
          <w:numId w:val="25"/>
        </w:numPr>
        <w:spacing w:line="20" w:lineRule="atLeast"/>
        <w:jc w:val="both"/>
        <w:rPr>
          <w:rFonts w:ascii="Calibri" w:hAnsi="Calibri" w:cs="Calibri"/>
          <w:i/>
          <w:iCs/>
          <w:color w:val="auto"/>
          <w:sz w:val="22"/>
          <w:szCs w:val="22"/>
          <w:lang w:val="fr-FR"/>
        </w:rPr>
      </w:pPr>
      <w:r w:rsidRPr="0024331F">
        <w:rPr>
          <w:rFonts w:ascii="Calibri" w:hAnsi="Calibri" w:cs="Calibri"/>
          <w:b/>
          <w:bCs/>
          <w:color w:val="auto"/>
          <w:sz w:val="22"/>
          <w:szCs w:val="22"/>
          <w:lang w:val="fr-FR"/>
        </w:rPr>
        <w:t xml:space="preserve">Lieu d'exécution </w:t>
      </w:r>
      <w:r w:rsidR="00A15CC5" w:rsidRPr="0024331F">
        <w:rPr>
          <w:rFonts w:ascii="Calibri" w:hAnsi="Calibri" w:cs="Calibri"/>
          <w:b/>
          <w:bCs/>
          <w:color w:val="auto"/>
          <w:sz w:val="22"/>
          <w:szCs w:val="22"/>
          <w:lang w:val="fr-FR"/>
        </w:rPr>
        <w:t>:</w:t>
      </w:r>
      <w:r w:rsidR="00AE6575" w:rsidRPr="0024331F">
        <w:rPr>
          <w:rFonts w:ascii="Calibri" w:hAnsi="Calibri" w:cs="Calibri"/>
          <w:b/>
          <w:bCs/>
          <w:color w:val="auto"/>
          <w:sz w:val="22"/>
          <w:szCs w:val="22"/>
          <w:lang w:val="fr-FR"/>
        </w:rPr>
        <w:t xml:space="preserve"> </w:t>
      </w:r>
      <w:r w:rsidR="00EB49EF" w:rsidRPr="0024331F">
        <w:rPr>
          <w:rFonts w:ascii="Calibri" w:hAnsi="Calibri" w:cs="Calibri"/>
          <w:i/>
          <w:iCs/>
          <w:color w:val="auto"/>
          <w:sz w:val="22"/>
          <w:szCs w:val="22"/>
          <w:lang w:val="fr-FR"/>
        </w:rPr>
        <w:t>République démocratique du Congo</w:t>
      </w:r>
      <w:r w:rsidR="00AE6575" w:rsidRPr="0024331F">
        <w:rPr>
          <w:rFonts w:ascii="Calibri" w:hAnsi="Calibri" w:cs="Calibri"/>
          <w:i/>
          <w:iCs/>
          <w:color w:val="auto"/>
          <w:sz w:val="22"/>
          <w:szCs w:val="22"/>
          <w:lang w:val="fr-FR"/>
        </w:rPr>
        <w:t>/</w:t>
      </w:r>
      <w:r w:rsidR="00EB49EF" w:rsidRPr="0024331F">
        <w:rPr>
          <w:rFonts w:ascii="Calibri" w:hAnsi="Calibri" w:cs="Calibri"/>
          <w:i/>
          <w:iCs/>
          <w:color w:val="auto"/>
          <w:sz w:val="22"/>
          <w:szCs w:val="22"/>
          <w:lang w:val="fr-FR"/>
        </w:rPr>
        <w:t xml:space="preserve">Nord </w:t>
      </w:r>
      <w:r w:rsidR="00BA4771">
        <w:rPr>
          <w:rFonts w:ascii="Calibri" w:hAnsi="Calibri" w:cs="Calibri"/>
          <w:i/>
          <w:iCs/>
          <w:color w:val="auto"/>
          <w:sz w:val="22"/>
          <w:szCs w:val="22"/>
          <w:lang w:val="fr-FR"/>
        </w:rPr>
        <w:t xml:space="preserve">Kivu </w:t>
      </w:r>
      <w:r w:rsidR="00EB49EF" w:rsidRPr="0024331F">
        <w:rPr>
          <w:rFonts w:ascii="Calibri" w:hAnsi="Calibri" w:cs="Calibri"/>
          <w:i/>
          <w:iCs/>
          <w:color w:val="auto"/>
          <w:sz w:val="22"/>
          <w:szCs w:val="22"/>
          <w:lang w:val="fr-FR"/>
        </w:rPr>
        <w:t>et Sud-Kivu</w:t>
      </w:r>
    </w:p>
    <w:p w14:paraId="2CCE7D48" w14:textId="77777777" w:rsidR="00260D9F" w:rsidRPr="0024331F" w:rsidRDefault="00260D9F" w:rsidP="00A15CC5">
      <w:pPr>
        <w:pStyle w:val="Default"/>
        <w:spacing w:line="20" w:lineRule="atLeast"/>
        <w:jc w:val="both"/>
        <w:rPr>
          <w:rFonts w:ascii="Calibri" w:hAnsi="Calibri" w:cs="Calibri"/>
          <w:b/>
          <w:bCs/>
          <w:sz w:val="22"/>
          <w:szCs w:val="22"/>
          <w:lang w:val="fr-FR"/>
        </w:rPr>
      </w:pPr>
    </w:p>
    <w:p w14:paraId="6FD06764" w14:textId="17B6AD04" w:rsidR="009C081A" w:rsidRPr="0024331F" w:rsidRDefault="007E2C93" w:rsidP="0095519D">
      <w:pPr>
        <w:pStyle w:val="Default"/>
        <w:numPr>
          <w:ilvl w:val="0"/>
          <w:numId w:val="25"/>
        </w:numPr>
        <w:spacing w:line="20" w:lineRule="atLeast"/>
        <w:jc w:val="both"/>
        <w:rPr>
          <w:rFonts w:ascii="Calibri" w:hAnsi="Calibri" w:cs="Calibri"/>
          <w:b/>
          <w:bCs/>
          <w:sz w:val="22"/>
          <w:szCs w:val="22"/>
          <w:lang w:val="fr-FR"/>
        </w:rPr>
      </w:pPr>
      <w:r w:rsidRPr="0024331F">
        <w:rPr>
          <w:rFonts w:ascii="Calibri" w:hAnsi="Calibri" w:cs="Calibri"/>
          <w:b/>
          <w:bCs/>
          <w:sz w:val="22"/>
          <w:szCs w:val="22"/>
          <w:lang w:val="fr-FR"/>
        </w:rPr>
        <w:t xml:space="preserve">Instrument de subvention </w:t>
      </w:r>
      <w:r w:rsidR="00B4687D" w:rsidRPr="0024331F">
        <w:rPr>
          <w:rFonts w:ascii="Calibri" w:hAnsi="Calibri" w:cs="Calibri"/>
          <w:b/>
          <w:bCs/>
          <w:sz w:val="22"/>
          <w:szCs w:val="22"/>
          <w:lang w:val="fr-FR"/>
        </w:rPr>
        <w:t>prévu :</w:t>
      </w:r>
      <w:r w:rsidR="009C081A" w:rsidRPr="0024331F">
        <w:rPr>
          <w:rFonts w:ascii="Calibri" w:hAnsi="Calibri" w:cs="Calibri"/>
          <w:b/>
          <w:bCs/>
          <w:sz w:val="22"/>
          <w:szCs w:val="22"/>
          <w:lang w:val="fr-FR"/>
        </w:rPr>
        <w:t xml:space="preserve"> </w:t>
      </w:r>
    </w:p>
    <w:p w14:paraId="4697C52B" w14:textId="4F5B4DCE" w:rsidR="00EF4487" w:rsidRDefault="007E2C93" w:rsidP="00A15CC5">
      <w:pPr>
        <w:spacing w:line="20" w:lineRule="atLeast"/>
        <w:jc w:val="both"/>
        <w:rPr>
          <w:rFonts w:ascii="Calibri" w:hAnsi="Calibri" w:cs="Calibri"/>
          <w:lang w:val="fr-FR"/>
        </w:rPr>
      </w:pPr>
      <w:r w:rsidRPr="0024331F">
        <w:rPr>
          <w:rFonts w:ascii="Calibri" w:hAnsi="Calibri" w:cs="Calibri"/>
          <w:lang w:val="fr-FR"/>
        </w:rPr>
        <w:t>IMA World Health déterminera le mécanisme d'attribution approprié, en consultation avec le candidat sélectionné pendant le processus de négociation. Le type d'attribution sera basé sur l'évaluation préalable du candidat, la nature de l'activité d'attribution et le coût total estimé de l'attribution.</w:t>
      </w:r>
      <w:r w:rsidR="00657226">
        <w:rPr>
          <w:rFonts w:ascii="Calibri" w:hAnsi="Calibri" w:cs="Calibri"/>
          <w:lang w:val="fr-FR"/>
        </w:rPr>
        <w:t xml:space="preserve"> </w:t>
      </w:r>
      <w:r w:rsidR="000F6CED" w:rsidRPr="000F6CED">
        <w:rPr>
          <w:rFonts w:ascii="Calibri" w:hAnsi="Calibri" w:cs="Calibri"/>
          <w:lang w:val="fr-FR"/>
        </w:rPr>
        <w:t>Sur</w:t>
      </w:r>
      <w:r w:rsidR="000F6CED">
        <w:rPr>
          <w:rFonts w:ascii="Calibri" w:hAnsi="Calibri" w:cs="Calibri"/>
          <w:lang w:val="fr-FR"/>
        </w:rPr>
        <w:t xml:space="preserve"> </w:t>
      </w:r>
      <w:r w:rsidR="000F6CED" w:rsidRPr="000F6CED">
        <w:rPr>
          <w:rFonts w:ascii="Calibri" w:hAnsi="Calibri" w:cs="Calibri"/>
          <w:lang w:val="fr-FR"/>
        </w:rPr>
        <w:t xml:space="preserve">base de l'évaluation préalable à l'attribution, les types de subventions secondaires qu'un candidat peut recevoir </w:t>
      </w:r>
      <w:r w:rsidR="00C34636">
        <w:rPr>
          <w:rFonts w:ascii="Calibri" w:hAnsi="Calibri" w:cs="Calibri"/>
          <w:lang w:val="fr-FR"/>
        </w:rPr>
        <w:t xml:space="preserve">de IMA </w:t>
      </w:r>
      <w:r w:rsidR="000F6CED" w:rsidRPr="000F6CED">
        <w:rPr>
          <w:rFonts w:ascii="Calibri" w:hAnsi="Calibri" w:cs="Calibri"/>
          <w:lang w:val="fr-FR"/>
        </w:rPr>
        <w:t>dans le cadre de cet appel sont soit des subventions à coût fixe, soit des subventions</w:t>
      </w:r>
      <w:r w:rsidR="000F6CED">
        <w:rPr>
          <w:rFonts w:ascii="Calibri" w:hAnsi="Calibri" w:cs="Calibri"/>
          <w:lang w:val="fr-FR"/>
        </w:rPr>
        <w:t xml:space="preserve"> à </w:t>
      </w:r>
      <w:r w:rsidR="000F6CED" w:rsidRPr="000F6CED">
        <w:rPr>
          <w:rFonts w:ascii="Calibri" w:hAnsi="Calibri" w:cs="Calibri"/>
          <w:lang w:val="fr-FR"/>
        </w:rPr>
        <w:t>coût remboursable.</w:t>
      </w:r>
    </w:p>
    <w:p w14:paraId="0E7F540D" w14:textId="35172C10" w:rsidR="00A15CC5" w:rsidRPr="0024331F" w:rsidRDefault="00A15CC5" w:rsidP="0095519D">
      <w:pPr>
        <w:pStyle w:val="Paragraphedeliste"/>
        <w:numPr>
          <w:ilvl w:val="0"/>
          <w:numId w:val="3"/>
        </w:numPr>
        <w:spacing w:line="20" w:lineRule="atLeast"/>
        <w:ind w:left="360"/>
        <w:jc w:val="both"/>
        <w:rPr>
          <w:rFonts w:ascii="Calibri" w:hAnsi="Calibri" w:cs="Calibri"/>
          <w:b/>
          <w:bCs/>
        </w:rPr>
      </w:pPr>
      <w:r w:rsidRPr="000F6CED">
        <w:rPr>
          <w:rFonts w:ascii="Calibri" w:hAnsi="Calibri" w:cs="Calibri"/>
          <w:b/>
          <w:bCs/>
          <w:lang w:val="fr-FR"/>
        </w:rPr>
        <w:t xml:space="preserve"> </w:t>
      </w:r>
      <w:r w:rsidR="00135E26" w:rsidRPr="005529B2">
        <w:rPr>
          <w:rFonts w:ascii="Calibri" w:hAnsi="Calibri" w:cs="Calibri"/>
          <w:b/>
          <w:bCs/>
          <w:color w:val="0070C0"/>
        </w:rPr>
        <w:t xml:space="preserve">Description </w:t>
      </w:r>
      <w:r w:rsidR="00BF6E3B" w:rsidRPr="005529B2">
        <w:rPr>
          <w:rFonts w:ascii="Calibri" w:hAnsi="Calibri" w:cs="Calibri"/>
          <w:b/>
          <w:bCs/>
          <w:color w:val="0070C0"/>
        </w:rPr>
        <w:t>du programme</w:t>
      </w:r>
      <w:r w:rsidRPr="005529B2">
        <w:rPr>
          <w:rFonts w:ascii="Calibri" w:hAnsi="Calibri" w:cs="Calibri"/>
          <w:b/>
          <w:bCs/>
          <w:color w:val="0070C0"/>
        </w:rPr>
        <w:t>:</w:t>
      </w:r>
    </w:p>
    <w:p w14:paraId="440ECE2B" w14:textId="77777777" w:rsidR="00B51D9F" w:rsidRPr="00A460AE" w:rsidRDefault="00B51D9F" w:rsidP="0095519D">
      <w:pPr>
        <w:pStyle w:val="Titre3"/>
        <w:numPr>
          <w:ilvl w:val="0"/>
          <w:numId w:val="26"/>
        </w:numPr>
        <w:rPr>
          <w:rFonts w:ascii="Calibri" w:eastAsia="DengXian" w:hAnsi="Calibri" w:cs="Calibri"/>
          <w:b/>
          <w:bCs/>
          <w:i/>
          <w:iCs/>
          <w:color w:val="auto"/>
          <w:kern w:val="2"/>
          <w:sz w:val="22"/>
          <w:szCs w:val="22"/>
          <w:lang w:val="fr-FR" w:eastAsia="zh-CN"/>
          <w14:ligatures w14:val="standardContextual"/>
        </w:rPr>
      </w:pPr>
      <w:r w:rsidRPr="00A460AE">
        <w:rPr>
          <w:rFonts w:ascii="Calibri" w:eastAsia="DengXian" w:hAnsi="Calibri" w:cs="Calibri"/>
          <w:b/>
          <w:bCs/>
          <w:i/>
          <w:iCs/>
          <w:color w:val="auto"/>
          <w:kern w:val="2"/>
          <w:sz w:val="22"/>
          <w:szCs w:val="22"/>
          <w:lang w:val="fr-FR" w:eastAsia="zh-CN"/>
          <w14:ligatures w14:val="standardContextual"/>
        </w:rPr>
        <w:t>Contexte et défis à relever</w:t>
      </w:r>
    </w:p>
    <w:p w14:paraId="354BEDD7" w14:textId="77777777" w:rsidR="00135E26" w:rsidRDefault="00135E26" w:rsidP="00135E26">
      <w:pPr>
        <w:pStyle w:val="whitespace-break-spaces"/>
        <w:spacing w:before="0" w:beforeAutospacing="0" w:after="0" w:afterAutospacing="0"/>
        <w:rPr>
          <w:rFonts w:ascii="Calibri" w:hAnsi="Calibri" w:cs="Calibri"/>
          <w:sz w:val="22"/>
          <w:szCs w:val="22"/>
        </w:rPr>
      </w:pPr>
    </w:p>
    <w:p w14:paraId="1F943D58" w14:textId="7CC4B51E" w:rsidR="00135E26" w:rsidRDefault="00135E26" w:rsidP="00135E26">
      <w:pPr>
        <w:pStyle w:val="whitespace-break-spaces"/>
        <w:spacing w:before="0" w:beforeAutospacing="0" w:after="0" w:afterAutospacing="0"/>
        <w:rPr>
          <w:rFonts w:ascii="Calibri" w:hAnsi="Calibri" w:cs="Calibri"/>
          <w:sz w:val="22"/>
          <w:szCs w:val="22"/>
        </w:rPr>
      </w:pPr>
      <w:r w:rsidRPr="00135E26">
        <w:rPr>
          <w:rFonts w:ascii="Calibri" w:hAnsi="Calibri" w:cs="Calibri"/>
          <w:sz w:val="22"/>
          <w:szCs w:val="22"/>
        </w:rPr>
        <w:t xml:space="preserve">Les principales lacunes et les principaux défis </w:t>
      </w:r>
      <w:r w:rsidR="00C34636">
        <w:rPr>
          <w:rFonts w:ascii="Calibri" w:hAnsi="Calibri" w:cs="Calibri"/>
          <w:sz w:val="22"/>
          <w:szCs w:val="22"/>
        </w:rPr>
        <w:t>des</w:t>
      </w:r>
      <w:r w:rsidRPr="00135E26">
        <w:rPr>
          <w:rFonts w:ascii="Calibri" w:hAnsi="Calibri" w:cs="Calibri"/>
          <w:sz w:val="22"/>
          <w:szCs w:val="22"/>
        </w:rPr>
        <w:t xml:space="preserve"> zones et communautés ciblées en matière de santé, que les organisations</w:t>
      </w:r>
      <w:r w:rsidR="00C34636">
        <w:rPr>
          <w:rFonts w:ascii="Calibri" w:hAnsi="Calibri" w:cs="Calibri"/>
          <w:sz w:val="22"/>
          <w:szCs w:val="22"/>
        </w:rPr>
        <w:t>/structures</w:t>
      </w:r>
      <w:r w:rsidRPr="00135E26">
        <w:rPr>
          <w:rFonts w:ascii="Calibri" w:hAnsi="Calibri" w:cs="Calibri"/>
          <w:sz w:val="22"/>
          <w:szCs w:val="22"/>
        </w:rPr>
        <w:t xml:space="preserve"> retenues s'efforceront de combler en collaboration avec le MIHR et les structures compétentes du ministère de la </w:t>
      </w:r>
      <w:r w:rsidR="00F93D59">
        <w:rPr>
          <w:rFonts w:ascii="Calibri" w:hAnsi="Calibri" w:cs="Calibri"/>
          <w:sz w:val="22"/>
          <w:szCs w:val="22"/>
        </w:rPr>
        <w:t>s</w:t>
      </w:r>
      <w:r w:rsidR="00F93D59" w:rsidRPr="00135E26">
        <w:rPr>
          <w:rFonts w:ascii="Calibri" w:hAnsi="Calibri" w:cs="Calibri"/>
          <w:sz w:val="22"/>
          <w:szCs w:val="22"/>
        </w:rPr>
        <w:t>anté</w:t>
      </w:r>
      <w:r w:rsidRPr="00135E26">
        <w:rPr>
          <w:rFonts w:ascii="Calibri" w:hAnsi="Calibri" w:cs="Calibri"/>
          <w:sz w:val="22"/>
          <w:szCs w:val="22"/>
        </w:rPr>
        <w:t>, sont les suivants :</w:t>
      </w:r>
    </w:p>
    <w:p w14:paraId="0EBD73E3" w14:textId="77777777" w:rsidR="00135E26" w:rsidRDefault="00135E26" w:rsidP="00135E26">
      <w:pPr>
        <w:pStyle w:val="whitespace-break-spaces"/>
        <w:spacing w:before="0" w:beforeAutospacing="0" w:after="0" w:afterAutospacing="0"/>
        <w:rPr>
          <w:rFonts w:ascii="Calibri" w:hAnsi="Calibri" w:cs="Calibri"/>
          <w:sz w:val="22"/>
          <w:szCs w:val="22"/>
        </w:rPr>
      </w:pPr>
    </w:p>
    <w:p w14:paraId="2166DB37" w14:textId="50D151AF" w:rsidR="00135E26" w:rsidRPr="005C2C06" w:rsidRDefault="00B51D9F" w:rsidP="0095519D">
      <w:pPr>
        <w:pStyle w:val="whitespace-break-spaces"/>
        <w:numPr>
          <w:ilvl w:val="0"/>
          <w:numId w:val="35"/>
        </w:numPr>
        <w:spacing w:before="0" w:beforeAutospacing="0" w:after="0" w:afterAutospacing="0"/>
        <w:rPr>
          <w:rFonts w:ascii="Calibri" w:hAnsi="Calibri" w:cs="Calibri"/>
          <w:sz w:val="22"/>
          <w:szCs w:val="22"/>
        </w:rPr>
      </w:pPr>
      <w:r w:rsidRPr="005C2C06">
        <w:rPr>
          <w:rStyle w:val="lev"/>
          <w:rFonts w:ascii="Calibri" w:hAnsi="Calibri" w:cs="Calibri"/>
          <w:b w:val="0"/>
          <w:bCs w:val="0"/>
          <w:sz w:val="22"/>
          <w:szCs w:val="22"/>
        </w:rPr>
        <w:t>Accès limité aux soins de santé</w:t>
      </w:r>
      <w:r w:rsidRPr="005C2C06">
        <w:rPr>
          <w:rFonts w:ascii="Calibri" w:hAnsi="Calibri" w:cs="Calibri"/>
          <w:sz w:val="22"/>
          <w:szCs w:val="22"/>
        </w:rPr>
        <w:t xml:space="preserve"> en raison des crises sécuritaires et des </w:t>
      </w:r>
      <w:r w:rsidR="00B4687D" w:rsidRPr="005C2C06">
        <w:rPr>
          <w:rFonts w:ascii="Calibri" w:hAnsi="Calibri" w:cs="Calibri"/>
          <w:sz w:val="22"/>
          <w:szCs w:val="22"/>
        </w:rPr>
        <w:t>structures sanitaires pas assez nombreuses</w:t>
      </w:r>
      <w:r w:rsidR="00C34636">
        <w:rPr>
          <w:rFonts w:ascii="Calibri" w:hAnsi="Calibri" w:cs="Calibri"/>
          <w:sz w:val="22"/>
          <w:szCs w:val="22"/>
        </w:rPr>
        <w:t>,</w:t>
      </w:r>
      <w:r w:rsidR="00B4687D" w:rsidRPr="005C2C06">
        <w:rPr>
          <w:rFonts w:ascii="Calibri" w:hAnsi="Calibri" w:cs="Calibri"/>
          <w:sz w:val="22"/>
          <w:szCs w:val="22"/>
        </w:rPr>
        <w:t xml:space="preserve"> </w:t>
      </w:r>
      <w:r w:rsidRPr="005C2C06">
        <w:rPr>
          <w:rFonts w:ascii="Calibri" w:hAnsi="Calibri" w:cs="Calibri"/>
          <w:sz w:val="22"/>
          <w:szCs w:val="22"/>
        </w:rPr>
        <w:t>fragiles</w:t>
      </w:r>
      <w:r w:rsidR="00C34636">
        <w:rPr>
          <w:rFonts w:ascii="Calibri" w:hAnsi="Calibri" w:cs="Calibri"/>
          <w:sz w:val="22"/>
          <w:szCs w:val="22"/>
        </w:rPr>
        <w:t xml:space="preserve"> et sans assez de ressources</w:t>
      </w:r>
      <w:r w:rsidRPr="005C2C06">
        <w:rPr>
          <w:rFonts w:ascii="Calibri" w:hAnsi="Calibri" w:cs="Calibri"/>
          <w:sz w:val="22"/>
          <w:szCs w:val="22"/>
        </w:rPr>
        <w:t>.</w:t>
      </w:r>
    </w:p>
    <w:p w14:paraId="1C1FB62C" w14:textId="77777777" w:rsidR="00135E26" w:rsidRPr="005C2C06" w:rsidRDefault="00B4687D" w:rsidP="0095519D">
      <w:pPr>
        <w:pStyle w:val="whitespace-break-spaces"/>
        <w:numPr>
          <w:ilvl w:val="0"/>
          <w:numId w:val="35"/>
        </w:numPr>
        <w:spacing w:before="0" w:beforeAutospacing="0" w:after="0" w:afterAutospacing="0"/>
        <w:rPr>
          <w:rFonts w:ascii="Calibri" w:hAnsi="Calibri" w:cs="Calibri"/>
          <w:sz w:val="22"/>
          <w:szCs w:val="22"/>
        </w:rPr>
      </w:pPr>
      <w:r w:rsidRPr="005C2C06">
        <w:rPr>
          <w:rFonts w:ascii="Calibri" w:hAnsi="Calibri" w:cs="Calibri"/>
          <w:sz w:val="22"/>
          <w:szCs w:val="22"/>
        </w:rPr>
        <w:t>Défis d’accès géographique et financier</w:t>
      </w:r>
    </w:p>
    <w:p w14:paraId="39B0C57F" w14:textId="77777777" w:rsidR="00135E26" w:rsidRPr="005C2C06" w:rsidRDefault="00B51D9F" w:rsidP="0095519D">
      <w:pPr>
        <w:pStyle w:val="whitespace-break-spaces"/>
        <w:numPr>
          <w:ilvl w:val="0"/>
          <w:numId w:val="35"/>
        </w:numPr>
        <w:spacing w:before="0" w:beforeAutospacing="0" w:after="0" w:afterAutospacing="0"/>
        <w:rPr>
          <w:rFonts w:ascii="Calibri" w:hAnsi="Calibri" w:cs="Calibri"/>
          <w:sz w:val="22"/>
          <w:szCs w:val="22"/>
        </w:rPr>
      </w:pPr>
      <w:r w:rsidRPr="005C2C06">
        <w:rPr>
          <w:rStyle w:val="followup-block"/>
          <w:rFonts w:ascii="Calibri" w:hAnsi="Calibri" w:cs="Calibri"/>
          <w:sz w:val="22"/>
          <w:szCs w:val="22"/>
        </w:rPr>
        <w:t>Faible couverture vaccinale</w:t>
      </w:r>
      <w:r w:rsidRPr="005C2C06">
        <w:rPr>
          <w:rFonts w:ascii="Calibri" w:hAnsi="Calibri" w:cs="Calibri"/>
          <w:sz w:val="22"/>
          <w:szCs w:val="22"/>
        </w:rPr>
        <w:t xml:space="preserve"> et présence d’enfants en conflit avec leur calendrier vaccinal.</w:t>
      </w:r>
    </w:p>
    <w:p w14:paraId="62EA7CE0" w14:textId="21654593" w:rsidR="005C2C06" w:rsidRPr="005C2C06" w:rsidRDefault="00B51D9F" w:rsidP="0095519D">
      <w:pPr>
        <w:pStyle w:val="whitespace-break-spaces"/>
        <w:numPr>
          <w:ilvl w:val="0"/>
          <w:numId w:val="35"/>
        </w:numPr>
        <w:spacing w:before="0" w:beforeAutospacing="0" w:after="0" w:afterAutospacing="0"/>
        <w:rPr>
          <w:rFonts w:ascii="Calibri" w:hAnsi="Calibri" w:cs="Calibri"/>
          <w:sz w:val="22"/>
          <w:szCs w:val="22"/>
        </w:rPr>
      </w:pPr>
      <w:r w:rsidRPr="005C2C06">
        <w:rPr>
          <w:rStyle w:val="lev"/>
          <w:rFonts w:ascii="Calibri" w:hAnsi="Calibri" w:cs="Calibri"/>
          <w:b w:val="0"/>
          <w:bCs w:val="0"/>
          <w:sz w:val="22"/>
          <w:szCs w:val="22"/>
        </w:rPr>
        <w:t>Prévalence élevée de la malnutrition aiguë</w:t>
      </w:r>
      <w:r w:rsidRPr="005C2C06">
        <w:rPr>
          <w:rFonts w:ascii="Calibri" w:hAnsi="Calibri" w:cs="Calibri"/>
          <w:sz w:val="22"/>
          <w:szCs w:val="22"/>
        </w:rPr>
        <w:t xml:space="preserve"> chez les enfants de moins de 5 ans</w:t>
      </w:r>
      <w:r w:rsidR="00B4687D" w:rsidRPr="005C2C06">
        <w:rPr>
          <w:rFonts w:ascii="Calibri" w:hAnsi="Calibri" w:cs="Calibri"/>
          <w:sz w:val="22"/>
          <w:szCs w:val="22"/>
        </w:rPr>
        <w:t xml:space="preserve"> mais qui ne sont souvent pas </w:t>
      </w:r>
      <w:r w:rsidR="00F93D59" w:rsidRPr="005C2C06">
        <w:rPr>
          <w:rFonts w:ascii="Calibri" w:hAnsi="Calibri" w:cs="Calibri"/>
          <w:sz w:val="22"/>
          <w:szCs w:val="22"/>
        </w:rPr>
        <w:t>identifié</w:t>
      </w:r>
      <w:r w:rsidR="00F93D59">
        <w:rPr>
          <w:rFonts w:ascii="Calibri" w:hAnsi="Calibri" w:cs="Calibri"/>
          <w:sz w:val="22"/>
          <w:szCs w:val="22"/>
        </w:rPr>
        <w:t>s</w:t>
      </w:r>
      <w:r w:rsidR="00F93D59" w:rsidRPr="005C2C06">
        <w:rPr>
          <w:rFonts w:ascii="Calibri" w:hAnsi="Calibri" w:cs="Calibri"/>
          <w:sz w:val="22"/>
          <w:szCs w:val="22"/>
        </w:rPr>
        <w:t xml:space="preserve"> </w:t>
      </w:r>
      <w:r w:rsidR="00CC0117" w:rsidRPr="005C2C06">
        <w:rPr>
          <w:rFonts w:ascii="Calibri" w:hAnsi="Calibri" w:cs="Calibri"/>
          <w:sz w:val="22"/>
          <w:szCs w:val="22"/>
        </w:rPr>
        <w:t>à</w:t>
      </w:r>
      <w:r w:rsidR="00B4687D" w:rsidRPr="005C2C06">
        <w:rPr>
          <w:rFonts w:ascii="Calibri" w:hAnsi="Calibri" w:cs="Calibri"/>
          <w:sz w:val="22"/>
          <w:szCs w:val="22"/>
        </w:rPr>
        <w:t xml:space="preserve"> temps et ne terminent pas souvent le traitement</w:t>
      </w:r>
      <w:r w:rsidRPr="005C2C06">
        <w:rPr>
          <w:rFonts w:ascii="Calibri" w:hAnsi="Calibri" w:cs="Calibri"/>
          <w:sz w:val="22"/>
          <w:szCs w:val="22"/>
        </w:rPr>
        <w:t>.</w:t>
      </w:r>
    </w:p>
    <w:p w14:paraId="36E8EBDF" w14:textId="36CF8A5C" w:rsidR="005C2C06" w:rsidRPr="005C2C06" w:rsidRDefault="005C2C06" w:rsidP="0095519D">
      <w:pPr>
        <w:pStyle w:val="whitespace-break-spaces"/>
        <w:numPr>
          <w:ilvl w:val="0"/>
          <w:numId w:val="35"/>
        </w:numPr>
        <w:spacing w:before="0" w:beforeAutospacing="0" w:after="0" w:afterAutospacing="0"/>
        <w:rPr>
          <w:rFonts w:ascii="Calibri" w:hAnsi="Calibri" w:cs="Calibri"/>
          <w:sz w:val="22"/>
          <w:szCs w:val="22"/>
        </w:rPr>
      </w:pPr>
      <w:r w:rsidRPr="005C2C06">
        <w:rPr>
          <w:rFonts w:ascii="Calibri" w:hAnsi="Calibri" w:cs="Calibri"/>
          <w:sz w:val="22"/>
          <w:szCs w:val="22"/>
        </w:rPr>
        <w:lastRenderedPageBreak/>
        <w:t xml:space="preserve">Complications maternelles et décès dus à un recours tardif aux soins, aux </w:t>
      </w:r>
      <w:r w:rsidR="00C34636">
        <w:rPr>
          <w:rFonts w:ascii="Calibri" w:hAnsi="Calibri" w:cs="Calibri"/>
          <w:sz w:val="22"/>
          <w:szCs w:val="22"/>
        </w:rPr>
        <w:t>‘</w:t>
      </w:r>
      <w:r w:rsidRPr="005C2C06">
        <w:rPr>
          <w:rFonts w:ascii="Calibri" w:hAnsi="Calibri" w:cs="Calibri"/>
          <w:sz w:val="22"/>
          <w:szCs w:val="22"/>
        </w:rPr>
        <w:t>trois retards</w:t>
      </w:r>
      <w:r w:rsidR="00C34636">
        <w:rPr>
          <w:rFonts w:ascii="Calibri" w:hAnsi="Calibri" w:cs="Calibri"/>
          <w:sz w:val="22"/>
          <w:szCs w:val="22"/>
        </w:rPr>
        <w:t>’</w:t>
      </w:r>
      <w:r w:rsidRPr="005C2C06">
        <w:rPr>
          <w:rFonts w:ascii="Calibri" w:hAnsi="Calibri" w:cs="Calibri"/>
          <w:sz w:val="22"/>
          <w:szCs w:val="22"/>
        </w:rPr>
        <w:t xml:space="preserve"> et au manque de personnel médical formé aux techniques chirurgicales et de réanimation obstétricale vitales.</w:t>
      </w:r>
    </w:p>
    <w:p w14:paraId="1569EF98" w14:textId="77777777" w:rsidR="005C2C06" w:rsidRPr="005C2C06" w:rsidRDefault="00B51D9F" w:rsidP="0095519D">
      <w:pPr>
        <w:pStyle w:val="whitespace-break-spaces"/>
        <w:numPr>
          <w:ilvl w:val="0"/>
          <w:numId w:val="35"/>
        </w:numPr>
        <w:spacing w:before="0" w:beforeAutospacing="0" w:after="0" w:afterAutospacing="0"/>
        <w:rPr>
          <w:rFonts w:ascii="Calibri" w:hAnsi="Calibri" w:cs="Calibri"/>
          <w:sz w:val="22"/>
          <w:szCs w:val="22"/>
        </w:rPr>
      </w:pPr>
      <w:r w:rsidRPr="005C2C06">
        <w:rPr>
          <w:rStyle w:val="followup-block"/>
          <w:rFonts w:ascii="Calibri" w:hAnsi="Calibri" w:cs="Calibri"/>
          <w:sz w:val="22"/>
          <w:szCs w:val="22"/>
        </w:rPr>
        <w:t>Faible implication communautaire</w:t>
      </w:r>
      <w:r w:rsidRPr="005C2C06">
        <w:rPr>
          <w:rFonts w:ascii="Calibri" w:hAnsi="Calibri" w:cs="Calibri"/>
          <w:sz w:val="22"/>
          <w:szCs w:val="22"/>
        </w:rPr>
        <w:t xml:space="preserve"> dans la prévention et la gestion des maladies évitables.</w:t>
      </w:r>
    </w:p>
    <w:p w14:paraId="774FA088" w14:textId="77777777" w:rsidR="005C2C06" w:rsidRPr="005C2C06" w:rsidRDefault="00B4687D" w:rsidP="0095519D">
      <w:pPr>
        <w:pStyle w:val="whitespace-break-spaces"/>
        <w:numPr>
          <w:ilvl w:val="0"/>
          <w:numId w:val="35"/>
        </w:numPr>
        <w:spacing w:before="0" w:beforeAutospacing="0" w:after="0" w:afterAutospacing="0"/>
        <w:rPr>
          <w:rFonts w:ascii="Calibri" w:hAnsi="Calibri" w:cs="Calibri"/>
          <w:sz w:val="22"/>
          <w:szCs w:val="22"/>
        </w:rPr>
      </w:pPr>
      <w:r w:rsidRPr="005C2C06">
        <w:rPr>
          <w:rFonts w:ascii="Calibri" w:hAnsi="Calibri" w:cs="Calibri"/>
          <w:sz w:val="22"/>
          <w:szCs w:val="22"/>
        </w:rPr>
        <w:t>Dépendance des structures sanitaires et communautaires à l’aide apportée par les partenaires et donateurs</w:t>
      </w:r>
    </w:p>
    <w:p w14:paraId="77AFD712" w14:textId="4162687F" w:rsidR="00B4687D" w:rsidRPr="005C2C06" w:rsidRDefault="00E44914" w:rsidP="0095519D">
      <w:pPr>
        <w:pStyle w:val="whitespace-break-spaces"/>
        <w:numPr>
          <w:ilvl w:val="0"/>
          <w:numId w:val="35"/>
        </w:numPr>
        <w:spacing w:before="0" w:beforeAutospacing="0" w:after="0" w:afterAutospacing="0"/>
        <w:rPr>
          <w:rFonts w:ascii="Calibri" w:hAnsi="Calibri" w:cs="Calibri"/>
          <w:sz w:val="22"/>
          <w:szCs w:val="22"/>
        </w:rPr>
      </w:pPr>
      <w:r w:rsidRPr="005C2C06">
        <w:rPr>
          <w:rFonts w:ascii="Calibri" w:hAnsi="Calibri" w:cs="Calibri"/>
          <w:sz w:val="22"/>
          <w:szCs w:val="22"/>
        </w:rPr>
        <w:t>Faible mutualisation du cout des soins y compris à cause de peu de mutuelles de santé et qui pour la plupart ont une fonctionnalité peu optimale.</w:t>
      </w:r>
    </w:p>
    <w:p w14:paraId="40BC75F1" w14:textId="77777777" w:rsidR="005C2C06" w:rsidRDefault="005C2C06" w:rsidP="00D92E55">
      <w:pPr>
        <w:jc w:val="both"/>
        <w:rPr>
          <w:rFonts w:ascii="Calibri" w:eastAsia="DengXian" w:hAnsi="Calibri" w:cs="Calibri"/>
          <w:kern w:val="2"/>
          <w:lang w:val="fr-FR" w:eastAsia="zh-CN"/>
          <w14:ligatures w14:val="standardContextual"/>
        </w:rPr>
      </w:pPr>
    </w:p>
    <w:p w14:paraId="5FCEDDC2" w14:textId="146C0D86" w:rsidR="00D92E55" w:rsidRPr="0024331F" w:rsidRDefault="00D92E55" w:rsidP="00D92E55">
      <w:pPr>
        <w:jc w:val="both"/>
        <w:rPr>
          <w:rFonts w:ascii="Calibri" w:eastAsia="DengXian" w:hAnsi="Calibri" w:cs="Calibri"/>
          <w:kern w:val="2"/>
          <w:lang w:val="fr-FR" w:eastAsia="zh-CN"/>
          <w14:ligatures w14:val="standardContextual"/>
        </w:rPr>
      </w:pPr>
      <w:r w:rsidRPr="0024331F">
        <w:rPr>
          <w:rFonts w:ascii="Calibri" w:eastAsia="DengXian" w:hAnsi="Calibri" w:cs="Calibri"/>
          <w:kern w:val="2"/>
          <w:lang w:val="fr-FR" w:eastAsia="zh-CN"/>
          <w14:ligatures w14:val="standardContextual"/>
        </w:rPr>
        <w:t>Les ONG</w:t>
      </w:r>
      <w:r w:rsidR="00E44914">
        <w:rPr>
          <w:rFonts w:ascii="Calibri" w:eastAsia="DengXian" w:hAnsi="Calibri" w:cs="Calibri"/>
          <w:kern w:val="2"/>
          <w:lang w:val="fr-FR" w:eastAsia="zh-CN"/>
          <w14:ligatures w14:val="standardContextual"/>
        </w:rPr>
        <w:t>/structures</w:t>
      </w:r>
      <w:r w:rsidRPr="0024331F">
        <w:rPr>
          <w:rFonts w:ascii="Calibri" w:eastAsia="DengXian" w:hAnsi="Calibri" w:cs="Calibri"/>
          <w:kern w:val="2"/>
          <w:lang w:val="fr-FR" w:eastAsia="zh-CN"/>
          <w14:ligatures w14:val="standardContextual"/>
        </w:rPr>
        <w:t xml:space="preserve"> partenaires retenues auront pour mandat la mise en œuvre, le suivi et la documentation</w:t>
      </w:r>
      <w:r w:rsidR="00824E2A">
        <w:rPr>
          <w:rFonts w:ascii="Calibri" w:eastAsia="DengXian" w:hAnsi="Calibri" w:cs="Calibri"/>
          <w:kern w:val="2"/>
          <w:lang w:val="fr-FR" w:eastAsia="zh-CN"/>
          <w14:ligatures w14:val="standardContextual"/>
        </w:rPr>
        <w:t>/le rapportage</w:t>
      </w:r>
      <w:r w:rsidRPr="0024331F">
        <w:rPr>
          <w:rFonts w:ascii="Calibri" w:eastAsia="DengXian" w:hAnsi="Calibri" w:cs="Calibri"/>
          <w:kern w:val="2"/>
          <w:lang w:val="fr-FR" w:eastAsia="zh-CN"/>
          <w14:ligatures w14:val="standardContextual"/>
        </w:rPr>
        <w:t xml:space="preserve"> des activités dans les zones/aires de santé </w:t>
      </w:r>
      <w:r w:rsidR="00E44914">
        <w:rPr>
          <w:rFonts w:ascii="Calibri" w:eastAsia="DengXian" w:hAnsi="Calibri" w:cs="Calibri"/>
          <w:kern w:val="2"/>
          <w:lang w:val="fr-FR" w:eastAsia="zh-CN"/>
          <w14:ligatures w14:val="standardContextual"/>
        </w:rPr>
        <w:t>ciblées dans les cas des lots spécifique</w:t>
      </w:r>
      <w:r w:rsidR="00F93D59">
        <w:rPr>
          <w:rFonts w:ascii="Calibri" w:eastAsia="DengXian" w:hAnsi="Calibri" w:cs="Calibri"/>
          <w:kern w:val="2"/>
          <w:lang w:val="fr-FR" w:eastAsia="zh-CN"/>
          <w14:ligatures w14:val="standardContextual"/>
        </w:rPr>
        <w:t>s</w:t>
      </w:r>
      <w:r w:rsidR="00E44914">
        <w:rPr>
          <w:rFonts w:ascii="Calibri" w:eastAsia="DengXian" w:hAnsi="Calibri" w:cs="Calibri"/>
          <w:kern w:val="2"/>
          <w:lang w:val="fr-FR" w:eastAsia="zh-CN"/>
          <w14:ligatures w14:val="standardContextual"/>
        </w:rPr>
        <w:t xml:space="preserve"> de cet appel</w:t>
      </w:r>
      <w:r w:rsidRPr="0024331F">
        <w:rPr>
          <w:rFonts w:ascii="Calibri" w:eastAsia="DengXian" w:hAnsi="Calibri" w:cs="Calibri"/>
          <w:kern w:val="2"/>
          <w:lang w:val="fr-FR" w:eastAsia="zh-CN"/>
          <w14:ligatures w14:val="standardContextual"/>
        </w:rPr>
        <w:t>, conformément aux orientations du projet MIHR et en étroite collaboration avec les DPS</w:t>
      </w:r>
      <w:r w:rsidR="00E44914">
        <w:rPr>
          <w:rFonts w:ascii="Calibri" w:eastAsia="DengXian" w:hAnsi="Calibri" w:cs="Calibri"/>
          <w:kern w:val="2"/>
          <w:lang w:val="fr-FR" w:eastAsia="zh-CN"/>
          <w14:ligatures w14:val="standardContextual"/>
        </w:rPr>
        <w:t>,</w:t>
      </w:r>
      <w:r w:rsidRPr="0024331F">
        <w:rPr>
          <w:rFonts w:ascii="Calibri" w:eastAsia="DengXian" w:hAnsi="Calibri" w:cs="Calibri"/>
          <w:kern w:val="2"/>
          <w:lang w:val="fr-FR" w:eastAsia="zh-CN"/>
          <w14:ligatures w14:val="standardContextual"/>
        </w:rPr>
        <w:t xml:space="preserve"> les zones de santé </w:t>
      </w:r>
      <w:r w:rsidR="00E44914">
        <w:rPr>
          <w:rFonts w:ascii="Calibri" w:eastAsia="DengXian" w:hAnsi="Calibri" w:cs="Calibri"/>
          <w:kern w:val="2"/>
          <w:lang w:val="fr-FR" w:eastAsia="zh-CN"/>
          <w14:ligatures w14:val="standardContextual"/>
        </w:rPr>
        <w:t xml:space="preserve">bénéficiaires ainsi que les unités déconcentrées des programmes des santé spécifique. </w:t>
      </w:r>
    </w:p>
    <w:p w14:paraId="1E1E4979" w14:textId="77777777" w:rsidR="00D92E55" w:rsidRDefault="00D92E55" w:rsidP="0095519D">
      <w:pPr>
        <w:pStyle w:val="Paragraphedeliste"/>
        <w:numPr>
          <w:ilvl w:val="0"/>
          <w:numId w:val="26"/>
        </w:numPr>
        <w:jc w:val="both"/>
        <w:rPr>
          <w:rFonts w:ascii="Calibri" w:eastAsia="DengXian" w:hAnsi="Calibri" w:cs="Calibri"/>
          <w:b/>
          <w:bCs/>
          <w:i/>
          <w:iCs/>
          <w:kern w:val="2"/>
          <w:lang w:val="fr-FR" w:eastAsia="zh-CN"/>
          <w14:ligatures w14:val="standardContextual"/>
        </w:rPr>
      </w:pPr>
      <w:r w:rsidRPr="00BA20B2">
        <w:rPr>
          <w:rFonts w:ascii="Calibri" w:eastAsia="DengXian" w:hAnsi="Calibri" w:cs="Calibri"/>
          <w:b/>
          <w:bCs/>
          <w:i/>
          <w:iCs/>
          <w:kern w:val="2"/>
          <w:lang w:val="fr-FR" w:eastAsia="zh-CN"/>
          <w14:ligatures w14:val="standardContextual"/>
        </w:rPr>
        <w:t xml:space="preserve">Description des activités : </w:t>
      </w:r>
    </w:p>
    <w:p w14:paraId="032FDEEC" w14:textId="77777777" w:rsidR="00824E2A" w:rsidRPr="00BA20B2" w:rsidRDefault="00824E2A" w:rsidP="005529B2">
      <w:pPr>
        <w:pStyle w:val="Paragraphedeliste"/>
        <w:ind w:left="360"/>
        <w:jc w:val="both"/>
        <w:rPr>
          <w:rFonts w:ascii="Calibri" w:eastAsia="DengXian" w:hAnsi="Calibri" w:cs="Calibri"/>
          <w:b/>
          <w:bCs/>
          <w:i/>
          <w:iCs/>
          <w:kern w:val="2"/>
          <w:lang w:val="fr-FR" w:eastAsia="zh-CN"/>
          <w14:ligatures w14:val="standardContextual"/>
        </w:rPr>
      </w:pPr>
    </w:p>
    <w:p w14:paraId="2296F28E" w14:textId="22B09055" w:rsidR="00E44914" w:rsidRPr="005529B2" w:rsidRDefault="009D2882" w:rsidP="0095519D">
      <w:pPr>
        <w:pStyle w:val="Paragraphedeliste"/>
        <w:numPr>
          <w:ilvl w:val="0"/>
          <w:numId w:val="32"/>
        </w:numPr>
        <w:jc w:val="both"/>
        <w:rPr>
          <w:rFonts w:ascii="Calibri" w:eastAsia="DengXian" w:hAnsi="Calibri" w:cs="Calibri"/>
          <w:b/>
          <w:bCs/>
          <w:kern w:val="2"/>
          <w:lang w:val="fr-FR" w:eastAsia="zh-CN"/>
          <w14:ligatures w14:val="standardContextual"/>
        </w:rPr>
      </w:pPr>
      <w:r w:rsidRPr="005529B2">
        <w:rPr>
          <w:rFonts w:ascii="Calibri" w:eastAsia="DengXian" w:hAnsi="Calibri" w:cs="Calibri"/>
          <w:b/>
          <w:bCs/>
          <w:kern w:val="2"/>
          <w:lang w:val="fr-FR" w:eastAsia="zh-CN"/>
          <w14:ligatures w14:val="standardContextual"/>
        </w:rPr>
        <w:t>Lots visés par l'appel :</w:t>
      </w:r>
    </w:p>
    <w:p w14:paraId="12EA7BF9" w14:textId="77777777" w:rsidR="009D2882" w:rsidRDefault="009D2882" w:rsidP="00877D8A">
      <w:pPr>
        <w:pStyle w:val="whitespace-break-spaces"/>
        <w:rPr>
          <w:rFonts w:ascii="Calibri" w:hAnsi="Calibri" w:cs="Calibri"/>
          <w:sz w:val="22"/>
          <w:szCs w:val="22"/>
        </w:rPr>
      </w:pPr>
      <w:bookmarkStart w:id="0" w:name="_Hlk217332767"/>
      <w:r w:rsidRPr="009D2882">
        <w:rPr>
          <w:rFonts w:ascii="Calibri" w:hAnsi="Calibri" w:cs="Calibri"/>
          <w:b/>
          <w:bCs/>
          <w:sz w:val="22"/>
          <w:szCs w:val="22"/>
        </w:rPr>
        <w:t>Lot 1</w:t>
      </w:r>
      <w:r w:rsidRPr="009D2882">
        <w:rPr>
          <w:rFonts w:ascii="Calibri" w:hAnsi="Calibri" w:cs="Calibri"/>
          <w:sz w:val="22"/>
          <w:szCs w:val="22"/>
        </w:rPr>
        <w:t xml:space="preserve"> : Appui intégré à la santé communautaire et mobilisation communautaire dans les zones de santé ciblées et difficiles d’accès du </w:t>
      </w:r>
      <w:r w:rsidRPr="009D2882">
        <w:rPr>
          <w:rFonts w:ascii="Calibri" w:hAnsi="Calibri" w:cs="Calibri"/>
          <w:b/>
          <w:bCs/>
          <w:sz w:val="22"/>
          <w:szCs w:val="22"/>
        </w:rPr>
        <w:t>Nord-Kivu</w:t>
      </w:r>
      <w:r w:rsidRPr="009D2882">
        <w:rPr>
          <w:rFonts w:ascii="Calibri" w:hAnsi="Calibri" w:cs="Calibri"/>
          <w:sz w:val="22"/>
          <w:szCs w:val="22"/>
        </w:rPr>
        <w:t xml:space="preserve"> </w:t>
      </w:r>
    </w:p>
    <w:p w14:paraId="235E5C04" w14:textId="77777777" w:rsidR="009D2882" w:rsidRDefault="009D2882" w:rsidP="009D2882">
      <w:pPr>
        <w:pStyle w:val="whitespace-break-spaces"/>
        <w:rPr>
          <w:rFonts w:ascii="Calibri" w:hAnsi="Calibri" w:cs="Calibri"/>
          <w:sz w:val="22"/>
          <w:szCs w:val="22"/>
        </w:rPr>
      </w:pPr>
      <w:r w:rsidRPr="009D2882">
        <w:rPr>
          <w:rFonts w:ascii="Calibri" w:hAnsi="Calibri" w:cs="Calibri"/>
          <w:b/>
          <w:bCs/>
          <w:sz w:val="22"/>
          <w:szCs w:val="22"/>
        </w:rPr>
        <w:t>Lot 2</w:t>
      </w:r>
      <w:r w:rsidRPr="009D2882">
        <w:rPr>
          <w:rFonts w:ascii="Calibri" w:hAnsi="Calibri" w:cs="Calibri"/>
          <w:sz w:val="22"/>
          <w:szCs w:val="22"/>
        </w:rPr>
        <w:t xml:space="preserve"> : Appui intégré à la santé communautaire et mobilisation communautaire dans les zones de santé ciblées et difficiles d’accès du </w:t>
      </w:r>
      <w:r w:rsidRPr="009D2882">
        <w:rPr>
          <w:rFonts w:ascii="Calibri" w:hAnsi="Calibri" w:cs="Calibri"/>
          <w:b/>
          <w:bCs/>
          <w:sz w:val="22"/>
          <w:szCs w:val="22"/>
        </w:rPr>
        <w:t>Sud-Kivu</w:t>
      </w:r>
      <w:r w:rsidRPr="009D2882">
        <w:rPr>
          <w:rFonts w:ascii="Calibri" w:hAnsi="Calibri" w:cs="Calibri"/>
          <w:sz w:val="22"/>
          <w:szCs w:val="22"/>
        </w:rPr>
        <w:t xml:space="preserve"> </w:t>
      </w:r>
    </w:p>
    <w:p w14:paraId="005CD9F1" w14:textId="093796BF" w:rsidR="009D2882" w:rsidRDefault="009D2882" w:rsidP="009D2882">
      <w:pPr>
        <w:pStyle w:val="whitespace-break-spaces"/>
        <w:rPr>
          <w:rFonts w:ascii="Calibri" w:hAnsi="Calibri" w:cs="Calibri"/>
          <w:b/>
          <w:bCs/>
          <w:sz w:val="22"/>
          <w:szCs w:val="22"/>
        </w:rPr>
      </w:pPr>
      <w:r w:rsidRPr="009D2882">
        <w:rPr>
          <w:rFonts w:ascii="Calibri" w:hAnsi="Calibri" w:cs="Calibri"/>
          <w:b/>
          <w:bCs/>
          <w:sz w:val="22"/>
          <w:szCs w:val="22"/>
        </w:rPr>
        <w:t>Lot 3</w:t>
      </w:r>
      <w:r w:rsidRPr="009D2882">
        <w:rPr>
          <w:rFonts w:ascii="Calibri" w:hAnsi="Calibri" w:cs="Calibri"/>
          <w:sz w:val="22"/>
          <w:szCs w:val="22"/>
        </w:rPr>
        <w:t xml:space="preserve"> : Mobilisation des ressources </w:t>
      </w:r>
      <w:r w:rsidR="00824E2A">
        <w:rPr>
          <w:rFonts w:ascii="Calibri" w:hAnsi="Calibri" w:cs="Calibri"/>
          <w:sz w:val="22"/>
          <w:szCs w:val="22"/>
        </w:rPr>
        <w:t>local</w:t>
      </w:r>
      <w:r w:rsidR="00824E2A" w:rsidRPr="009D2882">
        <w:rPr>
          <w:rFonts w:ascii="Calibri" w:hAnsi="Calibri" w:cs="Calibri"/>
          <w:sz w:val="22"/>
          <w:szCs w:val="22"/>
        </w:rPr>
        <w:t xml:space="preserve">es </w:t>
      </w:r>
      <w:r w:rsidRPr="009D2882">
        <w:rPr>
          <w:rFonts w:ascii="Calibri" w:hAnsi="Calibri" w:cs="Calibri"/>
          <w:sz w:val="22"/>
          <w:szCs w:val="22"/>
        </w:rPr>
        <w:t xml:space="preserve">pour le financement local de la santé et l’autonomie accrue au </w:t>
      </w:r>
      <w:r w:rsidRPr="009D2882">
        <w:rPr>
          <w:rFonts w:ascii="Calibri" w:hAnsi="Calibri" w:cs="Calibri"/>
          <w:b/>
          <w:bCs/>
          <w:sz w:val="22"/>
          <w:szCs w:val="22"/>
        </w:rPr>
        <w:t>Nord-Kivu et Sud-Kivu</w:t>
      </w:r>
      <w:r w:rsidRPr="009D2882">
        <w:rPr>
          <w:rFonts w:ascii="Calibri" w:hAnsi="Calibri" w:cs="Calibri"/>
          <w:sz w:val="22"/>
          <w:szCs w:val="22"/>
        </w:rPr>
        <w:t xml:space="preserve"> </w:t>
      </w:r>
    </w:p>
    <w:p w14:paraId="15CEEA78" w14:textId="4B43E585" w:rsidR="009D2882" w:rsidRDefault="00FF3B04" w:rsidP="009D2882">
      <w:pPr>
        <w:pStyle w:val="whitespace-break-spaces"/>
        <w:rPr>
          <w:rFonts w:ascii="Calibri" w:hAnsi="Calibri" w:cs="Calibri"/>
          <w:sz w:val="22"/>
          <w:szCs w:val="22"/>
        </w:rPr>
      </w:pPr>
      <w:r>
        <w:rPr>
          <w:rFonts w:ascii="Calibri" w:hAnsi="Calibri" w:cs="Calibri"/>
          <w:b/>
          <w:bCs/>
          <w:sz w:val="22"/>
          <w:szCs w:val="22"/>
        </w:rPr>
        <w:t xml:space="preserve">Lot </w:t>
      </w:r>
      <w:r w:rsidR="009D2882" w:rsidRPr="009D2882">
        <w:rPr>
          <w:rFonts w:ascii="Calibri" w:hAnsi="Calibri" w:cs="Calibri"/>
          <w:b/>
          <w:bCs/>
          <w:sz w:val="22"/>
          <w:szCs w:val="22"/>
        </w:rPr>
        <w:t>4</w:t>
      </w:r>
      <w:r w:rsidR="009D2882" w:rsidRPr="009D2882">
        <w:rPr>
          <w:rFonts w:ascii="Calibri" w:hAnsi="Calibri" w:cs="Calibri"/>
          <w:sz w:val="22"/>
          <w:szCs w:val="22"/>
        </w:rPr>
        <w:t xml:space="preserve"> : Hôpital tertiaire expérimenté pour </w:t>
      </w:r>
      <w:r w:rsidR="00824E2A">
        <w:rPr>
          <w:rFonts w:ascii="Calibri" w:hAnsi="Calibri" w:cs="Calibri"/>
          <w:sz w:val="22"/>
          <w:szCs w:val="22"/>
        </w:rPr>
        <w:t>organise</w:t>
      </w:r>
      <w:r w:rsidR="00824E2A" w:rsidRPr="009D2882">
        <w:rPr>
          <w:rFonts w:ascii="Calibri" w:hAnsi="Calibri" w:cs="Calibri"/>
          <w:sz w:val="22"/>
          <w:szCs w:val="22"/>
        </w:rPr>
        <w:t xml:space="preserve">r </w:t>
      </w:r>
      <w:r w:rsidR="009D2882" w:rsidRPr="009D2882">
        <w:rPr>
          <w:rFonts w:ascii="Calibri" w:hAnsi="Calibri" w:cs="Calibri"/>
          <w:sz w:val="22"/>
          <w:szCs w:val="22"/>
        </w:rPr>
        <w:t xml:space="preserve">un stage de formation aux techniques chirurgicales obstétricales d’urgence </w:t>
      </w:r>
      <w:r w:rsidR="00824E2A">
        <w:rPr>
          <w:rFonts w:ascii="Calibri" w:hAnsi="Calibri" w:cs="Calibri"/>
          <w:sz w:val="22"/>
          <w:szCs w:val="22"/>
        </w:rPr>
        <w:t xml:space="preserve">et vitales, </w:t>
      </w:r>
      <w:r w:rsidR="009D2882" w:rsidRPr="009D2882">
        <w:rPr>
          <w:rFonts w:ascii="Calibri" w:hAnsi="Calibri" w:cs="Calibri"/>
          <w:sz w:val="22"/>
          <w:szCs w:val="22"/>
        </w:rPr>
        <w:t xml:space="preserve">pour les équipes médicales des communautés défavorisées </w:t>
      </w:r>
    </w:p>
    <w:p w14:paraId="5F42D315" w14:textId="1621454F" w:rsidR="009D2882" w:rsidRDefault="009D2882" w:rsidP="0095519D">
      <w:pPr>
        <w:pStyle w:val="whitespace-break-spaces"/>
        <w:numPr>
          <w:ilvl w:val="0"/>
          <w:numId w:val="44"/>
        </w:numPr>
        <w:rPr>
          <w:rFonts w:ascii="Calibri" w:hAnsi="Calibri" w:cs="Calibri"/>
          <w:sz w:val="22"/>
          <w:szCs w:val="22"/>
          <w:lang w:val="en-US"/>
        </w:rPr>
      </w:pPr>
      <w:r w:rsidRPr="009D2882">
        <w:rPr>
          <w:rFonts w:ascii="Calibri" w:hAnsi="Calibri" w:cs="Calibri"/>
          <w:b/>
          <w:bCs/>
          <w:sz w:val="22"/>
          <w:szCs w:val="22"/>
          <w:lang w:val="en-US"/>
        </w:rPr>
        <w:t xml:space="preserve">Lot </w:t>
      </w:r>
      <w:r w:rsidR="00F93D59" w:rsidRPr="009D2882">
        <w:rPr>
          <w:rFonts w:ascii="Calibri" w:hAnsi="Calibri" w:cs="Calibri"/>
          <w:b/>
          <w:bCs/>
          <w:sz w:val="22"/>
          <w:szCs w:val="22"/>
          <w:lang w:val="en-US"/>
        </w:rPr>
        <w:t>4.1</w:t>
      </w:r>
      <w:r w:rsidR="00F93D59" w:rsidRPr="009D2882">
        <w:rPr>
          <w:rFonts w:ascii="Calibri" w:hAnsi="Calibri" w:cs="Calibri"/>
          <w:sz w:val="22"/>
          <w:szCs w:val="22"/>
          <w:lang w:val="en-US"/>
        </w:rPr>
        <w:t>:</w:t>
      </w:r>
      <w:r w:rsidRPr="009D2882">
        <w:rPr>
          <w:rFonts w:ascii="Calibri" w:hAnsi="Calibri" w:cs="Calibri"/>
          <w:sz w:val="22"/>
          <w:szCs w:val="22"/>
          <w:lang w:val="en-US"/>
        </w:rPr>
        <w:t xml:space="preserve"> Nord-Kivu </w:t>
      </w:r>
    </w:p>
    <w:p w14:paraId="4B393836" w14:textId="04E583DD" w:rsidR="009D2882" w:rsidRPr="009D2882" w:rsidRDefault="009D2882" w:rsidP="0095519D">
      <w:pPr>
        <w:pStyle w:val="whitespace-break-spaces"/>
        <w:numPr>
          <w:ilvl w:val="0"/>
          <w:numId w:val="44"/>
        </w:numPr>
        <w:rPr>
          <w:rFonts w:ascii="Calibri" w:hAnsi="Calibri" w:cs="Calibri"/>
          <w:sz w:val="22"/>
          <w:szCs w:val="22"/>
          <w:lang w:val="en-US"/>
        </w:rPr>
      </w:pPr>
      <w:r w:rsidRPr="009D2882">
        <w:rPr>
          <w:rFonts w:ascii="Calibri" w:hAnsi="Calibri" w:cs="Calibri"/>
          <w:b/>
          <w:bCs/>
          <w:sz w:val="22"/>
          <w:szCs w:val="22"/>
          <w:lang w:val="en-US"/>
        </w:rPr>
        <w:t xml:space="preserve">Lot </w:t>
      </w:r>
      <w:r w:rsidR="00F93D59" w:rsidRPr="009D2882">
        <w:rPr>
          <w:rFonts w:ascii="Calibri" w:hAnsi="Calibri" w:cs="Calibri"/>
          <w:b/>
          <w:bCs/>
          <w:sz w:val="22"/>
          <w:szCs w:val="22"/>
          <w:lang w:val="en-US"/>
        </w:rPr>
        <w:t>4.2</w:t>
      </w:r>
      <w:r w:rsidR="00F93D59" w:rsidRPr="009D2882">
        <w:rPr>
          <w:rFonts w:ascii="Calibri" w:hAnsi="Calibri" w:cs="Calibri"/>
          <w:sz w:val="22"/>
          <w:szCs w:val="22"/>
          <w:lang w:val="en-US"/>
        </w:rPr>
        <w:t>:</w:t>
      </w:r>
      <w:r w:rsidRPr="009D2882">
        <w:rPr>
          <w:rFonts w:ascii="Calibri" w:hAnsi="Calibri" w:cs="Calibri"/>
          <w:sz w:val="22"/>
          <w:szCs w:val="22"/>
          <w:lang w:val="en-US"/>
        </w:rPr>
        <w:t xml:space="preserve"> Sud-Kivu</w:t>
      </w:r>
    </w:p>
    <w:bookmarkEnd w:id="0"/>
    <w:p w14:paraId="21D0B5AE" w14:textId="7A013024" w:rsidR="009D2882" w:rsidRPr="00824E2A" w:rsidRDefault="00074DA6" w:rsidP="0095519D">
      <w:pPr>
        <w:pStyle w:val="Paragraphedeliste"/>
        <w:numPr>
          <w:ilvl w:val="0"/>
          <w:numId w:val="32"/>
        </w:numPr>
        <w:jc w:val="both"/>
        <w:rPr>
          <w:rFonts w:ascii="Calibri" w:eastAsia="DengXian" w:hAnsi="Calibri" w:cs="Calibri"/>
          <w:b/>
          <w:bCs/>
          <w:kern w:val="2"/>
          <w:lang w:val="fr-FR" w:eastAsia="zh-CN"/>
          <w14:ligatures w14:val="standardContextual"/>
        </w:rPr>
      </w:pPr>
      <w:r>
        <w:rPr>
          <w:rFonts w:ascii="Calibri" w:eastAsia="DengXian" w:hAnsi="Calibri" w:cs="Calibri"/>
          <w:b/>
          <w:bCs/>
          <w:kern w:val="2"/>
          <w:lang w:val="fr-FR" w:eastAsia="zh-CN"/>
          <w14:ligatures w14:val="standardContextual"/>
        </w:rPr>
        <w:t>Aspects spécifiques</w:t>
      </w:r>
      <w:r w:rsidRPr="00824E2A">
        <w:rPr>
          <w:rFonts w:ascii="Calibri" w:eastAsia="DengXian" w:hAnsi="Calibri" w:cs="Calibri"/>
          <w:b/>
          <w:bCs/>
          <w:kern w:val="2"/>
          <w:lang w:val="fr-FR" w:eastAsia="zh-CN"/>
          <w14:ligatures w14:val="standardContextual"/>
        </w:rPr>
        <w:t xml:space="preserve"> </w:t>
      </w:r>
      <w:r w:rsidR="009D2882" w:rsidRPr="00824E2A">
        <w:rPr>
          <w:rFonts w:ascii="Calibri" w:eastAsia="DengXian" w:hAnsi="Calibri" w:cs="Calibri"/>
          <w:b/>
          <w:bCs/>
          <w:kern w:val="2"/>
          <w:lang w:val="fr-FR" w:eastAsia="zh-CN"/>
          <w14:ligatures w14:val="standardContextual"/>
        </w:rPr>
        <w:t>de chaque lot :</w:t>
      </w:r>
    </w:p>
    <w:p w14:paraId="5ED6A1C3" w14:textId="77777777" w:rsidR="009D2882" w:rsidRPr="009D2882" w:rsidRDefault="009D2882" w:rsidP="00877D8A">
      <w:p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b/>
          <w:bCs/>
          <w:lang w:val="fr-FR" w:eastAsia="fr-FR"/>
        </w:rPr>
        <w:t>Lot 1</w:t>
      </w:r>
      <w:r w:rsidRPr="009D2882">
        <w:rPr>
          <w:rFonts w:ascii="Calibri" w:eastAsia="Times New Roman" w:hAnsi="Calibri" w:cs="Calibri"/>
          <w:lang w:val="fr-FR" w:eastAsia="fr-FR"/>
        </w:rPr>
        <w:t xml:space="preserve"> : </w:t>
      </w:r>
      <w:r w:rsidRPr="005529B2">
        <w:rPr>
          <w:rFonts w:ascii="Calibri" w:eastAsia="Times New Roman" w:hAnsi="Calibri" w:cs="Calibri"/>
          <w:i/>
          <w:iCs/>
          <w:lang w:val="fr-FR" w:eastAsia="fr-FR"/>
        </w:rPr>
        <w:t xml:space="preserve">Santé communautaire intégrée et mobilisation communautaire dans les zones de santé ciblées et difficiles d’accès du </w:t>
      </w:r>
      <w:r w:rsidRPr="005529B2">
        <w:rPr>
          <w:rFonts w:ascii="Calibri" w:eastAsia="Times New Roman" w:hAnsi="Calibri" w:cs="Calibri"/>
          <w:b/>
          <w:bCs/>
          <w:i/>
          <w:iCs/>
          <w:lang w:val="fr-FR" w:eastAsia="fr-FR"/>
        </w:rPr>
        <w:t>Nord-Kivu</w:t>
      </w:r>
    </w:p>
    <w:p w14:paraId="6B088F9A" w14:textId="77777777" w:rsidR="009D2882" w:rsidRPr="009D2882" w:rsidRDefault="009D2882" w:rsidP="0095519D">
      <w:pPr>
        <w:numPr>
          <w:ilvl w:val="0"/>
          <w:numId w:val="36"/>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b/>
          <w:bCs/>
          <w:lang w:val="fr-FR" w:eastAsia="fr-FR"/>
        </w:rPr>
        <w:t>Zones de santé ciblées</w:t>
      </w:r>
      <w:r w:rsidRPr="009D2882">
        <w:rPr>
          <w:rFonts w:ascii="Calibri" w:eastAsia="Times New Roman" w:hAnsi="Calibri" w:cs="Calibri"/>
          <w:lang w:val="fr-FR" w:eastAsia="fr-FR"/>
        </w:rPr>
        <w:t xml:space="preserve"> : </w:t>
      </w:r>
      <w:proofErr w:type="spellStart"/>
      <w:r w:rsidRPr="009D2882">
        <w:rPr>
          <w:rFonts w:ascii="Calibri" w:eastAsia="Times New Roman" w:hAnsi="Calibri" w:cs="Calibri"/>
          <w:highlight w:val="yellow"/>
          <w:lang w:val="fr-FR" w:eastAsia="fr-FR"/>
        </w:rPr>
        <w:t>Pinga</w:t>
      </w:r>
      <w:proofErr w:type="spellEnd"/>
      <w:r w:rsidRPr="009D2882">
        <w:rPr>
          <w:rFonts w:ascii="Calibri" w:eastAsia="Times New Roman" w:hAnsi="Calibri" w:cs="Calibri"/>
          <w:highlight w:val="yellow"/>
          <w:lang w:val="fr-FR" w:eastAsia="fr-FR"/>
        </w:rPr>
        <w:t xml:space="preserve"> et </w:t>
      </w:r>
      <w:proofErr w:type="spellStart"/>
      <w:r w:rsidRPr="009D2882">
        <w:rPr>
          <w:rFonts w:ascii="Calibri" w:eastAsia="Times New Roman" w:hAnsi="Calibri" w:cs="Calibri"/>
          <w:highlight w:val="yellow"/>
          <w:lang w:val="fr-FR" w:eastAsia="fr-FR"/>
        </w:rPr>
        <w:t>Kibua</w:t>
      </w:r>
      <w:proofErr w:type="spellEnd"/>
    </w:p>
    <w:p w14:paraId="4279F803" w14:textId="55EE57CA" w:rsidR="009D2882" w:rsidRPr="009D2882" w:rsidRDefault="009D2882" w:rsidP="0095519D">
      <w:pPr>
        <w:numPr>
          <w:ilvl w:val="0"/>
          <w:numId w:val="36"/>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b/>
          <w:bCs/>
          <w:lang w:val="fr-FR" w:eastAsia="fr-FR"/>
        </w:rPr>
        <w:t>Activités</w:t>
      </w:r>
      <w:r w:rsidRPr="009D2882">
        <w:rPr>
          <w:rFonts w:ascii="Calibri" w:eastAsia="Times New Roman" w:hAnsi="Calibri" w:cs="Calibri"/>
          <w:lang w:val="fr-FR" w:eastAsia="fr-FR"/>
        </w:rPr>
        <w:t xml:space="preserve"> : Soutenir les communautés, ainsi que les BCZ (Bureaux centraux de zone) et les </w:t>
      </w:r>
      <w:r w:rsidR="00EF0622" w:rsidRPr="00EF0622">
        <w:rPr>
          <w:rFonts w:ascii="Calibri" w:eastAsia="Times New Roman" w:hAnsi="Calibri" w:cs="Calibri"/>
          <w:lang w:val="fr-FR" w:eastAsia="fr-FR"/>
        </w:rPr>
        <w:t xml:space="preserve">infirmiers titulaires (IT) </w:t>
      </w:r>
      <w:r w:rsidRPr="009D2882">
        <w:rPr>
          <w:rFonts w:ascii="Calibri" w:eastAsia="Times New Roman" w:hAnsi="Calibri" w:cs="Calibri"/>
          <w:lang w:val="fr-FR" w:eastAsia="fr-FR"/>
        </w:rPr>
        <w:t>des structures sanitaires de référence des communautés ciblées, pour mobiliser, former et encadrer les agents</w:t>
      </w:r>
      <w:r w:rsidR="00EF0622">
        <w:rPr>
          <w:rFonts w:ascii="Calibri" w:eastAsia="Times New Roman" w:hAnsi="Calibri" w:cs="Calibri"/>
          <w:lang w:val="fr-FR" w:eastAsia="fr-FR"/>
        </w:rPr>
        <w:t xml:space="preserve"> de santé</w:t>
      </w:r>
      <w:r w:rsidRPr="009D2882">
        <w:rPr>
          <w:rFonts w:ascii="Calibri" w:eastAsia="Times New Roman" w:hAnsi="Calibri" w:cs="Calibri"/>
          <w:lang w:val="fr-FR" w:eastAsia="fr-FR"/>
        </w:rPr>
        <w:t xml:space="preserve"> communautaires (A</w:t>
      </w:r>
      <w:r w:rsidR="00EF0622">
        <w:rPr>
          <w:rFonts w:ascii="Calibri" w:eastAsia="Times New Roman" w:hAnsi="Calibri" w:cs="Calibri"/>
          <w:lang w:val="fr-FR" w:eastAsia="fr-FR"/>
        </w:rPr>
        <w:t>S</w:t>
      </w:r>
      <w:r w:rsidRPr="009D2882">
        <w:rPr>
          <w:rFonts w:ascii="Calibri" w:eastAsia="Times New Roman" w:hAnsi="Calibri" w:cs="Calibri"/>
          <w:lang w:val="fr-FR" w:eastAsia="fr-FR"/>
        </w:rPr>
        <w:t xml:space="preserve">C) et autres acteurs communautaires sur les points suivants : </w:t>
      </w:r>
    </w:p>
    <w:p w14:paraId="5C2C68AD" w14:textId="671A025A" w:rsidR="009D2882" w:rsidRPr="009D2882" w:rsidRDefault="009D2882" w:rsidP="0095519D">
      <w:pPr>
        <w:numPr>
          <w:ilvl w:val="1"/>
          <w:numId w:val="36"/>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lang w:val="fr-FR" w:eastAsia="fr-FR"/>
        </w:rPr>
        <w:t>Dépistage de la malnutrition aiguë chez les enfants de moins de 5 ans et les femmes enceintes et allaitantes (FE</w:t>
      </w:r>
      <w:r w:rsidR="00EF0622">
        <w:rPr>
          <w:rFonts w:ascii="Calibri" w:eastAsia="Times New Roman" w:hAnsi="Calibri" w:cs="Calibri"/>
          <w:lang w:val="fr-FR" w:eastAsia="fr-FR"/>
        </w:rPr>
        <w:t>F</w:t>
      </w:r>
      <w:r w:rsidRPr="009D2882">
        <w:rPr>
          <w:rFonts w:ascii="Calibri" w:eastAsia="Times New Roman" w:hAnsi="Calibri" w:cs="Calibri"/>
          <w:lang w:val="fr-FR" w:eastAsia="fr-FR"/>
        </w:rPr>
        <w:t>A) ;</w:t>
      </w:r>
    </w:p>
    <w:p w14:paraId="2EB889AB" w14:textId="33AAB3B4" w:rsidR="009D2882" w:rsidRPr="009D2882" w:rsidRDefault="009D2882" w:rsidP="0095519D">
      <w:pPr>
        <w:numPr>
          <w:ilvl w:val="1"/>
          <w:numId w:val="36"/>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lang w:val="fr-FR" w:eastAsia="fr-FR"/>
        </w:rPr>
        <w:t>Assurer la conformité des cas de malnutrition aiguë sévère (MAS) au traitement, soit en ambulatoire dans les unités thérapeutiques ambulatoires (U</w:t>
      </w:r>
      <w:r w:rsidR="00EF0622">
        <w:rPr>
          <w:rFonts w:ascii="Calibri" w:eastAsia="Times New Roman" w:hAnsi="Calibri" w:cs="Calibri"/>
          <w:lang w:val="fr-FR" w:eastAsia="fr-FR"/>
        </w:rPr>
        <w:t>N</w:t>
      </w:r>
      <w:r w:rsidRPr="009D2882">
        <w:rPr>
          <w:rFonts w:ascii="Calibri" w:eastAsia="Times New Roman" w:hAnsi="Calibri" w:cs="Calibri"/>
          <w:lang w:val="fr-FR" w:eastAsia="fr-FR"/>
        </w:rPr>
        <w:t xml:space="preserve">TA), soit dans les unités </w:t>
      </w:r>
      <w:r w:rsidR="00EF0622">
        <w:rPr>
          <w:rFonts w:ascii="Calibri" w:eastAsia="Times New Roman" w:hAnsi="Calibri" w:cs="Calibri"/>
          <w:lang w:val="fr-FR" w:eastAsia="fr-FR"/>
        </w:rPr>
        <w:t>nutritionnelles thérapeutiques intensives (UNTI)</w:t>
      </w:r>
      <w:r w:rsidRPr="009D2882">
        <w:rPr>
          <w:rFonts w:ascii="Calibri" w:eastAsia="Times New Roman" w:hAnsi="Calibri" w:cs="Calibri"/>
          <w:lang w:val="fr-FR" w:eastAsia="fr-FR"/>
        </w:rPr>
        <w:t xml:space="preserve"> des hôpitaux généraux de référence (HGR), et identifier les perdus de vue pour les ramener sous traitement ;</w:t>
      </w:r>
    </w:p>
    <w:p w14:paraId="78863045" w14:textId="440B2513" w:rsidR="009D2882" w:rsidRPr="009D2882" w:rsidRDefault="009D2882" w:rsidP="0095519D">
      <w:pPr>
        <w:numPr>
          <w:ilvl w:val="1"/>
          <w:numId w:val="36"/>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lang w:val="fr-FR" w:eastAsia="fr-FR"/>
        </w:rPr>
        <w:lastRenderedPageBreak/>
        <w:t xml:space="preserve">Mettre en œuvre la prévention intégrée de la malnutrition aiguë au niveau communautaire, avec l’appui des groupes de soutien en </w:t>
      </w:r>
      <w:r w:rsidR="00EF0622">
        <w:rPr>
          <w:rFonts w:ascii="Calibri" w:eastAsia="Times New Roman" w:hAnsi="Calibri" w:cs="Calibri"/>
          <w:lang w:val="fr-FR" w:eastAsia="fr-FR"/>
        </w:rPr>
        <w:t>alimentation</w:t>
      </w:r>
      <w:r w:rsidR="00EF0622" w:rsidRPr="009D2882">
        <w:rPr>
          <w:rFonts w:ascii="Calibri" w:eastAsia="Times New Roman" w:hAnsi="Calibri" w:cs="Calibri"/>
          <w:lang w:val="fr-FR" w:eastAsia="fr-FR"/>
        </w:rPr>
        <w:t xml:space="preserve"> </w:t>
      </w:r>
      <w:r w:rsidRPr="009D2882">
        <w:rPr>
          <w:rFonts w:ascii="Calibri" w:eastAsia="Times New Roman" w:hAnsi="Calibri" w:cs="Calibri"/>
          <w:lang w:val="fr-FR" w:eastAsia="fr-FR"/>
        </w:rPr>
        <w:t>des mères, nourrissons et jeunes enfants (</w:t>
      </w:r>
      <w:r w:rsidR="00EF0622">
        <w:rPr>
          <w:rFonts w:ascii="Calibri" w:eastAsia="Times New Roman" w:hAnsi="Calibri" w:cs="Calibri"/>
          <w:lang w:val="fr-FR" w:eastAsia="fr-FR"/>
        </w:rPr>
        <w:t>ANJE</w:t>
      </w:r>
      <w:r w:rsidRPr="009D2882">
        <w:rPr>
          <w:rFonts w:ascii="Calibri" w:eastAsia="Times New Roman" w:hAnsi="Calibri" w:cs="Calibri"/>
          <w:lang w:val="fr-FR" w:eastAsia="fr-FR"/>
        </w:rPr>
        <w:t>) qu’ils mobiliseront et soutiendront ;</w:t>
      </w:r>
    </w:p>
    <w:p w14:paraId="4EF6CE63" w14:textId="04297AEB" w:rsidR="009D2882" w:rsidRPr="009D2882" w:rsidRDefault="009D2882" w:rsidP="0095519D">
      <w:pPr>
        <w:numPr>
          <w:ilvl w:val="1"/>
          <w:numId w:val="36"/>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lang w:val="fr-FR" w:eastAsia="fr-FR"/>
        </w:rPr>
        <w:t xml:space="preserve">Identifier les communautés mal desservies pour y installer des sites de prise en charge intégrée des maladies de l’enfant au niveau communautaire (PCIME-C), former et encadrer (avec l’appui de MIHR et des </w:t>
      </w:r>
      <w:r w:rsidR="00EF0622">
        <w:rPr>
          <w:rFonts w:ascii="Calibri" w:eastAsia="Times New Roman" w:hAnsi="Calibri" w:cs="Calibri"/>
          <w:lang w:val="fr-FR" w:eastAsia="fr-FR"/>
        </w:rPr>
        <w:t>infirmiers titulaires</w:t>
      </w:r>
      <w:r w:rsidRPr="009D2882">
        <w:rPr>
          <w:rFonts w:ascii="Calibri" w:eastAsia="Times New Roman" w:hAnsi="Calibri" w:cs="Calibri"/>
          <w:lang w:val="fr-FR" w:eastAsia="fr-FR"/>
        </w:rPr>
        <w:t>) les A</w:t>
      </w:r>
      <w:r w:rsidR="00EF0622">
        <w:rPr>
          <w:rFonts w:ascii="Calibri" w:eastAsia="Times New Roman" w:hAnsi="Calibri" w:cs="Calibri"/>
          <w:lang w:val="fr-FR" w:eastAsia="fr-FR"/>
        </w:rPr>
        <w:t>S</w:t>
      </w:r>
      <w:r w:rsidRPr="009D2882">
        <w:rPr>
          <w:rFonts w:ascii="Calibri" w:eastAsia="Times New Roman" w:hAnsi="Calibri" w:cs="Calibri"/>
          <w:lang w:val="fr-FR" w:eastAsia="fr-FR"/>
        </w:rPr>
        <w:t xml:space="preserve">C pour gérer ces sites, et fournir des intrants initiaux et mensuels (registres et outils approuvés par le </w:t>
      </w:r>
      <w:r w:rsidR="00FF3B04" w:rsidRPr="009D2882">
        <w:rPr>
          <w:rFonts w:ascii="Calibri" w:eastAsia="Times New Roman" w:hAnsi="Calibri" w:cs="Calibri"/>
          <w:lang w:val="fr-FR" w:eastAsia="fr-FR"/>
        </w:rPr>
        <w:t>ministère</w:t>
      </w:r>
      <w:r w:rsidRPr="009D2882">
        <w:rPr>
          <w:rFonts w:ascii="Calibri" w:eastAsia="Times New Roman" w:hAnsi="Calibri" w:cs="Calibri"/>
          <w:lang w:val="fr-FR" w:eastAsia="fr-FR"/>
        </w:rPr>
        <w:t xml:space="preserve"> de la </w:t>
      </w:r>
      <w:r w:rsidR="00EF0622">
        <w:rPr>
          <w:rFonts w:ascii="Calibri" w:eastAsia="Times New Roman" w:hAnsi="Calibri" w:cs="Calibri"/>
          <w:lang w:val="fr-FR" w:eastAsia="fr-FR"/>
        </w:rPr>
        <w:t>s</w:t>
      </w:r>
      <w:r w:rsidR="00EF0622" w:rsidRPr="009D2882">
        <w:rPr>
          <w:rFonts w:ascii="Calibri" w:eastAsia="Times New Roman" w:hAnsi="Calibri" w:cs="Calibri"/>
          <w:lang w:val="fr-FR" w:eastAsia="fr-FR"/>
        </w:rPr>
        <w:t>anté</w:t>
      </w:r>
      <w:r w:rsidRPr="009D2882">
        <w:rPr>
          <w:rFonts w:ascii="Calibri" w:eastAsia="Times New Roman" w:hAnsi="Calibri" w:cs="Calibri"/>
          <w:lang w:val="fr-FR" w:eastAsia="fr-FR"/>
        </w:rPr>
        <w:t>, ainsi que des fournitures de prévention et contrôle des infections) ;</w:t>
      </w:r>
    </w:p>
    <w:p w14:paraId="6D58879A" w14:textId="1FB33518" w:rsidR="009D2882" w:rsidRPr="009D2882" w:rsidRDefault="009D2882" w:rsidP="0095519D">
      <w:pPr>
        <w:numPr>
          <w:ilvl w:val="1"/>
          <w:numId w:val="36"/>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lang w:val="fr-FR" w:eastAsia="fr-FR"/>
        </w:rPr>
        <w:t>Veiller à ce que les communautés ciblées disposent d’un réseau communautaire fonctionnel incluant les A</w:t>
      </w:r>
      <w:r w:rsidR="00EF0622">
        <w:rPr>
          <w:rFonts w:ascii="Calibri" w:eastAsia="Times New Roman" w:hAnsi="Calibri" w:cs="Calibri"/>
          <w:lang w:val="fr-FR" w:eastAsia="fr-FR"/>
        </w:rPr>
        <w:t>S</w:t>
      </w:r>
      <w:r w:rsidRPr="009D2882">
        <w:rPr>
          <w:rFonts w:ascii="Calibri" w:eastAsia="Times New Roman" w:hAnsi="Calibri" w:cs="Calibri"/>
          <w:lang w:val="fr-FR" w:eastAsia="fr-FR"/>
        </w:rPr>
        <w:t>C et les prestataires de soins informels (maisons de prière et guérisseurs traditionnels), afin de permettre la détection précoce des maladies à potentiel épidémique ;</w:t>
      </w:r>
    </w:p>
    <w:p w14:paraId="7856FE67" w14:textId="77777777" w:rsidR="009D2882" w:rsidRPr="009D2882" w:rsidRDefault="009D2882" w:rsidP="0095519D">
      <w:pPr>
        <w:numPr>
          <w:ilvl w:val="1"/>
          <w:numId w:val="36"/>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lang w:val="fr-FR" w:eastAsia="fr-FR"/>
        </w:rPr>
        <w:t>Mobilisation communautaire et solutions innovantes pour garantir que les femmes enceintes assistent aux consultations prénatales (CPN), ne les abandonnent pas, et évitent les trois retards (décision, transport, prise en charge) pendant l’accouchement et en post-partum immédiat, qui contribuent souvent aux décès maternels ;</w:t>
      </w:r>
    </w:p>
    <w:p w14:paraId="3C6A9F24" w14:textId="77777777" w:rsidR="009D2882" w:rsidRPr="009D2882" w:rsidRDefault="009D2882" w:rsidP="0095519D">
      <w:pPr>
        <w:numPr>
          <w:ilvl w:val="1"/>
          <w:numId w:val="36"/>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lang w:val="fr-FR" w:eastAsia="fr-FR"/>
        </w:rPr>
        <w:t xml:space="preserve">Soutien communautaire pour le contrôle des maladies évitables par la vaccination : </w:t>
      </w:r>
    </w:p>
    <w:p w14:paraId="61680D4E" w14:textId="77777777" w:rsidR="009D2882" w:rsidRPr="009D2882" w:rsidRDefault="009D2882" w:rsidP="0095519D">
      <w:pPr>
        <w:numPr>
          <w:ilvl w:val="2"/>
          <w:numId w:val="36"/>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lang w:val="fr-FR" w:eastAsia="fr-FR"/>
        </w:rPr>
        <w:t>Activités de lutte contre la poliomyélite par l’identification des cas de paralysie flasque aiguë ;</w:t>
      </w:r>
    </w:p>
    <w:p w14:paraId="6FD35262" w14:textId="77777777" w:rsidR="009D2882" w:rsidRPr="009D2882" w:rsidRDefault="009D2882" w:rsidP="0095519D">
      <w:pPr>
        <w:numPr>
          <w:ilvl w:val="2"/>
          <w:numId w:val="36"/>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lang w:val="fr-FR" w:eastAsia="fr-FR"/>
        </w:rPr>
        <w:t>Méthodes innovantes pour identifier et vacciner les enfants non vaccinés (zéro dose) et sous-vaccinés ;</w:t>
      </w:r>
    </w:p>
    <w:p w14:paraId="190C6CC5" w14:textId="77777777" w:rsidR="009D2882" w:rsidRPr="009D2882" w:rsidRDefault="009D2882" w:rsidP="0095519D">
      <w:pPr>
        <w:numPr>
          <w:ilvl w:val="2"/>
          <w:numId w:val="36"/>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lang w:val="fr-FR" w:eastAsia="fr-FR"/>
        </w:rPr>
        <w:t>Mobilisation communautaire lors des activités de vaccination de routine (PEV) et des journées nationales et locales synchronisées de vaccination.</w:t>
      </w:r>
    </w:p>
    <w:p w14:paraId="29662C83" w14:textId="77777777" w:rsidR="009D2882" w:rsidRPr="009D2882" w:rsidRDefault="009D2882" w:rsidP="009D2882">
      <w:p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b/>
          <w:bCs/>
          <w:lang w:val="fr-FR" w:eastAsia="fr-FR"/>
        </w:rPr>
        <w:t>Lot 2</w:t>
      </w:r>
      <w:r w:rsidRPr="009D2882">
        <w:rPr>
          <w:rFonts w:ascii="Calibri" w:eastAsia="Times New Roman" w:hAnsi="Calibri" w:cs="Calibri"/>
          <w:lang w:val="fr-FR" w:eastAsia="fr-FR"/>
        </w:rPr>
        <w:t xml:space="preserve"> : </w:t>
      </w:r>
      <w:r w:rsidRPr="00820E0B">
        <w:rPr>
          <w:rFonts w:ascii="Calibri" w:eastAsia="Times New Roman" w:hAnsi="Calibri" w:cs="Calibri"/>
          <w:i/>
          <w:iCs/>
          <w:lang w:val="fr-FR" w:eastAsia="fr-FR"/>
        </w:rPr>
        <w:t xml:space="preserve">Santé communautaire intégrée et mobilisation communautaire dans les zones de santé ciblées et difficiles d’accès du </w:t>
      </w:r>
      <w:r w:rsidRPr="00820E0B">
        <w:rPr>
          <w:rFonts w:ascii="Calibri" w:eastAsia="Times New Roman" w:hAnsi="Calibri" w:cs="Calibri"/>
          <w:b/>
          <w:bCs/>
          <w:i/>
          <w:iCs/>
          <w:lang w:val="fr-FR" w:eastAsia="fr-FR"/>
        </w:rPr>
        <w:t>Sud-Kivu</w:t>
      </w:r>
    </w:p>
    <w:p w14:paraId="4FC6733B" w14:textId="1AA0C938" w:rsidR="009D2882" w:rsidRPr="0070437F" w:rsidRDefault="009D2882" w:rsidP="0095519D">
      <w:pPr>
        <w:numPr>
          <w:ilvl w:val="0"/>
          <w:numId w:val="37"/>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b/>
          <w:bCs/>
          <w:lang w:val="fr-FR" w:eastAsia="fr-FR"/>
        </w:rPr>
        <w:t>Zones de santé ciblées</w:t>
      </w:r>
      <w:r w:rsidRPr="009D2882">
        <w:rPr>
          <w:rFonts w:ascii="Calibri" w:eastAsia="Times New Roman" w:hAnsi="Calibri" w:cs="Calibri"/>
          <w:lang w:val="fr-FR" w:eastAsia="fr-FR"/>
        </w:rPr>
        <w:t xml:space="preserve"> : </w:t>
      </w:r>
      <w:r w:rsidRPr="0070437F">
        <w:rPr>
          <w:rFonts w:ascii="Calibri" w:eastAsia="Times New Roman" w:hAnsi="Calibri" w:cs="Calibri"/>
          <w:lang w:val="fr-FR" w:eastAsia="fr-FR"/>
        </w:rPr>
        <w:t>Ka</w:t>
      </w:r>
      <w:r w:rsidR="001955DA" w:rsidRPr="0070437F">
        <w:rPr>
          <w:rFonts w:ascii="Calibri" w:eastAsia="Times New Roman" w:hAnsi="Calibri" w:cs="Calibri"/>
          <w:lang w:val="fr-FR" w:eastAsia="fr-FR"/>
        </w:rPr>
        <w:t xml:space="preserve">tana, </w:t>
      </w:r>
      <w:proofErr w:type="spellStart"/>
      <w:r w:rsidR="001955DA" w:rsidRPr="0070437F">
        <w:rPr>
          <w:rFonts w:ascii="Calibri" w:eastAsia="Times New Roman" w:hAnsi="Calibri" w:cs="Calibri"/>
          <w:lang w:val="fr-FR" w:eastAsia="fr-FR"/>
        </w:rPr>
        <w:t>Kalehe</w:t>
      </w:r>
      <w:proofErr w:type="spellEnd"/>
      <w:r w:rsidRPr="0070437F">
        <w:rPr>
          <w:rFonts w:ascii="Calibri" w:eastAsia="Times New Roman" w:hAnsi="Calibri" w:cs="Calibri"/>
          <w:lang w:val="fr-FR" w:eastAsia="fr-FR"/>
        </w:rPr>
        <w:t xml:space="preserve"> et </w:t>
      </w:r>
      <w:proofErr w:type="spellStart"/>
      <w:r w:rsidRPr="0070437F">
        <w:rPr>
          <w:rFonts w:ascii="Calibri" w:eastAsia="Times New Roman" w:hAnsi="Calibri" w:cs="Calibri"/>
          <w:lang w:val="fr-FR" w:eastAsia="fr-FR"/>
        </w:rPr>
        <w:t>Walungu</w:t>
      </w:r>
      <w:proofErr w:type="spellEnd"/>
    </w:p>
    <w:p w14:paraId="0B3F8FE1" w14:textId="77777777" w:rsidR="009D2882" w:rsidRPr="0070437F" w:rsidRDefault="009D2882" w:rsidP="0095519D">
      <w:pPr>
        <w:numPr>
          <w:ilvl w:val="0"/>
          <w:numId w:val="37"/>
        </w:numPr>
        <w:spacing w:before="100" w:beforeAutospacing="1" w:after="100" w:afterAutospacing="1" w:line="240" w:lineRule="auto"/>
        <w:rPr>
          <w:rFonts w:ascii="Calibri" w:eastAsia="Times New Roman" w:hAnsi="Calibri" w:cs="Calibri"/>
          <w:lang w:val="fr-FR" w:eastAsia="fr-FR"/>
        </w:rPr>
      </w:pPr>
      <w:r w:rsidRPr="0070437F">
        <w:rPr>
          <w:rFonts w:ascii="Calibri" w:eastAsia="Times New Roman" w:hAnsi="Calibri" w:cs="Calibri"/>
          <w:b/>
          <w:bCs/>
          <w:lang w:val="fr-FR" w:eastAsia="fr-FR"/>
        </w:rPr>
        <w:t>Activités</w:t>
      </w:r>
      <w:r w:rsidRPr="0070437F">
        <w:rPr>
          <w:rFonts w:ascii="Calibri" w:eastAsia="Times New Roman" w:hAnsi="Calibri" w:cs="Calibri"/>
          <w:lang w:val="fr-FR" w:eastAsia="fr-FR"/>
        </w:rPr>
        <w:t xml:space="preserve"> : </w:t>
      </w:r>
      <w:r w:rsidRPr="0070437F">
        <w:rPr>
          <w:rFonts w:ascii="Calibri" w:eastAsia="Times New Roman" w:hAnsi="Calibri" w:cs="Calibri"/>
          <w:i/>
          <w:iCs/>
          <w:lang w:val="fr-FR" w:eastAsia="fr-FR"/>
        </w:rPr>
        <w:t>Identiques à celles du Lot 1</w:t>
      </w:r>
      <w:r w:rsidRPr="0070437F">
        <w:rPr>
          <w:rFonts w:ascii="Calibri" w:eastAsia="Times New Roman" w:hAnsi="Calibri" w:cs="Calibri"/>
          <w:lang w:val="fr-FR" w:eastAsia="fr-FR"/>
        </w:rPr>
        <w:t xml:space="preserve"> (voir ci-dessus).</w:t>
      </w:r>
    </w:p>
    <w:p w14:paraId="5153F565" w14:textId="255431CD" w:rsidR="009D2882" w:rsidRPr="0070437F" w:rsidRDefault="009D2882" w:rsidP="009D2882">
      <w:pPr>
        <w:spacing w:before="100" w:beforeAutospacing="1" w:after="100" w:afterAutospacing="1" w:line="240" w:lineRule="auto"/>
        <w:rPr>
          <w:rFonts w:ascii="Calibri" w:eastAsia="Times New Roman" w:hAnsi="Calibri" w:cs="Calibri"/>
          <w:lang w:val="fr-FR" w:eastAsia="fr-FR"/>
        </w:rPr>
      </w:pPr>
      <w:r w:rsidRPr="0070437F">
        <w:rPr>
          <w:rFonts w:ascii="Calibri" w:eastAsia="Times New Roman" w:hAnsi="Calibri" w:cs="Calibri"/>
          <w:b/>
          <w:bCs/>
          <w:lang w:val="fr-FR" w:eastAsia="fr-FR"/>
        </w:rPr>
        <w:t>Lot 3</w:t>
      </w:r>
      <w:r w:rsidRPr="0070437F">
        <w:rPr>
          <w:rFonts w:ascii="Calibri" w:eastAsia="Times New Roman" w:hAnsi="Calibri" w:cs="Calibri"/>
          <w:lang w:val="fr-FR" w:eastAsia="fr-FR"/>
        </w:rPr>
        <w:t xml:space="preserve"> : </w:t>
      </w:r>
      <w:r w:rsidRPr="0070437F">
        <w:rPr>
          <w:rFonts w:ascii="Calibri" w:eastAsia="Times New Roman" w:hAnsi="Calibri" w:cs="Calibri"/>
          <w:i/>
          <w:iCs/>
          <w:lang w:val="fr-FR" w:eastAsia="fr-FR"/>
        </w:rPr>
        <w:t xml:space="preserve">Mobilisation des ressources </w:t>
      </w:r>
      <w:r w:rsidR="00820E0B" w:rsidRPr="0070437F">
        <w:rPr>
          <w:rFonts w:ascii="Calibri" w:eastAsia="Times New Roman" w:hAnsi="Calibri" w:cs="Calibri"/>
          <w:i/>
          <w:iCs/>
          <w:lang w:val="fr-FR" w:eastAsia="fr-FR"/>
        </w:rPr>
        <w:t xml:space="preserve">locales </w:t>
      </w:r>
      <w:r w:rsidRPr="0070437F">
        <w:rPr>
          <w:rFonts w:ascii="Calibri" w:eastAsia="Times New Roman" w:hAnsi="Calibri" w:cs="Calibri"/>
          <w:i/>
          <w:iCs/>
          <w:lang w:val="fr-FR" w:eastAsia="fr-FR"/>
        </w:rPr>
        <w:t xml:space="preserve">pour le financement local de la santé au </w:t>
      </w:r>
      <w:r w:rsidRPr="0070437F">
        <w:rPr>
          <w:rFonts w:ascii="Calibri" w:eastAsia="Times New Roman" w:hAnsi="Calibri" w:cs="Calibri"/>
          <w:b/>
          <w:bCs/>
          <w:i/>
          <w:iCs/>
          <w:lang w:val="fr-FR" w:eastAsia="fr-FR"/>
        </w:rPr>
        <w:t>Nord-Kivu et Sud-Kivu</w:t>
      </w:r>
    </w:p>
    <w:p w14:paraId="3C32AB15" w14:textId="77777777" w:rsidR="009D2882" w:rsidRPr="009D2882" w:rsidRDefault="009D2882" w:rsidP="0095519D">
      <w:pPr>
        <w:numPr>
          <w:ilvl w:val="0"/>
          <w:numId w:val="38"/>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b/>
          <w:bCs/>
          <w:lang w:val="fr-FR" w:eastAsia="fr-FR"/>
        </w:rPr>
        <w:t>Activités</w:t>
      </w:r>
      <w:r w:rsidRPr="009D2882">
        <w:rPr>
          <w:rFonts w:ascii="Calibri" w:eastAsia="Times New Roman" w:hAnsi="Calibri" w:cs="Calibri"/>
          <w:lang w:val="fr-FR" w:eastAsia="fr-FR"/>
        </w:rPr>
        <w:t xml:space="preserve"> : </w:t>
      </w:r>
    </w:p>
    <w:p w14:paraId="7EDA0956" w14:textId="75D80924" w:rsidR="009D2882" w:rsidRPr="009D2882" w:rsidRDefault="009D2882" w:rsidP="0095519D">
      <w:pPr>
        <w:numPr>
          <w:ilvl w:val="1"/>
          <w:numId w:val="38"/>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lang w:val="fr-FR" w:eastAsia="fr-FR"/>
        </w:rPr>
        <w:t xml:space="preserve">Appuyer les </w:t>
      </w:r>
      <w:r w:rsidR="001955DA">
        <w:rPr>
          <w:rFonts w:ascii="Calibri" w:eastAsia="Times New Roman" w:hAnsi="Calibri" w:cs="Calibri"/>
          <w:lang w:val="fr-FR" w:eastAsia="fr-FR"/>
        </w:rPr>
        <w:t xml:space="preserve">acteurs ainsi que les </w:t>
      </w:r>
      <w:r w:rsidR="001955DA" w:rsidRPr="009D2882">
        <w:rPr>
          <w:rFonts w:ascii="Calibri" w:eastAsia="Times New Roman" w:hAnsi="Calibri" w:cs="Calibri"/>
          <w:lang w:val="fr-FR" w:eastAsia="fr-FR"/>
        </w:rPr>
        <w:t xml:space="preserve">communautés </w:t>
      </w:r>
      <w:r w:rsidR="001955DA">
        <w:rPr>
          <w:rFonts w:ascii="Calibri" w:eastAsia="Times New Roman" w:hAnsi="Calibri" w:cs="Calibri"/>
          <w:lang w:val="fr-FR" w:eastAsia="fr-FR"/>
        </w:rPr>
        <w:t>ciblées</w:t>
      </w:r>
      <w:r w:rsidR="00820E0B">
        <w:rPr>
          <w:rFonts w:ascii="Calibri" w:eastAsia="Times New Roman" w:hAnsi="Calibri" w:cs="Calibri"/>
          <w:lang w:val="fr-FR" w:eastAsia="fr-FR"/>
        </w:rPr>
        <w:t xml:space="preserve"> </w:t>
      </w:r>
      <w:r w:rsidRPr="009D2882">
        <w:rPr>
          <w:rFonts w:ascii="Calibri" w:eastAsia="Times New Roman" w:hAnsi="Calibri" w:cs="Calibri"/>
          <w:lang w:val="fr-FR" w:eastAsia="fr-FR"/>
        </w:rPr>
        <w:t>p</w:t>
      </w:r>
      <w:r w:rsidR="00820E0B">
        <w:rPr>
          <w:rFonts w:ascii="Calibri" w:eastAsia="Times New Roman" w:hAnsi="Calibri" w:cs="Calibri"/>
          <w:lang w:val="fr-FR" w:eastAsia="fr-FR"/>
        </w:rPr>
        <w:t>ar</w:t>
      </w:r>
      <w:r w:rsidRPr="009D2882">
        <w:rPr>
          <w:rFonts w:ascii="Calibri" w:eastAsia="Times New Roman" w:hAnsi="Calibri" w:cs="Calibri"/>
          <w:lang w:val="fr-FR" w:eastAsia="fr-FR"/>
        </w:rPr>
        <w:t xml:space="preserve"> les activités prévues du Programme provincial de promotion de l’assurance maladie, notamment : </w:t>
      </w:r>
    </w:p>
    <w:p w14:paraId="456F31B9" w14:textId="64C3E376" w:rsidR="00820E0B" w:rsidRDefault="009D2882" w:rsidP="0095519D">
      <w:pPr>
        <w:numPr>
          <w:ilvl w:val="2"/>
          <w:numId w:val="38"/>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lang w:val="fr-FR" w:eastAsia="fr-FR"/>
        </w:rPr>
        <w:t>La mobilisation des parties prenantes clés</w:t>
      </w:r>
      <w:r w:rsidR="00820E0B">
        <w:rPr>
          <w:rFonts w:ascii="Calibri" w:eastAsia="Times New Roman" w:hAnsi="Calibri" w:cs="Calibri"/>
          <w:lang w:val="fr-FR" w:eastAsia="fr-FR"/>
        </w:rPr>
        <w:t>,</w:t>
      </w:r>
      <w:r w:rsidRPr="009D2882">
        <w:rPr>
          <w:rFonts w:ascii="Calibri" w:eastAsia="Times New Roman" w:hAnsi="Calibri" w:cs="Calibri"/>
          <w:lang w:val="fr-FR" w:eastAsia="fr-FR"/>
        </w:rPr>
        <w:t xml:space="preserve"> </w:t>
      </w:r>
      <w:r w:rsidR="00820E0B">
        <w:rPr>
          <w:rFonts w:ascii="Calibri" w:eastAsia="Times New Roman" w:hAnsi="Calibri" w:cs="Calibri"/>
          <w:lang w:val="fr-FR" w:eastAsia="fr-FR"/>
        </w:rPr>
        <w:t>ainsi que</w:t>
      </w:r>
      <w:r w:rsidRPr="009D2882">
        <w:rPr>
          <w:rFonts w:ascii="Calibri" w:eastAsia="Times New Roman" w:hAnsi="Calibri" w:cs="Calibri"/>
          <w:lang w:val="fr-FR" w:eastAsia="fr-FR"/>
        </w:rPr>
        <w:t xml:space="preserve"> des entreprises</w:t>
      </w:r>
      <w:r w:rsidR="00820E0B">
        <w:rPr>
          <w:rFonts w:ascii="Calibri" w:eastAsia="Times New Roman" w:hAnsi="Calibri" w:cs="Calibri"/>
          <w:lang w:val="fr-FR" w:eastAsia="fr-FR"/>
        </w:rPr>
        <w:t>/structures</w:t>
      </w:r>
      <w:r w:rsidRPr="009D2882">
        <w:rPr>
          <w:rFonts w:ascii="Calibri" w:eastAsia="Times New Roman" w:hAnsi="Calibri" w:cs="Calibri"/>
          <w:lang w:val="fr-FR" w:eastAsia="fr-FR"/>
        </w:rPr>
        <w:t xml:space="preserve"> identifiées comme éligibles pour contribuer aux taxes </w:t>
      </w:r>
      <w:r w:rsidR="00820E0B">
        <w:rPr>
          <w:rFonts w:ascii="Calibri" w:eastAsia="Times New Roman" w:hAnsi="Calibri" w:cs="Calibri"/>
          <w:lang w:val="fr-FR" w:eastAsia="fr-FR"/>
        </w:rPr>
        <w:t>prévues dans le cadre du</w:t>
      </w:r>
      <w:r w:rsidRPr="009D2882">
        <w:rPr>
          <w:rFonts w:ascii="Calibri" w:eastAsia="Times New Roman" w:hAnsi="Calibri" w:cs="Calibri"/>
          <w:lang w:val="fr-FR" w:eastAsia="fr-FR"/>
        </w:rPr>
        <w:t xml:space="preserve"> financement innovant de la santé</w:t>
      </w:r>
    </w:p>
    <w:p w14:paraId="0DA517BD" w14:textId="019826A5" w:rsidR="009D2882" w:rsidRDefault="00820E0B" w:rsidP="0095519D">
      <w:pPr>
        <w:numPr>
          <w:ilvl w:val="2"/>
          <w:numId w:val="38"/>
        </w:numPr>
        <w:spacing w:before="100" w:beforeAutospacing="1" w:after="100" w:afterAutospacing="1" w:line="240" w:lineRule="auto"/>
        <w:rPr>
          <w:rFonts w:ascii="Calibri" w:eastAsia="Times New Roman" w:hAnsi="Calibri" w:cs="Calibri"/>
          <w:lang w:val="fr-FR" w:eastAsia="fr-FR"/>
        </w:rPr>
      </w:pPr>
      <w:r>
        <w:rPr>
          <w:rFonts w:ascii="Calibri" w:eastAsia="Times New Roman" w:hAnsi="Calibri" w:cs="Calibri"/>
          <w:lang w:val="fr-FR" w:eastAsia="fr-FR"/>
        </w:rPr>
        <w:t xml:space="preserve">La mobilisation sociale et communautaire dans le cadre des activités pour mettre en place des mutuelles de santé fonctionnelles surtout pour le secteur </w:t>
      </w:r>
      <w:r w:rsidR="00D3441D">
        <w:rPr>
          <w:rFonts w:ascii="Calibri" w:eastAsia="Times New Roman" w:hAnsi="Calibri" w:cs="Calibri"/>
          <w:lang w:val="fr-FR" w:eastAsia="fr-FR"/>
        </w:rPr>
        <w:t>informel.</w:t>
      </w:r>
    </w:p>
    <w:p w14:paraId="3BF7DE4E" w14:textId="5162FC28" w:rsidR="001955DA" w:rsidRDefault="001955DA" w:rsidP="0095519D">
      <w:pPr>
        <w:numPr>
          <w:ilvl w:val="1"/>
          <w:numId w:val="38"/>
        </w:numPr>
        <w:spacing w:before="100" w:beforeAutospacing="1" w:after="100" w:afterAutospacing="1" w:line="240" w:lineRule="auto"/>
        <w:rPr>
          <w:rFonts w:ascii="Calibri" w:eastAsia="Times New Roman" w:hAnsi="Calibri" w:cs="Calibri"/>
          <w:lang w:val="fr-FR" w:eastAsia="fr-FR"/>
        </w:rPr>
      </w:pPr>
      <w:r>
        <w:rPr>
          <w:rFonts w:ascii="Calibri" w:eastAsia="Times New Roman" w:hAnsi="Calibri" w:cs="Calibri"/>
          <w:lang w:val="fr-FR" w:eastAsia="fr-FR"/>
        </w:rPr>
        <w:t xml:space="preserve">Appuyer les DPS, BCZ et autres structures de coordination sanitaires pertinentes à : </w:t>
      </w:r>
    </w:p>
    <w:p w14:paraId="22229AD8" w14:textId="06108EB6" w:rsidR="00C47559" w:rsidRDefault="00C47559" w:rsidP="0095519D">
      <w:pPr>
        <w:numPr>
          <w:ilvl w:val="2"/>
          <w:numId w:val="38"/>
        </w:numPr>
        <w:spacing w:before="100" w:beforeAutospacing="1" w:after="100" w:afterAutospacing="1" w:line="240" w:lineRule="auto"/>
        <w:rPr>
          <w:rFonts w:ascii="Calibri" w:eastAsia="Times New Roman" w:hAnsi="Calibri" w:cs="Calibri"/>
          <w:lang w:val="fr-FR" w:eastAsia="fr-FR"/>
        </w:rPr>
      </w:pPr>
      <w:r>
        <w:rPr>
          <w:rFonts w:ascii="Calibri" w:eastAsia="Times New Roman" w:hAnsi="Calibri" w:cs="Calibri"/>
          <w:lang w:val="fr-FR" w:eastAsia="fr-FR"/>
        </w:rPr>
        <w:t>Mobiliser</w:t>
      </w:r>
      <w:r w:rsidR="001955DA">
        <w:rPr>
          <w:rFonts w:ascii="Calibri" w:eastAsia="Times New Roman" w:hAnsi="Calibri" w:cs="Calibri"/>
          <w:lang w:val="fr-FR" w:eastAsia="fr-FR"/>
        </w:rPr>
        <w:t xml:space="preserve"> </w:t>
      </w:r>
      <w:r>
        <w:rPr>
          <w:rFonts w:ascii="Calibri" w:eastAsia="Times New Roman" w:hAnsi="Calibri" w:cs="Calibri"/>
          <w:lang w:val="fr-FR" w:eastAsia="fr-FR"/>
        </w:rPr>
        <w:t xml:space="preserve">dans le cadre de la redevabilité sociale des entreprises, </w:t>
      </w:r>
      <w:r w:rsidR="001955DA">
        <w:rPr>
          <w:rFonts w:ascii="Calibri" w:eastAsia="Times New Roman" w:hAnsi="Calibri" w:cs="Calibri"/>
          <w:lang w:val="fr-FR" w:eastAsia="fr-FR"/>
        </w:rPr>
        <w:t>des fonds ainsi que d’autres ressources, auprès de structures pertinentes des Entités Territoriales Décentralisées (ETD)</w:t>
      </w:r>
      <w:r>
        <w:rPr>
          <w:rFonts w:ascii="Calibri" w:eastAsia="Times New Roman" w:hAnsi="Calibri" w:cs="Calibri"/>
          <w:lang w:val="fr-FR" w:eastAsia="fr-FR"/>
        </w:rPr>
        <w:t xml:space="preserve"> y compris des</w:t>
      </w:r>
      <w:r w:rsidR="001955DA">
        <w:rPr>
          <w:rFonts w:ascii="Calibri" w:eastAsia="Times New Roman" w:hAnsi="Calibri" w:cs="Calibri"/>
          <w:lang w:val="fr-FR" w:eastAsia="fr-FR"/>
        </w:rPr>
        <w:t xml:space="preserve"> fondations</w:t>
      </w:r>
    </w:p>
    <w:p w14:paraId="5ABFA42E" w14:textId="2FED4615" w:rsidR="001955DA" w:rsidRPr="009D2882" w:rsidRDefault="00C47559" w:rsidP="0095519D">
      <w:pPr>
        <w:numPr>
          <w:ilvl w:val="2"/>
          <w:numId w:val="38"/>
        </w:numPr>
        <w:spacing w:before="100" w:beforeAutospacing="1" w:after="100" w:afterAutospacing="1" w:line="240" w:lineRule="auto"/>
        <w:rPr>
          <w:rFonts w:ascii="Calibri" w:eastAsia="Times New Roman" w:hAnsi="Calibri" w:cs="Calibri"/>
          <w:lang w:val="fr-FR" w:eastAsia="fr-FR"/>
        </w:rPr>
      </w:pPr>
      <w:r>
        <w:rPr>
          <w:rFonts w:ascii="Calibri" w:eastAsia="Times New Roman" w:hAnsi="Calibri" w:cs="Calibri"/>
          <w:lang w:val="fr-FR" w:eastAsia="fr-FR"/>
        </w:rPr>
        <w:t>Pérenniser les fonds et les engagements des structures sus mentionnées</w:t>
      </w:r>
      <w:r w:rsidR="001955DA">
        <w:rPr>
          <w:rFonts w:ascii="Calibri" w:eastAsia="Times New Roman" w:hAnsi="Calibri" w:cs="Calibri"/>
          <w:lang w:val="fr-FR" w:eastAsia="fr-FR"/>
        </w:rPr>
        <w:t xml:space="preserve"> </w:t>
      </w:r>
    </w:p>
    <w:p w14:paraId="050A63F0" w14:textId="65A1FA78" w:rsidR="001955DA" w:rsidRDefault="001955DA" w:rsidP="0095519D">
      <w:pPr>
        <w:numPr>
          <w:ilvl w:val="2"/>
          <w:numId w:val="38"/>
        </w:numPr>
        <w:spacing w:before="100" w:beforeAutospacing="1" w:after="100" w:afterAutospacing="1" w:line="240" w:lineRule="auto"/>
        <w:rPr>
          <w:rFonts w:ascii="Calibri" w:eastAsia="Times New Roman" w:hAnsi="Calibri" w:cs="Calibri"/>
          <w:lang w:val="fr-FR" w:eastAsia="fr-FR"/>
        </w:rPr>
      </w:pPr>
      <w:r>
        <w:rPr>
          <w:rFonts w:ascii="Calibri" w:eastAsia="Times New Roman" w:hAnsi="Calibri" w:cs="Calibri"/>
          <w:lang w:val="fr-FR" w:eastAsia="fr-FR"/>
        </w:rPr>
        <w:t xml:space="preserve">Mettre en place des structures </w:t>
      </w:r>
      <w:r w:rsidR="00C47559">
        <w:rPr>
          <w:rFonts w:ascii="Calibri" w:eastAsia="Times New Roman" w:hAnsi="Calibri" w:cs="Calibri"/>
          <w:lang w:val="fr-FR" w:eastAsia="fr-FR"/>
        </w:rPr>
        <w:t>inclusives pour gérer de façon transparente les fonds et autres ressources mobilisés</w:t>
      </w:r>
    </w:p>
    <w:p w14:paraId="3AD7AA06" w14:textId="2388D2EE" w:rsidR="00C47559" w:rsidRDefault="00C47559" w:rsidP="0095519D">
      <w:pPr>
        <w:numPr>
          <w:ilvl w:val="2"/>
          <w:numId w:val="38"/>
        </w:numPr>
        <w:spacing w:before="100" w:beforeAutospacing="1" w:after="100" w:afterAutospacing="1" w:line="240" w:lineRule="auto"/>
        <w:rPr>
          <w:rFonts w:ascii="Calibri" w:eastAsia="Times New Roman" w:hAnsi="Calibri" w:cs="Calibri"/>
          <w:lang w:val="fr-FR" w:eastAsia="fr-FR"/>
        </w:rPr>
      </w:pPr>
      <w:r>
        <w:rPr>
          <w:rFonts w:ascii="Calibri" w:eastAsia="Times New Roman" w:hAnsi="Calibri" w:cs="Calibri"/>
          <w:lang w:val="fr-FR" w:eastAsia="fr-FR"/>
        </w:rPr>
        <w:t>S’apprendre des pratiques prometteuses de mobilisation des fonds/ressources mise en œuvre dans d’autres provinces et pays, et à les implémenter dans les provinces/zones de santé ciblées par MIHR</w:t>
      </w:r>
    </w:p>
    <w:p w14:paraId="53153AC3" w14:textId="680AB4FC" w:rsidR="009D2882" w:rsidRPr="009D2882" w:rsidRDefault="009D2882" w:rsidP="009D2882">
      <w:p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b/>
          <w:bCs/>
          <w:lang w:val="fr-FR" w:eastAsia="fr-FR"/>
        </w:rPr>
        <w:t>Lot 4</w:t>
      </w:r>
      <w:r w:rsidRPr="009D2882">
        <w:rPr>
          <w:rFonts w:ascii="Calibri" w:eastAsia="Times New Roman" w:hAnsi="Calibri" w:cs="Calibri"/>
          <w:lang w:val="fr-FR" w:eastAsia="fr-FR"/>
        </w:rPr>
        <w:t xml:space="preserve"> : </w:t>
      </w:r>
      <w:r w:rsidRPr="00C47559">
        <w:rPr>
          <w:rFonts w:ascii="Calibri" w:eastAsia="Times New Roman" w:hAnsi="Calibri" w:cs="Calibri"/>
          <w:i/>
          <w:iCs/>
          <w:lang w:val="fr-FR" w:eastAsia="fr-FR"/>
        </w:rPr>
        <w:t xml:space="preserve">Hôpital tertiaire expérimenté pour accueillir un stage de formation aux techniques chirurgicales obstétricales d’urgence </w:t>
      </w:r>
      <w:r w:rsidR="00C47559" w:rsidRPr="00C47559">
        <w:rPr>
          <w:rFonts w:ascii="Calibri" w:eastAsia="Times New Roman" w:hAnsi="Calibri" w:cs="Calibri"/>
          <w:i/>
          <w:iCs/>
          <w:lang w:val="fr-FR" w:eastAsia="fr-FR"/>
        </w:rPr>
        <w:t xml:space="preserve">et vitales </w:t>
      </w:r>
      <w:r w:rsidRPr="00C47559">
        <w:rPr>
          <w:rFonts w:ascii="Calibri" w:eastAsia="Times New Roman" w:hAnsi="Calibri" w:cs="Calibri"/>
          <w:i/>
          <w:iCs/>
          <w:lang w:val="fr-FR" w:eastAsia="fr-FR"/>
        </w:rPr>
        <w:t>pour les équipes médicales des communautés défavorisées</w:t>
      </w:r>
    </w:p>
    <w:p w14:paraId="707C389B" w14:textId="63CA151B" w:rsidR="009D2882" w:rsidRPr="009D2882" w:rsidRDefault="009D2882" w:rsidP="0095519D">
      <w:pPr>
        <w:numPr>
          <w:ilvl w:val="0"/>
          <w:numId w:val="39"/>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b/>
          <w:bCs/>
          <w:lang w:val="fr-FR" w:eastAsia="fr-FR"/>
        </w:rPr>
        <w:lastRenderedPageBreak/>
        <w:t>Régions ciblées</w:t>
      </w:r>
      <w:r w:rsidRPr="009D2882">
        <w:rPr>
          <w:rFonts w:ascii="Calibri" w:eastAsia="Times New Roman" w:hAnsi="Calibri" w:cs="Calibri"/>
          <w:lang w:val="fr-FR" w:eastAsia="fr-FR"/>
        </w:rPr>
        <w:t xml:space="preserve"> : </w:t>
      </w:r>
      <w:r w:rsidRPr="0070437F">
        <w:rPr>
          <w:rFonts w:ascii="Calibri" w:eastAsia="Times New Roman" w:hAnsi="Calibri" w:cs="Calibri"/>
          <w:lang w:val="fr-FR" w:eastAsia="fr-FR"/>
        </w:rPr>
        <w:t>Zones de santé reculées et mal desservies du Nord-Kivu et du Sud-Kivu (4 zones de santé par province)</w:t>
      </w:r>
    </w:p>
    <w:p w14:paraId="6894967B" w14:textId="77777777" w:rsidR="009D2882" w:rsidRPr="009D2882" w:rsidRDefault="009D2882" w:rsidP="0095519D">
      <w:pPr>
        <w:numPr>
          <w:ilvl w:val="0"/>
          <w:numId w:val="39"/>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b/>
          <w:bCs/>
          <w:lang w:val="fr-FR" w:eastAsia="fr-FR"/>
        </w:rPr>
        <w:t>Activités</w:t>
      </w:r>
      <w:r w:rsidRPr="009D2882">
        <w:rPr>
          <w:rFonts w:ascii="Calibri" w:eastAsia="Times New Roman" w:hAnsi="Calibri" w:cs="Calibri"/>
          <w:lang w:val="fr-FR" w:eastAsia="fr-FR"/>
        </w:rPr>
        <w:t xml:space="preserve"> : </w:t>
      </w:r>
    </w:p>
    <w:p w14:paraId="275DD669" w14:textId="7126E4FD" w:rsidR="009D2882" w:rsidRDefault="009D2882" w:rsidP="0095519D">
      <w:pPr>
        <w:numPr>
          <w:ilvl w:val="1"/>
          <w:numId w:val="39"/>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lang w:val="fr-FR" w:eastAsia="fr-FR"/>
        </w:rPr>
        <w:t xml:space="preserve">Former, lors d’un stage de 3 semaines dans l’hôpital tertiaire, des équipes médicales pluridisciplinaires des hôpitaux ciblés, aux techniques chirurgicales obstétricales </w:t>
      </w:r>
      <w:r w:rsidR="00BC0E8C">
        <w:rPr>
          <w:rFonts w:ascii="Calibri" w:eastAsia="Times New Roman" w:hAnsi="Calibri" w:cs="Calibri"/>
          <w:lang w:val="fr-FR" w:eastAsia="fr-FR"/>
        </w:rPr>
        <w:t>vital</w:t>
      </w:r>
      <w:r w:rsidR="00BC0E8C" w:rsidRPr="009D2882">
        <w:rPr>
          <w:rFonts w:ascii="Calibri" w:eastAsia="Times New Roman" w:hAnsi="Calibri" w:cs="Calibri"/>
          <w:lang w:val="fr-FR" w:eastAsia="fr-FR"/>
        </w:rPr>
        <w:t>es</w:t>
      </w:r>
      <w:r w:rsidRPr="009D2882">
        <w:rPr>
          <w:rFonts w:ascii="Calibri" w:eastAsia="Times New Roman" w:hAnsi="Calibri" w:cs="Calibri"/>
          <w:lang w:val="fr-FR" w:eastAsia="fr-FR"/>
        </w:rPr>
        <w:t>, aux soins préopératoires, à la gestion des complications chirurgicales, aux soins postopératoires, à l’asepsie et à la prévention des infections dans les blocs opératoires, ainsi qu’à la réanimation des nouveau-nés. Les formations doivent inclure des séances théoriques (avec études de cas) et pratiques supervisées, y compris sur mannequins ;</w:t>
      </w:r>
    </w:p>
    <w:p w14:paraId="6D491D85" w14:textId="7CD6D09B" w:rsidR="00BC0E8C" w:rsidRDefault="00BC0E8C" w:rsidP="0095519D">
      <w:pPr>
        <w:numPr>
          <w:ilvl w:val="1"/>
          <w:numId w:val="39"/>
        </w:numPr>
        <w:spacing w:before="100" w:beforeAutospacing="1" w:after="100" w:afterAutospacing="1" w:line="240" w:lineRule="auto"/>
        <w:rPr>
          <w:rFonts w:ascii="Calibri" w:eastAsia="Times New Roman" w:hAnsi="Calibri" w:cs="Calibri"/>
          <w:lang w:val="fr-FR" w:eastAsia="fr-FR"/>
        </w:rPr>
      </w:pPr>
      <w:r>
        <w:rPr>
          <w:rFonts w:ascii="Calibri" w:eastAsia="Times New Roman" w:hAnsi="Calibri" w:cs="Calibri"/>
          <w:lang w:val="fr-FR" w:eastAsia="fr-FR"/>
        </w:rPr>
        <w:t xml:space="preserve">Les techniques abordées lors du stage doivent inclurent des approches/gestes applicables aux établissements de soins de santé situées dans des zones reculées et avec peu de ressources </w:t>
      </w:r>
    </w:p>
    <w:p w14:paraId="304C190E" w14:textId="2E359596" w:rsidR="00BC0E8C" w:rsidRPr="00BC0E8C" w:rsidRDefault="00BC0E8C" w:rsidP="0095519D">
      <w:pPr>
        <w:numPr>
          <w:ilvl w:val="1"/>
          <w:numId w:val="39"/>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lang w:val="fr-FR" w:eastAsia="fr-FR"/>
        </w:rPr>
        <w:t>Fournir un hébergement pour les stagiaires pendant la durée du stage</w:t>
      </w:r>
    </w:p>
    <w:p w14:paraId="55F738EF" w14:textId="66B18394" w:rsidR="009D2882" w:rsidRPr="009D2882" w:rsidRDefault="009D2882" w:rsidP="0095519D">
      <w:pPr>
        <w:numPr>
          <w:ilvl w:val="1"/>
          <w:numId w:val="39"/>
        </w:numPr>
        <w:spacing w:before="100" w:beforeAutospacing="1" w:after="100" w:afterAutospacing="1" w:line="240" w:lineRule="auto"/>
        <w:rPr>
          <w:rFonts w:ascii="Calibri" w:eastAsia="Times New Roman" w:hAnsi="Calibri" w:cs="Calibri"/>
          <w:lang w:val="fr-FR" w:eastAsia="fr-FR"/>
        </w:rPr>
      </w:pPr>
      <w:r w:rsidRPr="009D2882">
        <w:rPr>
          <w:rFonts w:ascii="Calibri" w:eastAsia="Times New Roman" w:hAnsi="Calibri" w:cs="Calibri"/>
          <w:lang w:val="fr-FR" w:eastAsia="fr-FR"/>
        </w:rPr>
        <w:t xml:space="preserve">Mobiliser </w:t>
      </w:r>
      <w:r w:rsidR="00BC0E8C">
        <w:rPr>
          <w:rFonts w:ascii="Calibri" w:eastAsia="Times New Roman" w:hAnsi="Calibri" w:cs="Calibri"/>
          <w:lang w:val="fr-FR" w:eastAsia="fr-FR"/>
        </w:rPr>
        <w:t>d</w:t>
      </w:r>
      <w:r w:rsidRPr="009D2882">
        <w:rPr>
          <w:rFonts w:ascii="Calibri" w:eastAsia="Times New Roman" w:hAnsi="Calibri" w:cs="Calibri"/>
          <w:lang w:val="fr-FR" w:eastAsia="fr-FR"/>
        </w:rPr>
        <w:t>es équipes</w:t>
      </w:r>
      <w:r w:rsidR="00BC0E8C">
        <w:rPr>
          <w:rFonts w:ascii="Calibri" w:eastAsia="Times New Roman" w:hAnsi="Calibri" w:cs="Calibri"/>
          <w:lang w:val="fr-FR" w:eastAsia="fr-FR"/>
        </w:rPr>
        <w:t xml:space="preserve"> de l’hôpital tertiaire</w:t>
      </w:r>
      <w:r w:rsidRPr="009D2882">
        <w:rPr>
          <w:rFonts w:ascii="Calibri" w:eastAsia="Times New Roman" w:hAnsi="Calibri" w:cs="Calibri"/>
          <w:lang w:val="fr-FR" w:eastAsia="fr-FR"/>
        </w:rPr>
        <w:t xml:space="preserve"> pour assurer un encadrement et un suivi post-formation pendant 12 semaines après le stage : suivi </w:t>
      </w:r>
      <w:r w:rsidR="00BC0E8C">
        <w:rPr>
          <w:rFonts w:ascii="Calibri" w:eastAsia="Times New Roman" w:hAnsi="Calibri" w:cs="Calibri"/>
          <w:lang w:val="fr-FR" w:eastAsia="fr-FR"/>
        </w:rPr>
        <w:t xml:space="preserve">structuré et </w:t>
      </w:r>
      <w:r w:rsidRPr="009D2882">
        <w:rPr>
          <w:rFonts w:ascii="Calibri" w:eastAsia="Times New Roman" w:hAnsi="Calibri" w:cs="Calibri"/>
          <w:lang w:val="fr-FR" w:eastAsia="fr-FR"/>
        </w:rPr>
        <w:t>régulier à distance</w:t>
      </w:r>
      <w:r w:rsidR="00BC0E8C">
        <w:rPr>
          <w:rFonts w:ascii="Calibri" w:eastAsia="Times New Roman" w:hAnsi="Calibri" w:cs="Calibri"/>
          <w:lang w:val="fr-FR" w:eastAsia="fr-FR"/>
        </w:rPr>
        <w:t>,</w:t>
      </w:r>
      <w:r w:rsidRPr="009D2882">
        <w:rPr>
          <w:rFonts w:ascii="Calibri" w:eastAsia="Times New Roman" w:hAnsi="Calibri" w:cs="Calibri"/>
          <w:lang w:val="fr-FR" w:eastAsia="fr-FR"/>
        </w:rPr>
        <w:t xml:space="preserve"> et </w:t>
      </w:r>
      <w:r w:rsidR="00BC0E8C">
        <w:rPr>
          <w:rFonts w:ascii="Calibri" w:eastAsia="Times New Roman" w:hAnsi="Calibri" w:cs="Calibri"/>
          <w:lang w:val="fr-FR" w:eastAsia="fr-FR"/>
        </w:rPr>
        <w:t xml:space="preserve">des </w:t>
      </w:r>
      <w:r w:rsidRPr="009D2882">
        <w:rPr>
          <w:rFonts w:ascii="Calibri" w:eastAsia="Times New Roman" w:hAnsi="Calibri" w:cs="Calibri"/>
          <w:lang w:val="fr-FR" w:eastAsia="fr-FR"/>
        </w:rPr>
        <w:t>encadrement</w:t>
      </w:r>
      <w:r w:rsidR="00BC0E8C">
        <w:rPr>
          <w:rFonts w:ascii="Calibri" w:eastAsia="Times New Roman" w:hAnsi="Calibri" w:cs="Calibri"/>
          <w:lang w:val="fr-FR" w:eastAsia="fr-FR"/>
        </w:rPr>
        <w:t>s</w:t>
      </w:r>
      <w:r w:rsidRPr="009D2882">
        <w:rPr>
          <w:rFonts w:ascii="Calibri" w:eastAsia="Times New Roman" w:hAnsi="Calibri" w:cs="Calibri"/>
          <w:lang w:val="fr-FR" w:eastAsia="fr-FR"/>
        </w:rPr>
        <w:t xml:space="preserve"> en présentiel </w:t>
      </w:r>
      <w:r w:rsidR="00BC0E8C">
        <w:rPr>
          <w:rFonts w:ascii="Calibri" w:eastAsia="Times New Roman" w:hAnsi="Calibri" w:cs="Calibri"/>
          <w:lang w:val="fr-FR" w:eastAsia="fr-FR"/>
        </w:rPr>
        <w:t>(de</w:t>
      </w:r>
      <w:r w:rsidR="00BC0E8C" w:rsidRPr="009D2882">
        <w:rPr>
          <w:rFonts w:ascii="Calibri" w:eastAsia="Times New Roman" w:hAnsi="Calibri" w:cs="Calibri"/>
          <w:lang w:val="fr-FR" w:eastAsia="fr-FR"/>
        </w:rPr>
        <w:t xml:space="preserve"> 1 semaine</w:t>
      </w:r>
      <w:r w:rsidR="00BC0E8C">
        <w:rPr>
          <w:rFonts w:ascii="Calibri" w:eastAsia="Times New Roman" w:hAnsi="Calibri" w:cs="Calibri"/>
          <w:lang w:val="fr-FR" w:eastAsia="fr-FR"/>
        </w:rPr>
        <w:t xml:space="preserve">) </w:t>
      </w:r>
      <w:r w:rsidRPr="009D2882">
        <w:rPr>
          <w:rFonts w:ascii="Calibri" w:eastAsia="Times New Roman" w:hAnsi="Calibri" w:cs="Calibri"/>
          <w:lang w:val="fr-FR" w:eastAsia="fr-FR"/>
        </w:rPr>
        <w:t>dans les hôpitaux bénéficiaires</w:t>
      </w:r>
      <w:r w:rsidR="00BC0E8C">
        <w:rPr>
          <w:rFonts w:ascii="Calibri" w:eastAsia="Times New Roman" w:hAnsi="Calibri" w:cs="Calibri"/>
          <w:lang w:val="fr-FR" w:eastAsia="fr-FR"/>
        </w:rPr>
        <w:t xml:space="preserve"> et lors de la 3ème semaine post stage</w:t>
      </w:r>
      <w:r w:rsidRPr="009D2882">
        <w:rPr>
          <w:rFonts w:ascii="Calibri" w:eastAsia="Times New Roman" w:hAnsi="Calibri" w:cs="Calibri"/>
          <w:lang w:val="fr-FR" w:eastAsia="fr-FR"/>
        </w:rPr>
        <w:t xml:space="preserve"> </w:t>
      </w:r>
      <w:r w:rsidR="00BC0E8C">
        <w:rPr>
          <w:rFonts w:ascii="Calibri" w:eastAsia="Times New Roman" w:hAnsi="Calibri" w:cs="Calibri"/>
          <w:lang w:val="fr-FR" w:eastAsia="fr-FR"/>
        </w:rPr>
        <w:t xml:space="preserve">et </w:t>
      </w:r>
      <w:r w:rsidRPr="009D2882">
        <w:rPr>
          <w:rFonts w:ascii="Calibri" w:eastAsia="Times New Roman" w:hAnsi="Calibri" w:cs="Calibri"/>
          <w:lang w:val="fr-FR" w:eastAsia="fr-FR"/>
        </w:rPr>
        <w:t>toutes les 5</w:t>
      </w:r>
      <w:r w:rsidR="00BC0E8C">
        <w:rPr>
          <w:rFonts w:ascii="Calibri" w:eastAsia="Times New Roman" w:hAnsi="Calibri" w:cs="Calibri"/>
          <w:lang w:val="fr-FR" w:eastAsia="fr-FR"/>
        </w:rPr>
        <w:t xml:space="preserve"> à </w:t>
      </w:r>
      <w:r w:rsidRPr="009D2882">
        <w:rPr>
          <w:rFonts w:ascii="Calibri" w:eastAsia="Times New Roman" w:hAnsi="Calibri" w:cs="Calibri"/>
          <w:lang w:val="fr-FR" w:eastAsia="fr-FR"/>
        </w:rPr>
        <w:t>6 semaines ;</w:t>
      </w:r>
    </w:p>
    <w:p w14:paraId="280A3C8B" w14:textId="01BF3735" w:rsidR="00D92E55" w:rsidRPr="009D2882" w:rsidRDefault="00D92E55" w:rsidP="009D2882">
      <w:pPr>
        <w:spacing w:after="0"/>
        <w:jc w:val="both"/>
        <w:rPr>
          <w:rFonts w:ascii="Calibri" w:eastAsia="DengXian" w:hAnsi="Calibri" w:cs="Calibri"/>
          <w:kern w:val="2"/>
          <w:lang w:val="fr-FR" w:eastAsia="zh-CN"/>
          <w14:ligatures w14:val="standardContextual"/>
        </w:rPr>
      </w:pPr>
    </w:p>
    <w:p w14:paraId="08CBF772" w14:textId="4E7B15D7" w:rsidR="00921AFC" w:rsidRPr="00232A0D" w:rsidRDefault="00921AFC" w:rsidP="0095519D">
      <w:pPr>
        <w:pStyle w:val="Paragraphedeliste"/>
        <w:numPr>
          <w:ilvl w:val="0"/>
          <w:numId w:val="20"/>
        </w:numPr>
        <w:jc w:val="both"/>
        <w:rPr>
          <w:rFonts w:ascii="Calibri" w:eastAsia="DengXian" w:hAnsi="Calibri" w:cs="Calibri"/>
          <w:b/>
          <w:bCs/>
          <w:i/>
          <w:iCs/>
          <w:kern w:val="2"/>
          <w:lang w:eastAsia="zh-CN"/>
          <w14:ligatures w14:val="standardContextual"/>
        </w:rPr>
      </w:pPr>
      <w:r w:rsidRPr="00232A0D">
        <w:rPr>
          <w:rFonts w:eastAsia="DengXian"/>
          <w:b/>
          <w:bCs/>
          <w:i/>
          <w:iCs/>
          <w:kern w:val="2"/>
          <w:lang w:eastAsia="zh-CN"/>
          <w14:ligatures w14:val="standardContextual"/>
        </w:rPr>
        <w:t>Objectifs spécifiques et mesurables</w:t>
      </w:r>
    </w:p>
    <w:p w14:paraId="173C7AA7" w14:textId="693C6785" w:rsidR="00873905" w:rsidRDefault="00921AFC" w:rsidP="00877D8A">
      <w:pPr>
        <w:pStyle w:val="whitespace-break-spaces"/>
        <w:rPr>
          <w:rFonts w:ascii="Calibri" w:hAnsi="Calibri" w:cs="Calibri"/>
          <w:sz w:val="22"/>
          <w:szCs w:val="22"/>
        </w:rPr>
      </w:pPr>
      <w:r w:rsidRPr="0024331F">
        <w:rPr>
          <w:rFonts w:ascii="Calibri" w:hAnsi="Calibri" w:cs="Calibri"/>
          <w:sz w:val="22"/>
          <w:szCs w:val="22"/>
        </w:rPr>
        <w:t>Les subventions visent à atteindre les objectifs suivants, alignés sur les résultats globaux du projet MIHR-DRC :</w:t>
      </w:r>
    </w:p>
    <w:tbl>
      <w:tblPr>
        <w:tblStyle w:val="Grilledutableau"/>
        <w:tblW w:w="9776" w:type="dxa"/>
        <w:jc w:val="center"/>
        <w:tblLook w:val="04A0" w:firstRow="1" w:lastRow="0" w:firstColumn="1" w:lastColumn="0" w:noHBand="0" w:noVBand="1"/>
      </w:tblPr>
      <w:tblGrid>
        <w:gridCol w:w="3116"/>
        <w:gridCol w:w="3899"/>
        <w:gridCol w:w="2761"/>
      </w:tblGrid>
      <w:tr w:rsidR="00C725F5" w:rsidRPr="003766D5" w14:paraId="261326E6" w14:textId="77777777" w:rsidTr="00534583">
        <w:trPr>
          <w:jc w:val="center"/>
        </w:trPr>
        <w:tc>
          <w:tcPr>
            <w:tcW w:w="9776" w:type="dxa"/>
            <w:gridSpan w:val="3"/>
            <w:shd w:val="clear" w:color="auto" w:fill="00B0F0"/>
          </w:tcPr>
          <w:p w14:paraId="20382C96" w14:textId="1A50E234" w:rsidR="00C725F5" w:rsidRPr="003766D5" w:rsidRDefault="00C725F5" w:rsidP="00C725F5">
            <w:pPr>
              <w:pStyle w:val="whitespace-break-spaces"/>
              <w:jc w:val="center"/>
              <w:rPr>
                <w:rFonts w:ascii="Calibri" w:hAnsi="Calibri" w:cs="Calibri"/>
                <w:b/>
                <w:bCs/>
                <w:sz w:val="22"/>
                <w:szCs w:val="22"/>
              </w:rPr>
            </w:pPr>
            <w:r w:rsidRPr="003766D5">
              <w:rPr>
                <w:rFonts w:ascii="Calibri" w:hAnsi="Calibri" w:cs="Calibri"/>
                <w:b/>
                <w:bCs/>
                <w:sz w:val="22"/>
                <w:szCs w:val="22"/>
              </w:rPr>
              <w:t>LOT 1</w:t>
            </w:r>
            <w:r w:rsidR="00630FDD" w:rsidRPr="003766D5">
              <w:rPr>
                <w:rFonts w:ascii="Calibri" w:hAnsi="Calibri" w:cs="Calibri"/>
                <w:b/>
                <w:bCs/>
                <w:sz w:val="22"/>
                <w:szCs w:val="22"/>
              </w:rPr>
              <w:t xml:space="preserve"> et LOT2 </w:t>
            </w:r>
          </w:p>
        </w:tc>
      </w:tr>
      <w:tr w:rsidR="00C725F5" w:rsidRPr="003766D5" w14:paraId="4B9E0A49" w14:textId="77777777" w:rsidTr="005529B2">
        <w:trPr>
          <w:jc w:val="center"/>
        </w:trPr>
        <w:tc>
          <w:tcPr>
            <w:tcW w:w="3116" w:type="dxa"/>
            <w:shd w:val="clear" w:color="auto" w:fill="F2F2F2" w:themeFill="background1" w:themeFillShade="F2"/>
            <w:vAlign w:val="center"/>
          </w:tcPr>
          <w:p w14:paraId="47C81D12" w14:textId="62E98E3B" w:rsidR="00C725F5" w:rsidRPr="003766D5" w:rsidRDefault="00C725F5" w:rsidP="00921AFC">
            <w:pPr>
              <w:pStyle w:val="whitespace-break-spaces"/>
              <w:rPr>
                <w:rFonts w:ascii="Calibri" w:hAnsi="Calibri" w:cs="Calibri"/>
                <w:b/>
                <w:bCs/>
                <w:sz w:val="22"/>
                <w:szCs w:val="22"/>
              </w:rPr>
            </w:pPr>
            <w:r w:rsidRPr="003766D5">
              <w:rPr>
                <w:rFonts w:ascii="Calibri" w:hAnsi="Calibri" w:cs="Calibri"/>
                <w:b/>
                <w:bCs/>
                <w:sz w:val="22"/>
                <w:szCs w:val="22"/>
              </w:rPr>
              <w:t>Objectifs</w:t>
            </w:r>
            <w:r w:rsidR="00DE6B6C">
              <w:rPr>
                <w:rFonts w:ascii="Calibri" w:hAnsi="Calibri" w:cs="Calibri"/>
                <w:b/>
                <w:bCs/>
                <w:sz w:val="22"/>
                <w:szCs w:val="22"/>
              </w:rPr>
              <w:t xml:space="preserve"> de</w:t>
            </w:r>
            <w:r w:rsidR="00FF5ACC">
              <w:rPr>
                <w:rFonts w:ascii="Calibri" w:hAnsi="Calibri" w:cs="Calibri"/>
                <w:b/>
                <w:bCs/>
                <w:sz w:val="22"/>
                <w:szCs w:val="22"/>
              </w:rPr>
              <w:t>s Lots</w:t>
            </w:r>
            <w:r w:rsidRPr="003766D5">
              <w:rPr>
                <w:rFonts w:ascii="Calibri" w:hAnsi="Calibri" w:cs="Calibri"/>
                <w:b/>
                <w:bCs/>
                <w:sz w:val="22"/>
                <w:szCs w:val="22"/>
              </w:rPr>
              <w:t xml:space="preserve"> </w:t>
            </w:r>
          </w:p>
        </w:tc>
        <w:tc>
          <w:tcPr>
            <w:tcW w:w="3899" w:type="dxa"/>
            <w:shd w:val="clear" w:color="auto" w:fill="F2F2F2" w:themeFill="background1" w:themeFillShade="F2"/>
            <w:vAlign w:val="center"/>
          </w:tcPr>
          <w:p w14:paraId="63101B5F" w14:textId="4311BC47" w:rsidR="00C725F5" w:rsidRPr="003766D5" w:rsidRDefault="00FF5ACC" w:rsidP="00921AFC">
            <w:pPr>
              <w:pStyle w:val="whitespace-break-spaces"/>
              <w:rPr>
                <w:rFonts w:ascii="Calibri" w:hAnsi="Calibri" w:cs="Calibri"/>
                <w:b/>
                <w:bCs/>
                <w:sz w:val="22"/>
                <w:szCs w:val="22"/>
              </w:rPr>
            </w:pPr>
            <w:r>
              <w:rPr>
                <w:rFonts w:ascii="Calibri" w:hAnsi="Calibri" w:cs="Calibri"/>
                <w:b/>
                <w:bCs/>
                <w:sz w:val="22"/>
                <w:szCs w:val="22"/>
              </w:rPr>
              <w:t>Indicateurs</w:t>
            </w:r>
            <w:r w:rsidR="00C725F5" w:rsidRPr="003766D5">
              <w:rPr>
                <w:rFonts w:ascii="Calibri" w:hAnsi="Calibri" w:cs="Calibri"/>
                <w:b/>
                <w:bCs/>
                <w:sz w:val="22"/>
                <w:szCs w:val="22"/>
              </w:rPr>
              <w:t xml:space="preserve"> des succès</w:t>
            </w:r>
          </w:p>
        </w:tc>
        <w:tc>
          <w:tcPr>
            <w:tcW w:w="2761" w:type="dxa"/>
            <w:shd w:val="clear" w:color="auto" w:fill="F2F2F2" w:themeFill="background1" w:themeFillShade="F2"/>
            <w:vAlign w:val="center"/>
          </w:tcPr>
          <w:p w14:paraId="7BF6F190" w14:textId="4861FD02" w:rsidR="00C725F5" w:rsidRPr="003766D5" w:rsidRDefault="00C725F5" w:rsidP="00921AFC">
            <w:pPr>
              <w:pStyle w:val="whitespace-break-spaces"/>
              <w:rPr>
                <w:rFonts w:ascii="Calibri" w:hAnsi="Calibri" w:cs="Calibri"/>
                <w:b/>
                <w:bCs/>
                <w:sz w:val="22"/>
                <w:szCs w:val="22"/>
              </w:rPr>
            </w:pPr>
            <w:r w:rsidRPr="003766D5">
              <w:rPr>
                <w:rFonts w:ascii="Calibri" w:hAnsi="Calibri" w:cs="Calibri"/>
                <w:b/>
                <w:bCs/>
                <w:sz w:val="22"/>
                <w:szCs w:val="22"/>
              </w:rPr>
              <w:t>Cible</w:t>
            </w:r>
          </w:p>
        </w:tc>
      </w:tr>
      <w:tr w:rsidR="00C725F5" w:rsidRPr="004B0A67" w14:paraId="4AF14B5A" w14:textId="77777777" w:rsidTr="005529B2">
        <w:trPr>
          <w:jc w:val="center"/>
        </w:trPr>
        <w:tc>
          <w:tcPr>
            <w:tcW w:w="3116" w:type="dxa"/>
          </w:tcPr>
          <w:p w14:paraId="08FD7ECB" w14:textId="40F2E11A" w:rsidR="00C725F5" w:rsidRPr="003766D5" w:rsidRDefault="00C725F5" w:rsidP="00C725F5">
            <w:pPr>
              <w:pStyle w:val="whitespace-break-spaces"/>
              <w:rPr>
                <w:rFonts w:ascii="Calibri" w:hAnsi="Calibri" w:cs="Calibri"/>
                <w:sz w:val="22"/>
                <w:szCs w:val="22"/>
              </w:rPr>
            </w:pPr>
            <w:r w:rsidRPr="003766D5">
              <w:rPr>
                <w:rFonts w:ascii="Calibri" w:hAnsi="Calibri" w:cs="Calibri"/>
                <w:sz w:val="22"/>
                <w:szCs w:val="22"/>
              </w:rPr>
              <w:t>Améliorer l’accès aux soins communautaires pour les enfants de moins de 5 ans.</w:t>
            </w:r>
          </w:p>
        </w:tc>
        <w:tc>
          <w:tcPr>
            <w:tcW w:w="3899" w:type="dxa"/>
          </w:tcPr>
          <w:p w14:paraId="7FF5F747" w14:textId="40B27E62" w:rsidR="00C725F5" w:rsidRPr="003766D5" w:rsidRDefault="00C725F5" w:rsidP="00C725F5">
            <w:pPr>
              <w:pStyle w:val="whitespace-break-spaces"/>
              <w:rPr>
                <w:rFonts w:ascii="Calibri" w:hAnsi="Calibri" w:cs="Calibri"/>
                <w:sz w:val="22"/>
                <w:szCs w:val="22"/>
              </w:rPr>
            </w:pPr>
            <w:r w:rsidRPr="003766D5">
              <w:rPr>
                <w:rFonts w:ascii="Calibri" w:hAnsi="Calibri" w:cs="Calibri"/>
                <w:sz w:val="22"/>
                <w:szCs w:val="22"/>
              </w:rPr>
              <w:t>Nombre de sites de soins communautaires fonctionnels et approvisionnés en intrants de base et PCI au moins une fois tous les 2 mois.</w:t>
            </w:r>
          </w:p>
        </w:tc>
        <w:tc>
          <w:tcPr>
            <w:tcW w:w="2761" w:type="dxa"/>
          </w:tcPr>
          <w:p w14:paraId="1A1C4E37" w14:textId="716AEA2C" w:rsidR="00C725F5" w:rsidRPr="003766D5" w:rsidRDefault="00C725F5" w:rsidP="00C725F5">
            <w:pPr>
              <w:pStyle w:val="whitespace-break-spaces"/>
              <w:rPr>
                <w:rFonts w:ascii="Calibri" w:hAnsi="Calibri" w:cs="Calibri"/>
                <w:sz w:val="22"/>
                <w:szCs w:val="22"/>
              </w:rPr>
            </w:pPr>
            <w:r w:rsidRPr="003766D5">
              <w:rPr>
                <w:rFonts w:ascii="Calibri" w:hAnsi="Calibri" w:cs="Calibri"/>
                <w:sz w:val="22"/>
                <w:szCs w:val="22"/>
              </w:rPr>
              <w:t xml:space="preserve">100% des sites identifiés </w:t>
            </w:r>
            <w:r w:rsidR="00DE6B6C">
              <w:rPr>
                <w:rFonts w:ascii="Calibri" w:hAnsi="Calibri" w:cs="Calibri"/>
                <w:sz w:val="22"/>
                <w:szCs w:val="22"/>
              </w:rPr>
              <w:t xml:space="preserve">et </w:t>
            </w:r>
            <w:r w:rsidRPr="003766D5">
              <w:rPr>
                <w:rFonts w:ascii="Calibri" w:hAnsi="Calibri" w:cs="Calibri"/>
                <w:sz w:val="22"/>
                <w:szCs w:val="22"/>
              </w:rPr>
              <w:t>opérationnels dans les Aires de Santé ciblées.</w:t>
            </w:r>
          </w:p>
        </w:tc>
      </w:tr>
      <w:tr w:rsidR="00630FDD" w:rsidRPr="004B0A67" w14:paraId="5CDB7767" w14:textId="77777777" w:rsidTr="005529B2">
        <w:trPr>
          <w:jc w:val="center"/>
        </w:trPr>
        <w:tc>
          <w:tcPr>
            <w:tcW w:w="3116" w:type="dxa"/>
          </w:tcPr>
          <w:p w14:paraId="25E49E74" w14:textId="1C38E175" w:rsidR="00630FDD" w:rsidRPr="003766D5" w:rsidRDefault="00630FDD" w:rsidP="00630FDD">
            <w:pPr>
              <w:pStyle w:val="whitespace-break-spaces"/>
              <w:rPr>
                <w:rFonts w:ascii="Calibri" w:hAnsi="Calibri" w:cs="Calibri"/>
                <w:sz w:val="22"/>
                <w:szCs w:val="22"/>
              </w:rPr>
            </w:pPr>
            <w:r w:rsidRPr="003766D5">
              <w:rPr>
                <w:rFonts w:ascii="Calibri" w:hAnsi="Calibri" w:cs="Calibri"/>
                <w:sz w:val="22"/>
                <w:szCs w:val="22"/>
              </w:rPr>
              <w:t>Augmenter la couverture vaccinale chez les enfants de 0 à 23 mois.</w:t>
            </w:r>
          </w:p>
        </w:tc>
        <w:tc>
          <w:tcPr>
            <w:tcW w:w="3899" w:type="dxa"/>
          </w:tcPr>
          <w:p w14:paraId="4E9F8B0D" w14:textId="4D2E10E2" w:rsidR="00630FDD" w:rsidRPr="003766D5" w:rsidRDefault="00630FDD" w:rsidP="00630FDD">
            <w:pPr>
              <w:pStyle w:val="whitespace-break-spaces"/>
              <w:rPr>
                <w:rFonts w:ascii="Calibri" w:hAnsi="Calibri" w:cs="Calibri"/>
                <w:sz w:val="22"/>
                <w:szCs w:val="22"/>
              </w:rPr>
            </w:pPr>
            <w:r w:rsidRPr="003766D5">
              <w:rPr>
                <w:rFonts w:ascii="Calibri" w:hAnsi="Calibri" w:cs="Calibri"/>
                <w:sz w:val="22"/>
                <w:szCs w:val="22"/>
              </w:rPr>
              <w:t>Taux de vaccination complète (DTC3, rougeole, polio) chez les enfants cibles.</w:t>
            </w:r>
          </w:p>
        </w:tc>
        <w:tc>
          <w:tcPr>
            <w:tcW w:w="2761" w:type="dxa"/>
          </w:tcPr>
          <w:p w14:paraId="59A6536E" w14:textId="1A70BEC5" w:rsidR="00630FDD" w:rsidRPr="003766D5" w:rsidRDefault="00DE6B6C" w:rsidP="00630FDD">
            <w:pPr>
              <w:pStyle w:val="whitespace-break-spaces"/>
              <w:rPr>
                <w:rFonts w:ascii="Calibri" w:hAnsi="Calibri" w:cs="Calibri"/>
                <w:sz w:val="22"/>
                <w:szCs w:val="22"/>
              </w:rPr>
            </w:pPr>
            <w:r>
              <w:rPr>
                <w:rFonts w:ascii="Calibri" w:eastAsia="DengXian" w:hAnsi="Calibri" w:cs="Calibri"/>
                <w:kern w:val="2"/>
                <w:sz w:val="22"/>
                <w:szCs w:val="22"/>
                <w:lang w:eastAsia="zh-CN"/>
                <w14:ligatures w14:val="standardContextual"/>
              </w:rPr>
              <w:t>8</w:t>
            </w:r>
            <w:r w:rsidR="00630FDD" w:rsidRPr="003766D5">
              <w:rPr>
                <w:rFonts w:ascii="Calibri" w:eastAsia="DengXian" w:hAnsi="Calibri" w:cs="Calibri"/>
                <w:kern w:val="2"/>
                <w:sz w:val="22"/>
                <w:szCs w:val="22"/>
                <w:lang w:eastAsia="zh-CN"/>
                <w14:ligatures w14:val="standardContextual"/>
              </w:rPr>
              <w:t>0% des enfants vaccinés dans les zones d’intervention</w:t>
            </w:r>
            <w:r>
              <w:rPr>
                <w:rFonts w:ascii="Calibri" w:eastAsia="DengXian" w:hAnsi="Calibri" w:cs="Calibri"/>
                <w:kern w:val="2"/>
                <w:sz w:val="22"/>
                <w:szCs w:val="22"/>
                <w:lang w:eastAsia="zh-CN"/>
                <w14:ligatures w14:val="standardContextual"/>
              </w:rPr>
              <w:t xml:space="preserve"> pour ces antigènes spécifique</w:t>
            </w:r>
            <w:r w:rsidR="00630FDD" w:rsidRPr="003766D5">
              <w:rPr>
                <w:rFonts w:ascii="Calibri" w:eastAsia="DengXian" w:hAnsi="Calibri" w:cs="Calibri"/>
                <w:kern w:val="2"/>
                <w:sz w:val="22"/>
                <w:szCs w:val="22"/>
                <w:lang w:eastAsia="zh-CN"/>
                <w14:ligatures w14:val="standardContextual"/>
              </w:rPr>
              <w:t>.</w:t>
            </w:r>
          </w:p>
        </w:tc>
      </w:tr>
      <w:tr w:rsidR="00630FDD" w:rsidRPr="004B0A67" w14:paraId="199F1A7F" w14:textId="77777777" w:rsidTr="005529B2">
        <w:trPr>
          <w:jc w:val="center"/>
        </w:trPr>
        <w:tc>
          <w:tcPr>
            <w:tcW w:w="3116" w:type="dxa"/>
          </w:tcPr>
          <w:p w14:paraId="6A809F74" w14:textId="477253F3" w:rsidR="00630FDD" w:rsidRPr="003766D5" w:rsidRDefault="00630FDD" w:rsidP="00630FDD">
            <w:pPr>
              <w:pStyle w:val="whitespace-break-spaces"/>
              <w:rPr>
                <w:rFonts w:ascii="Calibri" w:hAnsi="Calibri" w:cs="Calibri"/>
                <w:sz w:val="22"/>
                <w:szCs w:val="22"/>
              </w:rPr>
            </w:pPr>
            <w:r w:rsidRPr="003766D5">
              <w:rPr>
                <w:rFonts w:ascii="Calibri" w:hAnsi="Calibri" w:cs="Calibri"/>
                <w:sz w:val="22"/>
                <w:szCs w:val="22"/>
              </w:rPr>
              <w:t>Réduire la morbi-mortalité liée à la malnutrition aiguë chez les enfants de moins de 5 ans.</w:t>
            </w:r>
          </w:p>
        </w:tc>
        <w:tc>
          <w:tcPr>
            <w:tcW w:w="3899" w:type="dxa"/>
          </w:tcPr>
          <w:p w14:paraId="4343A23B" w14:textId="013B7CED" w:rsidR="00630FDD" w:rsidRPr="00630FDD" w:rsidRDefault="00630FDD" w:rsidP="00630FDD">
            <w:pPr>
              <w:pStyle w:val="whitespace-break-spaces"/>
              <w:rPr>
                <w:rFonts w:ascii="Calibri" w:hAnsi="Calibri" w:cs="Calibri"/>
                <w:sz w:val="22"/>
                <w:szCs w:val="22"/>
              </w:rPr>
            </w:pPr>
            <w:r w:rsidRPr="00630FDD">
              <w:rPr>
                <w:rFonts w:ascii="Calibri" w:hAnsi="Calibri" w:cs="Calibri"/>
                <w:sz w:val="22"/>
                <w:szCs w:val="22"/>
              </w:rPr>
              <w:t xml:space="preserve">Nombre d’enfants </w:t>
            </w:r>
            <w:r w:rsidR="00DE6B6C">
              <w:rPr>
                <w:rFonts w:ascii="Calibri" w:hAnsi="Calibri" w:cs="Calibri"/>
                <w:sz w:val="22"/>
                <w:szCs w:val="22"/>
              </w:rPr>
              <w:t xml:space="preserve">de moins de 5 ans </w:t>
            </w:r>
            <w:r w:rsidRPr="00630FDD">
              <w:rPr>
                <w:rFonts w:ascii="Calibri" w:hAnsi="Calibri" w:cs="Calibri"/>
                <w:sz w:val="22"/>
                <w:szCs w:val="22"/>
              </w:rPr>
              <w:t xml:space="preserve">et </w:t>
            </w:r>
            <w:r w:rsidR="00DE6B6C">
              <w:rPr>
                <w:rFonts w:ascii="Calibri" w:hAnsi="Calibri" w:cs="Calibri"/>
                <w:sz w:val="22"/>
                <w:szCs w:val="22"/>
              </w:rPr>
              <w:t xml:space="preserve">des FEFA </w:t>
            </w:r>
            <w:r w:rsidRPr="00630FDD">
              <w:rPr>
                <w:rFonts w:ascii="Calibri" w:hAnsi="Calibri" w:cs="Calibri"/>
                <w:sz w:val="22"/>
                <w:szCs w:val="22"/>
              </w:rPr>
              <w:t xml:space="preserve">dépistés, </w:t>
            </w:r>
          </w:p>
          <w:p w14:paraId="14B39551" w14:textId="77777777" w:rsidR="00630FDD" w:rsidRPr="00630FDD" w:rsidRDefault="00630FDD" w:rsidP="00630FDD">
            <w:pPr>
              <w:pStyle w:val="whitespace-break-spaces"/>
              <w:rPr>
                <w:rFonts w:ascii="Calibri" w:hAnsi="Calibri" w:cs="Calibri"/>
                <w:sz w:val="22"/>
                <w:szCs w:val="22"/>
              </w:rPr>
            </w:pPr>
            <w:r w:rsidRPr="00630FDD">
              <w:rPr>
                <w:rFonts w:ascii="Calibri" w:hAnsi="Calibri" w:cs="Calibri"/>
                <w:sz w:val="22"/>
                <w:szCs w:val="22"/>
              </w:rPr>
              <w:t>Nombre de cas de malnutrition aigüe identifiés et par type</w:t>
            </w:r>
          </w:p>
          <w:p w14:paraId="4873FCC6" w14:textId="0BAF1D75" w:rsidR="00630FDD" w:rsidRPr="00630FDD" w:rsidRDefault="00630FDD" w:rsidP="00630FDD">
            <w:pPr>
              <w:pStyle w:val="whitespace-break-spaces"/>
              <w:rPr>
                <w:rFonts w:ascii="Calibri" w:hAnsi="Calibri" w:cs="Calibri"/>
                <w:sz w:val="22"/>
                <w:szCs w:val="22"/>
              </w:rPr>
            </w:pPr>
            <w:r w:rsidRPr="00630FDD">
              <w:rPr>
                <w:rFonts w:ascii="Calibri" w:hAnsi="Calibri" w:cs="Calibri"/>
                <w:sz w:val="22"/>
                <w:szCs w:val="22"/>
              </w:rPr>
              <w:t xml:space="preserve">Nombre d’enfants </w:t>
            </w:r>
            <w:r w:rsidR="00DE6B6C">
              <w:rPr>
                <w:rFonts w:ascii="Calibri" w:hAnsi="Calibri" w:cs="Calibri"/>
                <w:sz w:val="22"/>
                <w:szCs w:val="22"/>
              </w:rPr>
              <w:t xml:space="preserve">de moins de 5 ans </w:t>
            </w:r>
            <w:r w:rsidRPr="00630FDD">
              <w:rPr>
                <w:rFonts w:ascii="Calibri" w:hAnsi="Calibri" w:cs="Calibri"/>
                <w:sz w:val="22"/>
                <w:szCs w:val="22"/>
              </w:rPr>
              <w:t xml:space="preserve">et </w:t>
            </w:r>
            <w:r w:rsidR="00DE6B6C">
              <w:rPr>
                <w:rFonts w:ascii="Calibri" w:hAnsi="Calibri" w:cs="Calibri"/>
                <w:sz w:val="22"/>
                <w:szCs w:val="22"/>
              </w:rPr>
              <w:t xml:space="preserve">des FEFA </w:t>
            </w:r>
            <w:r w:rsidRPr="00630FDD">
              <w:rPr>
                <w:rFonts w:ascii="Calibri" w:hAnsi="Calibri" w:cs="Calibri"/>
                <w:sz w:val="22"/>
                <w:szCs w:val="22"/>
              </w:rPr>
              <w:t>référés pour traitement et par type de cas</w:t>
            </w:r>
          </w:p>
          <w:p w14:paraId="63721AB4" w14:textId="7A9E0D1D" w:rsidR="00630FDD" w:rsidRPr="005A3F2A" w:rsidRDefault="005A3F2A" w:rsidP="00630FDD">
            <w:pPr>
              <w:pStyle w:val="whitespace-break-spaces"/>
              <w:rPr>
                <w:rFonts w:ascii="Calibri" w:hAnsi="Calibri" w:cs="Calibri"/>
                <w:sz w:val="22"/>
                <w:szCs w:val="22"/>
              </w:rPr>
            </w:pPr>
            <w:r w:rsidRPr="005A3F2A">
              <w:rPr>
                <w:rFonts w:ascii="Calibri" w:hAnsi="Calibri" w:cs="Calibri"/>
                <w:sz w:val="22"/>
                <w:szCs w:val="22"/>
              </w:rPr>
              <w:t>Taux de guérison et de défaillance</w:t>
            </w:r>
            <w:r w:rsidR="00DE6B6C">
              <w:rPr>
                <w:rFonts w:ascii="Calibri" w:hAnsi="Calibri" w:cs="Calibri"/>
                <w:sz w:val="22"/>
                <w:szCs w:val="22"/>
              </w:rPr>
              <w:t xml:space="preserve"> (perdu de vue)</w:t>
            </w:r>
            <w:r w:rsidRPr="005A3F2A">
              <w:rPr>
                <w:rFonts w:ascii="Calibri" w:hAnsi="Calibri" w:cs="Calibri"/>
                <w:sz w:val="22"/>
                <w:szCs w:val="22"/>
              </w:rPr>
              <w:t xml:space="preserve"> du traitement </w:t>
            </w:r>
            <w:r w:rsidR="00DE6B6C">
              <w:rPr>
                <w:rFonts w:ascii="Calibri" w:hAnsi="Calibri" w:cs="Calibri"/>
                <w:sz w:val="22"/>
                <w:szCs w:val="22"/>
              </w:rPr>
              <w:t>MAS</w:t>
            </w:r>
            <w:r w:rsidRPr="005A3F2A">
              <w:rPr>
                <w:rFonts w:ascii="Calibri" w:hAnsi="Calibri" w:cs="Calibri"/>
                <w:sz w:val="22"/>
                <w:szCs w:val="22"/>
              </w:rPr>
              <w:t xml:space="preserve"> par lieu de traitement (</w:t>
            </w:r>
            <w:r w:rsidR="00DE6B6C">
              <w:rPr>
                <w:rFonts w:ascii="Calibri" w:hAnsi="Calibri" w:cs="Calibri"/>
                <w:sz w:val="22"/>
                <w:szCs w:val="22"/>
              </w:rPr>
              <w:t>UNTA</w:t>
            </w:r>
            <w:r w:rsidRPr="005A3F2A">
              <w:rPr>
                <w:rFonts w:ascii="Calibri" w:hAnsi="Calibri" w:cs="Calibri"/>
                <w:sz w:val="22"/>
                <w:szCs w:val="22"/>
              </w:rPr>
              <w:t xml:space="preserve"> par rapport au</w:t>
            </w:r>
            <w:r w:rsidR="00DE6B6C">
              <w:rPr>
                <w:rFonts w:ascii="Calibri" w:hAnsi="Calibri" w:cs="Calibri"/>
                <w:sz w:val="22"/>
                <w:szCs w:val="22"/>
              </w:rPr>
              <w:t>x UNTI</w:t>
            </w:r>
            <w:r w:rsidRPr="005A3F2A">
              <w:rPr>
                <w:rFonts w:ascii="Calibri" w:hAnsi="Calibri" w:cs="Calibri"/>
                <w:sz w:val="22"/>
                <w:szCs w:val="22"/>
              </w:rPr>
              <w:t xml:space="preserve"> c)  </w:t>
            </w:r>
          </w:p>
        </w:tc>
        <w:tc>
          <w:tcPr>
            <w:tcW w:w="2761" w:type="dxa"/>
          </w:tcPr>
          <w:p w14:paraId="2B774502" w14:textId="1C6A09A6" w:rsidR="00630FDD" w:rsidRPr="003766D5" w:rsidRDefault="00DE6B6C" w:rsidP="00630FDD">
            <w:pPr>
              <w:pStyle w:val="whitespace-break-spaces"/>
              <w:rPr>
                <w:rFonts w:ascii="Calibri" w:hAnsi="Calibri" w:cs="Calibri"/>
                <w:sz w:val="22"/>
                <w:szCs w:val="22"/>
              </w:rPr>
            </w:pPr>
            <w:r>
              <w:rPr>
                <w:rFonts w:ascii="Calibri" w:hAnsi="Calibri" w:cs="Calibri"/>
                <w:sz w:val="22"/>
                <w:szCs w:val="22"/>
              </w:rPr>
              <w:t>Selon les normes SPHERE pour la prise en charge de la MAS</w:t>
            </w:r>
            <w:r w:rsidR="00630FDD" w:rsidRPr="003766D5">
              <w:rPr>
                <w:rFonts w:ascii="Calibri" w:hAnsi="Calibri" w:cs="Calibri"/>
                <w:sz w:val="22"/>
                <w:szCs w:val="22"/>
              </w:rPr>
              <w:t>.</w:t>
            </w:r>
          </w:p>
        </w:tc>
      </w:tr>
      <w:tr w:rsidR="00C725F5" w:rsidRPr="004B0A67" w14:paraId="618597E8" w14:textId="77777777" w:rsidTr="005529B2">
        <w:trPr>
          <w:jc w:val="center"/>
        </w:trPr>
        <w:tc>
          <w:tcPr>
            <w:tcW w:w="3116" w:type="dxa"/>
          </w:tcPr>
          <w:p w14:paraId="07C83988" w14:textId="05A1A9FF" w:rsidR="00C725F5" w:rsidRPr="003766D5" w:rsidRDefault="00630FDD" w:rsidP="00921AFC">
            <w:pPr>
              <w:pStyle w:val="whitespace-break-spaces"/>
              <w:rPr>
                <w:rFonts w:ascii="Calibri" w:hAnsi="Calibri" w:cs="Calibri"/>
                <w:sz w:val="22"/>
                <w:szCs w:val="22"/>
              </w:rPr>
            </w:pPr>
            <w:r w:rsidRPr="003766D5">
              <w:rPr>
                <w:rFonts w:ascii="Calibri" w:hAnsi="Calibri" w:cs="Calibri"/>
                <w:sz w:val="22"/>
                <w:szCs w:val="22"/>
              </w:rPr>
              <w:t>Renforcer la surveillance de la Paralysie Flasque Aiguë (PFA).</w:t>
            </w:r>
          </w:p>
        </w:tc>
        <w:tc>
          <w:tcPr>
            <w:tcW w:w="3899" w:type="dxa"/>
          </w:tcPr>
          <w:p w14:paraId="2753BD25" w14:textId="115BC2B5" w:rsidR="00C725F5" w:rsidRPr="003766D5" w:rsidRDefault="00630FDD" w:rsidP="00921AFC">
            <w:pPr>
              <w:pStyle w:val="whitespace-break-spaces"/>
              <w:rPr>
                <w:rFonts w:ascii="Calibri" w:hAnsi="Calibri" w:cs="Calibri"/>
                <w:sz w:val="22"/>
                <w:szCs w:val="22"/>
              </w:rPr>
            </w:pPr>
            <w:r w:rsidRPr="003766D5">
              <w:rPr>
                <w:rFonts w:ascii="Calibri" w:hAnsi="Calibri" w:cs="Calibri"/>
                <w:sz w:val="22"/>
                <w:szCs w:val="22"/>
              </w:rPr>
              <w:t>Nombre de cas suspects signalés et investigués dans les 48h.</w:t>
            </w:r>
          </w:p>
        </w:tc>
        <w:tc>
          <w:tcPr>
            <w:tcW w:w="2761" w:type="dxa"/>
          </w:tcPr>
          <w:p w14:paraId="528C0AC2" w14:textId="6B3DE36C" w:rsidR="00C725F5" w:rsidRPr="003766D5" w:rsidRDefault="00630FDD" w:rsidP="00921AFC">
            <w:pPr>
              <w:pStyle w:val="whitespace-break-spaces"/>
              <w:rPr>
                <w:rFonts w:ascii="Calibri" w:hAnsi="Calibri" w:cs="Calibri"/>
                <w:sz w:val="22"/>
                <w:szCs w:val="22"/>
              </w:rPr>
            </w:pPr>
            <w:r w:rsidRPr="003766D5">
              <w:rPr>
                <w:rFonts w:ascii="Calibri" w:hAnsi="Calibri" w:cs="Calibri"/>
                <w:sz w:val="22"/>
                <w:szCs w:val="22"/>
              </w:rPr>
              <w:t>100% des cas suspects signalés et échantillons prélevés.</w:t>
            </w:r>
          </w:p>
        </w:tc>
      </w:tr>
      <w:tr w:rsidR="00C725F5" w:rsidRPr="004B0A67" w14:paraId="13EFFEF3" w14:textId="77777777" w:rsidTr="005529B2">
        <w:trPr>
          <w:jc w:val="center"/>
        </w:trPr>
        <w:tc>
          <w:tcPr>
            <w:tcW w:w="3116" w:type="dxa"/>
          </w:tcPr>
          <w:p w14:paraId="26481438" w14:textId="2014486D" w:rsidR="00C725F5" w:rsidRPr="003766D5" w:rsidRDefault="00630FDD" w:rsidP="00921AFC">
            <w:pPr>
              <w:pStyle w:val="whitespace-break-spaces"/>
              <w:rPr>
                <w:rFonts w:ascii="Calibri" w:hAnsi="Calibri" w:cs="Calibri"/>
                <w:sz w:val="22"/>
                <w:szCs w:val="22"/>
              </w:rPr>
            </w:pPr>
            <w:r w:rsidRPr="003766D5">
              <w:rPr>
                <w:rFonts w:ascii="Calibri" w:eastAsia="DengXian" w:hAnsi="Calibri" w:cs="Calibri"/>
                <w:b/>
                <w:bCs/>
                <w:kern w:val="2"/>
                <w:sz w:val="22"/>
                <w:szCs w:val="22"/>
                <w:lang w:eastAsia="zh-CN"/>
                <w14:ligatures w14:val="standardContextual"/>
              </w:rPr>
              <w:lastRenderedPageBreak/>
              <w:t xml:space="preserve">Réduire la morbi-mortalité </w:t>
            </w:r>
            <w:r w:rsidRPr="003766D5">
              <w:rPr>
                <w:rFonts w:ascii="Calibri" w:eastAsia="DengXian" w:hAnsi="Calibri" w:cs="Calibri"/>
                <w:kern w:val="2"/>
                <w:sz w:val="22"/>
                <w:szCs w:val="22"/>
                <w:lang w:eastAsia="zh-CN"/>
                <w14:ligatures w14:val="standardContextual"/>
              </w:rPr>
              <w:t>chez les femmes enceintes.</w:t>
            </w:r>
          </w:p>
        </w:tc>
        <w:tc>
          <w:tcPr>
            <w:tcW w:w="3899" w:type="dxa"/>
          </w:tcPr>
          <w:p w14:paraId="42DA06DD" w14:textId="5B8636F2" w:rsidR="0017001A" w:rsidRDefault="0017001A" w:rsidP="0017001A">
            <w:pPr>
              <w:jc w:val="both"/>
              <w:rPr>
                <w:rFonts w:ascii="Calibri" w:eastAsia="DengXian" w:hAnsi="Calibri" w:cs="Calibri"/>
                <w:kern w:val="2"/>
                <w:lang w:val="fr-FR" w:eastAsia="zh-CN"/>
                <w14:ligatures w14:val="standardContextual"/>
              </w:rPr>
            </w:pPr>
            <w:r w:rsidRPr="0017001A">
              <w:rPr>
                <w:rFonts w:ascii="Calibri" w:eastAsia="DengXian" w:hAnsi="Calibri" w:cs="Calibri"/>
                <w:kern w:val="2"/>
                <w:lang w:val="fr-FR" w:eastAsia="zh-CN"/>
                <w14:ligatures w14:val="standardContextual"/>
              </w:rPr>
              <w:t xml:space="preserve">Taux de </w:t>
            </w:r>
            <w:r w:rsidR="00FF5ACC">
              <w:rPr>
                <w:rFonts w:ascii="Calibri" w:eastAsia="DengXian" w:hAnsi="Calibri" w:cs="Calibri"/>
                <w:kern w:val="2"/>
                <w:lang w:val="fr-FR" w:eastAsia="zh-CN"/>
                <w14:ligatures w14:val="standardContextual"/>
              </w:rPr>
              <w:t>perdu de vue CPN4 par rapport au CPN1</w:t>
            </w:r>
            <w:r w:rsidRPr="0017001A">
              <w:rPr>
                <w:rFonts w:ascii="Calibri" w:eastAsia="DengXian" w:hAnsi="Calibri" w:cs="Calibri"/>
                <w:kern w:val="2"/>
                <w:lang w:val="fr-FR" w:eastAsia="zh-CN"/>
                <w14:ligatures w14:val="standardContextual"/>
              </w:rPr>
              <w:t xml:space="preserve"> </w:t>
            </w:r>
          </w:p>
          <w:p w14:paraId="176ACE78" w14:textId="77777777" w:rsidR="0017001A" w:rsidRPr="0017001A" w:rsidRDefault="0017001A" w:rsidP="0017001A">
            <w:pPr>
              <w:jc w:val="both"/>
              <w:rPr>
                <w:rFonts w:ascii="Calibri" w:eastAsia="DengXian" w:hAnsi="Calibri" w:cs="Calibri"/>
                <w:kern w:val="2"/>
                <w:lang w:val="fr-FR" w:eastAsia="zh-CN"/>
                <w14:ligatures w14:val="standardContextual"/>
              </w:rPr>
            </w:pPr>
          </w:p>
          <w:p w14:paraId="414621C7" w14:textId="378C4A87" w:rsidR="0017001A" w:rsidRDefault="0017001A" w:rsidP="0017001A">
            <w:pPr>
              <w:jc w:val="both"/>
              <w:rPr>
                <w:rFonts w:ascii="Calibri" w:eastAsia="DengXian" w:hAnsi="Calibri" w:cs="Calibri"/>
                <w:kern w:val="2"/>
                <w:lang w:val="fr-FR" w:eastAsia="zh-CN"/>
                <w14:ligatures w14:val="standardContextual"/>
              </w:rPr>
            </w:pPr>
            <w:r w:rsidRPr="0017001A">
              <w:rPr>
                <w:rFonts w:ascii="Calibri" w:eastAsia="DengXian" w:hAnsi="Calibri" w:cs="Calibri"/>
                <w:kern w:val="2"/>
                <w:lang w:val="fr-FR" w:eastAsia="zh-CN"/>
                <w14:ligatures w14:val="standardContextual"/>
              </w:rPr>
              <w:t>Nombre de femmes enceintes ayant accouché avec l'aide d'un accoucheur qualifié</w:t>
            </w:r>
          </w:p>
          <w:p w14:paraId="3698D44E" w14:textId="77777777" w:rsidR="00FF5ACC" w:rsidRPr="0017001A" w:rsidRDefault="00FF5ACC" w:rsidP="0017001A">
            <w:pPr>
              <w:jc w:val="both"/>
              <w:rPr>
                <w:rFonts w:ascii="Calibri" w:eastAsia="DengXian" w:hAnsi="Calibri" w:cs="Calibri"/>
                <w:kern w:val="2"/>
                <w:lang w:val="fr-FR" w:eastAsia="zh-CN"/>
                <w14:ligatures w14:val="standardContextual"/>
              </w:rPr>
            </w:pPr>
          </w:p>
          <w:p w14:paraId="363C7B37" w14:textId="3A8AB2CC" w:rsidR="00C725F5" w:rsidRPr="00877D8A" w:rsidRDefault="0017001A" w:rsidP="00FF5ACC">
            <w:pPr>
              <w:jc w:val="both"/>
              <w:rPr>
                <w:rFonts w:ascii="Calibri" w:hAnsi="Calibri" w:cs="Calibri"/>
                <w:lang w:val="fr-FR"/>
              </w:rPr>
            </w:pPr>
            <w:r w:rsidRPr="00FF5ACC">
              <w:rPr>
                <w:rFonts w:ascii="Calibri" w:eastAsia="DengXian" w:hAnsi="Calibri" w:cs="Calibri"/>
                <w:kern w:val="2"/>
                <w:lang w:val="fr-FR" w:eastAsia="zh-CN"/>
                <w14:ligatures w14:val="standardContextual"/>
              </w:rPr>
              <w:t>Nombre de visites post-partum effectuées dans les 48 heures suivant l'accouchement</w:t>
            </w:r>
            <w:r w:rsidRPr="00877D8A">
              <w:rPr>
                <w:rFonts w:ascii="Calibri" w:eastAsia="DengXian" w:hAnsi="Calibri" w:cs="Calibri"/>
                <w:kern w:val="2"/>
                <w:lang w:val="fr-FR" w:eastAsia="zh-CN"/>
                <w14:ligatures w14:val="standardContextual"/>
              </w:rPr>
              <w:t xml:space="preserve">  </w:t>
            </w:r>
          </w:p>
        </w:tc>
        <w:tc>
          <w:tcPr>
            <w:tcW w:w="2761" w:type="dxa"/>
          </w:tcPr>
          <w:p w14:paraId="00216338" w14:textId="46F6D049" w:rsidR="00C725F5" w:rsidRDefault="00FF5ACC" w:rsidP="00921AFC">
            <w:pPr>
              <w:pStyle w:val="whitespace-break-spaces"/>
              <w:rPr>
                <w:rFonts w:ascii="Calibri" w:eastAsia="DengXian" w:hAnsi="Calibri" w:cs="Calibri"/>
                <w:kern w:val="2"/>
                <w:sz w:val="22"/>
                <w:szCs w:val="22"/>
                <w:lang w:eastAsia="zh-CN"/>
                <w14:ligatures w14:val="standardContextual"/>
              </w:rPr>
            </w:pPr>
            <w:r>
              <w:rPr>
                <w:rFonts w:ascii="Calibri" w:eastAsia="DengXian" w:hAnsi="Calibri" w:cs="Calibri"/>
                <w:kern w:val="2"/>
                <w:sz w:val="22"/>
                <w:szCs w:val="22"/>
                <w:lang w:eastAsia="zh-CN"/>
                <w14:ligatures w14:val="standardContextual"/>
              </w:rPr>
              <w:t>Taux de perdu de vue CPN : &lt; 15%</w:t>
            </w:r>
          </w:p>
          <w:p w14:paraId="48E7E08A" w14:textId="77777777" w:rsidR="00FF5ACC" w:rsidRDefault="00FF5ACC" w:rsidP="00921AFC">
            <w:pPr>
              <w:pStyle w:val="whitespace-break-spaces"/>
              <w:rPr>
                <w:rFonts w:ascii="Calibri" w:hAnsi="Calibri" w:cs="Calibri"/>
                <w:sz w:val="22"/>
                <w:szCs w:val="22"/>
              </w:rPr>
            </w:pPr>
          </w:p>
          <w:p w14:paraId="494FC2C6" w14:textId="23255658" w:rsidR="00FF5ACC" w:rsidRPr="003766D5" w:rsidRDefault="00FF5ACC" w:rsidP="00921AFC">
            <w:pPr>
              <w:pStyle w:val="whitespace-break-spaces"/>
              <w:rPr>
                <w:rFonts w:ascii="Calibri" w:hAnsi="Calibri" w:cs="Calibri"/>
                <w:sz w:val="22"/>
                <w:szCs w:val="22"/>
              </w:rPr>
            </w:pPr>
            <w:r>
              <w:rPr>
                <w:rFonts w:ascii="Calibri" w:hAnsi="Calibri" w:cs="Calibri"/>
                <w:sz w:val="22"/>
                <w:szCs w:val="22"/>
              </w:rPr>
              <w:t>Au moins 80% des femmes enceintes et femmes en post partum, des zones de sante ciblées</w:t>
            </w:r>
          </w:p>
        </w:tc>
      </w:tr>
      <w:tr w:rsidR="00C725F5" w:rsidRPr="004B0A67" w14:paraId="0168E037" w14:textId="77777777" w:rsidTr="005529B2">
        <w:trPr>
          <w:jc w:val="center"/>
        </w:trPr>
        <w:tc>
          <w:tcPr>
            <w:tcW w:w="3116" w:type="dxa"/>
          </w:tcPr>
          <w:p w14:paraId="79145BA8" w14:textId="4D2BBD9D" w:rsidR="00C725F5" w:rsidRPr="003766D5" w:rsidRDefault="00630FDD" w:rsidP="00921AFC">
            <w:pPr>
              <w:pStyle w:val="whitespace-break-spaces"/>
              <w:rPr>
                <w:rFonts w:ascii="Calibri" w:hAnsi="Calibri" w:cs="Calibri"/>
                <w:sz w:val="22"/>
                <w:szCs w:val="22"/>
              </w:rPr>
            </w:pPr>
            <w:r w:rsidRPr="003766D5">
              <w:rPr>
                <w:rFonts w:ascii="Calibri" w:eastAsia="DengXian" w:hAnsi="Calibri" w:cs="Calibri"/>
                <w:b/>
                <w:bCs/>
                <w:kern w:val="2"/>
                <w:sz w:val="22"/>
                <w:szCs w:val="22"/>
                <w:lang w:eastAsia="zh-CN"/>
                <w14:ligatures w14:val="standardContextual"/>
              </w:rPr>
              <w:t>Renforcer l’implication communautaire</w:t>
            </w:r>
            <w:r w:rsidRPr="003766D5">
              <w:rPr>
                <w:rFonts w:ascii="Calibri" w:eastAsia="DengXian" w:hAnsi="Calibri" w:cs="Calibri"/>
                <w:kern w:val="2"/>
                <w:sz w:val="22"/>
                <w:szCs w:val="22"/>
                <w:lang w:eastAsia="zh-CN"/>
                <w14:ligatures w14:val="standardContextual"/>
              </w:rPr>
              <w:t xml:space="preserve"> dans la surveillance, la santé et la nutrition.</w:t>
            </w:r>
          </w:p>
        </w:tc>
        <w:tc>
          <w:tcPr>
            <w:tcW w:w="3899" w:type="dxa"/>
          </w:tcPr>
          <w:p w14:paraId="2858FEC1" w14:textId="77777777" w:rsidR="00AE5252" w:rsidRPr="00AE5252" w:rsidRDefault="00AE5252" w:rsidP="00AE5252">
            <w:pPr>
              <w:jc w:val="both"/>
              <w:rPr>
                <w:rFonts w:ascii="Calibri" w:eastAsia="DengXian" w:hAnsi="Calibri" w:cs="Calibri"/>
                <w:kern w:val="2"/>
                <w:lang w:val="fr-FR" w:eastAsia="zh-CN"/>
                <w14:ligatures w14:val="standardContextual"/>
              </w:rPr>
            </w:pPr>
            <w:r w:rsidRPr="00AE5252">
              <w:rPr>
                <w:rFonts w:ascii="Calibri" w:eastAsia="DengXian" w:hAnsi="Calibri" w:cs="Calibri"/>
                <w:kern w:val="2"/>
                <w:lang w:val="fr-FR" w:eastAsia="zh-CN"/>
                <w14:ligatures w14:val="standardContextual"/>
              </w:rPr>
              <w:t>Nombre d'acteurs communautaires mobilisés pour la surveillance communautaire et par type (agents de santé communautaires, prestataires de soins informels, autres).</w:t>
            </w:r>
          </w:p>
          <w:p w14:paraId="7EA8FDF6" w14:textId="77777777" w:rsidR="00AE5252" w:rsidRDefault="00AE5252" w:rsidP="00AE5252">
            <w:pPr>
              <w:jc w:val="both"/>
              <w:rPr>
                <w:rFonts w:ascii="Calibri" w:eastAsia="DengXian" w:hAnsi="Calibri" w:cs="Calibri"/>
                <w:kern w:val="2"/>
                <w:lang w:val="fr-FR" w:eastAsia="zh-CN"/>
                <w14:ligatures w14:val="standardContextual"/>
              </w:rPr>
            </w:pPr>
          </w:p>
          <w:p w14:paraId="793202A8" w14:textId="35E3C929" w:rsidR="00AE5252" w:rsidRDefault="00AE5252" w:rsidP="00AE5252">
            <w:pPr>
              <w:jc w:val="both"/>
              <w:rPr>
                <w:rFonts w:ascii="Calibri" w:eastAsia="DengXian" w:hAnsi="Calibri" w:cs="Calibri"/>
                <w:kern w:val="2"/>
                <w:lang w:val="fr-FR" w:eastAsia="zh-CN"/>
                <w14:ligatures w14:val="standardContextual"/>
              </w:rPr>
            </w:pPr>
            <w:r w:rsidRPr="00AE5252">
              <w:rPr>
                <w:rFonts w:ascii="Calibri" w:eastAsia="DengXian" w:hAnsi="Calibri" w:cs="Calibri"/>
                <w:kern w:val="2"/>
                <w:lang w:val="fr-FR" w:eastAsia="zh-CN"/>
                <w14:ligatures w14:val="standardContextual"/>
              </w:rPr>
              <w:t>Nombre d'agents de santé communautaires mobilisés pour le dépistage de la malnutrition aiguë</w:t>
            </w:r>
          </w:p>
          <w:p w14:paraId="1AA756A0" w14:textId="77777777" w:rsidR="00FF5ACC" w:rsidRPr="00AE5252" w:rsidRDefault="00FF5ACC" w:rsidP="00AE5252">
            <w:pPr>
              <w:jc w:val="both"/>
              <w:rPr>
                <w:rFonts w:ascii="Calibri" w:eastAsia="DengXian" w:hAnsi="Calibri" w:cs="Calibri"/>
                <w:kern w:val="2"/>
                <w:lang w:val="fr-FR" w:eastAsia="zh-CN"/>
                <w14:ligatures w14:val="standardContextual"/>
              </w:rPr>
            </w:pPr>
          </w:p>
          <w:p w14:paraId="1D0D42C1" w14:textId="0E9CF15A" w:rsidR="00C725F5" w:rsidRPr="00877D8A" w:rsidRDefault="00AE5252" w:rsidP="00FF5ACC">
            <w:pPr>
              <w:jc w:val="both"/>
              <w:rPr>
                <w:rFonts w:ascii="Calibri" w:hAnsi="Calibri" w:cs="Calibri"/>
                <w:lang w:val="fr-FR"/>
              </w:rPr>
            </w:pPr>
            <w:r w:rsidRPr="00FF5ACC">
              <w:rPr>
                <w:rFonts w:ascii="Calibri" w:eastAsia="DengXian" w:hAnsi="Calibri" w:cs="Calibri"/>
                <w:kern w:val="2"/>
                <w:lang w:val="fr-FR" w:eastAsia="zh-CN"/>
                <w14:ligatures w14:val="standardContextual"/>
              </w:rPr>
              <w:t>Nombre de décès maternels et par site (communauté ou établissement de santé)</w:t>
            </w:r>
          </w:p>
        </w:tc>
        <w:tc>
          <w:tcPr>
            <w:tcW w:w="2761" w:type="dxa"/>
          </w:tcPr>
          <w:p w14:paraId="3516193A" w14:textId="05A1495B" w:rsidR="00C725F5" w:rsidRDefault="00FF5ACC" w:rsidP="00921AFC">
            <w:pPr>
              <w:pStyle w:val="whitespace-break-spaces"/>
              <w:rPr>
                <w:rFonts w:ascii="Calibri" w:eastAsia="DengXian" w:hAnsi="Calibri" w:cs="Calibri"/>
                <w:kern w:val="2"/>
                <w:sz w:val="22"/>
                <w:szCs w:val="22"/>
                <w:lang w:eastAsia="zh-CN"/>
                <w14:ligatures w14:val="standardContextual"/>
              </w:rPr>
            </w:pPr>
            <w:r>
              <w:rPr>
                <w:rFonts w:ascii="Calibri" w:eastAsia="DengXian" w:hAnsi="Calibri" w:cs="Calibri"/>
                <w:kern w:val="2"/>
                <w:sz w:val="22"/>
                <w:szCs w:val="22"/>
                <w:lang w:eastAsia="zh-CN"/>
                <w14:ligatures w14:val="standardContextual"/>
              </w:rPr>
              <w:t xml:space="preserve">Au moins 15 </w:t>
            </w:r>
            <w:proofErr w:type="spellStart"/>
            <w:r>
              <w:rPr>
                <w:rFonts w:ascii="Calibri" w:eastAsia="DengXian" w:hAnsi="Calibri" w:cs="Calibri"/>
                <w:kern w:val="2"/>
                <w:sz w:val="22"/>
                <w:szCs w:val="22"/>
                <w:lang w:eastAsia="zh-CN"/>
                <w14:ligatures w14:val="standardContextual"/>
              </w:rPr>
              <w:t>RECOs</w:t>
            </w:r>
            <w:proofErr w:type="spellEnd"/>
            <w:r>
              <w:rPr>
                <w:rFonts w:ascii="Calibri" w:eastAsia="DengXian" w:hAnsi="Calibri" w:cs="Calibri"/>
                <w:kern w:val="2"/>
                <w:sz w:val="22"/>
                <w:szCs w:val="22"/>
                <w:lang w:eastAsia="zh-CN"/>
                <w14:ligatures w14:val="standardContextual"/>
              </w:rPr>
              <w:t xml:space="preserve"> par aire de sante ciblée</w:t>
            </w:r>
          </w:p>
          <w:p w14:paraId="3D7F283B" w14:textId="77777777" w:rsidR="00FF5ACC" w:rsidRDefault="00FF5ACC" w:rsidP="00921AFC">
            <w:pPr>
              <w:pStyle w:val="whitespace-break-spaces"/>
              <w:rPr>
                <w:rFonts w:ascii="Calibri" w:hAnsi="Calibri" w:cs="Calibri"/>
                <w:sz w:val="22"/>
                <w:szCs w:val="22"/>
              </w:rPr>
            </w:pPr>
          </w:p>
          <w:p w14:paraId="20C6B05F" w14:textId="69E9BC3B" w:rsidR="00FF5ACC" w:rsidRPr="003766D5" w:rsidRDefault="00FF5ACC" w:rsidP="00921AFC">
            <w:pPr>
              <w:pStyle w:val="whitespace-break-spaces"/>
              <w:rPr>
                <w:rFonts w:ascii="Calibri" w:hAnsi="Calibri" w:cs="Calibri"/>
                <w:sz w:val="22"/>
                <w:szCs w:val="22"/>
              </w:rPr>
            </w:pPr>
            <w:r>
              <w:rPr>
                <w:rFonts w:ascii="Calibri" w:hAnsi="Calibri" w:cs="Calibri"/>
                <w:sz w:val="22"/>
                <w:szCs w:val="22"/>
              </w:rPr>
              <w:t>Zero décès maternel (communautaire et dans les établissements de soins)</w:t>
            </w:r>
          </w:p>
        </w:tc>
      </w:tr>
      <w:tr w:rsidR="00630FDD" w:rsidRPr="003766D5" w14:paraId="44CDB98B" w14:textId="77777777" w:rsidTr="00534583">
        <w:trPr>
          <w:jc w:val="center"/>
        </w:trPr>
        <w:tc>
          <w:tcPr>
            <w:tcW w:w="9776" w:type="dxa"/>
            <w:gridSpan w:val="3"/>
            <w:shd w:val="clear" w:color="auto" w:fill="00B0F0"/>
          </w:tcPr>
          <w:p w14:paraId="4FA33FA7" w14:textId="5CE5B0C4" w:rsidR="00630FDD" w:rsidRPr="003766D5" w:rsidRDefault="00630FDD" w:rsidP="00630FDD">
            <w:pPr>
              <w:pStyle w:val="whitespace-break-spaces"/>
              <w:jc w:val="center"/>
              <w:rPr>
                <w:rFonts w:ascii="Calibri" w:hAnsi="Calibri" w:cs="Calibri"/>
                <w:sz w:val="22"/>
                <w:szCs w:val="22"/>
              </w:rPr>
            </w:pPr>
            <w:r w:rsidRPr="003766D5">
              <w:rPr>
                <w:rFonts w:ascii="Calibri" w:hAnsi="Calibri" w:cs="Calibri"/>
                <w:sz w:val="22"/>
                <w:szCs w:val="22"/>
              </w:rPr>
              <w:t>LOT 3</w:t>
            </w:r>
          </w:p>
        </w:tc>
      </w:tr>
      <w:tr w:rsidR="00934FAB" w:rsidRPr="003766D5" w14:paraId="251C2344" w14:textId="77777777" w:rsidTr="005529B2">
        <w:trPr>
          <w:jc w:val="center"/>
        </w:trPr>
        <w:tc>
          <w:tcPr>
            <w:tcW w:w="3116" w:type="dxa"/>
            <w:shd w:val="clear" w:color="auto" w:fill="F2F2F2" w:themeFill="background1" w:themeFillShade="F2"/>
            <w:vAlign w:val="center"/>
          </w:tcPr>
          <w:p w14:paraId="0315646A" w14:textId="1787CA74" w:rsidR="00934FAB" w:rsidRPr="003766D5" w:rsidRDefault="00934FAB" w:rsidP="00934FAB">
            <w:pPr>
              <w:jc w:val="both"/>
              <w:rPr>
                <w:rFonts w:ascii="Calibri" w:eastAsia="DengXian" w:hAnsi="Calibri" w:cs="Calibri"/>
                <w:b/>
                <w:bCs/>
                <w:kern w:val="2"/>
                <w:lang w:val="fr-FR" w:eastAsia="zh-CN"/>
                <w14:ligatures w14:val="standardContextual"/>
              </w:rPr>
            </w:pPr>
            <w:r w:rsidRPr="003766D5">
              <w:rPr>
                <w:rFonts w:ascii="Calibri" w:hAnsi="Calibri" w:cs="Calibri"/>
                <w:b/>
                <w:bCs/>
              </w:rPr>
              <w:t>Objectifs</w:t>
            </w:r>
            <w:r w:rsidR="00FF5ACC">
              <w:rPr>
                <w:rFonts w:ascii="Calibri" w:hAnsi="Calibri" w:cs="Calibri"/>
                <w:b/>
                <w:bCs/>
              </w:rPr>
              <w:t xml:space="preserve"> du Lot</w:t>
            </w:r>
          </w:p>
        </w:tc>
        <w:tc>
          <w:tcPr>
            <w:tcW w:w="3899" w:type="dxa"/>
            <w:shd w:val="clear" w:color="auto" w:fill="F2F2F2" w:themeFill="background1" w:themeFillShade="F2"/>
            <w:vAlign w:val="center"/>
          </w:tcPr>
          <w:p w14:paraId="66B9E423" w14:textId="4F6E85ED" w:rsidR="00934FAB" w:rsidRPr="003766D5" w:rsidRDefault="00FF5ACC" w:rsidP="00934FAB">
            <w:pPr>
              <w:pStyle w:val="whitespace-break-spaces"/>
              <w:rPr>
                <w:rFonts w:ascii="Calibri" w:hAnsi="Calibri" w:cs="Calibri"/>
                <w:b/>
                <w:bCs/>
                <w:sz w:val="22"/>
                <w:szCs w:val="22"/>
              </w:rPr>
            </w:pPr>
            <w:r>
              <w:rPr>
                <w:rFonts w:ascii="Calibri" w:hAnsi="Calibri" w:cs="Calibri"/>
                <w:b/>
                <w:bCs/>
                <w:sz w:val="22"/>
                <w:szCs w:val="22"/>
              </w:rPr>
              <w:t>Indicateurs</w:t>
            </w:r>
            <w:r w:rsidR="00934FAB" w:rsidRPr="003766D5">
              <w:rPr>
                <w:rFonts w:ascii="Calibri" w:hAnsi="Calibri" w:cs="Calibri"/>
                <w:b/>
                <w:bCs/>
                <w:sz w:val="22"/>
                <w:szCs w:val="22"/>
              </w:rPr>
              <w:t xml:space="preserve"> des succès</w:t>
            </w:r>
          </w:p>
        </w:tc>
        <w:tc>
          <w:tcPr>
            <w:tcW w:w="2761" w:type="dxa"/>
            <w:shd w:val="clear" w:color="auto" w:fill="F2F2F2" w:themeFill="background1" w:themeFillShade="F2"/>
            <w:vAlign w:val="center"/>
          </w:tcPr>
          <w:p w14:paraId="04720450" w14:textId="53A9F73E" w:rsidR="00934FAB" w:rsidRPr="003766D5" w:rsidRDefault="00934FAB" w:rsidP="00934FAB">
            <w:pPr>
              <w:jc w:val="both"/>
              <w:rPr>
                <w:rFonts w:ascii="Calibri" w:eastAsia="DengXian" w:hAnsi="Calibri" w:cs="Calibri"/>
                <w:b/>
                <w:bCs/>
                <w:kern w:val="2"/>
                <w:lang w:val="fr-FR" w:eastAsia="zh-CN"/>
                <w14:ligatures w14:val="standardContextual"/>
              </w:rPr>
            </w:pPr>
            <w:proofErr w:type="spellStart"/>
            <w:r w:rsidRPr="003766D5">
              <w:rPr>
                <w:rFonts w:ascii="Calibri" w:hAnsi="Calibri" w:cs="Calibri"/>
                <w:b/>
                <w:bCs/>
              </w:rPr>
              <w:t>Cible</w:t>
            </w:r>
            <w:proofErr w:type="spellEnd"/>
          </w:p>
        </w:tc>
      </w:tr>
      <w:tr w:rsidR="00C725F5" w:rsidRPr="004B0A67" w14:paraId="05AA55C2" w14:textId="77777777" w:rsidTr="005529B2">
        <w:trPr>
          <w:jc w:val="center"/>
        </w:trPr>
        <w:tc>
          <w:tcPr>
            <w:tcW w:w="3116" w:type="dxa"/>
          </w:tcPr>
          <w:p w14:paraId="173383DC" w14:textId="77777777" w:rsidR="00630FDD" w:rsidRPr="003766D5" w:rsidRDefault="00630FDD" w:rsidP="00630FDD">
            <w:pPr>
              <w:jc w:val="both"/>
              <w:rPr>
                <w:rFonts w:ascii="Calibri" w:eastAsia="DengXian" w:hAnsi="Calibri" w:cs="Calibri"/>
                <w:kern w:val="2"/>
                <w:lang w:val="fr-FR" w:eastAsia="zh-CN"/>
                <w14:ligatures w14:val="standardContextual"/>
              </w:rPr>
            </w:pPr>
            <w:r w:rsidRPr="003766D5">
              <w:rPr>
                <w:rFonts w:ascii="Calibri" w:eastAsia="DengXian" w:hAnsi="Calibri" w:cs="Calibri"/>
                <w:b/>
                <w:bCs/>
                <w:kern w:val="2"/>
                <w:lang w:val="fr-FR" w:eastAsia="zh-CN"/>
                <w14:ligatures w14:val="standardContextual"/>
              </w:rPr>
              <w:t xml:space="preserve">Renforcer la mobilisation des ressources </w:t>
            </w:r>
            <w:r w:rsidRPr="003766D5">
              <w:rPr>
                <w:rFonts w:ascii="Calibri" w:eastAsia="DengXian" w:hAnsi="Calibri" w:cs="Calibri"/>
                <w:kern w:val="2"/>
                <w:lang w:val="fr-FR" w:eastAsia="zh-CN"/>
                <w14:ligatures w14:val="standardContextual"/>
              </w:rPr>
              <w:t>locales pour un financement durable de la santé</w:t>
            </w:r>
          </w:p>
          <w:p w14:paraId="2353D51A" w14:textId="77777777" w:rsidR="00C725F5" w:rsidRPr="003766D5" w:rsidRDefault="00C725F5" w:rsidP="00877D8A">
            <w:pPr>
              <w:pStyle w:val="whitespace-break-spaces"/>
              <w:rPr>
                <w:rFonts w:ascii="Calibri" w:hAnsi="Calibri" w:cs="Calibri"/>
                <w:sz w:val="22"/>
                <w:szCs w:val="22"/>
              </w:rPr>
            </w:pPr>
          </w:p>
        </w:tc>
        <w:tc>
          <w:tcPr>
            <w:tcW w:w="3899" w:type="dxa"/>
          </w:tcPr>
          <w:p w14:paraId="3984B332" w14:textId="3E92BE93" w:rsidR="00630FDD" w:rsidRPr="003766D5" w:rsidRDefault="00630FDD" w:rsidP="00630FDD">
            <w:pPr>
              <w:pStyle w:val="whitespace-break-spaces"/>
              <w:rPr>
                <w:rFonts w:ascii="Calibri" w:hAnsi="Calibri" w:cs="Calibri"/>
                <w:sz w:val="22"/>
                <w:szCs w:val="22"/>
              </w:rPr>
            </w:pPr>
            <w:r w:rsidRPr="003766D5">
              <w:rPr>
                <w:rFonts w:ascii="Calibri" w:hAnsi="Calibri" w:cs="Calibri"/>
                <w:sz w:val="22"/>
                <w:szCs w:val="22"/>
              </w:rPr>
              <w:t>Nombre de parties prenantes (entreprises) identifiées et engagées à contribuer au financement innovant de la santé</w:t>
            </w:r>
            <w:r w:rsidR="00534583">
              <w:rPr>
                <w:rFonts w:ascii="Calibri" w:hAnsi="Calibri" w:cs="Calibri"/>
                <w:sz w:val="22"/>
                <w:szCs w:val="22"/>
              </w:rPr>
              <w:t xml:space="preserve"> à travers des taxes spécifiques</w:t>
            </w:r>
            <w:r w:rsidRPr="003766D5">
              <w:rPr>
                <w:rFonts w:ascii="Calibri" w:hAnsi="Calibri" w:cs="Calibri"/>
                <w:sz w:val="22"/>
                <w:szCs w:val="22"/>
              </w:rPr>
              <w:t>.</w:t>
            </w:r>
          </w:p>
          <w:p w14:paraId="176915F7" w14:textId="5A988DC4" w:rsidR="00534583" w:rsidRDefault="005210E3" w:rsidP="00921AFC">
            <w:pPr>
              <w:pStyle w:val="whitespace-break-spaces"/>
              <w:rPr>
                <w:rFonts w:ascii="Calibri" w:hAnsi="Calibri" w:cs="Calibri"/>
                <w:sz w:val="22"/>
                <w:szCs w:val="22"/>
              </w:rPr>
            </w:pPr>
            <w:r>
              <w:rPr>
                <w:rFonts w:ascii="Calibri" w:hAnsi="Calibri" w:cs="Calibri"/>
                <w:sz w:val="22"/>
                <w:szCs w:val="22"/>
              </w:rPr>
              <w:t>Catégories</w:t>
            </w:r>
            <w:r w:rsidR="00534583">
              <w:rPr>
                <w:rFonts w:ascii="Calibri" w:hAnsi="Calibri" w:cs="Calibri"/>
                <w:sz w:val="22"/>
                <w:szCs w:val="22"/>
              </w:rPr>
              <w:t xml:space="preserve"> des acteurs </w:t>
            </w:r>
            <w:r>
              <w:rPr>
                <w:rFonts w:ascii="Calibri" w:hAnsi="Calibri" w:cs="Calibri"/>
                <w:sz w:val="22"/>
                <w:szCs w:val="22"/>
              </w:rPr>
              <w:t>mobilisées</w:t>
            </w:r>
            <w:r w:rsidR="00534583">
              <w:rPr>
                <w:rFonts w:ascii="Calibri" w:hAnsi="Calibri" w:cs="Calibri"/>
                <w:sz w:val="22"/>
                <w:szCs w:val="22"/>
              </w:rPr>
              <w:t xml:space="preserve"> </w:t>
            </w:r>
            <w:r>
              <w:rPr>
                <w:rFonts w:ascii="Calibri" w:hAnsi="Calibri" w:cs="Calibri"/>
                <w:sz w:val="22"/>
                <w:szCs w:val="22"/>
              </w:rPr>
              <w:t>à</w:t>
            </w:r>
            <w:r w:rsidR="00534583">
              <w:rPr>
                <w:rFonts w:ascii="Calibri" w:hAnsi="Calibri" w:cs="Calibri"/>
                <w:sz w:val="22"/>
                <w:szCs w:val="22"/>
              </w:rPr>
              <w:t xml:space="preserve"> participer </w:t>
            </w:r>
            <w:r>
              <w:rPr>
                <w:rFonts w:ascii="Calibri" w:hAnsi="Calibri" w:cs="Calibri"/>
                <w:sz w:val="22"/>
                <w:szCs w:val="22"/>
              </w:rPr>
              <w:t>aux activités</w:t>
            </w:r>
            <w:r w:rsidR="00534583">
              <w:rPr>
                <w:rFonts w:ascii="Calibri" w:hAnsi="Calibri" w:cs="Calibri"/>
                <w:sz w:val="22"/>
                <w:szCs w:val="22"/>
              </w:rPr>
              <w:t xml:space="preserve"> d</w:t>
            </w:r>
            <w:r>
              <w:rPr>
                <w:rFonts w:ascii="Calibri" w:hAnsi="Calibri" w:cs="Calibri"/>
                <w:sz w:val="22"/>
                <w:szCs w:val="22"/>
              </w:rPr>
              <w:t>u Programme Provincial de Promotion de l’Assurance Maladie</w:t>
            </w:r>
          </w:p>
          <w:p w14:paraId="5A191134" w14:textId="78D4C253" w:rsidR="00534583" w:rsidRDefault="005210E3" w:rsidP="00921AFC">
            <w:pPr>
              <w:pStyle w:val="whitespace-break-spaces"/>
              <w:rPr>
                <w:rFonts w:ascii="Calibri" w:hAnsi="Calibri" w:cs="Calibri"/>
                <w:sz w:val="22"/>
                <w:szCs w:val="22"/>
              </w:rPr>
            </w:pPr>
            <w:r>
              <w:rPr>
                <w:rFonts w:ascii="Calibri" w:hAnsi="Calibri" w:cs="Calibri"/>
                <w:sz w:val="22"/>
                <w:szCs w:val="22"/>
              </w:rPr>
              <w:t xml:space="preserve">Nombre d’entités et par type (entreprises, fondations, autres) qui signent un engagement avec les structures de coordination sanitaire pertinentes, à apporter un financement au moyen-long terme pour les activités de santé </w:t>
            </w:r>
          </w:p>
          <w:p w14:paraId="644D3717" w14:textId="07CE01A5" w:rsidR="005210E3" w:rsidRDefault="00630FDD" w:rsidP="00921AFC">
            <w:pPr>
              <w:pStyle w:val="whitespace-break-spaces"/>
              <w:rPr>
                <w:rFonts w:ascii="Calibri" w:hAnsi="Calibri" w:cs="Calibri"/>
                <w:sz w:val="22"/>
                <w:szCs w:val="22"/>
              </w:rPr>
            </w:pPr>
            <w:r w:rsidRPr="003766D5">
              <w:rPr>
                <w:rFonts w:ascii="Calibri" w:hAnsi="Calibri" w:cs="Calibri"/>
                <w:sz w:val="22"/>
                <w:szCs w:val="22"/>
              </w:rPr>
              <w:t>Montant total des fonds</w:t>
            </w:r>
            <w:r w:rsidR="005210E3">
              <w:rPr>
                <w:rFonts w:ascii="Calibri" w:hAnsi="Calibri" w:cs="Calibri"/>
                <w:sz w:val="22"/>
                <w:szCs w:val="22"/>
              </w:rPr>
              <w:t xml:space="preserve"> (en $) </w:t>
            </w:r>
            <w:r w:rsidR="005210E3" w:rsidRPr="003766D5">
              <w:rPr>
                <w:rFonts w:ascii="Calibri" w:hAnsi="Calibri" w:cs="Calibri"/>
                <w:sz w:val="22"/>
                <w:szCs w:val="22"/>
              </w:rPr>
              <w:t>mobilisés</w:t>
            </w:r>
            <w:r w:rsidR="005210E3">
              <w:rPr>
                <w:rFonts w:ascii="Calibri" w:hAnsi="Calibri" w:cs="Calibri"/>
                <w:sz w:val="22"/>
                <w:szCs w:val="22"/>
              </w:rPr>
              <w:t xml:space="preserve"> à travers les acteurs sus mentionnés et par catégorie d’acteur</w:t>
            </w:r>
          </w:p>
          <w:p w14:paraId="6B658691" w14:textId="77777777" w:rsidR="00C725F5" w:rsidRDefault="005210E3" w:rsidP="00921AFC">
            <w:pPr>
              <w:pStyle w:val="whitespace-break-spaces"/>
              <w:rPr>
                <w:rFonts w:ascii="Calibri" w:hAnsi="Calibri" w:cs="Calibri"/>
                <w:sz w:val="22"/>
                <w:szCs w:val="22"/>
              </w:rPr>
            </w:pPr>
            <w:r>
              <w:rPr>
                <w:rFonts w:ascii="Calibri" w:hAnsi="Calibri" w:cs="Calibri"/>
                <w:sz w:val="22"/>
                <w:szCs w:val="22"/>
              </w:rPr>
              <w:t xml:space="preserve">Nombre de structure de gestion des fonds mobilisées et par niveau de la </w:t>
            </w:r>
            <w:r>
              <w:rPr>
                <w:rFonts w:ascii="Calibri" w:hAnsi="Calibri" w:cs="Calibri"/>
                <w:sz w:val="22"/>
                <w:szCs w:val="22"/>
              </w:rPr>
              <w:lastRenderedPageBreak/>
              <w:t xml:space="preserve">pyramide sanitaire (provincial, ZS, Aire de Santé) </w:t>
            </w:r>
          </w:p>
          <w:p w14:paraId="6223047C" w14:textId="46387477" w:rsidR="00D34E20" w:rsidRPr="003766D5" w:rsidRDefault="00D34E20" w:rsidP="00921AFC">
            <w:pPr>
              <w:pStyle w:val="whitespace-break-spaces"/>
              <w:rPr>
                <w:rFonts w:ascii="Calibri" w:hAnsi="Calibri" w:cs="Calibri"/>
                <w:sz w:val="22"/>
                <w:szCs w:val="22"/>
              </w:rPr>
            </w:pPr>
            <w:r>
              <w:rPr>
                <w:rFonts w:ascii="Calibri" w:hAnsi="Calibri" w:cs="Calibri"/>
                <w:sz w:val="22"/>
                <w:szCs w:val="22"/>
              </w:rPr>
              <w:t>Mécanismes fonctionnels mise en place pour la gestion transparente des fonds</w:t>
            </w:r>
          </w:p>
        </w:tc>
        <w:tc>
          <w:tcPr>
            <w:tcW w:w="2761" w:type="dxa"/>
          </w:tcPr>
          <w:p w14:paraId="2CBA4AE4" w14:textId="5E14C15E" w:rsidR="00630FDD" w:rsidRDefault="005210E3" w:rsidP="00630FDD">
            <w:pPr>
              <w:jc w:val="both"/>
              <w:rPr>
                <w:rFonts w:ascii="Calibri" w:eastAsia="DengXian" w:hAnsi="Calibri" w:cs="Calibri"/>
                <w:kern w:val="2"/>
                <w:lang w:val="fr-FR" w:eastAsia="zh-CN"/>
                <w14:ligatures w14:val="standardContextual"/>
              </w:rPr>
            </w:pPr>
            <w:r>
              <w:rPr>
                <w:rFonts w:ascii="Calibri" w:eastAsia="DengXian" w:hAnsi="Calibri" w:cs="Calibri"/>
                <w:kern w:val="2"/>
                <w:lang w:val="fr-FR" w:eastAsia="zh-CN"/>
                <w14:ligatures w14:val="standardContextual"/>
              </w:rPr>
              <w:lastRenderedPageBreak/>
              <w:t>A déterminer</w:t>
            </w:r>
          </w:p>
          <w:p w14:paraId="602A50A7" w14:textId="77777777" w:rsidR="00D34E20" w:rsidRDefault="00D34E20" w:rsidP="00630FDD">
            <w:pPr>
              <w:jc w:val="both"/>
              <w:rPr>
                <w:rFonts w:ascii="Calibri" w:eastAsia="DengXian" w:hAnsi="Calibri" w:cs="Calibri"/>
                <w:kern w:val="2"/>
                <w:lang w:val="fr-FR" w:eastAsia="zh-CN"/>
                <w14:ligatures w14:val="standardContextual"/>
              </w:rPr>
            </w:pPr>
          </w:p>
          <w:p w14:paraId="3DE9C5A7" w14:textId="77777777" w:rsidR="00D34E20" w:rsidRDefault="00D34E20" w:rsidP="00630FDD">
            <w:pPr>
              <w:jc w:val="both"/>
              <w:rPr>
                <w:rFonts w:ascii="Calibri" w:eastAsia="DengXian" w:hAnsi="Calibri" w:cs="Calibri"/>
                <w:kern w:val="2"/>
                <w:lang w:val="fr-FR" w:eastAsia="zh-CN"/>
                <w14:ligatures w14:val="standardContextual"/>
              </w:rPr>
            </w:pPr>
          </w:p>
          <w:p w14:paraId="619A8FD2" w14:textId="77777777" w:rsidR="00D34E20" w:rsidRPr="003766D5" w:rsidRDefault="00D34E20" w:rsidP="00630FDD">
            <w:pPr>
              <w:jc w:val="both"/>
              <w:rPr>
                <w:rFonts w:ascii="Calibri" w:eastAsia="DengXian" w:hAnsi="Calibri" w:cs="Calibri"/>
                <w:kern w:val="2"/>
                <w:lang w:val="fr-FR" w:eastAsia="zh-CN"/>
                <w14:ligatures w14:val="standardContextual"/>
              </w:rPr>
            </w:pPr>
          </w:p>
          <w:p w14:paraId="7BED0CBA" w14:textId="77777777" w:rsidR="00D44287" w:rsidRDefault="00D44287" w:rsidP="00630FDD">
            <w:pPr>
              <w:spacing w:after="160" w:line="259" w:lineRule="auto"/>
              <w:jc w:val="both"/>
              <w:rPr>
                <w:rFonts w:ascii="Calibri" w:eastAsia="DengXian" w:hAnsi="Calibri" w:cs="Calibri"/>
                <w:kern w:val="2"/>
                <w:lang w:val="fr-FR" w:eastAsia="zh-CN"/>
                <w14:ligatures w14:val="standardContextual"/>
              </w:rPr>
            </w:pPr>
          </w:p>
          <w:p w14:paraId="01D7D570" w14:textId="3E7DD1F9" w:rsidR="00630FDD" w:rsidRDefault="005210E3" w:rsidP="00630FDD">
            <w:pPr>
              <w:spacing w:after="160" w:line="259" w:lineRule="auto"/>
              <w:jc w:val="both"/>
              <w:rPr>
                <w:rFonts w:ascii="Calibri" w:eastAsia="DengXian" w:hAnsi="Calibri" w:cs="Calibri"/>
                <w:kern w:val="2"/>
                <w:lang w:val="fr-FR" w:eastAsia="zh-CN"/>
                <w14:ligatures w14:val="standardContextual"/>
              </w:rPr>
            </w:pPr>
            <w:r>
              <w:rPr>
                <w:rFonts w:ascii="Calibri" w:eastAsia="DengXian" w:hAnsi="Calibri" w:cs="Calibri"/>
                <w:kern w:val="2"/>
                <w:lang w:val="fr-FR" w:eastAsia="zh-CN"/>
                <w14:ligatures w14:val="standardContextual"/>
              </w:rPr>
              <w:t>Des acteurs multisectoriels (à préciser)</w:t>
            </w:r>
          </w:p>
          <w:p w14:paraId="16A4C4B5" w14:textId="77777777" w:rsidR="00D34E20" w:rsidRDefault="00D34E20" w:rsidP="00630FDD">
            <w:pPr>
              <w:spacing w:after="160" w:line="259" w:lineRule="auto"/>
              <w:jc w:val="both"/>
              <w:rPr>
                <w:rFonts w:ascii="Calibri" w:eastAsia="DengXian" w:hAnsi="Calibri" w:cs="Calibri"/>
                <w:kern w:val="2"/>
                <w:lang w:val="fr-FR" w:eastAsia="zh-CN"/>
                <w14:ligatures w14:val="standardContextual"/>
              </w:rPr>
            </w:pPr>
          </w:p>
          <w:p w14:paraId="7D8906F0" w14:textId="4234D136" w:rsidR="00D34E20" w:rsidRDefault="00D34E20" w:rsidP="00630FDD">
            <w:pPr>
              <w:spacing w:after="160" w:line="259" w:lineRule="auto"/>
              <w:jc w:val="both"/>
              <w:rPr>
                <w:rFonts w:ascii="Calibri" w:eastAsia="DengXian" w:hAnsi="Calibri" w:cs="Calibri"/>
                <w:kern w:val="2"/>
                <w:lang w:val="fr-FR" w:eastAsia="zh-CN"/>
                <w14:ligatures w14:val="standardContextual"/>
              </w:rPr>
            </w:pPr>
            <w:r>
              <w:rPr>
                <w:rFonts w:ascii="Calibri" w:eastAsia="DengXian" w:hAnsi="Calibri" w:cs="Calibri"/>
                <w:kern w:val="2"/>
                <w:lang w:val="fr-FR" w:eastAsia="zh-CN"/>
                <w14:ligatures w14:val="standardContextual"/>
              </w:rPr>
              <w:t>Au moins 10 entités de divers natures</w:t>
            </w:r>
          </w:p>
          <w:p w14:paraId="5C7B8736" w14:textId="77777777" w:rsidR="00D34E20" w:rsidRDefault="00D34E20" w:rsidP="00630FDD">
            <w:pPr>
              <w:spacing w:after="160" w:line="259" w:lineRule="auto"/>
              <w:jc w:val="both"/>
              <w:rPr>
                <w:rFonts w:ascii="Calibri" w:eastAsia="DengXian" w:hAnsi="Calibri" w:cs="Calibri"/>
                <w:kern w:val="2"/>
                <w:lang w:val="fr-FR" w:eastAsia="zh-CN"/>
                <w14:ligatures w14:val="standardContextual"/>
              </w:rPr>
            </w:pPr>
          </w:p>
          <w:p w14:paraId="44CAD0F3" w14:textId="77777777" w:rsidR="00D34E20" w:rsidRDefault="00D34E20" w:rsidP="00630FDD">
            <w:pPr>
              <w:spacing w:after="160" w:line="259" w:lineRule="auto"/>
              <w:jc w:val="both"/>
              <w:rPr>
                <w:rFonts w:ascii="Calibri" w:eastAsia="DengXian" w:hAnsi="Calibri" w:cs="Calibri"/>
                <w:kern w:val="2"/>
                <w:lang w:val="fr-FR" w:eastAsia="zh-CN"/>
                <w14:ligatures w14:val="standardContextual"/>
              </w:rPr>
            </w:pPr>
          </w:p>
          <w:p w14:paraId="52EC7F26" w14:textId="77777777" w:rsidR="00D44287" w:rsidRDefault="00D44287" w:rsidP="00630FDD">
            <w:pPr>
              <w:spacing w:after="160" w:line="259" w:lineRule="auto"/>
              <w:jc w:val="both"/>
              <w:rPr>
                <w:rFonts w:ascii="Calibri" w:eastAsia="DengXian" w:hAnsi="Calibri" w:cs="Calibri"/>
                <w:kern w:val="2"/>
                <w:lang w:val="fr-FR" w:eastAsia="zh-CN"/>
                <w14:ligatures w14:val="standardContextual"/>
              </w:rPr>
            </w:pPr>
          </w:p>
          <w:p w14:paraId="269650AC" w14:textId="298373B1" w:rsidR="00D34E20" w:rsidRPr="00877D8A" w:rsidRDefault="00D34E20" w:rsidP="00877D8A">
            <w:pPr>
              <w:spacing w:after="160" w:line="259" w:lineRule="auto"/>
              <w:jc w:val="both"/>
              <w:rPr>
                <w:lang w:val="fr-FR"/>
              </w:rPr>
            </w:pPr>
            <w:r>
              <w:rPr>
                <w:rFonts w:ascii="Calibri" w:eastAsia="DengXian" w:hAnsi="Calibri" w:cs="Calibri"/>
                <w:kern w:val="2"/>
                <w:lang w:val="fr-FR" w:eastAsia="zh-CN"/>
                <w14:ligatures w14:val="standardContextual"/>
              </w:rPr>
              <w:t xml:space="preserve">Au moins 30% du budget annuel des ZS </w:t>
            </w:r>
            <w:proofErr w:type="spellStart"/>
            <w:r>
              <w:rPr>
                <w:rFonts w:ascii="Calibri" w:eastAsia="DengXian" w:hAnsi="Calibri" w:cs="Calibri"/>
                <w:kern w:val="2"/>
                <w:lang w:val="fr-FR" w:eastAsia="zh-CN"/>
                <w14:ligatures w14:val="standardContextual"/>
              </w:rPr>
              <w:t>ciblées</w:t>
            </w:r>
            <w:r w:rsidRPr="00877D8A">
              <w:rPr>
                <w:lang w:val="fr-FR"/>
              </w:rPr>
              <w:t>Au</w:t>
            </w:r>
            <w:proofErr w:type="spellEnd"/>
            <w:r w:rsidRPr="00877D8A">
              <w:rPr>
                <w:lang w:val="fr-FR"/>
              </w:rPr>
              <w:t xml:space="preserve"> moins une structure de coordination par niveau ciblé</w:t>
            </w:r>
          </w:p>
          <w:p w14:paraId="27F7CD45" w14:textId="77777777" w:rsidR="00D34E20" w:rsidRPr="00D34E20" w:rsidRDefault="00D34E20" w:rsidP="00D34E20">
            <w:pPr>
              <w:rPr>
                <w:lang w:val="fr-FR" w:eastAsia="fr-FR"/>
              </w:rPr>
            </w:pPr>
          </w:p>
          <w:p w14:paraId="2A9F3B37" w14:textId="77777777" w:rsidR="00D34E20" w:rsidRDefault="00D34E20" w:rsidP="00D34E20">
            <w:pPr>
              <w:rPr>
                <w:rFonts w:ascii="Calibri" w:eastAsia="Times New Roman" w:hAnsi="Calibri" w:cs="Calibri"/>
                <w:lang w:val="fr-FR" w:eastAsia="fr-FR"/>
              </w:rPr>
            </w:pPr>
          </w:p>
          <w:p w14:paraId="746FF22B" w14:textId="32FA1ED3" w:rsidR="00D34E20" w:rsidRPr="00D34E20" w:rsidRDefault="00D34E20" w:rsidP="00D34E20">
            <w:pPr>
              <w:rPr>
                <w:lang w:val="fr-FR" w:eastAsia="fr-FR"/>
              </w:rPr>
            </w:pPr>
            <w:r>
              <w:rPr>
                <w:lang w:val="fr-FR" w:eastAsia="fr-FR"/>
              </w:rPr>
              <w:lastRenderedPageBreak/>
              <w:t xml:space="preserve">Au moins 2 mécanismes accessibles et </w:t>
            </w:r>
            <w:r w:rsidR="00EF66CC">
              <w:rPr>
                <w:lang w:val="fr-FR" w:eastAsia="fr-FR"/>
              </w:rPr>
              <w:t>inclusifs</w:t>
            </w:r>
          </w:p>
        </w:tc>
      </w:tr>
      <w:tr w:rsidR="00E86D4D" w:rsidRPr="003766D5" w14:paraId="5B7A606C" w14:textId="77777777" w:rsidTr="00534583">
        <w:trPr>
          <w:jc w:val="center"/>
        </w:trPr>
        <w:tc>
          <w:tcPr>
            <w:tcW w:w="9776" w:type="dxa"/>
            <w:gridSpan w:val="3"/>
            <w:shd w:val="clear" w:color="auto" w:fill="00B0F0"/>
          </w:tcPr>
          <w:p w14:paraId="658C8941" w14:textId="73840D92" w:rsidR="00E86D4D" w:rsidRPr="003766D5" w:rsidRDefault="00E86D4D" w:rsidP="00E86D4D">
            <w:pPr>
              <w:pStyle w:val="whitespace-break-spaces"/>
              <w:jc w:val="center"/>
              <w:rPr>
                <w:rFonts w:ascii="Calibri" w:hAnsi="Calibri" w:cs="Calibri"/>
                <w:sz w:val="22"/>
                <w:szCs w:val="22"/>
              </w:rPr>
            </w:pPr>
            <w:r w:rsidRPr="003766D5">
              <w:rPr>
                <w:rFonts w:ascii="Calibri" w:hAnsi="Calibri" w:cs="Calibri"/>
                <w:sz w:val="22"/>
                <w:szCs w:val="22"/>
              </w:rPr>
              <w:lastRenderedPageBreak/>
              <w:t>LOT 4</w:t>
            </w:r>
          </w:p>
        </w:tc>
      </w:tr>
      <w:tr w:rsidR="00934FAB" w:rsidRPr="003766D5" w14:paraId="300272F9" w14:textId="77777777" w:rsidTr="00D34E20">
        <w:trPr>
          <w:jc w:val="center"/>
        </w:trPr>
        <w:tc>
          <w:tcPr>
            <w:tcW w:w="3116" w:type="dxa"/>
            <w:shd w:val="clear" w:color="auto" w:fill="F2F2F2" w:themeFill="background1" w:themeFillShade="F2"/>
          </w:tcPr>
          <w:p w14:paraId="12391776" w14:textId="383FBEF4" w:rsidR="00934FAB" w:rsidRPr="003766D5" w:rsidRDefault="00934FAB" w:rsidP="00934FAB">
            <w:pPr>
              <w:pStyle w:val="whitespace-break-spaces"/>
              <w:rPr>
                <w:rFonts w:ascii="Calibri" w:hAnsi="Calibri" w:cs="Calibri"/>
                <w:b/>
                <w:bCs/>
                <w:sz w:val="22"/>
                <w:szCs w:val="22"/>
              </w:rPr>
            </w:pPr>
            <w:r w:rsidRPr="003766D5">
              <w:rPr>
                <w:rFonts w:ascii="Calibri" w:hAnsi="Calibri" w:cs="Calibri"/>
                <w:b/>
                <w:bCs/>
                <w:sz w:val="22"/>
                <w:szCs w:val="22"/>
              </w:rPr>
              <w:t xml:space="preserve">Objectifs </w:t>
            </w:r>
            <w:r w:rsidR="00FF5ACC">
              <w:rPr>
                <w:rFonts w:ascii="Calibri" w:hAnsi="Calibri" w:cs="Calibri"/>
                <w:b/>
                <w:bCs/>
                <w:sz w:val="22"/>
                <w:szCs w:val="22"/>
              </w:rPr>
              <w:t>du lot</w:t>
            </w:r>
          </w:p>
        </w:tc>
        <w:tc>
          <w:tcPr>
            <w:tcW w:w="3899" w:type="dxa"/>
            <w:shd w:val="clear" w:color="auto" w:fill="F2F2F2" w:themeFill="background1" w:themeFillShade="F2"/>
          </w:tcPr>
          <w:p w14:paraId="3345D296" w14:textId="5D4B1F0B" w:rsidR="00934FAB" w:rsidRPr="003766D5" w:rsidRDefault="00FF5ACC" w:rsidP="00934FAB">
            <w:pPr>
              <w:pStyle w:val="whitespace-break-spaces"/>
              <w:rPr>
                <w:rFonts w:ascii="Calibri" w:hAnsi="Calibri" w:cs="Calibri"/>
                <w:b/>
                <w:bCs/>
                <w:sz w:val="22"/>
                <w:szCs w:val="22"/>
              </w:rPr>
            </w:pPr>
            <w:r>
              <w:rPr>
                <w:rFonts w:ascii="Calibri" w:hAnsi="Calibri" w:cs="Calibri"/>
                <w:b/>
                <w:bCs/>
                <w:sz w:val="22"/>
                <w:szCs w:val="22"/>
              </w:rPr>
              <w:t>Indicateurs</w:t>
            </w:r>
            <w:r w:rsidR="00934FAB" w:rsidRPr="003766D5">
              <w:rPr>
                <w:rFonts w:ascii="Calibri" w:hAnsi="Calibri" w:cs="Calibri"/>
                <w:b/>
                <w:bCs/>
                <w:sz w:val="22"/>
                <w:szCs w:val="22"/>
              </w:rPr>
              <w:t xml:space="preserve"> des succès</w:t>
            </w:r>
          </w:p>
        </w:tc>
        <w:tc>
          <w:tcPr>
            <w:tcW w:w="2761" w:type="dxa"/>
            <w:shd w:val="clear" w:color="auto" w:fill="F2F2F2" w:themeFill="background1" w:themeFillShade="F2"/>
          </w:tcPr>
          <w:p w14:paraId="18AC95FB" w14:textId="211ED3CD" w:rsidR="00934FAB" w:rsidRPr="003766D5" w:rsidRDefault="00934FAB" w:rsidP="00934FAB">
            <w:pPr>
              <w:pStyle w:val="whitespace-break-spaces"/>
              <w:rPr>
                <w:rFonts w:ascii="Calibri" w:hAnsi="Calibri" w:cs="Calibri"/>
                <w:b/>
                <w:bCs/>
                <w:sz w:val="22"/>
                <w:szCs w:val="22"/>
              </w:rPr>
            </w:pPr>
            <w:r w:rsidRPr="003766D5">
              <w:rPr>
                <w:rFonts w:ascii="Calibri" w:hAnsi="Calibri" w:cs="Calibri"/>
                <w:b/>
                <w:bCs/>
                <w:sz w:val="22"/>
                <w:szCs w:val="22"/>
              </w:rPr>
              <w:t>Cible</w:t>
            </w:r>
          </w:p>
        </w:tc>
      </w:tr>
      <w:tr w:rsidR="00E86D4D" w:rsidRPr="004B0A67" w14:paraId="5599652F" w14:textId="77777777" w:rsidTr="00D34E20">
        <w:trPr>
          <w:jc w:val="center"/>
        </w:trPr>
        <w:tc>
          <w:tcPr>
            <w:tcW w:w="3116" w:type="dxa"/>
          </w:tcPr>
          <w:p w14:paraId="23AE4191" w14:textId="1C2FCFD3" w:rsidR="00E86D4D" w:rsidRPr="003766D5" w:rsidRDefault="001A2BAC" w:rsidP="00630FDD">
            <w:pPr>
              <w:pStyle w:val="whitespace-break-spaces"/>
              <w:rPr>
                <w:rFonts w:ascii="Calibri" w:hAnsi="Calibri" w:cs="Calibri"/>
                <w:b/>
                <w:bCs/>
                <w:sz w:val="22"/>
                <w:szCs w:val="22"/>
              </w:rPr>
            </w:pPr>
            <w:r w:rsidRPr="003766D5">
              <w:rPr>
                <w:rFonts w:ascii="Calibri" w:hAnsi="Calibri" w:cs="Calibri"/>
                <w:b/>
                <w:bCs/>
                <w:sz w:val="22"/>
                <w:szCs w:val="22"/>
              </w:rPr>
              <w:t xml:space="preserve">Renforcer les compétences </w:t>
            </w:r>
            <w:r w:rsidRPr="003766D5">
              <w:rPr>
                <w:rFonts w:ascii="Calibri" w:hAnsi="Calibri" w:cs="Calibri"/>
                <w:sz w:val="22"/>
                <w:szCs w:val="22"/>
              </w:rPr>
              <w:t>des équipes médicales en techniques chirurgicales obstétricales d’urgence</w:t>
            </w:r>
          </w:p>
        </w:tc>
        <w:tc>
          <w:tcPr>
            <w:tcW w:w="3899" w:type="dxa"/>
          </w:tcPr>
          <w:p w14:paraId="2433A150" w14:textId="77777777" w:rsidR="001A2BAC" w:rsidRPr="001A2BAC" w:rsidRDefault="001A2BAC" w:rsidP="001A2BAC">
            <w:pPr>
              <w:pStyle w:val="whitespace-break-spaces"/>
              <w:rPr>
                <w:rFonts w:ascii="Calibri" w:hAnsi="Calibri" w:cs="Calibri"/>
                <w:sz w:val="22"/>
                <w:szCs w:val="22"/>
              </w:rPr>
            </w:pPr>
            <w:r w:rsidRPr="001A2BAC">
              <w:rPr>
                <w:rFonts w:ascii="Calibri" w:hAnsi="Calibri" w:cs="Calibri"/>
                <w:sz w:val="22"/>
                <w:szCs w:val="22"/>
              </w:rPr>
              <w:t>Nombre d’équipes médicales formées (par hôpital et par province).</w:t>
            </w:r>
          </w:p>
          <w:p w14:paraId="6BC05134" w14:textId="25F2D86B" w:rsidR="001A2BAC" w:rsidRDefault="00FF5ACC" w:rsidP="001A2BAC">
            <w:pPr>
              <w:pStyle w:val="whitespace-break-spaces"/>
              <w:rPr>
                <w:rFonts w:ascii="Calibri" w:hAnsi="Calibri" w:cs="Calibri"/>
                <w:sz w:val="22"/>
                <w:szCs w:val="22"/>
              </w:rPr>
            </w:pPr>
            <w:r w:rsidRPr="00F9164B">
              <w:rPr>
                <w:rFonts w:ascii="Calibri" w:hAnsi="Calibri" w:cs="Calibri"/>
                <w:sz w:val="22"/>
                <w:szCs w:val="22"/>
              </w:rPr>
              <w:t xml:space="preserve">Résultats </w:t>
            </w:r>
            <w:r w:rsidR="00F9164B" w:rsidRPr="00F9164B">
              <w:rPr>
                <w:rFonts w:ascii="Calibri" w:hAnsi="Calibri" w:cs="Calibri"/>
                <w:sz w:val="22"/>
                <w:szCs w:val="22"/>
              </w:rPr>
              <w:t xml:space="preserve">(la moyenne) </w:t>
            </w:r>
            <w:r w:rsidRPr="00F9164B">
              <w:rPr>
                <w:rFonts w:ascii="Calibri" w:hAnsi="Calibri" w:cs="Calibri"/>
                <w:sz w:val="22"/>
                <w:szCs w:val="22"/>
              </w:rPr>
              <w:t xml:space="preserve">du post test </w:t>
            </w:r>
            <w:r w:rsidR="00F9164B">
              <w:rPr>
                <w:rFonts w:ascii="Calibri" w:hAnsi="Calibri" w:cs="Calibri"/>
                <w:sz w:val="22"/>
                <w:szCs w:val="22"/>
              </w:rPr>
              <w:t xml:space="preserve">(lors du stage dans l’hôpital tertiaire) </w:t>
            </w:r>
            <w:r w:rsidRPr="00F9164B">
              <w:rPr>
                <w:rFonts w:ascii="Calibri" w:hAnsi="Calibri" w:cs="Calibri"/>
                <w:sz w:val="22"/>
                <w:szCs w:val="22"/>
              </w:rPr>
              <w:t>par rapport pré test</w:t>
            </w:r>
            <w:r w:rsidR="00F9164B">
              <w:rPr>
                <w:rFonts w:ascii="Calibri" w:hAnsi="Calibri" w:cs="Calibri"/>
                <w:sz w:val="22"/>
                <w:szCs w:val="22"/>
              </w:rPr>
              <w:t>,</w:t>
            </w:r>
            <w:r w:rsidRPr="00F9164B">
              <w:rPr>
                <w:rFonts w:ascii="Calibri" w:hAnsi="Calibri" w:cs="Calibri"/>
                <w:sz w:val="22"/>
                <w:szCs w:val="22"/>
              </w:rPr>
              <w:t xml:space="preserve"> </w:t>
            </w:r>
            <w:r w:rsidR="00F9164B">
              <w:rPr>
                <w:rFonts w:ascii="Calibri" w:hAnsi="Calibri" w:cs="Calibri"/>
                <w:sz w:val="22"/>
                <w:szCs w:val="22"/>
              </w:rPr>
              <w:t xml:space="preserve">désagrégée </w:t>
            </w:r>
            <w:r w:rsidRPr="00F9164B">
              <w:rPr>
                <w:rFonts w:ascii="Calibri" w:hAnsi="Calibri" w:cs="Calibri"/>
                <w:sz w:val="22"/>
                <w:szCs w:val="22"/>
              </w:rPr>
              <w:t xml:space="preserve">par </w:t>
            </w:r>
            <w:r w:rsidR="00F9164B" w:rsidRPr="00F9164B">
              <w:rPr>
                <w:rFonts w:ascii="Calibri" w:hAnsi="Calibri" w:cs="Calibri"/>
                <w:sz w:val="22"/>
                <w:szCs w:val="22"/>
              </w:rPr>
              <w:t>ZS, type de participant</w:t>
            </w:r>
            <w:r w:rsidR="00F9164B">
              <w:rPr>
                <w:rFonts w:ascii="Calibri" w:hAnsi="Calibri" w:cs="Calibri"/>
                <w:sz w:val="22"/>
                <w:szCs w:val="22"/>
              </w:rPr>
              <w:t>, type de test (théorique versus séance pratique sous mannequin)</w:t>
            </w:r>
            <w:r w:rsidR="00F9164B" w:rsidRPr="00F9164B">
              <w:rPr>
                <w:rFonts w:ascii="Calibri" w:hAnsi="Calibri" w:cs="Calibri"/>
                <w:sz w:val="22"/>
                <w:szCs w:val="22"/>
              </w:rPr>
              <w:t xml:space="preserve"> et sexe du participant</w:t>
            </w:r>
            <w:r w:rsidRPr="00F9164B">
              <w:rPr>
                <w:rFonts w:ascii="Calibri" w:hAnsi="Calibri" w:cs="Calibri"/>
                <w:sz w:val="22"/>
                <w:szCs w:val="22"/>
              </w:rPr>
              <w:t>.</w:t>
            </w:r>
          </w:p>
          <w:p w14:paraId="1DD98964" w14:textId="5398C36D" w:rsidR="00F9164B" w:rsidRDefault="00F9164B" w:rsidP="001A2BAC">
            <w:pPr>
              <w:pStyle w:val="whitespace-break-spaces"/>
              <w:rPr>
                <w:rFonts w:ascii="Calibri" w:hAnsi="Calibri" w:cs="Calibri"/>
                <w:sz w:val="22"/>
                <w:szCs w:val="22"/>
              </w:rPr>
            </w:pPr>
            <w:r>
              <w:rPr>
                <w:rFonts w:ascii="Calibri" w:hAnsi="Calibri" w:cs="Calibri"/>
                <w:sz w:val="22"/>
                <w:szCs w:val="22"/>
              </w:rPr>
              <w:t>Proportion des visites de suivi requises qui sont effectuées</w:t>
            </w:r>
          </w:p>
          <w:p w14:paraId="098B3AC9" w14:textId="407D501B" w:rsidR="00F9164B" w:rsidRPr="00877D8A" w:rsidRDefault="00F9164B" w:rsidP="001A2BAC">
            <w:pPr>
              <w:pStyle w:val="whitespace-break-spaces"/>
              <w:rPr>
                <w:rFonts w:ascii="Calibri" w:hAnsi="Calibri" w:cs="Calibri"/>
                <w:sz w:val="22"/>
                <w:szCs w:val="22"/>
              </w:rPr>
            </w:pPr>
            <w:r w:rsidRPr="00877D8A">
              <w:rPr>
                <w:rFonts w:ascii="Calibri" w:hAnsi="Calibri" w:cs="Calibri"/>
                <w:sz w:val="22"/>
                <w:szCs w:val="22"/>
              </w:rPr>
              <w:t xml:space="preserve">Les </w:t>
            </w:r>
            <w:r w:rsidR="00534583" w:rsidRPr="00877D8A">
              <w:rPr>
                <w:rFonts w:ascii="Calibri" w:hAnsi="Calibri" w:cs="Calibri"/>
                <w:sz w:val="22"/>
                <w:szCs w:val="22"/>
              </w:rPr>
              <w:t>principales</w:t>
            </w:r>
            <w:r w:rsidRPr="00877D8A">
              <w:rPr>
                <w:rFonts w:ascii="Calibri" w:hAnsi="Calibri" w:cs="Calibri"/>
                <w:sz w:val="22"/>
                <w:szCs w:val="22"/>
              </w:rPr>
              <w:t xml:space="preserve"> techniques </w:t>
            </w:r>
            <w:r w:rsidR="00043C3A" w:rsidRPr="00877D8A">
              <w:rPr>
                <w:rFonts w:ascii="Calibri" w:hAnsi="Calibri" w:cs="Calibri"/>
                <w:sz w:val="22"/>
                <w:szCs w:val="22"/>
              </w:rPr>
              <w:t xml:space="preserve">dans </w:t>
            </w:r>
            <w:r w:rsidR="00534583" w:rsidRPr="00877D8A">
              <w:rPr>
                <w:rFonts w:ascii="Calibri" w:hAnsi="Calibri" w:cs="Calibri"/>
                <w:sz w:val="22"/>
                <w:szCs w:val="22"/>
              </w:rPr>
              <w:t>les</w:t>
            </w:r>
            <w:r w:rsidR="00043C3A" w:rsidRPr="00877D8A">
              <w:rPr>
                <w:rFonts w:ascii="Calibri" w:hAnsi="Calibri" w:cs="Calibri"/>
                <w:sz w:val="22"/>
                <w:szCs w:val="22"/>
              </w:rPr>
              <w:t>quelles les</w:t>
            </w:r>
            <w:r w:rsidR="00534583" w:rsidRPr="00877D8A">
              <w:rPr>
                <w:rFonts w:ascii="Calibri" w:hAnsi="Calibri" w:cs="Calibri"/>
                <w:sz w:val="22"/>
                <w:szCs w:val="22"/>
              </w:rPr>
              <w:t xml:space="preserve"> différentes catégories</w:t>
            </w:r>
            <w:r w:rsidRPr="00877D8A">
              <w:rPr>
                <w:rFonts w:ascii="Calibri" w:hAnsi="Calibri" w:cs="Calibri"/>
                <w:sz w:val="22"/>
                <w:szCs w:val="22"/>
              </w:rPr>
              <w:t xml:space="preserve"> de participants déclarent avoir renforcées</w:t>
            </w:r>
            <w:r w:rsidR="00043C3A" w:rsidRPr="00877D8A">
              <w:rPr>
                <w:rFonts w:ascii="Calibri" w:hAnsi="Calibri" w:cs="Calibri"/>
                <w:sz w:val="22"/>
                <w:szCs w:val="22"/>
              </w:rPr>
              <w:t xml:space="preserve"> les compétences,</w:t>
            </w:r>
            <w:r w:rsidRPr="00877D8A">
              <w:rPr>
                <w:rFonts w:ascii="Calibri" w:hAnsi="Calibri" w:cs="Calibri"/>
                <w:sz w:val="22"/>
                <w:szCs w:val="22"/>
              </w:rPr>
              <w:t xml:space="preserve"> </w:t>
            </w:r>
            <w:r w:rsidR="00534583" w:rsidRPr="00877D8A">
              <w:rPr>
                <w:rFonts w:ascii="Calibri" w:hAnsi="Calibri" w:cs="Calibri"/>
                <w:sz w:val="22"/>
                <w:szCs w:val="22"/>
              </w:rPr>
              <w:t>désagrégées</w:t>
            </w:r>
            <w:r w:rsidRPr="00877D8A">
              <w:rPr>
                <w:rFonts w:ascii="Calibri" w:hAnsi="Calibri" w:cs="Calibri"/>
                <w:sz w:val="22"/>
                <w:szCs w:val="22"/>
              </w:rPr>
              <w:t xml:space="preserve"> par </w:t>
            </w:r>
            <w:r w:rsidR="00534583" w:rsidRPr="00877D8A">
              <w:rPr>
                <w:rFonts w:ascii="Calibri" w:hAnsi="Calibri" w:cs="Calibri"/>
                <w:sz w:val="22"/>
                <w:szCs w:val="22"/>
              </w:rPr>
              <w:t>stade</w:t>
            </w:r>
            <w:r w:rsidRPr="00877D8A">
              <w:rPr>
                <w:rFonts w:ascii="Calibri" w:hAnsi="Calibri" w:cs="Calibri"/>
                <w:sz w:val="22"/>
                <w:szCs w:val="22"/>
              </w:rPr>
              <w:t xml:space="preserve"> d</w:t>
            </w:r>
            <w:r w:rsidR="00534583" w:rsidRPr="00877D8A">
              <w:rPr>
                <w:rFonts w:ascii="Calibri" w:hAnsi="Calibri" w:cs="Calibri"/>
                <w:sz w:val="22"/>
                <w:szCs w:val="22"/>
              </w:rPr>
              <w:t>u</w:t>
            </w:r>
            <w:r w:rsidRPr="00877D8A">
              <w:rPr>
                <w:rFonts w:ascii="Calibri" w:hAnsi="Calibri" w:cs="Calibri"/>
                <w:sz w:val="22"/>
                <w:szCs w:val="22"/>
              </w:rPr>
              <w:t xml:space="preserve"> renforcement de capacite (période stage intrahospitalier </w:t>
            </w:r>
            <w:r w:rsidR="00534583" w:rsidRPr="00877D8A">
              <w:rPr>
                <w:rFonts w:ascii="Calibri" w:hAnsi="Calibri" w:cs="Calibri"/>
                <w:sz w:val="22"/>
                <w:szCs w:val="22"/>
              </w:rPr>
              <w:t>versus périodes de suivi post formation suscitées)</w:t>
            </w:r>
            <w:r w:rsidRPr="00877D8A">
              <w:rPr>
                <w:rFonts w:ascii="Calibri" w:hAnsi="Calibri" w:cs="Calibri"/>
                <w:sz w:val="22"/>
                <w:szCs w:val="22"/>
              </w:rPr>
              <w:t xml:space="preserve"> </w:t>
            </w:r>
          </w:p>
          <w:p w14:paraId="6F161244" w14:textId="77777777" w:rsidR="00E86D4D" w:rsidRPr="003766D5" w:rsidRDefault="00E86D4D" w:rsidP="00E86D4D">
            <w:pPr>
              <w:pStyle w:val="whitespace-break-spaces"/>
              <w:rPr>
                <w:rFonts w:ascii="Calibri" w:hAnsi="Calibri" w:cs="Calibri"/>
                <w:sz w:val="22"/>
                <w:szCs w:val="22"/>
              </w:rPr>
            </w:pPr>
          </w:p>
        </w:tc>
        <w:tc>
          <w:tcPr>
            <w:tcW w:w="2761" w:type="dxa"/>
          </w:tcPr>
          <w:p w14:paraId="3EC7A782" w14:textId="33E17BA6" w:rsidR="001A2BAC" w:rsidRPr="001A2BAC" w:rsidRDefault="00F9164B" w:rsidP="001A2BAC">
            <w:pPr>
              <w:pStyle w:val="whitespace-break-spaces"/>
              <w:rPr>
                <w:rFonts w:ascii="Calibri" w:hAnsi="Calibri" w:cs="Calibri"/>
                <w:sz w:val="22"/>
                <w:szCs w:val="22"/>
              </w:rPr>
            </w:pPr>
            <w:r>
              <w:rPr>
                <w:rFonts w:ascii="Calibri" w:hAnsi="Calibri" w:cs="Calibri"/>
                <w:sz w:val="22"/>
                <w:szCs w:val="22"/>
              </w:rPr>
              <w:t>100% de personnes prévues sont formées</w:t>
            </w:r>
          </w:p>
          <w:p w14:paraId="0C7200AB" w14:textId="43DE56BE" w:rsidR="001A2BAC" w:rsidRPr="001A2BAC" w:rsidRDefault="00F9164B" w:rsidP="001A2BAC">
            <w:pPr>
              <w:pStyle w:val="whitespace-break-spaces"/>
              <w:rPr>
                <w:rFonts w:ascii="Calibri" w:hAnsi="Calibri" w:cs="Calibri"/>
                <w:sz w:val="22"/>
                <w:szCs w:val="22"/>
              </w:rPr>
            </w:pPr>
            <w:r>
              <w:rPr>
                <w:rFonts w:ascii="Calibri" w:hAnsi="Calibri" w:cs="Calibri"/>
                <w:sz w:val="22"/>
                <w:szCs w:val="22"/>
              </w:rPr>
              <w:t>Au moins une différence de 30% entre les scores pré et post tests</w:t>
            </w:r>
          </w:p>
          <w:p w14:paraId="070B6BF6" w14:textId="77777777" w:rsidR="00E86D4D" w:rsidRDefault="00E86D4D" w:rsidP="00E86D4D">
            <w:pPr>
              <w:pStyle w:val="whitespace-break-spaces"/>
              <w:rPr>
                <w:rFonts w:ascii="Calibri" w:hAnsi="Calibri" w:cs="Calibri"/>
                <w:sz w:val="22"/>
                <w:szCs w:val="22"/>
              </w:rPr>
            </w:pPr>
          </w:p>
          <w:p w14:paraId="6115305B" w14:textId="77777777" w:rsidR="00F9164B" w:rsidRDefault="00F9164B" w:rsidP="00E86D4D">
            <w:pPr>
              <w:pStyle w:val="whitespace-break-spaces"/>
              <w:rPr>
                <w:rFonts w:ascii="Calibri" w:hAnsi="Calibri" w:cs="Calibri"/>
                <w:sz w:val="22"/>
                <w:szCs w:val="22"/>
              </w:rPr>
            </w:pPr>
            <w:r>
              <w:rPr>
                <w:rFonts w:ascii="Calibri" w:hAnsi="Calibri" w:cs="Calibri"/>
                <w:sz w:val="22"/>
                <w:szCs w:val="22"/>
              </w:rPr>
              <w:t>100% des visites de suivi requises sont effectuées et à temps</w:t>
            </w:r>
          </w:p>
          <w:p w14:paraId="606C2A27" w14:textId="77777777" w:rsidR="00534583" w:rsidRDefault="00534583" w:rsidP="00534583">
            <w:pPr>
              <w:rPr>
                <w:rFonts w:ascii="Calibri" w:eastAsia="Times New Roman" w:hAnsi="Calibri" w:cs="Calibri"/>
                <w:lang w:val="fr-FR" w:eastAsia="fr-FR"/>
              </w:rPr>
            </w:pPr>
          </w:p>
          <w:p w14:paraId="3CC7BC8E" w14:textId="779497F3" w:rsidR="00534583" w:rsidRPr="00534583" w:rsidRDefault="00534583" w:rsidP="00534583">
            <w:pPr>
              <w:rPr>
                <w:lang w:val="fr-FR" w:eastAsia="fr-FR"/>
              </w:rPr>
            </w:pPr>
            <w:r>
              <w:rPr>
                <w:lang w:val="fr-FR" w:eastAsia="fr-FR"/>
              </w:rPr>
              <w:t xml:space="preserve">Techniques clés de chirurgie obstétricale et de réanimation pré et post opératoire, pour les catégories clés de staff </w:t>
            </w:r>
            <w:r>
              <w:rPr>
                <w:rFonts w:cstheme="minorHAnsi"/>
                <w:lang w:val="fr-FR" w:eastAsia="fr-FR"/>
              </w:rPr>
              <w:t>à</w:t>
            </w:r>
            <w:r>
              <w:rPr>
                <w:lang w:val="fr-FR" w:eastAsia="fr-FR"/>
              </w:rPr>
              <w:t xml:space="preserve"> former</w:t>
            </w:r>
          </w:p>
        </w:tc>
      </w:tr>
    </w:tbl>
    <w:p w14:paraId="4BE5123B" w14:textId="77777777" w:rsidR="00921AFC" w:rsidRPr="0024331F" w:rsidRDefault="00921AFC" w:rsidP="00921AFC">
      <w:pPr>
        <w:jc w:val="both"/>
        <w:rPr>
          <w:rFonts w:ascii="Calibri" w:eastAsia="DengXian" w:hAnsi="Calibri" w:cs="Calibri"/>
          <w:kern w:val="2"/>
          <w:lang w:val="fr-FR" w:eastAsia="zh-CN"/>
          <w14:ligatures w14:val="standardContextual"/>
        </w:rPr>
      </w:pPr>
    </w:p>
    <w:p w14:paraId="3B57C670" w14:textId="77777777" w:rsidR="00921AFC" w:rsidRPr="00A460AE" w:rsidRDefault="00921AFC" w:rsidP="0095519D">
      <w:pPr>
        <w:pStyle w:val="Paragraphedeliste"/>
        <w:numPr>
          <w:ilvl w:val="0"/>
          <w:numId w:val="20"/>
        </w:numPr>
        <w:jc w:val="both"/>
        <w:rPr>
          <w:rFonts w:eastAsia="DengXian"/>
          <w:b/>
          <w:bCs/>
          <w:i/>
          <w:iCs/>
          <w:kern w:val="2"/>
          <w:lang w:eastAsia="zh-CN"/>
          <w14:ligatures w14:val="standardContextual"/>
        </w:rPr>
      </w:pPr>
      <w:r w:rsidRPr="00A460AE">
        <w:rPr>
          <w:rFonts w:eastAsia="DengXian"/>
          <w:b/>
          <w:bCs/>
          <w:i/>
          <w:iCs/>
          <w:kern w:val="2"/>
          <w:lang w:eastAsia="zh-CN"/>
          <w14:ligatures w14:val="standardContextual"/>
        </w:rPr>
        <w:t>Livrables attendus</w:t>
      </w:r>
    </w:p>
    <w:p w14:paraId="316486B6" w14:textId="77777777" w:rsidR="00921AFC" w:rsidRPr="0024331F" w:rsidRDefault="00921AFC" w:rsidP="00921AFC">
      <w:pPr>
        <w:jc w:val="both"/>
        <w:rPr>
          <w:rFonts w:ascii="Calibri" w:eastAsia="DengXian" w:hAnsi="Calibri" w:cs="Calibri"/>
          <w:kern w:val="2"/>
          <w:lang w:val="fr-FR" w:eastAsia="zh-CN"/>
          <w14:ligatures w14:val="standardContextual"/>
        </w:rPr>
      </w:pPr>
      <w:r w:rsidRPr="0024331F">
        <w:rPr>
          <w:rFonts w:ascii="Calibri" w:eastAsia="DengXian" w:hAnsi="Calibri" w:cs="Calibri"/>
          <w:kern w:val="2"/>
          <w:lang w:val="fr-FR" w:eastAsia="zh-CN"/>
          <w14:ligatures w14:val="standardContextual"/>
        </w:rPr>
        <w:t>Les organisations devront produire les livrables suivants :</w:t>
      </w:r>
    </w:p>
    <w:p w14:paraId="45051885" w14:textId="7CEF2E56" w:rsidR="00DB1C47" w:rsidRDefault="00921AFC" w:rsidP="0095519D">
      <w:pPr>
        <w:numPr>
          <w:ilvl w:val="0"/>
          <w:numId w:val="5"/>
        </w:numPr>
        <w:spacing w:after="0"/>
        <w:jc w:val="both"/>
        <w:rPr>
          <w:rFonts w:ascii="Calibri" w:eastAsia="DengXian" w:hAnsi="Calibri" w:cs="Calibri"/>
          <w:kern w:val="2"/>
          <w:lang w:val="fr-FR" w:eastAsia="zh-CN"/>
          <w14:ligatures w14:val="standardContextual"/>
        </w:rPr>
      </w:pPr>
      <w:r w:rsidRPr="0024331F">
        <w:rPr>
          <w:rFonts w:ascii="Calibri" w:eastAsia="DengXian" w:hAnsi="Calibri" w:cs="Calibri"/>
          <w:b/>
          <w:bCs/>
          <w:kern w:val="2"/>
          <w:lang w:val="fr-FR" w:eastAsia="zh-CN"/>
          <w14:ligatures w14:val="standardContextual"/>
        </w:rPr>
        <w:t>Rapports mensuels</w:t>
      </w:r>
      <w:r w:rsidRPr="0024331F">
        <w:rPr>
          <w:rFonts w:ascii="Calibri" w:eastAsia="DengXian" w:hAnsi="Calibri" w:cs="Calibri"/>
          <w:kern w:val="2"/>
          <w:lang w:val="fr-FR" w:eastAsia="zh-CN"/>
          <w14:ligatures w14:val="standardContextual"/>
        </w:rPr>
        <w:t xml:space="preserve"> </w:t>
      </w:r>
      <w:r w:rsidR="0003272F">
        <w:rPr>
          <w:rFonts w:ascii="Calibri" w:eastAsia="DengXian" w:hAnsi="Calibri" w:cs="Calibri"/>
          <w:kern w:val="2"/>
          <w:lang w:val="fr-FR" w:eastAsia="zh-CN"/>
          <w14:ligatures w14:val="standardContextual"/>
        </w:rPr>
        <w:t>narrati</w:t>
      </w:r>
      <w:r w:rsidR="00E85E6D">
        <w:rPr>
          <w:rFonts w:ascii="Calibri" w:eastAsia="DengXian" w:hAnsi="Calibri" w:cs="Calibri"/>
          <w:kern w:val="2"/>
          <w:lang w:val="fr-FR" w:eastAsia="zh-CN"/>
          <w14:ligatures w14:val="standardContextual"/>
        </w:rPr>
        <w:t>f</w:t>
      </w:r>
      <w:r w:rsidR="0003272F">
        <w:rPr>
          <w:rFonts w:ascii="Calibri" w:eastAsia="DengXian" w:hAnsi="Calibri" w:cs="Calibri"/>
          <w:kern w:val="2"/>
          <w:lang w:val="fr-FR" w:eastAsia="zh-CN"/>
          <w14:ligatures w14:val="standardContextual"/>
        </w:rPr>
        <w:t xml:space="preserve"> </w:t>
      </w:r>
      <w:r w:rsidR="00DB1C47">
        <w:rPr>
          <w:rFonts w:ascii="Calibri" w:eastAsia="DengXian" w:hAnsi="Calibri" w:cs="Calibri"/>
          <w:kern w:val="2"/>
          <w:lang w:val="fr-FR" w:eastAsia="zh-CN"/>
          <w14:ligatures w14:val="standardContextual"/>
        </w:rPr>
        <w:t>d’activités</w:t>
      </w:r>
      <w:r w:rsidR="0003272F">
        <w:rPr>
          <w:rFonts w:ascii="Calibri" w:eastAsia="DengXian" w:hAnsi="Calibri" w:cs="Calibri"/>
          <w:kern w:val="2"/>
          <w:lang w:val="fr-FR" w:eastAsia="zh-CN"/>
          <w14:ligatures w14:val="standardContextual"/>
        </w:rPr>
        <w:t xml:space="preserve"> (</w:t>
      </w:r>
      <w:r w:rsidR="0003272F" w:rsidRPr="005529B2">
        <w:rPr>
          <w:rFonts w:ascii="Calibri" w:eastAsia="DengXian" w:hAnsi="Calibri" w:cs="Calibri"/>
          <w:kern w:val="2"/>
          <w:u w:val="single"/>
          <w:lang w:val="fr-FR" w:eastAsia="zh-CN"/>
          <w14:ligatures w14:val="standardContextual"/>
        </w:rPr>
        <w:t>de pas plus de 10 pages</w:t>
      </w:r>
      <w:r w:rsidR="00D34E20">
        <w:rPr>
          <w:rFonts w:ascii="Calibri" w:eastAsia="DengXian" w:hAnsi="Calibri" w:cs="Calibri"/>
          <w:kern w:val="2"/>
          <w:u w:val="single"/>
          <w:lang w:val="fr-FR" w:eastAsia="zh-CN"/>
          <w14:ligatures w14:val="standardContextual"/>
        </w:rPr>
        <w:t> ; annexes non comprises</w:t>
      </w:r>
      <w:r w:rsidR="0003272F">
        <w:rPr>
          <w:rFonts w:ascii="Calibri" w:eastAsia="DengXian" w:hAnsi="Calibri" w:cs="Calibri"/>
          <w:kern w:val="2"/>
          <w:lang w:val="fr-FR" w:eastAsia="zh-CN"/>
          <w14:ligatures w14:val="standardContextual"/>
        </w:rPr>
        <w:t>)</w:t>
      </w:r>
      <w:r w:rsidR="00DB1C47">
        <w:rPr>
          <w:rFonts w:ascii="Calibri" w:eastAsia="DengXian" w:hAnsi="Calibri" w:cs="Calibri"/>
          <w:kern w:val="2"/>
          <w:lang w:val="fr-FR" w:eastAsia="zh-CN"/>
          <w14:ligatures w14:val="standardContextual"/>
        </w:rPr>
        <w:t xml:space="preserve"> </w:t>
      </w:r>
      <w:r w:rsidRPr="0024331F">
        <w:rPr>
          <w:rFonts w:ascii="Calibri" w:eastAsia="DengXian" w:hAnsi="Calibri" w:cs="Calibri"/>
          <w:kern w:val="2"/>
          <w:lang w:val="fr-FR" w:eastAsia="zh-CN"/>
          <w14:ligatures w14:val="standardContextual"/>
        </w:rPr>
        <w:t>incluant</w:t>
      </w:r>
      <w:r w:rsidR="00DB1C47">
        <w:rPr>
          <w:rFonts w:ascii="Calibri" w:eastAsia="DengXian" w:hAnsi="Calibri" w:cs="Calibri"/>
          <w:kern w:val="2"/>
          <w:lang w:val="fr-FR" w:eastAsia="zh-CN"/>
          <w14:ligatures w14:val="standardContextual"/>
        </w:rPr>
        <w:t> :</w:t>
      </w:r>
    </w:p>
    <w:p w14:paraId="105AF68D" w14:textId="483958CC" w:rsidR="00E85E6D" w:rsidRDefault="00E85E6D" w:rsidP="0095519D">
      <w:pPr>
        <w:pStyle w:val="Paragraphedeliste"/>
        <w:numPr>
          <w:ilvl w:val="0"/>
          <w:numId w:val="41"/>
        </w:numPr>
        <w:spacing w:after="0"/>
        <w:jc w:val="both"/>
        <w:rPr>
          <w:rFonts w:ascii="Calibri" w:eastAsia="DengXian" w:hAnsi="Calibri" w:cs="Calibri"/>
          <w:kern w:val="2"/>
          <w:lang w:val="fr-FR" w:eastAsia="zh-CN"/>
          <w14:ligatures w14:val="standardContextual"/>
        </w:rPr>
      </w:pPr>
      <w:r>
        <w:rPr>
          <w:rFonts w:ascii="Calibri" w:eastAsia="DengXian" w:hAnsi="Calibri" w:cs="Calibri"/>
          <w:kern w:val="2"/>
          <w:lang w:val="fr-FR" w:eastAsia="zh-CN"/>
          <w14:ligatures w14:val="standardContextual"/>
        </w:rPr>
        <w:t xml:space="preserve">Une mise à jour </w:t>
      </w:r>
      <w:r w:rsidR="00DB1C47" w:rsidRPr="00E85E6D">
        <w:rPr>
          <w:rFonts w:ascii="Calibri" w:eastAsia="DengXian" w:hAnsi="Calibri" w:cs="Calibri"/>
          <w:kern w:val="2"/>
          <w:lang w:val="fr-FR" w:eastAsia="zh-CN"/>
          <w14:ligatures w14:val="standardContextual"/>
        </w:rPr>
        <w:t xml:space="preserve">contextuelle et sécuritaire, </w:t>
      </w:r>
    </w:p>
    <w:p w14:paraId="6F2D25A7" w14:textId="77777777" w:rsidR="00E85E6D" w:rsidRDefault="00E85E6D" w:rsidP="0095519D">
      <w:pPr>
        <w:pStyle w:val="Paragraphedeliste"/>
        <w:numPr>
          <w:ilvl w:val="0"/>
          <w:numId w:val="41"/>
        </w:numPr>
        <w:spacing w:after="0"/>
        <w:jc w:val="both"/>
        <w:rPr>
          <w:rFonts w:ascii="Calibri" w:eastAsia="DengXian" w:hAnsi="Calibri" w:cs="Calibri"/>
          <w:kern w:val="2"/>
          <w:lang w:val="fr-FR" w:eastAsia="zh-CN"/>
          <w14:ligatures w14:val="standardContextual"/>
        </w:rPr>
      </w:pPr>
      <w:r w:rsidRPr="00E85E6D">
        <w:rPr>
          <w:rFonts w:ascii="Calibri" w:eastAsia="DengXian" w:hAnsi="Calibri" w:cs="Calibri"/>
          <w:kern w:val="2"/>
          <w:lang w:val="fr-FR" w:eastAsia="zh-CN"/>
          <w14:ligatures w14:val="standardContextual"/>
        </w:rPr>
        <w:t>Description</w:t>
      </w:r>
      <w:r w:rsidR="00DB1C47" w:rsidRPr="00E85E6D">
        <w:rPr>
          <w:rFonts w:ascii="Calibri" w:eastAsia="DengXian" w:hAnsi="Calibri" w:cs="Calibri"/>
          <w:kern w:val="2"/>
          <w:lang w:val="fr-FR" w:eastAsia="zh-CN"/>
          <w14:ligatures w14:val="standardContextual"/>
        </w:rPr>
        <w:t xml:space="preserve"> concise des activités clés menées, </w:t>
      </w:r>
    </w:p>
    <w:p w14:paraId="2CD065D1" w14:textId="77777777" w:rsidR="00E85E6D" w:rsidRDefault="00E85E6D" w:rsidP="0095519D">
      <w:pPr>
        <w:pStyle w:val="Paragraphedeliste"/>
        <w:numPr>
          <w:ilvl w:val="0"/>
          <w:numId w:val="41"/>
        </w:numPr>
        <w:spacing w:after="0"/>
        <w:jc w:val="both"/>
        <w:rPr>
          <w:rFonts w:ascii="Calibri" w:eastAsia="DengXian" w:hAnsi="Calibri" w:cs="Calibri"/>
          <w:kern w:val="2"/>
          <w:lang w:val="fr-FR" w:eastAsia="zh-CN"/>
          <w14:ligatures w14:val="standardContextual"/>
        </w:rPr>
      </w:pPr>
      <w:r>
        <w:rPr>
          <w:rFonts w:ascii="Calibri" w:eastAsia="DengXian" w:hAnsi="Calibri" w:cs="Calibri"/>
          <w:kern w:val="2"/>
          <w:lang w:val="fr-FR" w:eastAsia="zh-CN"/>
          <w14:ligatures w14:val="standardContextual"/>
        </w:rPr>
        <w:t>Un</w:t>
      </w:r>
      <w:r w:rsidR="00DB1C47" w:rsidRPr="00E85E6D">
        <w:rPr>
          <w:rFonts w:ascii="Calibri" w:eastAsia="DengXian" w:hAnsi="Calibri" w:cs="Calibri"/>
          <w:kern w:val="2"/>
          <w:lang w:val="fr-FR" w:eastAsia="zh-CN"/>
          <w14:ligatures w14:val="standardContextual"/>
        </w:rPr>
        <w:t xml:space="preserve"> tableau des réalisations suites aux activités menées, </w:t>
      </w:r>
    </w:p>
    <w:p w14:paraId="08835AD0" w14:textId="77777777" w:rsidR="00E85E6D" w:rsidRDefault="00E85E6D" w:rsidP="0095519D">
      <w:pPr>
        <w:pStyle w:val="Paragraphedeliste"/>
        <w:numPr>
          <w:ilvl w:val="0"/>
          <w:numId w:val="41"/>
        </w:numPr>
        <w:spacing w:after="0"/>
        <w:jc w:val="both"/>
        <w:rPr>
          <w:rFonts w:ascii="Calibri" w:eastAsia="DengXian" w:hAnsi="Calibri" w:cs="Calibri"/>
          <w:kern w:val="2"/>
          <w:lang w:val="fr-FR" w:eastAsia="zh-CN"/>
          <w14:ligatures w14:val="standardContextual"/>
        </w:rPr>
      </w:pPr>
      <w:r>
        <w:rPr>
          <w:rFonts w:ascii="Calibri" w:eastAsia="DengXian" w:hAnsi="Calibri" w:cs="Calibri"/>
          <w:kern w:val="2"/>
          <w:lang w:val="fr-FR" w:eastAsia="zh-CN"/>
          <w14:ligatures w14:val="standardContextual"/>
        </w:rPr>
        <w:t>L</w:t>
      </w:r>
      <w:r w:rsidR="00DB1C47" w:rsidRPr="00E85E6D">
        <w:rPr>
          <w:rFonts w:ascii="Calibri" w:eastAsia="DengXian" w:hAnsi="Calibri" w:cs="Calibri"/>
          <w:kern w:val="2"/>
          <w:lang w:val="fr-FR" w:eastAsia="zh-CN"/>
          <w14:ligatures w14:val="standardContextual"/>
        </w:rPr>
        <w:t xml:space="preserve">e niveau d’évolution des indicateurs suscitées ainsi que des explications de variance (cible versus atteint), </w:t>
      </w:r>
    </w:p>
    <w:p w14:paraId="63E7DAEC" w14:textId="6A5FCD63" w:rsidR="00D34E20" w:rsidRDefault="00D34E20" w:rsidP="0095519D">
      <w:pPr>
        <w:pStyle w:val="Paragraphedeliste"/>
        <w:numPr>
          <w:ilvl w:val="0"/>
          <w:numId w:val="41"/>
        </w:numPr>
        <w:spacing w:after="0"/>
        <w:jc w:val="both"/>
        <w:rPr>
          <w:rFonts w:ascii="Calibri" w:eastAsia="DengXian" w:hAnsi="Calibri" w:cs="Calibri"/>
          <w:kern w:val="2"/>
          <w:lang w:val="fr-FR" w:eastAsia="zh-CN"/>
          <w14:ligatures w14:val="standardContextual"/>
        </w:rPr>
      </w:pPr>
      <w:r>
        <w:rPr>
          <w:rFonts w:ascii="Calibri" w:eastAsia="DengXian" w:hAnsi="Calibri" w:cs="Calibri"/>
          <w:kern w:val="2"/>
          <w:lang w:val="fr-FR" w:eastAsia="zh-CN"/>
          <w14:ligatures w14:val="standardContextual"/>
        </w:rPr>
        <w:t>Un chronogramme qui précise les activités clés prévues pour les prochains mois</w:t>
      </w:r>
    </w:p>
    <w:p w14:paraId="29017608" w14:textId="77777777" w:rsidR="00E85E6D" w:rsidRDefault="00E85E6D" w:rsidP="0095519D">
      <w:pPr>
        <w:pStyle w:val="Paragraphedeliste"/>
        <w:numPr>
          <w:ilvl w:val="0"/>
          <w:numId w:val="41"/>
        </w:numPr>
        <w:spacing w:after="0"/>
        <w:jc w:val="both"/>
        <w:rPr>
          <w:rFonts w:ascii="Calibri" w:eastAsia="DengXian" w:hAnsi="Calibri" w:cs="Calibri"/>
          <w:kern w:val="2"/>
          <w:lang w:val="fr-FR" w:eastAsia="zh-CN"/>
          <w14:ligatures w14:val="standardContextual"/>
        </w:rPr>
      </w:pPr>
      <w:r>
        <w:rPr>
          <w:rFonts w:ascii="Calibri" w:eastAsia="DengXian" w:hAnsi="Calibri" w:cs="Calibri"/>
          <w:kern w:val="2"/>
          <w:lang w:val="fr-FR" w:eastAsia="zh-CN"/>
          <w14:ligatures w14:val="standardContextual"/>
        </w:rPr>
        <w:t>U</w:t>
      </w:r>
      <w:r w:rsidR="0003272F" w:rsidRPr="00E85E6D">
        <w:rPr>
          <w:rFonts w:ascii="Calibri" w:eastAsia="DengXian" w:hAnsi="Calibri" w:cs="Calibri"/>
          <w:kern w:val="2"/>
          <w:lang w:val="fr-FR" w:eastAsia="zh-CN"/>
          <w14:ligatures w14:val="standardContextual"/>
        </w:rPr>
        <w:t xml:space="preserve">ne description des défis rencontrées et des mitigations entreprises </w:t>
      </w:r>
    </w:p>
    <w:p w14:paraId="67B00198" w14:textId="7CB43927" w:rsidR="0003272F" w:rsidRPr="00E85E6D" w:rsidRDefault="0003272F" w:rsidP="0095519D">
      <w:pPr>
        <w:pStyle w:val="Paragraphedeliste"/>
        <w:numPr>
          <w:ilvl w:val="0"/>
          <w:numId w:val="41"/>
        </w:numPr>
        <w:spacing w:after="0"/>
        <w:jc w:val="both"/>
        <w:rPr>
          <w:rFonts w:ascii="Calibri" w:eastAsia="DengXian" w:hAnsi="Calibri" w:cs="Calibri"/>
          <w:kern w:val="2"/>
          <w:lang w:val="fr-FR" w:eastAsia="zh-CN"/>
          <w14:ligatures w14:val="standardContextual"/>
        </w:rPr>
      </w:pPr>
      <w:r w:rsidRPr="00E85E6D">
        <w:rPr>
          <w:rFonts w:ascii="Calibri" w:eastAsia="DengXian" w:hAnsi="Calibri" w:cs="Calibri"/>
          <w:kern w:val="2"/>
          <w:lang w:val="fr-FR" w:eastAsia="zh-CN"/>
          <w14:ligatures w14:val="standardContextual"/>
        </w:rPr>
        <w:t>Comme annexe :</w:t>
      </w:r>
    </w:p>
    <w:p w14:paraId="7890CDA7" w14:textId="3E9516FD" w:rsidR="00921AFC" w:rsidRDefault="0003272F" w:rsidP="0095519D">
      <w:pPr>
        <w:numPr>
          <w:ilvl w:val="2"/>
          <w:numId w:val="5"/>
        </w:numPr>
        <w:spacing w:after="0"/>
        <w:jc w:val="both"/>
        <w:rPr>
          <w:rFonts w:ascii="Calibri" w:eastAsia="DengXian" w:hAnsi="Calibri" w:cs="Calibri"/>
          <w:kern w:val="2"/>
          <w:lang w:val="fr-FR" w:eastAsia="zh-CN"/>
          <w14:ligatures w14:val="standardContextual"/>
        </w:rPr>
      </w:pPr>
      <w:r>
        <w:rPr>
          <w:rFonts w:ascii="Calibri" w:eastAsia="DengXian" w:hAnsi="Calibri" w:cs="Calibri"/>
          <w:kern w:val="2"/>
          <w:lang w:val="fr-FR" w:eastAsia="zh-CN"/>
          <w14:ligatures w14:val="standardContextual"/>
        </w:rPr>
        <w:t xml:space="preserve">3 </w:t>
      </w:r>
      <w:r w:rsidR="00CE2B0A">
        <w:rPr>
          <w:rFonts w:ascii="Calibri" w:eastAsia="DengXian" w:hAnsi="Calibri" w:cs="Calibri"/>
          <w:kern w:val="2"/>
          <w:lang w:val="fr-FR" w:eastAsia="zh-CN"/>
          <w14:ligatures w14:val="standardContextual"/>
        </w:rPr>
        <w:t>à</w:t>
      </w:r>
      <w:r>
        <w:rPr>
          <w:rFonts w:ascii="Calibri" w:eastAsia="DengXian" w:hAnsi="Calibri" w:cs="Calibri"/>
          <w:kern w:val="2"/>
          <w:lang w:val="fr-FR" w:eastAsia="zh-CN"/>
          <w14:ligatures w14:val="standardContextual"/>
        </w:rPr>
        <w:t xml:space="preserve"> 4 photos de qualité avec des fiches de consentement de publication signées pour des photos pertinentes</w:t>
      </w:r>
      <w:r w:rsidRPr="0003272F">
        <w:rPr>
          <w:rFonts w:ascii="Calibri" w:eastAsia="DengXian" w:hAnsi="Calibri" w:cs="Calibri"/>
          <w:kern w:val="2"/>
          <w:lang w:val="fr-FR" w:eastAsia="zh-CN"/>
          <w14:ligatures w14:val="standardContextual"/>
        </w:rPr>
        <w:t xml:space="preserve"> </w:t>
      </w:r>
    </w:p>
    <w:p w14:paraId="6AF52604" w14:textId="5B105D21" w:rsidR="0003272F" w:rsidRPr="0003272F" w:rsidRDefault="0003272F" w:rsidP="0095519D">
      <w:pPr>
        <w:numPr>
          <w:ilvl w:val="2"/>
          <w:numId w:val="5"/>
        </w:numPr>
        <w:spacing w:after="0"/>
        <w:jc w:val="both"/>
        <w:rPr>
          <w:rFonts w:ascii="Calibri" w:eastAsia="DengXian" w:hAnsi="Calibri" w:cs="Calibri"/>
          <w:kern w:val="2"/>
          <w:lang w:val="fr-FR" w:eastAsia="zh-CN"/>
          <w14:ligatures w14:val="standardContextual"/>
        </w:rPr>
      </w:pPr>
      <w:r>
        <w:rPr>
          <w:rFonts w:ascii="Calibri" w:eastAsia="DengXian" w:hAnsi="Calibri" w:cs="Calibri"/>
          <w:kern w:val="2"/>
          <w:lang w:val="fr-FR" w:eastAsia="zh-CN"/>
          <w14:ligatures w14:val="standardContextual"/>
        </w:rPr>
        <w:t xml:space="preserve">Les copies des </w:t>
      </w:r>
      <w:r w:rsidR="00D34E20">
        <w:rPr>
          <w:rFonts w:ascii="Calibri" w:eastAsia="DengXian" w:hAnsi="Calibri" w:cs="Calibri"/>
          <w:kern w:val="2"/>
          <w:lang w:val="fr-FR" w:eastAsia="zh-CN"/>
          <w14:ligatures w14:val="standardContextual"/>
        </w:rPr>
        <w:t xml:space="preserve">rapports de </w:t>
      </w:r>
      <w:r>
        <w:rPr>
          <w:rFonts w:ascii="Calibri" w:eastAsia="DengXian" w:hAnsi="Calibri" w:cs="Calibri"/>
          <w:kern w:val="2"/>
          <w:lang w:val="fr-FR" w:eastAsia="zh-CN"/>
          <w14:ligatures w14:val="standardContextual"/>
        </w:rPr>
        <w:t>formations effectuées (avec liste</w:t>
      </w:r>
      <w:r w:rsidR="00043C3A">
        <w:rPr>
          <w:rFonts w:ascii="Calibri" w:eastAsia="DengXian" w:hAnsi="Calibri" w:cs="Calibri"/>
          <w:kern w:val="2"/>
          <w:lang w:val="fr-FR" w:eastAsia="zh-CN"/>
          <w14:ligatures w14:val="standardContextual"/>
        </w:rPr>
        <w:t>s</w:t>
      </w:r>
      <w:r>
        <w:rPr>
          <w:rFonts w:ascii="Calibri" w:eastAsia="DengXian" w:hAnsi="Calibri" w:cs="Calibri"/>
          <w:kern w:val="2"/>
          <w:lang w:val="fr-FR" w:eastAsia="zh-CN"/>
          <w14:ligatures w14:val="standardContextual"/>
        </w:rPr>
        <w:t xml:space="preserve"> de présence signées par les participants) ainsi que des supervisions formatives (</w:t>
      </w:r>
      <w:r w:rsidR="00D34E20">
        <w:rPr>
          <w:rFonts w:ascii="Calibri" w:eastAsia="DengXian" w:hAnsi="Calibri" w:cs="Calibri"/>
          <w:kern w:val="2"/>
          <w:lang w:val="fr-FR" w:eastAsia="zh-CN"/>
          <w14:ligatures w14:val="standardContextual"/>
        </w:rPr>
        <w:t xml:space="preserve">exemples </w:t>
      </w:r>
      <w:r>
        <w:rPr>
          <w:rFonts w:ascii="Calibri" w:eastAsia="DengXian" w:hAnsi="Calibri" w:cs="Calibri"/>
          <w:kern w:val="2"/>
          <w:lang w:val="fr-FR" w:eastAsia="zh-CN"/>
          <w14:ligatures w14:val="standardContextual"/>
        </w:rPr>
        <w:t>des sites de soins, groupes ANJE</w:t>
      </w:r>
      <w:r w:rsidR="0009541F">
        <w:rPr>
          <w:rFonts w:ascii="Calibri" w:eastAsia="DengXian" w:hAnsi="Calibri" w:cs="Calibri"/>
          <w:kern w:val="2"/>
          <w:lang w:val="fr-FR" w:eastAsia="zh-CN"/>
          <w14:ligatures w14:val="standardContextual"/>
        </w:rPr>
        <w:t xml:space="preserve">, visite </w:t>
      </w:r>
      <w:r w:rsidR="0009541F">
        <w:rPr>
          <w:rFonts w:ascii="Calibri" w:eastAsia="DengXian" w:hAnsi="Calibri" w:cs="Calibri"/>
          <w:kern w:val="2"/>
          <w:lang w:val="fr-FR" w:eastAsia="zh-CN"/>
          <w14:ligatures w14:val="standardContextual"/>
        </w:rPr>
        <w:lastRenderedPageBreak/>
        <w:t>terrain pour des suivi post formations pour les Lots 4.1 et 4.2</w:t>
      </w:r>
      <w:r>
        <w:rPr>
          <w:rFonts w:ascii="Calibri" w:eastAsia="DengXian" w:hAnsi="Calibri" w:cs="Calibri"/>
          <w:kern w:val="2"/>
          <w:lang w:val="fr-FR" w:eastAsia="zh-CN"/>
          <w14:ligatures w14:val="standardContextual"/>
        </w:rPr>
        <w:t xml:space="preserve">) ou réunion de coordination avec les structures pertinentes du Ministère de la </w:t>
      </w:r>
      <w:r w:rsidR="00043C3A">
        <w:rPr>
          <w:rFonts w:ascii="Calibri" w:eastAsia="DengXian" w:hAnsi="Calibri" w:cs="Calibri"/>
          <w:kern w:val="2"/>
          <w:lang w:val="fr-FR" w:eastAsia="zh-CN"/>
          <w14:ligatures w14:val="standardContextual"/>
        </w:rPr>
        <w:t xml:space="preserve">Santé </w:t>
      </w:r>
    </w:p>
    <w:p w14:paraId="662E8231" w14:textId="0DC2C99F" w:rsidR="00921AFC" w:rsidRPr="0024331F" w:rsidRDefault="0003272F" w:rsidP="0095519D">
      <w:pPr>
        <w:numPr>
          <w:ilvl w:val="0"/>
          <w:numId w:val="5"/>
        </w:numPr>
        <w:jc w:val="both"/>
        <w:rPr>
          <w:rFonts w:ascii="Calibri" w:eastAsia="DengXian" w:hAnsi="Calibri" w:cs="Calibri"/>
          <w:kern w:val="2"/>
          <w:lang w:val="fr-FR" w:eastAsia="zh-CN"/>
          <w14:ligatures w14:val="standardContextual"/>
        </w:rPr>
      </w:pPr>
      <w:r>
        <w:rPr>
          <w:rFonts w:ascii="Calibri" w:eastAsia="DengXian" w:hAnsi="Calibri" w:cs="Calibri"/>
          <w:b/>
          <w:bCs/>
          <w:kern w:val="2"/>
          <w:lang w:val="fr-FR" w:eastAsia="zh-CN"/>
          <w14:ligatures w14:val="standardContextual"/>
        </w:rPr>
        <w:t xml:space="preserve">Des </w:t>
      </w:r>
      <w:r w:rsidR="00921AFC" w:rsidRPr="0024331F">
        <w:rPr>
          <w:rFonts w:ascii="Calibri" w:eastAsia="DengXian" w:hAnsi="Calibri" w:cs="Calibri"/>
          <w:b/>
          <w:bCs/>
          <w:kern w:val="2"/>
          <w:lang w:val="fr-FR" w:eastAsia="zh-CN"/>
          <w14:ligatures w14:val="standardContextual"/>
        </w:rPr>
        <w:t xml:space="preserve">Rapports </w:t>
      </w:r>
      <w:r w:rsidR="00D44287">
        <w:rPr>
          <w:rFonts w:ascii="Calibri" w:eastAsia="DengXian" w:hAnsi="Calibri" w:cs="Calibri"/>
          <w:b/>
          <w:bCs/>
          <w:kern w:val="2"/>
          <w:lang w:val="fr-FR" w:eastAsia="zh-CN"/>
          <w14:ligatures w14:val="standardContextual"/>
        </w:rPr>
        <w:t xml:space="preserve">bimestriels </w:t>
      </w:r>
      <w:r>
        <w:rPr>
          <w:rFonts w:ascii="Calibri" w:eastAsia="DengXian" w:hAnsi="Calibri" w:cs="Calibri"/>
          <w:kern w:val="2"/>
          <w:lang w:val="fr-FR" w:eastAsia="zh-CN"/>
          <w14:ligatures w14:val="standardContextual"/>
        </w:rPr>
        <w:t xml:space="preserve">narratifs qui en plus des aspects sus </w:t>
      </w:r>
      <w:r w:rsidR="00043C3A">
        <w:rPr>
          <w:rFonts w:ascii="Calibri" w:eastAsia="DengXian" w:hAnsi="Calibri" w:cs="Calibri"/>
          <w:kern w:val="2"/>
          <w:lang w:val="fr-FR" w:eastAsia="zh-CN"/>
          <w14:ligatures w14:val="standardContextual"/>
        </w:rPr>
        <w:t xml:space="preserve">mentionnés </w:t>
      </w:r>
      <w:r w:rsidR="00921AFC" w:rsidRPr="0024331F">
        <w:rPr>
          <w:rFonts w:ascii="Calibri" w:eastAsia="DengXian" w:hAnsi="Calibri" w:cs="Calibri"/>
          <w:kern w:val="2"/>
          <w:lang w:val="fr-FR" w:eastAsia="zh-CN"/>
          <w14:ligatures w14:val="standardContextual"/>
        </w:rPr>
        <w:t>analyse</w:t>
      </w:r>
      <w:r w:rsidR="00043C3A">
        <w:rPr>
          <w:rFonts w:ascii="Calibri" w:eastAsia="DengXian" w:hAnsi="Calibri" w:cs="Calibri"/>
          <w:kern w:val="2"/>
          <w:lang w:val="fr-FR" w:eastAsia="zh-CN"/>
          <w14:ligatures w14:val="standardContextual"/>
        </w:rPr>
        <w:t>nt</w:t>
      </w:r>
      <w:r w:rsidR="00921AFC" w:rsidRPr="0024331F">
        <w:rPr>
          <w:rFonts w:ascii="Calibri" w:eastAsia="DengXian" w:hAnsi="Calibri" w:cs="Calibri"/>
          <w:kern w:val="2"/>
          <w:lang w:val="fr-FR" w:eastAsia="zh-CN"/>
          <w14:ligatures w14:val="standardContextual"/>
        </w:rPr>
        <w:t xml:space="preserve"> </w:t>
      </w:r>
      <w:r>
        <w:rPr>
          <w:rFonts w:ascii="Calibri" w:eastAsia="DengXian" w:hAnsi="Calibri" w:cs="Calibri"/>
          <w:kern w:val="2"/>
          <w:lang w:val="fr-FR" w:eastAsia="zh-CN"/>
          <w14:ligatures w14:val="standardContextual"/>
        </w:rPr>
        <w:t>l</w:t>
      </w:r>
      <w:r w:rsidR="00921AFC" w:rsidRPr="0024331F">
        <w:rPr>
          <w:rFonts w:ascii="Calibri" w:eastAsia="DengXian" w:hAnsi="Calibri" w:cs="Calibri"/>
          <w:kern w:val="2"/>
          <w:lang w:val="fr-FR" w:eastAsia="zh-CN"/>
          <w14:ligatures w14:val="standardContextual"/>
        </w:rPr>
        <w:t>es progrès et des défis</w:t>
      </w:r>
      <w:r>
        <w:rPr>
          <w:rFonts w:ascii="Calibri" w:eastAsia="DengXian" w:hAnsi="Calibri" w:cs="Calibri"/>
          <w:kern w:val="2"/>
          <w:lang w:val="fr-FR" w:eastAsia="zh-CN"/>
          <w14:ligatures w14:val="standardContextual"/>
        </w:rPr>
        <w:t xml:space="preserve"> ainsi qu’une histoire de succès avec une fiche de consentement de publication signée</w:t>
      </w:r>
      <w:r w:rsidR="00921AFC" w:rsidRPr="0024331F">
        <w:rPr>
          <w:rFonts w:ascii="Calibri" w:eastAsia="DengXian" w:hAnsi="Calibri" w:cs="Calibri"/>
          <w:kern w:val="2"/>
          <w:lang w:val="fr-FR" w:eastAsia="zh-CN"/>
          <w14:ligatures w14:val="standardContextual"/>
        </w:rPr>
        <w:t>.</w:t>
      </w:r>
    </w:p>
    <w:p w14:paraId="21457BD4" w14:textId="3E435BD2" w:rsidR="00921AFC" w:rsidRPr="0024331F" w:rsidRDefault="0003272F" w:rsidP="0095519D">
      <w:pPr>
        <w:numPr>
          <w:ilvl w:val="0"/>
          <w:numId w:val="5"/>
        </w:numPr>
        <w:jc w:val="both"/>
        <w:rPr>
          <w:rFonts w:ascii="Calibri" w:eastAsia="DengXian" w:hAnsi="Calibri" w:cs="Calibri"/>
          <w:kern w:val="2"/>
          <w:lang w:val="fr-FR" w:eastAsia="zh-CN"/>
          <w14:ligatures w14:val="standardContextual"/>
        </w:rPr>
      </w:pPr>
      <w:r>
        <w:rPr>
          <w:rFonts w:ascii="Calibri" w:eastAsia="DengXian" w:hAnsi="Calibri" w:cs="Calibri"/>
          <w:b/>
          <w:bCs/>
          <w:kern w:val="2"/>
          <w:lang w:val="fr-FR" w:eastAsia="zh-CN"/>
          <w14:ligatures w14:val="standardContextual"/>
        </w:rPr>
        <w:t xml:space="preserve">La </w:t>
      </w:r>
      <w:r w:rsidR="00921AFC" w:rsidRPr="0024331F">
        <w:rPr>
          <w:rFonts w:ascii="Calibri" w:eastAsia="DengXian" w:hAnsi="Calibri" w:cs="Calibri"/>
          <w:b/>
          <w:bCs/>
          <w:kern w:val="2"/>
          <w:lang w:val="fr-FR" w:eastAsia="zh-CN"/>
          <w14:ligatures w14:val="standardContextual"/>
        </w:rPr>
        <w:t>Bases de données</w:t>
      </w:r>
      <w:r w:rsidR="00921AFC" w:rsidRPr="0024331F">
        <w:rPr>
          <w:rFonts w:ascii="Calibri" w:eastAsia="DengXian" w:hAnsi="Calibri" w:cs="Calibri"/>
          <w:kern w:val="2"/>
          <w:lang w:val="fr-FR" w:eastAsia="zh-CN"/>
          <w14:ligatures w14:val="standardContextual"/>
        </w:rPr>
        <w:t xml:space="preserve"> mises à jour </w:t>
      </w:r>
      <w:r>
        <w:rPr>
          <w:rFonts w:ascii="Calibri" w:eastAsia="DengXian" w:hAnsi="Calibri" w:cs="Calibri"/>
          <w:kern w:val="2"/>
          <w:lang w:val="fr-FR" w:eastAsia="zh-CN"/>
          <w14:ligatures w14:val="standardContextual"/>
        </w:rPr>
        <w:t xml:space="preserve">des activités et réalisations utilisées pour renseigner </w:t>
      </w:r>
      <w:r w:rsidRPr="0024331F">
        <w:rPr>
          <w:rFonts w:ascii="Calibri" w:eastAsia="DengXian" w:hAnsi="Calibri" w:cs="Calibri"/>
          <w:kern w:val="2"/>
          <w:lang w:val="fr-FR" w:eastAsia="zh-CN"/>
          <w14:ligatures w14:val="standardContextual"/>
        </w:rPr>
        <w:t>les</w:t>
      </w:r>
      <w:r w:rsidR="00921AFC" w:rsidRPr="0024331F">
        <w:rPr>
          <w:rFonts w:ascii="Calibri" w:eastAsia="DengXian" w:hAnsi="Calibri" w:cs="Calibri"/>
          <w:kern w:val="2"/>
          <w:lang w:val="fr-FR" w:eastAsia="zh-CN"/>
          <w14:ligatures w14:val="standardContextual"/>
        </w:rPr>
        <w:t xml:space="preserve"> indicateurs clés.</w:t>
      </w:r>
    </w:p>
    <w:p w14:paraId="7685FA4B" w14:textId="77777777" w:rsidR="00921AFC" w:rsidRPr="00A460AE" w:rsidRDefault="00921AFC" w:rsidP="0095519D">
      <w:pPr>
        <w:pStyle w:val="Paragraphedeliste"/>
        <w:numPr>
          <w:ilvl w:val="0"/>
          <w:numId w:val="20"/>
        </w:numPr>
        <w:jc w:val="both"/>
        <w:rPr>
          <w:rFonts w:eastAsia="DengXian"/>
          <w:b/>
          <w:bCs/>
          <w:i/>
          <w:iCs/>
          <w:kern w:val="2"/>
          <w:lang w:eastAsia="zh-CN"/>
          <w14:ligatures w14:val="standardContextual"/>
        </w:rPr>
      </w:pPr>
      <w:r w:rsidRPr="00A460AE">
        <w:rPr>
          <w:rFonts w:eastAsia="DengXian"/>
          <w:b/>
          <w:bCs/>
          <w:i/>
          <w:iCs/>
          <w:kern w:val="2"/>
          <w:lang w:eastAsia="zh-CN"/>
          <w14:ligatures w14:val="standardContextual"/>
        </w:rPr>
        <w:t>Personnel clé requis</w:t>
      </w:r>
    </w:p>
    <w:p w14:paraId="0CDFF7ED" w14:textId="379F8F66" w:rsidR="00921AFC" w:rsidRDefault="00921AFC" w:rsidP="00921AFC">
      <w:pPr>
        <w:jc w:val="both"/>
        <w:rPr>
          <w:rFonts w:ascii="Calibri" w:eastAsia="DengXian" w:hAnsi="Calibri" w:cs="Calibri"/>
          <w:kern w:val="2"/>
          <w:lang w:val="fr-FR" w:eastAsia="zh-CN"/>
          <w14:ligatures w14:val="standardContextual"/>
        </w:rPr>
      </w:pPr>
      <w:r w:rsidRPr="0024331F">
        <w:rPr>
          <w:rFonts w:ascii="Calibri" w:eastAsia="DengXian" w:hAnsi="Calibri" w:cs="Calibri"/>
          <w:kern w:val="2"/>
          <w:lang w:val="fr-FR" w:eastAsia="zh-CN"/>
          <w14:ligatures w14:val="standardContextual"/>
        </w:rPr>
        <w:t>Les organisations</w:t>
      </w:r>
      <w:r w:rsidR="00C201FA">
        <w:rPr>
          <w:rFonts w:ascii="Calibri" w:eastAsia="DengXian" w:hAnsi="Calibri" w:cs="Calibri"/>
          <w:kern w:val="2"/>
          <w:lang w:val="fr-FR" w:eastAsia="zh-CN"/>
          <w14:ligatures w14:val="standardContextual"/>
        </w:rPr>
        <w:t>/structures qui postulent</w:t>
      </w:r>
      <w:r w:rsidRPr="0024331F">
        <w:rPr>
          <w:rFonts w:ascii="Calibri" w:eastAsia="DengXian" w:hAnsi="Calibri" w:cs="Calibri"/>
          <w:kern w:val="2"/>
          <w:lang w:val="fr-FR" w:eastAsia="zh-CN"/>
          <w14:ligatures w14:val="standardContextual"/>
        </w:rPr>
        <w:t xml:space="preserve"> devront mobiliser</w:t>
      </w:r>
      <w:r w:rsidR="0003272F">
        <w:rPr>
          <w:rFonts w:ascii="Calibri" w:eastAsia="DengXian" w:hAnsi="Calibri" w:cs="Calibri"/>
          <w:kern w:val="2"/>
          <w:lang w:val="fr-FR" w:eastAsia="zh-CN"/>
          <w14:ligatures w14:val="standardContextual"/>
        </w:rPr>
        <w:t xml:space="preserve"> au</w:t>
      </w:r>
      <w:r w:rsidR="00544874">
        <w:rPr>
          <w:rFonts w:ascii="Calibri" w:eastAsia="DengXian" w:hAnsi="Calibri" w:cs="Calibri"/>
          <w:kern w:val="2"/>
          <w:lang w:val="fr-FR" w:eastAsia="zh-CN"/>
          <w14:ligatures w14:val="standardContextual"/>
        </w:rPr>
        <w:t xml:space="preserve"> minima,</w:t>
      </w:r>
      <w:r w:rsidRPr="0024331F">
        <w:rPr>
          <w:rFonts w:ascii="Calibri" w:eastAsia="DengXian" w:hAnsi="Calibri" w:cs="Calibri"/>
          <w:kern w:val="2"/>
          <w:lang w:val="fr-FR" w:eastAsia="zh-CN"/>
          <w14:ligatures w14:val="standardContextual"/>
        </w:rPr>
        <w:t xml:space="preserve"> les ressources humaines suivantes :</w:t>
      </w:r>
    </w:p>
    <w:p w14:paraId="2D7CEA19" w14:textId="53E060F4" w:rsidR="00395469" w:rsidRPr="0024331F" w:rsidRDefault="00395469" w:rsidP="00921AFC">
      <w:pPr>
        <w:jc w:val="both"/>
        <w:rPr>
          <w:rFonts w:ascii="Calibri" w:eastAsia="DengXian" w:hAnsi="Calibri" w:cs="Calibri"/>
          <w:kern w:val="2"/>
          <w:lang w:val="fr-FR" w:eastAsia="zh-CN"/>
          <w14:ligatures w14:val="standardContextual"/>
        </w:rPr>
      </w:pPr>
      <w:r w:rsidRPr="00A460AE">
        <w:rPr>
          <w:rFonts w:ascii="Calibri" w:eastAsia="DengXian" w:hAnsi="Calibri" w:cs="Calibri"/>
          <w:i/>
          <w:iCs/>
          <w:kern w:val="2"/>
          <w:lang w:val="fr-FR" w:eastAsia="zh-CN"/>
          <w14:ligatures w14:val="standardContextual"/>
        </w:rPr>
        <w:t>Pour les Lots 1, 2 et 3</w:t>
      </w:r>
      <w:r>
        <w:rPr>
          <w:rFonts w:ascii="Calibri" w:eastAsia="DengXian" w:hAnsi="Calibri" w:cs="Calibri"/>
          <w:kern w:val="2"/>
          <w:lang w:val="fr-FR" w:eastAsia="zh-CN"/>
          <w14:ligatures w14:val="standardContextual"/>
        </w:rPr>
        <w:t> :</w:t>
      </w:r>
    </w:p>
    <w:p w14:paraId="0736E923" w14:textId="7065382A" w:rsidR="00921AFC" w:rsidRPr="0024331F" w:rsidRDefault="00921AFC" w:rsidP="0095519D">
      <w:pPr>
        <w:numPr>
          <w:ilvl w:val="0"/>
          <w:numId w:val="27"/>
        </w:numPr>
        <w:tabs>
          <w:tab w:val="num" w:pos="720"/>
        </w:tabs>
        <w:spacing w:after="0"/>
        <w:ind w:left="810"/>
        <w:jc w:val="both"/>
        <w:rPr>
          <w:rFonts w:ascii="Calibri" w:eastAsia="DengXian" w:hAnsi="Calibri" w:cs="Calibri"/>
          <w:kern w:val="2"/>
          <w:lang w:val="fr-FR" w:eastAsia="zh-CN"/>
          <w14:ligatures w14:val="standardContextual"/>
        </w:rPr>
      </w:pPr>
      <w:r w:rsidRPr="0024331F">
        <w:rPr>
          <w:rFonts w:ascii="Calibri" w:eastAsia="DengXian" w:hAnsi="Calibri" w:cs="Calibri"/>
          <w:b/>
          <w:bCs/>
          <w:kern w:val="2"/>
          <w:lang w:val="fr-FR" w:eastAsia="zh-CN"/>
          <w14:ligatures w14:val="standardContextual"/>
        </w:rPr>
        <w:t>1 Coordinateur de projet</w:t>
      </w:r>
      <w:r w:rsidRPr="0024331F">
        <w:rPr>
          <w:rFonts w:ascii="Calibri" w:eastAsia="DengXian" w:hAnsi="Calibri" w:cs="Calibri"/>
          <w:kern w:val="2"/>
          <w:lang w:val="fr-FR" w:eastAsia="zh-CN"/>
          <w14:ligatures w14:val="standardContextual"/>
        </w:rPr>
        <w:t xml:space="preserve"> (expérience en gestion de projets </w:t>
      </w:r>
      <w:r w:rsidR="00D34E20">
        <w:rPr>
          <w:rFonts w:ascii="Calibri" w:eastAsia="DengXian" w:hAnsi="Calibri" w:cs="Calibri"/>
          <w:kern w:val="2"/>
          <w:lang w:val="fr-FR" w:eastAsia="zh-CN"/>
          <w14:ligatures w14:val="standardContextual"/>
        </w:rPr>
        <w:t>et dans le domaine spécifique du lot que postule l’organisation/structure</w:t>
      </w:r>
      <w:r w:rsidRPr="0024331F">
        <w:rPr>
          <w:rFonts w:ascii="Calibri" w:eastAsia="DengXian" w:hAnsi="Calibri" w:cs="Calibri"/>
          <w:kern w:val="2"/>
          <w:lang w:val="fr-FR" w:eastAsia="zh-CN"/>
          <w14:ligatures w14:val="standardContextual"/>
        </w:rPr>
        <w:t>).</w:t>
      </w:r>
    </w:p>
    <w:p w14:paraId="609A935E" w14:textId="392668EC" w:rsidR="00921AFC" w:rsidRPr="00544874" w:rsidRDefault="00921AFC" w:rsidP="0095519D">
      <w:pPr>
        <w:numPr>
          <w:ilvl w:val="0"/>
          <w:numId w:val="27"/>
        </w:numPr>
        <w:tabs>
          <w:tab w:val="num" w:pos="720"/>
        </w:tabs>
        <w:spacing w:after="0"/>
        <w:ind w:left="810"/>
        <w:jc w:val="both"/>
        <w:rPr>
          <w:rFonts w:ascii="Calibri" w:eastAsia="DengXian" w:hAnsi="Calibri" w:cs="Calibri"/>
          <w:kern w:val="2"/>
          <w:lang w:val="fr-FR" w:eastAsia="zh-CN"/>
          <w14:ligatures w14:val="standardContextual"/>
        </w:rPr>
      </w:pPr>
      <w:r w:rsidRPr="0024331F">
        <w:rPr>
          <w:rFonts w:ascii="Calibri" w:eastAsia="DengXian" w:hAnsi="Calibri" w:cs="Calibri"/>
          <w:b/>
          <w:bCs/>
          <w:kern w:val="2"/>
          <w:lang w:val="fr-FR" w:eastAsia="zh-CN"/>
          <w14:ligatures w14:val="standardContextual"/>
        </w:rPr>
        <w:t>2 Superviseurs techniques</w:t>
      </w:r>
      <w:r w:rsidRPr="0024331F">
        <w:rPr>
          <w:rFonts w:ascii="Calibri" w:eastAsia="DengXian" w:hAnsi="Calibri" w:cs="Calibri"/>
          <w:kern w:val="2"/>
          <w:lang w:val="fr-FR" w:eastAsia="zh-CN"/>
          <w14:ligatures w14:val="standardContextual"/>
        </w:rPr>
        <w:t xml:space="preserve"> </w:t>
      </w:r>
      <w:r w:rsidR="00544874">
        <w:rPr>
          <w:rFonts w:ascii="Calibri" w:eastAsia="DengXian" w:hAnsi="Calibri" w:cs="Calibri"/>
          <w:kern w:val="2"/>
          <w:lang w:val="fr-FR" w:eastAsia="zh-CN"/>
          <w14:ligatures w14:val="standardContextual"/>
        </w:rPr>
        <w:t xml:space="preserve">pertinentes basées dans les ZS ciblées </w:t>
      </w:r>
      <w:r w:rsidR="00544874" w:rsidRPr="00544874">
        <w:rPr>
          <w:rFonts w:ascii="Calibri" w:eastAsia="DengXian" w:hAnsi="Calibri" w:cs="Calibri"/>
          <w:kern w:val="2"/>
          <w:lang w:val="fr-FR" w:eastAsia="zh-CN"/>
          <w14:ligatures w14:val="standardContextual"/>
        </w:rPr>
        <w:t xml:space="preserve">(avec 1 au moins </w:t>
      </w:r>
      <w:r w:rsidR="00544874">
        <w:rPr>
          <w:rFonts w:ascii="Calibri" w:eastAsia="DengXian" w:hAnsi="Calibri" w:cs="Calibri"/>
          <w:kern w:val="2"/>
          <w:lang w:val="fr-FR" w:eastAsia="zh-CN"/>
          <w14:ligatures w14:val="standardContextual"/>
        </w:rPr>
        <w:t>avec</w:t>
      </w:r>
      <w:r w:rsidR="00544874" w:rsidRPr="00544874">
        <w:rPr>
          <w:rFonts w:ascii="Calibri" w:eastAsia="DengXian" w:hAnsi="Calibri" w:cs="Calibri"/>
          <w:kern w:val="2"/>
          <w:lang w:val="fr-FR" w:eastAsia="zh-CN"/>
          <w14:ligatures w14:val="standardContextual"/>
        </w:rPr>
        <w:t xml:space="preserve"> une forte l’expérience sur le PCIMA pour les Lots 1 et 2 et au moins 1 avec expérience dans la Mise en Place et la Gestion des Mutuelles de Santé pour le Lot 3) </w:t>
      </w:r>
    </w:p>
    <w:p w14:paraId="1B5C56ED" w14:textId="3280ECFF" w:rsidR="00921AFC" w:rsidRDefault="00921AFC" w:rsidP="0095519D">
      <w:pPr>
        <w:numPr>
          <w:ilvl w:val="0"/>
          <w:numId w:val="27"/>
        </w:numPr>
        <w:tabs>
          <w:tab w:val="num" w:pos="720"/>
        </w:tabs>
        <w:spacing w:after="0"/>
        <w:ind w:left="810"/>
        <w:jc w:val="both"/>
        <w:rPr>
          <w:rFonts w:ascii="Calibri" w:eastAsia="DengXian" w:hAnsi="Calibri" w:cs="Calibri"/>
          <w:kern w:val="2"/>
          <w:lang w:val="fr-FR" w:eastAsia="zh-CN"/>
          <w14:ligatures w14:val="standardContextual"/>
        </w:rPr>
      </w:pPr>
      <w:r w:rsidRPr="0024331F">
        <w:rPr>
          <w:rFonts w:ascii="Calibri" w:eastAsia="DengXian" w:hAnsi="Calibri" w:cs="Calibri"/>
          <w:b/>
          <w:bCs/>
          <w:kern w:val="2"/>
          <w:lang w:val="fr-FR" w:eastAsia="zh-CN"/>
          <w14:ligatures w14:val="standardContextual"/>
        </w:rPr>
        <w:t>1 Responsable M&amp;E</w:t>
      </w:r>
      <w:r w:rsidRPr="0024331F">
        <w:rPr>
          <w:rFonts w:ascii="Calibri" w:eastAsia="DengXian" w:hAnsi="Calibri" w:cs="Calibri"/>
          <w:kern w:val="2"/>
          <w:lang w:val="fr-FR" w:eastAsia="zh-CN"/>
          <w14:ligatures w14:val="standardContextual"/>
        </w:rPr>
        <w:t xml:space="preserve"> (</w:t>
      </w:r>
      <w:r w:rsidR="007260F1">
        <w:rPr>
          <w:rFonts w:ascii="Calibri" w:eastAsia="DengXian" w:hAnsi="Calibri" w:cs="Calibri"/>
          <w:kern w:val="2"/>
          <w:lang w:val="fr-FR" w:eastAsia="zh-CN"/>
          <w14:ligatures w14:val="standardContextual"/>
        </w:rPr>
        <w:t xml:space="preserve">qui a une bonne </w:t>
      </w:r>
      <w:r w:rsidRPr="0024331F">
        <w:rPr>
          <w:rFonts w:ascii="Calibri" w:eastAsia="DengXian" w:hAnsi="Calibri" w:cs="Calibri"/>
          <w:kern w:val="2"/>
          <w:lang w:val="fr-FR" w:eastAsia="zh-CN"/>
          <w14:ligatures w14:val="standardContextual"/>
        </w:rPr>
        <w:t xml:space="preserve">maîtrise </w:t>
      </w:r>
      <w:r w:rsidR="007260F1">
        <w:rPr>
          <w:rFonts w:ascii="Calibri" w:eastAsia="DengXian" w:hAnsi="Calibri" w:cs="Calibri"/>
          <w:kern w:val="2"/>
          <w:lang w:val="fr-FR" w:eastAsia="zh-CN"/>
          <w14:ligatures w14:val="standardContextual"/>
        </w:rPr>
        <w:t xml:space="preserve">des zones ciblées ainsi que </w:t>
      </w:r>
      <w:r w:rsidRPr="0024331F">
        <w:rPr>
          <w:rFonts w:ascii="Calibri" w:eastAsia="DengXian" w:hAnsi="Calibri" w:cs="Calibri"/>
          <w:kern w:val="2"/>
          <w:lang w:val="fr-FR" w:eastAsia="zh-CN"/>
          <w14:ligatures w14:val="standardContextual"/>
        </w:rPr>
        <w:t xml:space="preserve">des outils DHIS2 </w:t>
      </w:r>
      <w:r w:rsidR="00EE28BE">
        <w:rPr>
          <w:rFonts w:ascii="Calibri" w:eastAsia="DengXian" w:hAnsi="Calibri" w:cs="Calibri"/>
          <w:kern w:val="2"/>
          <w:lang w:val="fr-FR" w:eastAsia="zh-CN"/>
          <w14:ligatures w14:val="standardContextual"/>
        </w:rPr>
        <w:t xml:space="preserve">et </w:t>
      </w:r>
      <w:r w:rsidR="00EE28BE" w:rsidRPr="0024331F">
        <w:rPr>
          <w:rFonts w:ascii="Calibri" w:eastAsia="DengXian" w:hAnsi="Calibri" w:cs="Calibri"/>
          <w:kern w:val="2"/>
          <w:lang w:val="fr-FR" w:eastAsia="zh-CN"/>
          <w14:ligatures w14:val="standardContextual"/>
        </w:rPr>
        <w:t>l’analyse</w:t>
      </w:r>
      <w:r w:rsidRPr="0024331F">
        <w:rPr>
          <w:rFonts w:ascii="Calibri" w:eastAsia="DengXian" w:hAnsi="Calibri" w:cs="Calibri"/>
          <w:kern w:val="2"/>
          <w:lang w:val="fr-FR" w:eastAsia="zh-CN"/>
          <w14:ligatures w14:val="standardContextual"/>
        </w:rPr>
        <w:t xml:space="preserve"> de données).</w:t>
      </w:r>
    </w:p>
    <w:p w14:paraId="530A7F1A" w14:textId="3F0ADC77" w:rsidR="00544874" w:rsidRPr="00D35C12" w:rsidRDefault="00544874" w:rsidP="0095519D">
      <w:pPr>
        <w:numPr>
          <w:ilvl w:val="0"/>
          <w:numId w:val="27"/>
        </w:numPr>
        <w:tabs>
          <w:tab w:val="num" w:pos="720"/>
        </w:tabs>
        <w:spacing w:after="0"/>
        <w:ind w:left="810"/>
        <w:jc w:val="both"/>
        <w:rPr>
          <w:rFonts w:ascii="Calibri" w:eastAsia="DengXian" w:hAnsi="Calibri" w:cs="Calibri"/>
          <w:kern w:val="2"/>
          <w:lang w:val="fr-FR" w:eastAsia="zh-CN"/>
          <w14:ligatures w14:val="standardContextual"/>
        </w:rPr>
      </w:pPr>
      <w:r>
        <w:rPr>
          <w:rFonts w:ascii="Calibri" w:eastAsia="DengXian" w:hAnsi="Calibri" w:cs="Calibri"/>
          <w:b/>
          <w:bCs/>
          <w:kern w:val="2"/>
          <w:lang w:val="fr-FR" w:eastAsia="zh-CN"/>
          <w14:ligatures w14:val="standardContextual"/>
        </w:rPr>
        <w:t>Un point focal accès et sécurité</w:t>
      </w:r>
    </w:p>
    <w:p w14:paraId="10BD7C75" w14:textId="77777777" w:rsidR="00395469" w:rsidRDefault="00395469" w:rsidP="00395469">
      <w:pPr>
        <w:spacing w:after="0"/>
        <w:jc w:val="both"/>
        <w:rPr>
          <w:rFonts w:ascii="Calibri" w:eastAsia="DengXian" w:hAnsi="Calibri" w:cs="Calibri"/>
          <w:b/>
          <w:bCs/>
          <w:kern w:val="2"/>
          <w:lang w:val="fr-FR" w:eastAsia="zh-CN"/>
          <w14:ligatures w14:val="standardContextual"/>
        </w:rPr>
      </w:pPr>
    </w:p>
    <w:p w14:paraId="1E4F2DCE" w14:textId="5F3E8900" w:rsidR="00395469" w:rsidRPr="005529B2" w:rsidRDefault="00395469" w:rsidP="00395469">
      <w:pPr>
        <w:jc w:val="both"/>
        <w:rPr>
          <w:rFonts w:ascii="Calibri" w:eastAsia="DengXian" w:hAnsi="Calibri" w:cs="Calibri"/>
          <w:kern w:val="2"/>
          <w:lang w:val="fr-FR" w:eastAsia="zh-CN"/>
          <w14:ligatures w14:val="standardContextual"/>
        </w:rPr>
      </w:pPr>
      <w:r w:rsidRPr="005529B2">
        <w:rPr>
          <w:rFonts w:ascii="Calibri" w:eastAsia="DengXian" w:hAnsi="Calibri" w:cs="Calibri"/>
          <w:i/>
          <w:iCs/>
          <w:kern w:val="2"/>
          <w:lang w:val="fr-FR" w:eastAsia="zh-CN"/>
          <w14:ligatures w14:val="standardContextual"/>
        </w:rPr>
        <w:t>Pour le</w:t>
      </w:r>
      <w:r w:rsidR="0009541F" w:rsidRPr="005529B2">
        <w:rPr>
          <w:rFonts w:ascii="Calibri" w:eastAsia="DengXian" w:hAnsi="Calibri" w:cs="Calibri"/>
          <w:i/>
          <w:iCs/>
          <w:kern w:val="2"/>
          <w:lang w:val="fr-FR" w:eastAsia="zh-CN"/>
          <w14:ligatures w14:val="standardContextual"/>
        </w:rPr>
        <w:t>s</w:t>
      </w:r>
      <w:r w:rsidRPr="005529B2">
        <w:rPr>
          <w:rFonts w:ascii="Calibri" w:eastAsia="DengXian" w:hAnsi="Calibri" w:cs="Calibri"/>
          <w:i/>
          <w:iCs/>
          <w:kern w:val="2"/>
          <w:lang w:val="fr-FR" w:eastAsia="zh-CN"/>
          <w14:ligatures w14:val="standardContextual"/>
        </w:rPr>
        <w:t xml:space="preserve"> Lot</w:t>
      </w:r>
      <w:r w:rsidR="0009541F" w:rsidRPr="005529B2">
        <w:rPr>
          <w:rFonts w:ascii="Calibri" w:eastAsia="DengXian" w:hAnsi="Calibri" w:cs="Calibri"/>
          <w:i/>
          <w:iCs/>
          <w:kern w:val="2"/>
          <w:lang w:val="fr-FR" w:eastAsia="zh-CN"/>
          <w14:ligatures w14:val="standardContextual"/>
        </w:rPr>
        <w:t>s</w:t>
      </w:r>
      <w:r w:rsidRPr="005529B2">
        <w:rPr>
          <w:rFonts w:ascii="Calibri" w:eastAsia="DengXian" w:hAnsi="Calibri" w:cs="Calibri"/>
          <w:i/>
          <w:iCs/>
          <w:kern w:val="2"/>
          <w:lang w:val="fr-FR" w:eastAsia="zh-CN"/>
          <w14:ligatures w14:val="standardContextual"/>
        </w:rPr>
        <w:t xml:space="preserve"> 4</w:t>
      </w:r>
      <w:r w:rsidR="0009541F" w:rsidRPr="005529B2">
        <w:rPr>
          <w:rFonts w:ascii="Calibri" w:eastAsia="DengXian" w:hAnsi="Calibri" w:cs="Calibri"/>
          <w:i/>
          <w:iCs/>
          <w:kern w:val="2"/>
          <w:lang w:val="fr-FR" w:eastAsia="zh-CN"/>
          <w14:ligatures w14:val="standardContextual"/>
        </w:rPr>
        <w:t xml:space="preserve"> (4.1 et 4.2</w:t>
      </w:r>
      <w:proofErr w:type="gramStart"/>
      <w:r w:rsidR="00E269F2" w:rsidRPr="005529B2">
        <w:rPr>
          <w:rFonts w:ascii="Calibri" w:eastAsia="DengXian" w:hAnsi="Calibri" w:cs="Calibri"/>
          <w:i/>
          <w:iCs/>
          <w:kern w:val="2"/>
          <w:lang w:val="fr-FR" w:eastAsia="zh-CN"/>
          <w14:ligatures w14:val="standardContextual"/>
        </w:rPr>
        <w:t>)</w:t>
      </w:r>
      <w:r w:rsidR="00E269F2" w:rsidRPr="005529B2">
        <w:rPr>
          <w:rFonts w:ascii="Calibri" w:eastAsia="DengXian" w:hAnsi="Calibri" w:cs="Calibri"/>
          <w:kern w:val="2"/>
          <w:lang w:val="fr-FR" w:eastAsia="zh-CN"/>
          <w14:ligatures w14:val="standardContextual"/>
        </w:rPr>
        <w:t>:</w:t>
      </w:r>
      <w:proofErr w:type="gramEnd"/>
    </w:p>
    <w:p w14:paraId="56CCA1DB" w14:textId="044F9BBF" w:rsidR="00D35C12" w:rsidRPr="00E269F2" w:rsidRDefault="00E269F2" w:rsidP="00FE3BEA">
      <w:pPr>
        <w:spacing w:after="0"/>
        <w:jc w:val="both"/>
        <w:rPr>
          <w:rFonts w:ascii="Calibri" w:eastAsia="DengXian" w:hAnsi="Calibri" w:cs="Calibri"/>
          <w:kern w:val="2"/>
          <w:lang w:val="fr-FR" w:eastAsia="zh-CN"/>
          <w14:ligatures w14:val="standardContextual"/>
        </w:rPr>
      </w:pPr>
      <w:r w:rsidRPr="00E269F2">
        <w:rPr>
          <w:rFonts w:ascii="Calibri" w:eastAsia="DengXian" w:hAnsi="Calibri" w:cs="Calibri"/>
          <w:b/>
          <w:bCs/>
          <w:kern w:val="2"/>
          <w:lang w:val="fr-FR" w:eastAsia="zh-CN"/>
          <w14:ligatures w14:val="standardContextual"/>
        </w:rPr>
        <w:t>Une équipe d'au moins</w:t>
      </w:r>
      <w:r w:rsidR="00EE28BE">
        <w:rPr>
          <w:rFonts w:ascii="Calibri" w:eastAsia="DengXian" w:hAnsi="Calibri" w:cs="Calibri"/>
          <w:b/>
          <w:bCs/>
          <w:kern w:val="2"/>
          <w:lang w:val="fr-FR" w:eastAsia="zh-CN"/>
          <w14:ligatures w14:val="standardContextual"/>
        </w:rPr>
        <w:t xml:space="preserve"> </w:t>
      </w:r>
      <w:r w:rsidR="00FE3BEA" w:rsidRPr="00E269F2">
        <w:rPr>
          <w:rFonts w:ascii="Calibri" w:eastAsia="DengXian" w:hAnsi="Calibri" w:cs="Calibri"/>
          <w:b/>
          <w:bCs/>
          <w:kern w:val="2"/>
          <w:lang w:val="fr-FR" w:eastAsia="zh-CN"/>
          <w14:ligatures w14:val="standardContextual"/>
        </w:rPr>
        <w:t>:</w:t>
      </w:r>
    </w:p>
    <w:p w14:paraId="74438BE9" w14:textId="30BADCEA" w:rsidR="00E269F2" w:rsidRPr="00E269F2" w:rsidRDefault="00E269F2" w:rsidP="00E269F2">
      <w:pPr>
        <w:spacing w:after="0"/>
        <w:jc w:val="both"/>
        <w:rPr>
          <w:rFonts w:ascii="Calibri" w:eastAsia="DengXian" w:hAnsi="Calibri" w:cs="Calibri"/>
          <w:kern w:val="2"/>
          <w:lang w:val="fr-FR" w:eastAsia="zh-CN"/>
          <w14:ligatures w14:val="standardContextual"/>
        </w:rPr>
      </w:pPr>
      <w:r w:rsidRPr="00E269F2">
        <w:rPr>
          <w:rFonts w:ascii="Calibri" w:eastAsia="DengXian" w:hAnsi="Calibri" w:cs="Calibri"/>
          <w:kern w:val="2"/>
          <w:lang w:val="fr-FR" w:eastAsia="zh-CN"/>
          <w14:ligatures w14:val="standardContextual"/>
        </w:rPr>
        <w:t xml:space="preserve">―   2 obstétriciens possédant une riche expérience en chirurgie obstétricale et dans la </w:t>
      </w:r>
      <w:r w:rsidR="00225C47">
        <w:rPr>
          <w:rFonts w:ascii="Calibri" w:eastAsia="DengXian" w:hAnsi="Calibri" w:cs="Calibri"/>
          <w:kern w:val="2"/>
          <w:lang w:val="fr-FR" w:eastAsia="zh-CN"/>
          <w14:ligatures w14:val="standardContextual"/>
        </w:rPr>
        <w:t xml:space="preserve">communication des techniques de chirurgie obstétricale et de réanimation applicables aux zones </w:t>
      </w:r>
      <w:r w:rsidR="00EE28BE">
        <w:rPr>
          <w:rFonts w:ascii="Calibri" w:eastAsia="DengXian" w:hAnsi="Calibri" w:cs="Calibri"/>
          <w:kern w:val="2"/>
          <w:lang w:val="fr-FR" w:eastAsia="zh-CN"/>
          <w14:ligatures w14:val="standardContextual"/>
        </w:rPr>
        <w:t xml:space="preserve">de santé </w:t>
      </w:r>
      <w:r w:rsidR="00225C47">
        <w:rPr>
          <w:rFonts w:ascii="Calibri" w:eastAsia="DengXian" w:hAnsi="Calibri" w:cs="Calibri"/>
          <w:kern w:val="2"/>
          <w:lang w:val="fr-FR" w:eastAsia="zh-CN"/>
          <w14:ligatures w14:val="standardContextual"/>
        </w:rPr>
        <w:t>avec des ressources</w:t>
      </w:r>
      <w:r w:rsidR="00225C47" w:rsidRPr="00E269F2">
        <w:rPr>
          <w:rFonts w:ascii="Calibri" w:eastAsia="DengXian" w:hAnsi="Calibri" w:cs="Calibri"/>
          <w:kern w:val="2"/>
          <w:lang w:val="fr-FR" w:eastAsia="zh-CN"/>
          <w14:ligatures w14:val="standardContextual"/>
        </w:rPr>
        <w:t xml:space="preserve"> </w:t>
      </w:r>
      <w:r w:rsidR="00225C47">
        <w:rPr>
          <w:rFonts w:ascii="Calibri" w:eastAsia="DengXian" w:hAnsi="Calibri" w:cs="Calibri"/>
          <w:kern w:val="2"/>
          <w:lang w:val="fr-FR" w:eastAsia="zh-CN"/>
          <w14:ligatures w14:val="standardContextual"/>
        </w:rPr>
        <w:t>limité</w:t>
      </w:r>
      <w:r w:rsidR="00EE28BE">
        <w:rPr>
          <w:rFonts w:ascii="Calibri" w:eastAsia="DengXian" w:hAnsi="Calibri" w:cs="Calibri"/>
          <w:kern w:val="2"/>
          <w:lang w:val="fr-FR" w:eastAsia="zh-CN"/>
          <w14:ligatures w14:val="standardContextual"/>
        </w:rPr>
        <w:t>e</w:t>
      </w:r>
      <w:r w:rsidR="00225C47">
        <w:rPr>
          <w:rFonts w:ascii="Calibri" w:eastAsia="DengXian" w:hAnsi="Calibri" w:cs="Calibri"/>
          <w:kern w:val="2"/>
          <w:lang w:val="fr-FR" w:eastAsia="zh-CN"/>
          <w14:ligatures w14:val="standardContextual"/>
        </w:rPr>
        <w:t>s</w:t>
      </w:r>
    </w:p>
    <w:p w14:paraId="062A5871" w14:textId="77777777" w:rsidR="00EE28BE" w:rsidRDefault="00E269F2" w:rsidP="00E269F2">
      <w:pPr>
        <w:spacing w:after="0"/>
        <w:jc w:val="both"/>
        <w:rPr>
          <w:rFonts w:ascii="Calibri" w:eastAsia="DengXian" w:hAnsi="Calibri" w:cs="Calibri"/>
          <w:kern w:val="2"/>
          <w:lang w:val="fr-FR" w:eastAsia="zh-CN"/>
          <w14:ligatures w14:val="standardContextual"/>
        </w:rPr>
      </w:pPr>
      <w:r w:rsidRPr="00E269F2">
        <w:rPr>
          <w:rFonts w:ascii="Calibri" w:eastAsia="DengXian" w:hAnsi="Calibri" w:cs="Calibri"/>
          <w:kern w:val="2"/>
          <w:lang w:val="fr-FR" w:eastAsia="zh-CN"/>
          <w14:ligatures w14:val="standardContextual"/>
        </w:rPr>
        <w:t xml:space="preserve">―   Un médecin anesthésiste, possédant une riche expérience dans les soins anesthésiques en obstétrique et </w:t>
      </w:r>
      <w:r w:rsidR="00225C47">
        <w:rPr>
          <w:rFonts w:ascii="Calibri" w:eastAsia="DengXian" w:hAnsi="Calibri" w:cs="Calibri"/>
          <w:kern w:val="2"/>
          <w:lang w:val="fr-FR" w:eastAsia="zh-CN"/>
          <w14:ligatures w14:val="standardContextual"/>
        </w:rPr>
        <w:t>communication des techniques de chirurgie obstétricale et de réanimation applicables aux zones</w:t>
      </w:r>
      <w:r w:rsidR="00EE28BE">
        <w:rPr>
          <w:rFonts w:ascii="Calibri" w:eastAsia="DengXian" w:hAnsi="Calibri" w:cs="Calibri"/>
          <w:kern w:val="2"/>
          <w:lang w:val="fr-FR" w:eastAsia="zh-CN"/>
          <w14:ligatures w14:val="standardContextual"/>
        </w:rPr>
        <w:t xml:space="preserve"> de santé</w:t>
      </w:r>
      <w:r w:rsidR="00225C47">
        <w:rPr>
          <w:rFonts w:ascii="Calibri" w:eastAsia="DengXian" w:hAnsi="Calibri" w:cs="Calibri"/>
          <w:kern w:val="2"/>
          <w:lang w:val="fr-FR" w:eastAsia="zh-CN"/>
          <w14:ligatures w14:val="standardContextual"/>
        </w:rPr>
        <w:t xml:space="preserve"> avec des ressources</w:t>
      </w:r>
      <w:r w:rsidR="00225C47" w:rsidRPr="00E269F2">
        <w:rPr>
          <w:rFonts w:ascii="Calibri" w:eastAsia="DengXian" w:hAnsi="Calibri" w:cs="Calibri"/>
          <w:kern w:val="2"/>
          <w:lang w:val="fr-FR" w:eastAsia="zh-CN"/>
          <w14:ligatures w14:val="standardContextual"/>
        </w:rPr>
        <w:t xml:space="preserve"> </w:t>
      </w:r>
      <w:r w:rsidR="00225C47">
        <w:rPr>
          <w:rFonts w:ascii="Calibri" w:eastAsia="DengXian" w:hAnsi="Calibri" w:cs="Calibri"/>
          <w:kern w:val="2"/>
          <w:lang w:val="fr-FR" w:eastAsia="zh-CN"/>
          <w14:ligatures w14:val="standardContextual"/>
        </w:rPr>
        <w:t>limité</w:t>
      </w:r>
      <w:r w:rsidR="00EE28BE">
        <w:rPr>
          <w:rFonts w:ascii="Calibri" w:eastAsia="DengXian" w:hAnsi="Calibri" w:cs="Calibri"/>
          <w:kern w:val="2"/>
          <w:lang w:val="fr-FR" w:eastAsia="zh-CN"/>
          <w14:ligatures w14:val="standardContextual"/>
        </w:rPr>
        <w:t>e</w:t>
      </w:r>
      <w:r w:rsidR="00225C47">
        <w:rPr>
          <w:rFonts w:ascii="Calibri" w:eastAsia="DengXian" w:hAnsi="Calibri" w:cs="Calibri"/>
          <w:kern w:val="2"/>
          <w:lang w:val="fr-FR" w:eastAsia="zh-CN"/>
          <w14:ligatures w14:val="standardContextual"/>
        </w:rPr>
        <w:t>s</w:t>
      </w:r>
      <w:r w:rsidR="00225C47" w:rsidRPr="00E269F2" w:rsidDel="00225C47">
        <w:rPr>
          <w:rFonts w:ascii="Calibri" w:eastAsia="DengXian" w:hAnsi="Calibri" w:cs="Calibri"/>
          <w:kern w:val="2"/>
          <w:lang w:val="fr-FR" w:eastAsia="zh-CN"/>
          <w14:ligatures w14:val="standardContextual"/>
        </w:rPr>
        <w:t xml:space="preserve"> </w:t>
      </w:r>
    </w:p>
    <w:p w14:paraId="54C38C5A" w14:textId="1EF3B318" w:rsidR="00395469" w:rsidRPr="00E269F2" w:rsidRDefault="00E269F2" w:rsidP="00E269F2">
      <w:pPr>
        <w:spacing w:after="0"/>
        <w:jc w:val="both"/>
        <w:rPr>
          <w:rFonts w:ascii="Calibri" w:eastAsia="DengXian" w:hAnsi="Calibri" w:cs="Calibri"/>
          <w:kern w:val="2"/>
          <w:lang w:val="fr-FR" w:eastAsia="zh-CN"/>
          <w14:ligatures w14:val="standardContextual"/>
        </w:rPr>
      </w:pPr>
      <w:r w:rsidRPr="00E269F2">
        <w:rPr>
          <w:rFonts w:ascii="Calibri" w:eastAsia="DengXian" w:hAnsi="Calibri" w:cs="Calibri"/>
          <w:kern w:val="2"/>
          <w:lang w:val="fr-FR" w:eastAsia="zh-CN"/>
          <w14:ligatures w14:val="standardContextual"/>
        </w:rPr>
        <w:t>―  Un coordinateur de stage, expérimenté dans la coordination de stages similaires et le suivi post-formation</w:t>
      </w:r>
    </w:p>
    <w:p w14:paraId="1A44DD6A" w14:textId="77777777" w:rsidR="007260F1" w:rsidRDefault="007260F1" w:rsidP="00FE3BEA">
      <w:pPr>
        <w:spacing w:after="0"/>
        <w:ind w:left="720"/>
        <w:jc w:val="both"/>
        <w:rPr>
          <w:rFonts w:ascii="Calibri" w:eastAsia="DengXian" w:hAnsi="Calibri" w:cs="Calibri"/>
          <w:kern w:val="2"/>
          <w:lang w:val="fr-FR" w:eastAsia="zh-CN"/>
          <w14:ligatures w14:val="standardContextual"/>
        </w:rPr>
      </w:pPr>
    </w:p>
    <w:p w14:paraId="1246B035" w14:textId="77777777" w:rsidR="00EE28BE" w:rsidRPr="00E269F2" w:rsidRDefault="00EE28BE" w:rsidP="00FE3BEA">
      <w:pPr>
        <w:spacing w:after="0"/>
        <w:ind w:left="720"/>
        <w:jc w:val="both"/>
        <w:rPr>
          <w:rFonts w:ascii="Calibri" w:eastAsia="DengXian" w:hAnsi="Calibri" w:cs="Calibri"/>
          <w:kern w:val="2"/>
          <w:lang w:val="fr-FR" w:eastAsia="zh-CN"/>
          <w14:ligatures w14:val="standardContextual"/>
        </w:rPr>
      </w:pPr>
    </w:p>
    <w:p w14:paraId="2DF31693" w14:textId="37B56004" w:rsidR="00A15CC5" w:rsidRPr="005529B2" w:rsidRDefault="00CC69C9" w:rsidP="0095519D">
      <w:pPr>
        <w:pStyle w:val="Paragraphedeliste"/>
        <w:numPr>
          <w:ilvl w:val="0"/>
          <w:numId w:val="3"/>
        </w:numPr>
        <w:spacing w:line="20" w:lineRule="atLeast"/>
        <w:ind w:left="360"/>
        <w:jc w:val="both"/>
        <w:rPr>
          <w:rFonts w:ascii="Calibri" w:hAnsi="Calibri" w:cs="Calibri"/>
          <w:b/>
          <w:bCs/>
          <w:color w:val="0070C0"/>
        </w:rPr>
      </w:pPr>
      <w:r w:rsidRPr="005529B2">
        <w:rPr>
          <w:rFonts w:ascii="Calibri" w:hAnsi="Calibri" w:cs="Calibri"/>
          <w:b/>
          <w:bCs/>
          <w:color w:val="0070C0"/>
        </w:rPr>
        <w:t>Instructions aux candidats</w:t>
      </w:r>
      <w:r w:rsidR="00A15CC5" w:rsidRPr="005529B2">
        <w:rPr>
          <w:rFonts w:ascii="Calibri" w:hAnsi="Calibri" w:cs="Calibri"/>
          <w:b/>
          <w:bCs/>
          <w:color w:val="0070C0"/>
        </w:rPr>
        <w:t>:</w:t>
      </w:r>
    </w:p>
    <w:p w14:paraId="62E92338" w14:textId="44314AD3" w:rsidR="006466D7" w:rsidRPr="0024331F" w:rsidRDefault="006466D7" w:rsidP="0095519D">
      <w:pPr>
        <w:pStyle w:val="Titre4"/>
        <w:numPr>
          <w:ilvl w:val="3"/>
          <w:numId w:val="1"/>
        </w:numPr>
        <w:spacing w:before="0"/>
        <w:rPr>
          <w:rFonts w:ascii="Calibri" w:hAnsi="Calibri" w:cs="Calibri"/>
          <w:lang w:val="fr-FR"/>
        </w:rPr>
      </w:pPr>
      <w:r w:rsidRPr="0024331F">
        <w:rPr>
          <w:rStyle w:val="lev"/>
          <w:rFonts w:ascii="Calibri" w:hAnsi="Calibri" w:cs="Calibri"/>
          <w:b w:val="0"/>
          <w:bCs w:val="0"/>
          <w:lang w:val="fr-FR"/>
        </w:rPr>
        <w:t>Format et Structure de la Candidature</w:t>
      </w:r>
    </w:p>
    <w:p w14:paraId="71A66D13" w14:textId="637FD4A2" w:rsidR="006466D7" w:rsidRPr="0024331F" w:rsidRDefault="006466D7" w:rsidP="00877D8A">
      <w:pPr>
        <w:pStyle w:val="whitespace-break-spaces"/>
        <w:spacing w:before="0" w:beforeAutospacing="0"/>
        <w:rPr>
          <w:rFonts w:ascii="Calibri" w:hAnsi="Calibri" w:cs="Calibri"/>
          <w:sz w:val="22"/>
          <w:szCs w:val="22"/>
        </w:rPr>
      </w:pPr>
      <w:r w:rsidRPr="0024331F">
        <w:rPr>
          <w:rFonts w:ascii="Calibri" w:hAnsi="Calibri" w:cs="Calibri"/>
          <w:sz w:val="22"/>
          <w:szCs w:val="22"/>
        </w:rPr>
        <w:t xml:space="preserve">Les organisations candidates doivent soumettre un </w:t>
      </w:r>
      <w:r w:rsidRPr="0024331F">
        <w:rPr>
          <w:rStyle w:val="lev"/>
          <w:rFonts w:ascii="Calibri" w:eastAsiaTheme="majorEastAsia" w:hAnsi="Calibri" w:cs="Calibri"/>
          <w:sz w:val="22"/>
          <w:szCs w:val="22"/>
        </w:rPr>
        <w:t>dossier complet</w:t>
      </w:r>
      <w:r w:rsidRPr="0024331F">
        <w:rPr>
          <w:rFonts w:ascii="Calibri" w:hAnsi="Calibri" w:cs="Calibri"/>
          <w:sz w:val="22"/>
          <w:szCs w:val="22"/>
        </w:rPr>
        <w:t xml:space="preserve"> respectant les exigences suivantes :</w:t>
      </w:r>
    </w:p>
    <w:p w14:paraId="18A4B71A" w14:textId="5D6563A0" w:rsidR="006466D7" w:rsidRPr="0024331F" w:rsidRDefault="006466D7" w:rsidP="0095519D">
      <w:pPr>
        <w:pStyle w:val="whitespace-break-spaces"/>
        <w:numPr>
          <w:ilvl w:val="0"/>
          <w:numId w:val="18"/>
        </w:numPr>
        <w:rPr>
          <w:rFonts w:ascii="Calibri" w:hAnsi="Calibri" w:cs="Calibri"/>
          <w:sz w:val="22"/>
          <w:szCs w:val="22"/>
        </w:rPr>
      </w:pPr>
      <w:r w:rsidRPr="0024331F">
        <w:rPr>
          <w:rFonts w:ascii="Calibri" w:hAnsi="Calibri" w:cs="Calibri"/>
          <w:b/>
          <w:bCs/>
          <w:sz w:val="22"/>
          <w:szCs w:val="22"/>
        </w:rPr>
        <w:t>Documents à inclure</w:t>
      </w:r>
    </w:p>
    <w:p w14:paraId="0211144D" w14:textId="2F0B7F8B" w:rsidR="006466D7" w:rsidRPr="0024331F" w:rsidRDefault="006466D7" w:rsidP="006466D7">
      <w:pPr>
        <w:spacing w:before="100" w:beforeAutospacing="1" w:after="100" w:afterAutospacing="1" w:line="240" w:lineRule="auto"/>
        <w:rPr>
          <w:rFonts w:ascii="Calibri" w:eastAsia="Times New Roman" w:hAnsi="Calibri" w:cs="Calibri"/>
          <w:lang w:val="fr-FR" w:eastAsia="fr-FR"/>
        </w:rPr>
      </w:pPr>
      <w:r w:rsidRPr="0024331F">
        <w:rPr>
          <w:rFonts w:ascii="Calibri" w:eastAsia="Times New Roman" w:hAnsi="Calibri" w:cs="Calibri"/>
          <w:lang w:val="fr-FR" w:eastAsia="fr-FR"/>
        </w:rPr>
        <w:t>Le dossier doit comporter les sections et documents obligatoires ci-</w:t>
      </w:r>
      <w:r w:rsidR="00E269F2" w:rsidRPr="0024331F">
        <w:rPr>
          <w:rFonts w:ascii="Calibri" w:eastAsia="Times New Roman" w:hAnsi="Calibri" w:cs="Calibri"/>
          <w:lang w:val="fr-FR" w:eastAsia="fr-FR"/>
        </w:rPr>
        <w:t>dessous :</w:t>
      </w:r>
    </w:p>
    <w:tbl>
      <w:tblPr>
        <w:tblW w:w="107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5"/>
        <w:gridCol w:w="6821"/>
        <w:gridCol w:w="2069"/>
      </w:tblGrid>
      <w:tr w:rsidR="00D56190" w:rsidRPr="0024331F" w14:paraId="74D1271F" w14:textId="77777777" w:rsidTr="005529B2">
        <w:trPr>
          <w:tblHeader/>
          <w:tblCellSpacing w:w="15" w:type="dxa"/>
        </w:trPr>
        <w:tc>
          <w:tcPr>
            <w:tcW w:w="1770" w:type="dxa"/>
            <w:tcBorders>
              <w:top w:val="single" w:sz="4" w:space="0" w:color="auto"/>
              <w:left w:val="nil"/>
              <w:bottom w:val="single" w:sz="4" w:space="0" w:color="auto"/>
              <w:right w:val="single" w:sz="4" w:space="0" w:color="auto"/>
            </w:tcBorders>
            <w:vAlign w:val="center"/>
            <w:hideMark/>
          </w:tcPr>
          <w:p w14:paraId="4FFD4226" w14:textId="77777777" w:rsidR="006466D7" w:rsidRPr="0024331F" w:rsidRDefault="006466D7" w:rsidP="006466D7">
            <w:pPr>
              <w:spacing w:after="0" w:line="240" w:lineRule="auto"/>
              <w:jc w:val="center"/>
              <w:rPr>
                <w:rFonts w:ascii="Calibri" w:eastAsia="Times New Roman" w:hAnsi="Calibri" w:cs="Calibri"/>
                <w:b/>
                <w:bCs/>
                <w:lang w:val="fr-FR" w:eastAsia="fr-FR"/>
              </w:rPr>
            </w:pPr>
            <w:r w:rsidRPr="0024331F">
              <w:rPr>
                <w:rFonts w:ascii="Calibri" w:eastAsia="Times New Roman" w:hAnsi="Calibri" w:cs="Calibri"/>
                <w:b/>
                <w:bCs/>
                <w:lang w:val="fr-FR" w:eastAsia="fr-FR"/>
              </w:rPr>
              <w:t>Section/Document</w:t>
            </w:r>
          </w:p>
        </w:tc>
        <w:tc>
          <w:tcPr>
            <w:tcW w:w="6791" w:type="dxa"/>
            <w:tcBorders>
              <w:top w:val="single" w:sz="4" w:space="0" w:color="auto"/>
              <w:left w:val="single" w:sz="4" w:space="0" w:color="auto"/>
              <w:bottom w:val="single" w:sz="4" w:space="0" w:color="auto"/>
              <w:right w:val="single" w:sz="4" w:space="0" w:color="auto"/>
            </w:tcBorders>
            <w:vAlign w:val="center"/>
            <w:hideMark/>
          </w:tcPr>
          <w:p w14:paraId="41DF99BA" w14:textId="77777777" w:rsidR="006466D7" w:rsidRPr="0024331F" w:rsidRDefault="006466D7" w:rsidP="006466D7">
            <w:pPr>
              <w:spacing w:after="0" w:line="240" w:lineRule="auto"/>
              <w:jc w:val="center"/>
              <w:rPr>
                <w:rFonts w:ascii="Calibri" w:eastAsia="Times New Roman" w:hAnsi="Calibri" w:cs="Calibri"/>
                <w:b/>
                <w:bCs/>
                <w:lang w:val="fr-FR" w:eastAsia="fr-FR"/>
              </w:rPr>
            </w:pPr>
            <w:r w:rsidRPr="0024331F">
              <w:rPr>
                <w:rFonts w:ascii="Calibri" w:eastAsia="Times New Roman" w:hAnsi="Calibri" w:cs="Calibri"/>
                <w:b/>
                <w:bCs/>
                <w:lang w:val="fr-FR" w:eastAsia="fr-FR"/>
              </w:rPr>
              <w:t>Description</w:t>
            </w:r>
          </w:p>
        </w:tc>
        <w:tc>
          <w:tcPr>
            <w:tcW w:w="2024" w:type="dxa"/>
            <w:tcBorders>
              <w:top w:val="single" w:sz="4" w:space="0" w:color="auto"/>
              <w:left w:val="single" w:sz="4" w:space="0" w:color="auto"/>
              <w:bottom w:val="single" w:sz="4" w:space="0" w:color="auto"/>
              <w:right w:val="nil"/>
            </w:tcBorders>
            <w:vAlign w:val="center"/>
            <w:hideMark/>
          </w:tcPr>
          <w:p w14:paraId="3A1939F4" w14:textId="77777777" w:rsidR="006466D7" w:rsidRPr="0024331F" w:rsidRDefault="006466D7" w:rsidP="006466D7">
            <w:pPr>
              <w:spacing w:after="0" w:line="240" w:lineRule="auto"/>
              <w:jc w:val="center"/>
              <w:rPr>
                <w:rFonts w:ascii="Calibri" w:eastAsia="Times New Roman" w:hAnsi="Calibri" w:cs="Calibri"/>
                <w:b/>
                <w:bCs/>
                <w:lang w:val="fr-FR" w:eastAsia="fr-FR"/>
              </w:rPr>
            </w:pPr>
            <w:r w:rsidRPr="0024331F">
              <w:rPr>
                <w:rFonts w:ascii="Calibri" w:eastAsia="Times New Roman" w:hAnsi="Calibri" w:cs="Calibri"/>
                <w:b/>
                <w:bCs/>
                <w:lang w:val="fr-FR" w:eastAsia="fr-FR"/>
              </w:rPr>
              <w:t>Format/Exigences</w:t>
            </w:r>
          </w:p>
        </w:tc>
      </w:tr>
      <w:tr w:rsidR="00D56190" w:rsidRPr="0024331F" w14:paraId="7BAF4EC0" w14:textId="77777777" w:rsidTr="005529B2">
        <w:trPr>
          <w:tblCellSpacing w:w="15" w:type="dxa"/>
        </w:trPr>
        <w:tc>
          <w:tcPr>
            <w:tcW w:w="1770" w:type="dxa"/>
            <w:tcBorders>
              <w:top w:val="single" w:sz="4" w:space="0" w:color="auto"/>
              <w:left w:val="nil"/>
              <w:bottom w:val="single" w:sz="4" w:space="0" w:color="auto"/>
              <w:right w:val="single" w:sz="4" w:space="0" w:color="auto"/>
            </w:tcBorders>
            <w:vAlign w:val="center"/>
            <w:hideMark/>
          </w:tcPr>
          <w:p w14:paraId="16D6B62B" w14:textId="6B6B07ED" w:rsidR="006466D7" w:rsidRPr="0024331F" w:rsidRDefault="006466D7" w:rsidP="006466D7">
            <w:pPr>
              <w:spacing w:after="0"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t>Lettre de candidature</w:t>
            </w:r>
            <w:r w:rsidR="007260F1">
              <w:rPr>
                <w:rFonts w:ascii="Calibri" w:eastAsia="Times New Roman" w:hAnsi="Calibri" w:cs="Calibri"/>
                <w:b/>
                <w:bCs/>
                <w:lang w:val="fr-FR" w:eastAsia="fr-FR"/>
              </w:rPr>
              <w:t xml:space="preserve"> </w:t>
            </w:r>
          </w:p>
        </w:tc>
        <w:tc>
          <w:tcPr>
            <w:tcW w:w="6791" w:type="dxa"/>
            <w:tcBorders>
              <w:top w:val="single" w:sz="4" w:space="0" w:color="auto"/>
              <w:left w:val="single" w:sz="4" w:space="0" w:color="auto"/>
              <w:bottom w:val="single" w:sz="4" w:space="0" w:color="auto"/>
              <w:right w:val="single" w:sz="4" w:space="0" w:color="auto"/>
            </w:tcBorders>
            <w:vAlign w:val="center"/>
            <w:hideMark/>
          </w:tcPr>
          <w:p w14:paraId="4617444C" w14:textId="77777777" w:rsidR="006466D7" w:rsidRPr="0024331F" w:rsidRDefault="006466D7" w:rsidP="006466D7">
            <w:pPr>
              <w:spacing w:after="0" w:line="240" w:lineRule="auto"/>
              <w:rPr>
                <w:rFonts w:ascii="Calibri" w:eastAsia="Times New Roman" w:hAnsi="Calibri" w:cs="Calibri"/>
                <w:lang w:val="fr-FR" w:eastAsia="fr-FR"/>
              </w:rPr>
            </w:pPr>
            <w:r w:rsidRPr="0024331F">
              <w:rPr>
                <w:rFonts w:ascii="Calibri" w:eastAsia="Times New Roman" w:hAnsi="Calibri" w:cs="Calibri"/>
                <w:lang w:val="fr-FR" w:eastAsia="fr-FR"/>
              </w:rPr>
              <w:t>Une lettre signée par le représentant légal de l’ONG, exprimant l’intérêt pour l’appel et résumant brièvement l’expérience et la motivation de l’organisation.</w:t>
            </w:r>
          </w:p>
        </w:tc>
        <w:tc>
          <w:tcPr>
            <w:tcW w:w="2024" w:type="dxa"/>
            <w:tcBorders>
              <w:top w:val="single" w:sz="4" w:space="0" w:color="auto"/>
              <w:left w:val="single" w:sz="4" w:space="0" w:color="auto"/>
              <w:bottom w:val="single" w:sz="4" w:space="0" w:color="auto"/>
              <w:right w:val="nil"/>
            </w:tcBorders>
            <w:vAlign w:val="center"/>
            <w:hideMark/>
          </w:tcPr>
          <w:p w14:paraId="05A3E5B0" w14:textId="3FA277D7" w:rsidR="006466D7" w:rsidRPr="0024331F" w:rsidRDefault="006466D7" w:rsidP="006466D7">
            <w:pPr>
              <w:spacing w:after="0" w:line="240" w:lineRule="auto"/>
              <w:rPr>
                <w:rFonts w:ascii="Calibri" w:eastAsia="Times New Roman" w:hAnsi="Calibri" w:cs="Calibri"/>
                <w:lang w:val="fr-FR" w:eastAsia="fr-FR"/>
              </w:rPr>
            </w:pPr>
            <w:r w:rsidRPr="0024331F">
              <w:rPr>
                <w:rFonts w:ascii="Calibri" w:eastAsia="Times New Roman" w:hAnsi="Calibri" w:cs="Calibri"/>
                <w:lang w:val="fr-FR" w:eastAsia="fr-FR"/>
              </w:rPr>
              <w:t>Max. 1</w:t>
            </w:r>
            <w:r w:rsidR="0022074E">
              <w:rPr>
                <w:rFonts w:ascii="Calibri" w:eastAsia="Times New Roman" w:hAnsi="Calibri" w:cs="Calibri"/>
                <w:lang w:val="fr-FR" w:eastAsia="fr-FR"/>
              </w:rPr>
              <w:t>.5</w:t>
            </w:r>
            <w:r w:rsidRPr="0024331F">
              <w:rPr>
                <w:rFonts w:ascii="Calibri" w:eastAsia="Times New Roman" w:hAnsi="Calibri" w:cs="Calibri"/>
                <w:lang w:val="fr-FR" w:eastAsia="fr-FR"/>
              </w:rPr>
              <w:t xml:space="preserve"> page</w:t>
            </w:r>
            <w:r w:rsidR="0022074E">
              <w:rPr>
                <w:rFonts w:ascii="Calibri" w:eastAsia="Times New Roman" w:hAnsi="Calibri" w:cs="Calibri"/>
                <w:lang w:val="fr-FR" w:eastAsia="fr-FR"/>
              </w:rPr>
              <w:t>s</w:t>
            </w:r>
            <w:r w:rsidRPr="0024331F">
              <w:rPr>
                <w:rFonts w:ascii="Calibri" w:eastAsia="Times New Roman" w:hAnsi="Calibri" w:cs="Calibri"/>
                <w:lang w:val="fr-FR" w:eastAsia="fr-FR"/>
              </w:rPr>
              <w:t xml:space="preserve">, </w:t>
            </w:r>
            <w:r w:rsidRPr="007260F1">
              <w:rPr>
                <w:rFonts w:ascii="Calibri" w:eastAsia="Times New Roman" w:hAnsi="Calibri" w:cs="Calibri"/>
                <w:b/>
                <w:bCs/>
                <w:u w:val="single"/>
                <w:lang w:val="fr-FR" w:eastAsia="fr-FR"/>
              </w:rPr>
              <w:t>format PDF</w:t>
            </w:r>
            <w:r w:rsidRPr="0024331F">
              <w:rPr>
                <w:rFonts w:ascii="Calibri" w:eastAsia="Times New Roman" w:hAnsi="Calibri" w:cs="Calibri"/>
                <w:lang w:val="fr-FR" w:eastAsia="fr-FR"/>
              </w:rPr>
              <w:t>.</w:t>
            </w:r>
          </w:p>
        </w:tc>
      </w:tr>
      <w:tr w:rsidR="00D56190" w:rsidRPr="004B0A67" w14:paraId="63E5E828" w14:textId="77777777" w:rsidTr="005529B2">
        <w:trPr>
          <w:tblCellSpacing w:w="15" w:type="dxa"/>
        </w:trPr>
        <w:tc>
          <w:tcPr>
            <w:tcW w:w="1770" w:type="dxa"/>
            <w:tcBorders>
              <w:top w:val="single" w:sz="4" w:space="0" w:color="auto"/>
              <w:left w:val="nil"/>
              <w:bottom w:val="single" w:sz="4" w:space="0" w:color="auto"/>
              <w:right w:val="single" w:sz="4" w:space="0" w:color="auto"/>
            </w:tcBorders>
            <w:vAlign w:val="center"/>
            <w:hideMark/>
          </w:tcPr>
          <w:p w14:paraId="0F6D1656" w14:textId="11ADFCFB" w:rsidR="006466D7" w:rsidRPr="0024331F" w:rsidRDefault="006466D7" w:rsidP="006466D7">
            <w:pPr>
              <w:spacing w:after="0"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lastRenderedPageBreak/>
              <w:t>Proposition technique</w:t>
            </w:r>
            <w:r w:rsidR="007260F1">
              <w:rPr>
                <w:rFonts w:ascii="Calibri" w:eastAsia="Times New Roman" w:hAnsi="Calibri" w:cs="Calibri"/>
                <w:b/>
                <w:bCs/>
                <w:lang w:val="fr-FR" w:eastAsia="fr-FR"/>
              </w:rPr>
              <w:t xml:space="preserve"> </w:t>
            </w:r>
          </w:p>
        </w:tc>
        <w:tc>
          <w:tcPr>
            <w:tcW w:w="6791" w:type="dxa"/>
            <w:tcBorders>
              <w:top w:val="single" w:sz="4" w:space="0" w:color="auto"/>
              <w:left w:val="single" w:sz="4" w:space="0" w:color="auto"/>
              <w:bottom w:val="single" w:sz="4" w:space="0" w:color="auto"/>
              <w:right w:val="single" w:sz="4" w:space="0" w:color="auto"/>
            </w:tcBorders>
            <w:vAlign w:val="center"/>
            <w:hideMark/>
          </w:tcPr>
          <w:p w14:paraId="52701A21" w14:textId="77777777" w:rsidR="00E269F2" w:rsidRPr="00E269F2" w:rsidRDefault="00E269F2" w:rsidP="00E269F2">
            <w:pPr>
              <w:spacing w:after="0" w:line="240" w:lineRule="auto"/>
              <w:rPr>
                <w:rFonts w:ascii="Calibri" w:eastAsia="Times New Roman" w:hAnsi="Calibri" w:cs="Calibri"/>
                <w:lang w:val="fr-FR" w:eastAsia="fr-FR"/>
              </w:rPr>
            </w:pPr>
            <w:r w:rsidRPr="00E269F2">
              <w:rPr>
                <w:rFonts w:ascii="Calibri" w:eastAsia="Times New Roman" w:hAnsi="Calibri" w:cs="Calibri"/>
                <w:lang w:val="fr-FR" w:eastAsia="fr-FR"/>
              </w:rPr>
              <w:t>Le document doit mettre en avant au moins les éléments suivants :</w:t>
            </w:r>
          </w:p>
          <w:p w14:paraId="31A73942" w14:textId="77777777" w:rsidR="00E269F2" w:rsidRPr="00E269F2" w:rsidRDefault="00E269F2" w:rsidP="00E269F2">
            <w:pPr>
              <w:spacing w:after="0" w:line="240" w:lineRule="auto"/>
              <w:rPr>
                <w:rFonts w:ascii="Calibri" w:eastAsia="Times New Roman" w:hAnsi="Calibri" w:cs="Calibri"/>
                <w:lang w:val="fr-FR" w:eastAsia="fr-FR"/>
              </w:rPr>
            </w:pPr>
            <w:r w:rsidRPr="00E269F2">
              <w:rPr>
                <w:rFonts w:ascii="Calibri" w:eastAsia="Times New Roman" w:hAnsi="Calibri" w:cs="Calibri"/>
                <w:lang w:val="fr-FR" w:eastAsia="fr-FR"/>
              </w:rPr>
              <w:t>• La compréhension par l’organisation du Lot spécifique pour lequel elle postule ;</w:t>
            </w:r>
          </w:p>
          <w:p w14:paraId="774C6793" w14:textId="77777777" w:rsidR="00E269F2" w:rsidRPr="00E269F2" w:rsidRDefault="00E269F2" w:rsidP="00E269F2">
            <w:pPr>
              <w:spacing w:after="0" w:line="240" w:lineRule="auto"/>
              <w:rPr>
                <w:rFonts w:ascii="Calibri" w:eastAsia="Times New Roman" w:hAnsi="Calibri" w:cs="Calibri"/>
                <w:lang w:val="fr-FR" w:eastAsia="fr-FR"/>
              </w:rPr>
            </w:pPr>
            <w:r w:rsidRPr="00E269F2">
              <w:rPr>
                <w:rFonts w:ascii="Calibri" w:eastAsia="Times New Roman" w:hAnsi="Calibri" w:cs="Calibri"/>
                <w:lang w:val="fr-FR" w:eastAsia="fr-FR"/>
              </w:rPr>
              <w:t>• Une brève présentation des candidats et de leur expérience pertinente pour le Lot et les zones de santé visées ;</w:t>
            </w:r>
          </w:p>
          <w:p w14:paraId="492E60FF" w14:textId="77777777" w:rsidR="00E269F2" w:rsidRPr="00E269F2" w:rsidRDefault="00E269F2" w:rsidP="00E269F2">
            <w:pPr>
              <w:spacing w:after="0" w:line="240" w:lineRule="auto"/>
              <w:rPr>
                <w:rFonts w:ascii="Calibri" w:eastAsia="Times New Roman" w:hAnsi="Calibri" w:cs="Calibri"/>
                <w:lang w:val="fr-FR" w:eastAsia="fr-FR"/>
              </w:rPr>
            </w:pPr>
            <w:r w:rsidRPr="00E269F2">
              <w:rPr>
                <w:rFonts w:ascii="Calibri" w:eastAsia="Times New Roman" w:hAnsi="Calibri" w:cs="Calibri"/>
                <w:lang w:val="fr-FR" w:eastAsia="fr-FR"/>
              </w:rPr>
              <w:t>• La stratégie que l’organisation adoptera et les activités qu’elle propose de mettre en œuvre pour accomplir les tâches attendues, telles que décrites dans l’appel à propositions (RFA) ;</w:t>
            </w:r>
          </w:p>
          <w:p w14:paraId="134BF460" w14:textId="77777777" w:rsidR="00E269F2" w:rsidRPr="00E269F2" w:rsidRDefault="00E269F2" w:rsidP="00E269F2">
            <w:pPr>
              <w:spacing w:after="0" w:line="240" w:lineRule="auto"/>
              <w:rPr>
                <w:rFonts w:ascii="Calibri" w:eastAsia="Times New Roman" w:hAnsi="Calibri" w:cs="Calibri"/>
                <w:lang w:val="fr-FR" w:eastAsia="fr-FR"/>
              </w:rPr>
            </w:pPr>
            <w:r w:rsidRPr="00E269F2">
              <w:rPr>
                <w:rFonts w:ascii="Calibri" w:eastAsia="Times New Roman" w:hAnsi="Calibri" w:cs="Calibri"/>
                <w:lang w:val="fr-FR" w:eastAsia="fr-FR"/>
              </w:rPr>
              <w:t>• L’équipe qui sera mobilisée et sa pertinence pour le projet ;</w:t>
            </w:r>
          </w:p>
          <w:p w14:paraId="63EAC344" w14:textId="77777777" w:rsidR="00E269F2" w:rsidRPr="00E269F2" w:rsidRDefault="00E269F2" w:rsidP="00E269F2">
            <w:pPr>
              <w:spacing w:after="0" w:line="240" w:lineRule="auto"/>
              <w:rPr>
                <w:rFonts w:ascii="Calibri" w:eastAsia="Times New Roman" w:hAnsi="Calibri" w:cs="Calibri"/>
                <w:lang w:val="fr-FR" w:eastAsia="fr-FR"/>
              </w:rPr>
            </w:pPr>
            <w:r w:rsidRPr="00E269F2">
              <w:rPr>
                <w:rFonts w:ascii="Calibri" w:eastAsia="Times New Roman" w:hAnsi="Calibri" w:cs="Calibri"/>
                <w:lang w:val="fr-FR" w:eastAsia="fr-FR"/>
              </w:rPr>
              <w:t>• L’approche proposée pour le suivi-évaluation (M&amp;E), ainsi que les mesures pour garantir une mise en œuvre sûre et sécurisée ;</w:t>
            </w:r>
          </w:p>
          <w:p w14:paraId="4051F0FA" w14:textId="77777777" w:rsidR="00E269F2" w:rsidRPr="00E269F2" w:rsidRDefault="00E269F2" w:rsidP="00E269F2">
            <w:pPr>
              <w:spacing w:after="0" w:line="240" w:lineRule="auto"/>
              <w:rPr>
                <w:rFonts w:ascii="Calibri" w:eastAsia="Times New Roman" w:hAnsi="Calibri" w:cs="Calibri"/>
                <w:lang w:val="fr-FR" w:eastAsia="fr-FR"/>
              </w:rPr>
            </w:pPr>
            <w:r w:rsidRPr="00E269F2">
              <w:rPr>
                <w:rFonts w:ascii="Calibri" w:eastAsia="Times New Roman" w:hAnsi="Calibri" w:cs="Calibri"/>
                <w:lang w:val="fr-FR" w:eastAsia="fr-FR"/>
              </w:rPr>
              <w:t>• Les risques et défis potentiels liés à l’appel à propositions, aux zones de santé ciblées et aux activités proposées, ainsi que les mesures d’atténuation que l’organisation mettra en place pour chaque risque ou défi identifié ;</w:t>
            </w:r>
          </w:p>
          <w:p w14:paraId="66FE9B03" w14:textId="0D89E477" w:rsidR="00B735D2" w:rsidRPr="00E269F2" w:rsidRDefault="00E269F2" w:rsidP="0095519D">
            <w:pPr>
              <w:pStyle w:val="Paragraphedeliste"/>
              <w:numPr>
                <w:ilvl w:val="0"/>
                <w:numId w:val="19"/>
              </w:numPr>
              <w:spacing w:after="0" w:line="240" w:lineRule="auto"/>
              <w:rPr>
                <w:rFonts w:ascii="Calibri" w:eastAsia="Times New Roman" w:hAnsi="Calibri" w:cs="Calibri"/>
                <w:lang w:val="fr-FR" w:eastAsia="fr-FR"/>
              </w:rPr>
            </w:pPr>
            <w:r w:rsidRPr="00E269F2">
              <w:rPr>
                <w:rFonts w:ascii="Calibri" w:eastAsia="Times New Roman" w:hAnsi="Calibri" w:cs="Calibri"/>
                <w:lang w:val="fr-FR" w:eastAsia="fr-FR"/>
              </w:rPr>
              <w:t>Un plan de travail proposé pour les activités suggérées, détaillé en semaines.</w:t>
            </w:r>
          </w:p>
        </w:tc>
        <w:tc>
          <w:tcPr>
            <w:tcW w:w="2024" w:type="dxa"/>
            <w:tcBorders>
              <w:top w:val="single" w:sz="4" w:space="0" w:color="auto"/>
              <w:left w:val="single" w:sz="4" w:space="0" w:color="auto"/>
              <w:bottom w:val="single" w:sz="4" w:space="0" w:color="auto"/>
              <w:right w:val="nil"/>
            </w:tcBorders>
            <w:vAlign w:val="center"/>
            <w:hideMark/>
          </w:tcPr>
          <w:p w14:paraId="508D9DA7" w14:textId="7E0E5CED" w:rsidR="006466D7" w:rsidRPr="0024331F" w:rsidRDefault="006466D7" w:rsidP="006466D7">
            <w:pPr>
              <w:spacing w:after="0" w:line="240" w:lineRule="auto"/>
              <w:rPr>
                <w:rFonts w:ascii="Calibri" w:eastAsia="Times New Roman" w:hAnsi="Calibri" w:cs="Calibri"/>
                <w:lang w:val="fr-FR" w:eastAsia="fr-FR"/>
              </w:rPr>
            </w:pPr>
            <w:r w:rsidRPr="0024331F">
              <w:rPr>
                <w:rFonts w:ascii="Calibri" w:eastAsia="Times New Roman" w:hAnsi="Calibri" w:cs="Calibri"/>
                <w:lang w:val="fr-FR" w:eastAsia="fr-FR"/>
              </w:rPr>
              <w:t xml:space="preserve">Max. 10 pages (hors annexes), police </w:t>
            </w:r>
            <w:r w:rsidR="00CC69C9" w:rsidRPr="0024331F">
              <w:rPr>
                <w:rFonts w:ascii="Calibri" w:eastAsia="Times New Roman" w:hAnsi="Calibri" w:cs="Calibri"/>
                <w:b/>
                <w:bCs/>
                <w:lang w:val="fr-FR" w:eastAsia="fr-FR"/>
              </w:rPr>
              <w:t>Calibri</w:t>
            </w:r>
            <w:r w:rsidRPr="0024331F">
              <w:rPr>
                <w:rFonts w:ascii="Calibri" w:eastAsia="Times New Roman" w:hAnsi="Calibri" w:cs="Calibri"/>
                <w:b/>
                <w:bCs/>
                <w:lang w:val="fr-FR" w:eastAsia="fr-FR"/>
              </w:rPr>
              <w:t xml:space="preserve"> 12</w:t>
            </w:r>
            <w:r w:rsidRPr="0024331F">
              <w:rPr>
                <w:rFonts w:ascii="Calibri" w:eastAsia="Times New Roman" w:hAnsi="Calibri" w:cs="Calibri"/>
                <w:lang w:val="fr-FR" w:eastAsia="fr-FR"/>
              </w:rPr>
              <w:t xml:space="preserve">, interligne </w:t>
            </w:r>
            <w:r w:rsidRPr="0024331F">
              <w:rPr>
                <w:rFonts w:ascii="Calibri" w:eastAsia="Times New Roman" w:hAnsi="Calibri" w:cs="Calibri"/>
                <w:b/>
                <w:bCs/>
                <w:lang w:val="fr-FR" w:eastAsia="fr-FR"/>
              </w:rPr>
              <w:t>1,</w:t>
            </w:r>
            <w:proofErr w:type="gramStart"/>
            <w:r w:rsidRPr="0024331F">
              <w:rPr>
                <w:rFonts w:ascii="Calibri" w:eastAsia="Times New Roman" w:hAnsi="Calibri" w:cs="Calibri"/>
                <w:b/>
                <w:bCs/>
                <w:lang w:val="fr-FR" w:eastAsia="fr-FR"/>
              </w:rPr>
              <w:t>5</w:t>
            </w:r>
            <w:r w:rsidR="00225C47">
              <w:rPr>
                <w:rFonts w:ascii="Calibri" w:eastAsia="Times New Roman" w:hAnsi="Calibri" w:cs="Calibri"/>
                <w:lang w:val="fr-FR" w:eastAsia="fr-FR"/>
              </w:rPr>
              <w:t>;</w:t>
            </w:r>
            <w:proofErr w:type="gramEnd"/>
            <w:r w:rsidRPr="0024331F">
              <w:rPr>
                <w:rFonts w:ascii="Calibri" w:eastAsia="Times New Roman" w:hAnsi="Calibri" w:cs="Calibri"/>
                <w:lang w:val="fr-FR" w:eastAsia="fr-FR"/>
              </w:rPr>
              <w:t xml:space="preserve"> </w:t>
            </w:r>
            <w:r w:rsidRPr="007260F1">
              <w:rPr>
                <w:rFonts w:ascii="Calibri" w:eastAsia="Times New Roman" w:hAnsi="Calibri" w:cs="Calibri"/>
                <w:b/>
                <w:bCs/>
                <w:u w:val="single"/>
                <w:lang w:val="fr-FR" w:eastAsia="fr-FR"/>
              </w:rPr>
              <w:t>format PDF</w:t>
            </w:r>
            <w:r w:rsidRPr="0024331F">
              <w:rPr>
                <w:rFonts w:ascii="Calibri" w:eastAsia="Times New Roman" w:hAnsi="Calibri" w:cs="Calibri"/>
                <w:lang w:val="fr-FR" w:eastAsia="fr-FR"/>
              </w:rPr>
              <w:t>.</w:t>
            </w:r>
          </w:p>
        </w:tc>
      </w:tr>
      <w:tr w:rsidR="002E2C70" w:rsidRPr="004B0A67" w14:paraId="4F825F53" w14:textId="77777777" w:rsidTr="005529B2">
        <w:trPr>
          <w:tblCellSpacing w:w="15" w:type="dxa"/>
        </w:trPr>
        <w:tc>
          <w:tcPr>
            <w:tcW w:w="1770" w:type="dxa"/>
            <w:tcBorders>
              <w:top w:val="single" w:sz="4" w:space="0" w:color="auto"/>
              <w:left w:val="nil"/>
              <w:bottom w:val="single" w:sz="4" w:space="0" w:color="auto"/>
              <w:right w:val="single" w:sz="4" w:space="0" w:color="auto"/>
            </w:tcBorders>
            <w:vAlign w:val="center"/>
          </w:tcPr>
          <w:p w14:paraId="6E3F3167" w14:textId="093DD42E" w:rsidR="002E2C70" w:rsidRPr="0024331F" w:rsidRDefault="002E2C70" w:rsidP="002E2C70">
            <w:pPr>
              <w:spacing w:after="0" w:line="240" w:lineRule="auto"/>
              <w:rPr>
                <w:rFonts w:ascii="Calibri" w:eastAsia="Times New Roman" w:hAnsi="Calibri" w:cs="Calibri"/>
                <w:b/>
                <w:bCs/>
                <w:lang w:val="fr-FR" w:eastAsia="fr-FR"/>
              </w:rPr>
            </w:pPr>
            <w:r w:rsidRPr="0024331F">
              <w:rPr>
                <w:rFonts w:ascii="Calibri" w:eastAsia="Times New Roman" w:hAnsi="Calibri" w:cs="Calibri"/>
                <w:b/>
                <w:bCs/>
                <w:lang w:val="fr-FR" w:eastAsia="fr-FR"/>
              </w:rPr>
              <w:t>CV des personnel clé</w:t>
            </w:r>
            <w:r>
              <w:rPr>
                <w:rFonts w:ascii="Calibri" w:eastAsia="Times New Roman" w:hAnsi="Calibri" w:cs="Calibri"/>
                <w:b/>
                <w:bCs/>
                <w:lang w:val="fr-FR" w:eastAsia="fr-FR"/>
              </w:rPr>
              <w:t xml:space="preserve"> </w:t>
            </w:r>
          </w:p>
        </w:tc>
        <w:tc>
          <w:tcPr>
            <w:tcW w:w="6791" w:type="dxa"/>
            <w:tcBorders>
              <w:top w:val="single" w:sz="4" w:space="0" w:color="auto"/>
              <w:left w:val="single" w:sz="4" w:space="0" w:color="auto"/>
              <w:bottom w:val="single" w:sz="4" w:space="0" w:color="auto"/>
              <w:right w:val="single" w:sz="4" w:space="0" w:color="auto"/>
            </w:tcBorders>
            <w:vAlign w:val="center"/>
          </w:tcPr>
          <w:p w14:paraId="09572D0A" w14:textId="76FC9EA3" w:rsidR="002E2C70" w:rsidRPr="00E269F2" w:rsidRDefault="00E269F2" w:rsidP="002E2C70">
            <w:pPr>
              <w:spacing w:after="0" w:line="240" w:lineRule="auto"/>
              <w:rPr>
                <w:rFonts w:ascii="Calibri" w:eastAsia="Times New Roman" w:hAnsi="Calibri" w:cs="Calibri"/>
                <w:lang w:val="fr-FR" w:eastAsia="fr-FR"/>
              </w:rPr>
            </w:pPr>
            <w:r w:rsidRPr="00E269F2">
              <w:rPr>
                <w:rFonts w:ascii="Calibri" w:eastAsia="Times New Roman" w:hAnsi="Calibri" w:cs="Calibri"/>
                <w:lang w:val="fr-FR" w:eastAsia="fr-FR"/>
              </w:rPr>
              <w:t>Les CV du personnel minimum mentionné ci-dessus</w:t>
            </w:r>
          </w:p>
        </w:tc>
        <w:tc>
          <w:tcPr>
            <w:tcW w:w="2024" w:type="dxa"/>
            <w:tcBorders>
              <w:top w:val="single" w:sz="4" w:space="0" w:color="auto"/>
              <w:left w:val="single" w:sz="4" w:space="0" w:color="auto"/>
              <w:bottom w:val="single" w:sz="4" w:space="0" w:color="auto"/>
              <w:right w:val="nil"/>
            </w:tcBorders>
            <w:vAlign w:val="center"/>
          </w:tcPr>
          <w:p w14:paraId="70678C68" w14:textId="080FFD0B" w:rsidR="002E2C70" w:rsidRPr="0024331F" w:rsidRDefault="002E2C70" w:rsidP="002E2C70">
            <w:pPr>
              <w:spacing w:after="0" w:line="240" w:lineRule="auto"/>
              <w:rPr>
                <w:rFonts w:ascii="Calibri" w:eastAsia="Times New Roman" w:hAnsi="Calibri" w:cs="Calibri"/>
                <w:lang w:val="fr-FR" w:eastAsia="fr-FR"/>
              </w:rPr>
            </w:pPr>
            <w:r w:rsidRPr="0024331F">
              <w:rPr>
                <w:rFonts w:ascii="Calibri" w:eastAsia="Times New Roman" w:hAnsi="Calibri" w:cs="Calibri"/>
                <w:lang w:val="fr-FR" w:eastAsia="fr-FR"/>
              </w:rPr>
              <w:t>Max. 2 pages par CV</w:t>
            </w:r>
            <w:r w:rsidR="00225C47">
              <w:rPr>
                <w:rFonts w:ascii="Calibri" w:eastAsia="Times New Roman" w:hAnsi="Calibri" w:cs="Calibri"/>
                <w:lang w:val="fr-FR" w:eastAsia="fr-FR"/>
              </w:rPr>
              <w:t> ;</w:t>
            </w:r>
            <w:r w:rsidRPr="0024331F">
              <w:rPr>
                <w:rFonts w:ascii="Calibri" w:eastAsia="Times New Roman" w:hAnsi="Calibri" w:cs="Calibri"/>
                <w:lang w:val="fr-FR" w:eastAsia="fr-FR"/>
              </w:rPr>
              <w:t xml:space="preserve"> </w:t>
            </w:r>
            <w:r w:rsidRPr="00E778B9">
              <w:rPr>
                <w:rFonts w:ascii="Calibri" w:eastAsia="Times New Roman" w:hAnsi="Calibri" w:cs="Calibri"/>
                <w:b/>
                <w:bCs/>
                <w:u w:val="single"/>
                <w:lang w:val="fr-FR" w:eastAsia="fr-FR"/>
              </w:rPr>
              <w:t>format PDF</w:t>
            </w:r>
            <w:r w:rsidRPr="0024331F">
              <w:rPr>
                <w:rFonts w:ascii="Calibri" w:eastAsia="Times New Roman" w:hAnsi="Calibri" w:cs="Calibri"/>
                <w:lang w:val="fr-FR" w:eastAsia="fr-FR"/>
              </w:rPr>
              <w:t>.</w:t>
            </w:r>
          </w:p>
        </w:tc>
      </w:tr>
      <w:tr w:rsidR="00D56190" w:rsidRPr="004B0A67" w14:paraId="59EC1B30" w14:textId="77777777" w:rsidTr="005529B2">
        <w:trPr>
          <w:tblCellSpacing w:w="15" w:type="dxa"/>
        </w:trPr>
        <w:tc>
          <w:tcPr>
            <w:tcW w:w="1770" w:type="dxa"/>
            <w:tcBorders>
              <w:top w:val="single" w:sz="4" w:space="0" w:color="auto"/>
              <w:left w:val="nil"/>
              <w:bottom w:val="single" w:sz="4" w:space="0" w:color="auto"/>
              <w:right w:val="single" w:sz="4" w:space="0" w:color="auto"/>
            </w:tcBorders>
            <w:vAlign w:val="center"/>
            <w:hideMark/>
          </w:tcPr>
          <w:p w14:paraId="0608343B" w14:textId="6B079D02" w:rsidR="002E2C70" w:rsidRPr="00D34042" w:rsidRDefault="00074D0B" w:rsidP="002E2C70">
            <w:pPr>
              <w:spacing w:after="0" w:line="240" w:lineRule="auto"/>
              <w:rPr>
                <w:rFonts w:ascii="Calibri" w:eastAsia="Times New Roman" w:hAnsi="Calibri" w:cs="Calibri"/>
                <w:lang w:eastAsia="fr-FR"/>
              </w:rPr>
            </w:pPr>
            <w:r w:rsidRPr="00074D0B">
              <w:rPr>
                <w:rFonts w:ascii="Calibri" w:eastAsia="Times New Roman" w:hAnsi="Calibri" w:cs="Calibri"/>
                <w:b/>
                <w:bCs/>
                <w:lang w:eastAsia="fr-FR"/>
              </w:rPr>
              <w:t>D</w:t>
            </w:r>
            <w:r w:rsidRPr="00074D0B">
              <w:rPr>
                <w:rFonts w:eastAsia="Times New Roman"/>
                <w:b/>
                <w:bCs/>
                <w:lang w:eastAsia="fr-FR"/>
              </w:rPr>
              <w:t>etailed b</w:t>
            </w:r>
            <w:r w:rsidR="002E2C70" w:rsidRPr="00D34042">
              <w:rPr>
                <w:rFonts w:ascii="Calibri" w:eastAsia="Times New Roman" w:hAnsi="Calibri" w:cs="Calibri"/>
                <w:b/>
                <w:bCs/>
                <w:lang w:eastAsia="fr-FR"/>
              </w:rPr>
              <w:t>udget</w:t>
            </w:r>
            <w:r w:rsidRPr="00D34042">
              <w:rPr>
                <w:rFonts w:ascii="Calibri" w:eastAsia="Times New Roman" w:hAnsi="Calibri" w:cs="Calibri"/>
                <w:b/>
                <w:bCs/>
                <w:lang w:eastAsia="fr-FR"/>
              </w:rPr>
              <w:t xml:space="preserve"> and Budget notes</w:t>
            </w:r>
          </w:p>
        </w:tc>
        <w:tc>
          <w:tcPr>
            <w:tcW w:w="6791" w:type="dxa"/>
            <w:tcBorders>
              <w:top w:val="single" w:sz="4" w:space="0" w:color="auto"/>
              <w:left w:val="single" w:sz="4" w:space="0" w:color="auto"/>
              <w:bottom w:val="single" w:sz="4" w:space="0" w:color="auto"/>
              <w:right w:val="single" w:sz="4" w:space="0" w:color="auto"/>
            </w:tcBorders>
            <w:vAlign w:val="center"/>
            <w:hideMark/>
          </w:tcPr>
          <w:p w14:paraId="01AA26D1" w14:textId="1E1F491E" w:rsidR="002E2C70" w:rsidRDefault="00D56190" w:rsidP="002E2C70">
            <w:pPr>
              <w:spacing w:after="0" w:line="240" w:lineRule="auto"/>
              <w:rPr>
                <w:rFonts w:ascii="Calibri" w:eastAsia="Times New Roman" w:hAnsi="Calibri" w:cs="Calibri"/>
                <w:lang w:val="fr-FR" w:eastAsia="fr-FR"/>
              </w:rPr>
            </w:pPr>
            <w:r>
              <w:rPr>
                <w:rFonts w:ascii="Calibri" w:eastAsia="Times New Roman" w:hAnsi="Calibri" w:cs="Calibri"/>
                <w:lang w:val="fr-FR" w:eastAsia="fr-FR"/>
              </w:rPr>
              <w:t>Une proposition de b</w:t>
            </w:r>
            <w:r w:rsidR="002E2C70" w:rsidRPr="0024331F">
              <w:rPr>
                <w:rFonts w:ascii="Calibri" w:eastAsia="Times New Roman" w:hAnsi="Calibri" w:cs="Calibri"/>
                <w:lang w:val="fr-FR" w:eastAsia="fr-FR"/>
              </w:rPr>
              <w:t>udget</w:t>
            </w:r>
            <w:r>
              <w:rPr>
                <w:rFonts w:ascii="Calibri" w:eastAsia="Times New Roman" w:hAnsi="Calibri" w:cs="Calibri"/>
                <w:lang w:val="fr-FR" w:eastAsia="fr-FR"/>
              </w:rPr>
              <w:t xml:space="preserve"> (en USD)</w:t>
            </w:r>
            <w:r w:rsidR="002E2C70" w:rsidRPr="0024331F">
              <w:rPr>
                <w:rFonts w:ascii="Calibri" w:eastAsia="Times New Roman" w:hAnsi="Calibri" w:cs="Calibri"/>
                <w:lang w:val="fr-FR" w:eastAsia="fr-FR"/>
              </w:rPr>
              <w:t xml:space="preserve"> ventilé par activité, incluant les coûts directs (personnel, intrants, logistique) et indirects (frais administratifs). Doit être aligné sur les montants indiqués dans l’appel</w:t>
            </w:r>
            <w:r w:rsidR="00074D0B">
              <w:rPr>
                <w:rFonts w:ascii="Calibri" w:eastAsia="Times New Roman" w:hAnsi="Calibri" w:cs="Calibri"/>
                <w:lang w:val="fr-FR" w:eastAsia="fr-FR"/>
              </w:rPr>
              <w:t>.</w:t>
            </w:r>
          </w:p>
          <w:p w14:paraId="03C86BEB" w14:textId="6D19BFC6" w:rsidR="00074D0B" w:rsidRPr="00074D0B" w:rsidRDefault="00074D0B" w:rsidP="002E2C70">
            <w:pPr>
              <w:spacing w:after="0" w:line="240" w:lineRule="auto"/>
              <w:rPr>
                <w:rFonts w:ascii="Calibri" w:eastAsia="Times New Roman" w:hAnsi="Calibri" w:cs="Calibri"/>
                <w:lang w:eastAsia="fr-FR"/>
              </w:rPr>
            </w:pPr>
          </w:p>
        </w:tc>
        <w:tc>
          <w:tcPr>
            <w:tcW w:w="2024" w:type="dxa"/>
            <w:tcBorders>
              <w:top w:val="single" w:sz="4" w:space="0" w:color="auto"/>
              <w:left w:val="single" w:sz="4" w:space="0" w:color="auto"/>
              <w:bottom w:val="single" w:sz="4" w:space="0" w:color="auto"/>
              <w:right w:val="nil"/>
            </w:tcBorders>
            <w:vAlign w:val="center"/>
            <w:hideMark/>
          </w:tcPr>
          <w:p w14:paraId="13CD0441" w14:textId="77777777" w:rsidR="002E2C70" w:rsidRDefault="002E2C70" w:rsidP="002E2C70">
            <w:pPr>
              <w:spacing w:after="0" w:line="240" w:lineRule="auto"/>
              <w:rPr>
                <w:rFonts w:ascii="Calibri" w:eastAsia="Times New Roman" w:hAnsi="Calibri" w:cs="Calibri"/>
                <w:lang w:val="fr-FR" w:eastAsia="fr-FR"/>
              </w:rPr>
            </w:pPr>
            <w:r w:rsidRPr="0024331F">
              <w:rPr>
                <w:rFonts w:ascii="Calibri" w:eastAsia="Times New Roman" w:hAnsi="Calibri" w:cs="Calibri"/>
                <w:lang w:val="fr-FR" w:eastAsia="fr-FR"/>
              </w:rPr>
              <w:t xml:space="preserve">Utiliser le </w:t>
            </w:r>
            <w:r w:rsidRPr="0024331F">
              <w:rPr>
                <w:rFonts w:ascii="Calibri" w:eastAsia="Times New Roman" w:hAnsi="Calibri" w:cs="Calibri"/>
                <w:b/>
                <w:bCs/>
                <w:lang w:val="fr-FR" w:eastAsia="fr-FR"/>
              </w:rPr>
              <w:t>modèle Excel fourni</w:t>
            </w:r>
            <w:r w:rsidRPr="0024331F">
              <w:rPr>
                <w:rFonts w:ascii="Calibri" w:eastAsia="Times New Roman" w:hAnsi="Calibri" w:cs="Calibri"/>
                <w:lang w:val="fr-FR" w:eastAsia="fr-FR"/>
              </w:rPr>
              <w:t xml:space="preserve"> (à télécharger [lien]).</w:t>
            </w:r>
          </w:p>
          <w:p w14:paraId="3AE0B77D" w14:textId="41F856BE" w:rsidR="00074D0B" w:rsidRPr="0024331F" w:rsidRDefault="00074D0B" w:rsidP="002E2C70">
            <w:pPr>
              <w:spacing w:after="0" w:line="240" w:lineRule="auto"/>
              <w:rPr>
                <w:rFonts w:ascii="Calibri" w:eastAsia="Times New Roman" w:hAnsi="Calibri" w:cs="Calibri"/>
                <w:lang w:val="fr-FR" w:eastAsia="fr-FR"/>
              </w:rPr>
            </w:pPr>
          </w:p>
        </w:tc>
      </w:tr>
      <w:tr w:rsidR="00D56190" w:rsidRPr="004B0A67" w14:paraId="5E408DAD" w14:textId="77777777" w:rsidTr="005529B2">
        <w:trPr>
          <w:tblCellSpacing w:w="15" w:type="dxa"/>
        </w:trPr>
        <w:tc>
          <w:tcPr>
            <w:tcW w:w="1770" w:type="dxa"/>
            <w:tcBorders>
              <w:top w:val="single" w:sz="4" w:space="0" w:color="auto"/>
              <w:left w:val="nil"/>
              <w:bottom w:val="single" w:sz="4" w:space="0" w:color="auto"/>
              <w:right w:val="single" w:sz="4" w:space="0" w:color="auto"/>
            </w:tcBorders>
            <w:vAlign w:val="center"/>
            <w:hideMark/>
          </w:tcPr>
          <w:p w14:paraId="0EADE857" w14:textId="77777777" w:rsidR="002E2C70" w:rsidRPr="0024331F" w:rsidRDefault="002E2C70" w:rsidP="002E2C70">
            <w:pPr>
              <w:spacing w:after="0"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t>Preuves d’expérience</w:t>
            </w:r>
          </w:p>
        </w:tc>
        <w:tc>
          <w:tcPr>
            <w:tcW w:w="6791" w:type="dxa"/>
            <w:tcBorders>
              <w:top w:val="single" w:sz="4" w:space="0" w:color="auto"/>
              <w:left w:val="single" w:sz="4" w:space="0" w:color="auto"/>
              <w:bottom w:val="single" w:sz="4" w:space="0" w:color="auto"/>
              <w:right w:val="single" w:sz="4" w:space="0" w:color="auto"/>
            </w:tcBorders>
            <w:vAlign w:val="center"/>
            <w:hideMark/>
          </w:tcPr>
          <w:p w14:paraId="2E142183" w14:textId="77777777" w:rsidR="00486570" w:rsidRDefault="00486570" w:rsidP="0095519D">
            <w:pPr>
              <w:pStyle w:val="Paragraphedeliste"/>
              <w:numPr>
                <w:ilvl w:val="0"/>
                <w:numId w:val="42"/>
              </w:numPr>
              <w:spacing w:after="0" w:line="240" w:lineRule="auto"/>
              <w:rPr>
                <w:rFonts w:ascii="Calibri" w:eastAsia="Times New Roman" w:hAnsi="Calibri" w:cs="Calibri"/>
                <w:lang w:val="fr-FR" w:eastAsia="fr-FR"/>
              </w:rPr>
            </w:pPr>
            <w:r w:rsidRPr="00486570">
              <w:rPr>
                <w:rFonts w:ascii="Calibri" w:eastAsia="Times New Roman" w:hAnsi="Calibri" w:cs="Calibri"/>
                <w:lang w:val="fr-FR" w:eastAsia="fr-FR"/>
              </w:rPr>
              <w:t xml:space="preserve">Copies (de préférence des versions abrégées de 15 pages maximum chacune) d'un ou deux projets similaires soutenus dans le </w:t>
            </w:r>
            <w:proofErr w:type="gramStart"/>
            <w:r w:rsidRPr="00486570">
              <w:rPr>
                <w:rFonts w:ascii="Calibri" w:eastAsia="Times New Roman" w:hAnsi="Calibri" w:cs="Calibri"/>
                <w:lang w:val="fr-FR" w:eastAsia="fr-FR"/>
              </w:rPr>
              <w:t>passé .</w:t>
            </w:r>
            <w:proofErr w:type="gramEnd"/>
          </w:p>
          <w:p w14:paraId="40B708FA" w14:textId="700694C3" w:rsidR="002E2C70" w:rsidRPr="00486570" w:rsidRDefault="00486570" w:rsidP="0095519D">
            <w:pPr>
              <w:pStyle w:val="Paragraphedeliste"/>
              <w:numPr>
                <w:ilvl w:val="0"/>
                <w:numId w:val="42"/>
              </w:numPr>
              <w:spacing w:after="0" w:line="240" w:lineRule="auto"/>
              <w:rPr>
                <w:rFonts w:ascii="Calibri" w:eastAsia="Times New Roman" w:hAnsi="Calibri" w:cs="Calibri"/>
                <w:lang w:val="fr-FR" w:eastAsia="fr-FR"/>
              </w:rPr>
            </w:pPr>
            <w:r w:rsidRPr="00486570">
              <w:rPr>
                <w:rFonts w:ascii="Calibri" w:eastAsia="Times New Roman" w:hAnsi="Calibri" w:cs="Calibri"/>
                <w:lang w:val="fr-FR" w:eastAsia="fr-FR"/>
              </w:rPr>
              <w:t>Attestation d'au moins deux ONG internationales ou donateurs avec lesquels l'organisation a collaboré dans le passé pour des initiatives similaires. Les attestations doivent être rédigées sur papier à en-tête de l'organisation et signées et tamponnées par une autorité compétente.</w:t>
            </w:r>
          </w:p>
        </w:tc>
        <w:tc>
          <w:tcPr>
            <w:tcW w:w="2024" w:type="dxa"/>
            <w:tcBorders>
              <w:top w:val="single" w:sz="4" w:space="0" w:color="auto"/>
              <w:left w:val="single" w:sz="4" w:space="0" w:color="auto"/>
              <w:bottom w:val="single" w:sz="4" w:space="0" w:color="auto"/>
              <w:right w:val="nil"/>
            </w:tcBorders>
            <w:vAlign w:val="center"/>
            <w:hideMark/>
          </w:tcPr>
          <w:p w14:paraId="48E04193" w14:textId="74B5B6A4" w:rsidR="002E2C70" w:rsidRPr="0024331F" w:rsidRDefault="002E2C70" w:rsidP="002E2C70">
            <w:pPr>
              <w:spacing w:after="0" w:line="240" w:lineRule="auto"/>
              <w:rPr>
                <w:rFonts w:ascii="Calibri" w:eastAsia="Times New Roman" w:hAnsi="Calibri" w:cs="Calibri"/>
                <w:lang w:val="fr-FR" w:eastAsia="fr-FR"/>
              </w:rPr>
            </w:pPr>
            <w:r w:rsidRPr="0024331F">
              <w:rPr>
                <w:rFonts w:ascii="Calibri" w:eastAsia="Times New Roman" w:hAnsi="Calibri" w:cs="Calibri"/>
                <w:lang w:val="fr-FR" w:eastAsia="fr-FR"/>
              </w:rPr>
              <w:t>Format PDF</w:t>
            </w:r>
            <w:r w:rsidR="00B735D2">
              <w:rPr>
                <w:rFonts w:ascii="Calibri" w:eastAsia="Times New Roman" w:hAnsi="Calibri" w:cs="Calibri"/>
                <w:lang w:val="fr-FR" w:eastAsia="fr-FR"/>
              </w:rPr>
              <w:t> ; Documents zippés pour faire un seul fichier</w:t>
            </w:r>
            <w:r w:rsidRPr="0024331F">
              <w:rPr>
                <w:rFonts w:ascii="Calibri" w:eastAsia="Times New Roman" w:hAnsi="Calibri" w:cs="Calibri"/>
                <w:lang w:val="fr-FR" w:eastAsia="fr-FR"/>
              </w:rPr>
              <w:t xml:space="preserve"> </w:t>
            </w:r>
          </w:p>
        </w:tc>
      </w:tr>
      <w:tr w:rsidR="00D56190" w:rsidRPr="0024331F" w14:paraId="11F67F34" w14:textId="77777777" w:rsidTr="005529B2">
        <w:trPr>
          <w:tblCellSpacing w:w="15" w:type="dxa"/>
        </w:trPr>
        <w:tc>
          <w:tcPr>
            <w:tcW w:w="1770" w:type="dxa"/>
            <w:tcBorders>
              <w:top w:val="single" w:sz="4" w:space="0" w:color="auto"/>
              <w:left w:val="nil"/>
              <w:bottom w:val="single" w:sz="4" w:space="0" w:color="auto"/>
              <w:right w:val="single" w:sz="4" w:space="0" w:color="auto"/>
            </w:tcBorders>
            <w:vAlign w:val="center"/>
            <w:hideMark/>
          </w:tcPr>
          <w:p w14:paraId="6D88078D" w14:textId="77777777" w:rsidR="002E2C70" w:rsidRPr="0024331F" w:rsidRDefault="002E2C70" w:rsidP="002E2C70">
            <w:pPr>
              <w:spacing w:after="0"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t>Statuts légaux et registres</w:t>
            </w:r>
          </w:p>
        </w:tc>
        <w:tc>
          <w:tcPr>
            <w:tcW w:w="6791" w:type="dxa"/>
            <w:tcBorders>
              <w:top w:val="single" w:sz="4" w:space="0" w:color="auto"/>
              <w:left w:val="single" w:sz="4" w:space="0" w:color="auto"/>
              <w:bottom w:val="single" w:sz="4" w:space="0" w:color="auto"/>
              <w:right w:val="single" w:sz="4" w:space="0" w:color="auto"/>
            </w:tcBorders>
            <w:vAlign w:val="center"/>
            <w:hideMark/>
          </w:tcPr>
          <w:p w14:paraId="1696A708" w14:textId="56BF7C21" w:rsidR="002E2C70" w:rsidRPr="0024331F" w:rsidRDefault="002E2C70" w:rsidP="002E2C70">
            <w:pPr>
              <w:spacing w:after="0" w:line="240" w:lineRule="auto"/>
              <w:rPr>
                <w:rFonts w:ascii="Calibri" w:eastAsia="Times New Roman" w:hAnsi="Calibri" w:cs="Calibri"/>
                <w:lang w:val="fr-FR" w:eastAsia="fr-FR"/>
              </w:rPr>
            </w:pPr>
            <w:r w:rsidRPr="0024331F">
              <w:rPr>
                <w:rFonts w:ascii="Calibri" w:eastAsia="Times New Roman" w:hAnsi="Calibri" w:cs="Calibri"/>
                <w:lang w:val="fr-FR" w:eastAsia="fr-FR"/>
              </w:rPr>
              <w:t>Copie des statuts de l’ONG</w:t>
            </w:r>
            <w:r w:rsidR="0009541F">
              <w:rPr>
                <w:rFonts w:ascii="Calibri" w:eastAsia="Times New Roman" w:hAnsi="Calibri" w:cs="Calibri"/>
                <w:lang w:val="fr-FR" w:eastAsia="fr-FR"/>
              </w:rPr>
              <w:t>/de la structure</w:t>
            </w:r>
            <w:r w:rsidRPr="0024331F">
              <w:rPr>
                <w:rFonts w:ascii="Calibri" w:eastAsia="Times New Roman" w:hAnsi="Calibri" w:cs="Calibri"/>
                <w:lang w:val="fr-FR" w:eastAsia="fr-FR"/>
              </w:rPr>
              <w:t>, certificat d’enregistrement, et preuve de conformité fiscale.</w:t>
            </w:r>
          </w:p>
        </w:tc>
        <w:tc>
          <w:tcPr>
            <w:tcW w:w="2024" w:type="dxa"/>
            <w:tcBorders>
              <w:top w:val="single" w:sz="4" w:space="0" w:color="auto"/>
              <w:left w:val="single" w:sz="4" w:space="0" w:color="auto"/>
              <w:bottom w:val="single" w:sz="4" w:space="0" w:color="auto"/>
              <w:right w:val="nil"/>
            </w:tcBorders>
            <w:vAlign w:val="center"/>
            <w:hideMark/>
          </w:tcPr>
          <w:p w14:paraId="2C92ACA8" w14:textId="686B35BB" w:rsidR="002E2C70" w:rsidRPr="0024331F" w:rsidRDefault="002E2C70" w:rsidP="002E2C70">
            <w:pPr>
              <w:spacing w:after="0" w:line="240" w:lineRule="auto"/>
              <w:rPr>
                <w:rFonts w:ascii="Calibri" w:eastAsia="Times New Roman" w:hAnsi="Calibri" w:cs="Calibri"/>
                <w:lang w:val="fr-FR" w:eastAsia="fr-FR"/>
              </w:rPr>
            </w:pPr>
            <w:r w:rsidRPr="00FE3BEA">
              <w:rPr>
                <w:rFonts w:ascii="Calibri" w:eastAsia="Times New Roman" w:hAnsi="Calibri" w:cs="Calibri"/>
                <w:b/>
                <w:bCs/>
                <w:lang w:val="fr-FR" w:eastAsia="fr-FR"/>
              </w:rPr>
              <w:t>Format PDF</w:t>
            </w:r>
          </w:p>
        </w:tc>
      </w:tr>
      <w:tr w:rsidR="00074D0B" w:rsidRPr="00074D0B" w14:paraId="4D151066" w14:textId="77777777" w:rsidTr="005529B2">
        <w:trPr>
          <w:tblCellSpacing w:w="15" w:type="dxa"/>
        </w:trPr>
        <w:tc>
          <w:tcPr>
            <w:tcW w:w="8591" w:type="dxa"/>
            <w:gridSpan w:val="2"/>
            <w:tcBorders>
              <w:top w:val="single" w:sz="4" w:space="0" w:color="auto"/>
              <w:left w:val="nil"/>
              <w:bottom w:val="single" w:sz="4" w:space="0" w:color="auto"/>
              <w:right w:val="single" w:sz="4" w:space="0" w:color="auto"/>
            </w:tcBorders>
            <w:vAlign w:val="center"/>
          </w:tcPr>
          <w:p w14:paraId="0E4B0828" w14:textId="140D1F50" w:rsidR="00074D0B" w:rsidRPr="00486570" w:rsidRDefault="00486570" w:rsidP="002E2C70">
            <w:pPr>
              <w:spacing w:after="0" w:line="240" w:lineRule="auto"/>
              <w:rPr>
                <w:rFonts w:ascii="Calibri" w:eastAsia="Times New Roman" w:hAnsi="Calibri" w:cs="Calibri"/>
                <w:lang w:val="fr-FR" w:eastAsia="fr-FR"/>
              </w:rPr>
            </w:pPr>
            <w:r w:rsidRPr="00486570">
              <w:rPr>
                <w:rFonts w:ascii="Calibri" w:eastAsia="Times New Roman" w:hAnsi="Calibri" w:cs="Calibri"/>
                <w:b/>
                <w:bCs/>
                <w:lang w:val="fr-FR" w:eastAsia="fr-FR"/>
              </w:rPr>
              <w:t>Tous les autres documents pertinents décrits dans la section « Admissibilité » ci-dessus du présent appel.</w:t>
            </w:r>
          </w:p>
        </w:tc>
        <w:tc>
          <w:tcPr>
            <w:tcW w:w="2024" w:type="dxa"/>
            <w:tcBorders>
              <w:top w:val="single" w:sz="4" w:space="0" w:color="auto"/>
              <w:left w:val="single" w:sz="4" w:space="0" w:color="auto"/>
              <w:bottom w:val="single" w:sz="4" w:space="0" w:color="auto"/>
              <w:right w:val="nil"/>
            </w:tcBorders>
            <w:vAlign w:val="center"/>
          </w:tcPr>
          <w:p w14:paraId="6F849A01" w14:textId="73F9439D" w:rsidR="00074D0B" w:rsidRPr="00074D0B" w:rsidRDefault="00225C47" w:rsidP="002E2C70">
            <w:pPr>
              <w:spacing w:after="0" w:line="240" w:lineRule="auto"/>
              <w:rPr>
                <w:rFonts w:ascii="Calibri" w:eastAsia="Times New Roman" w:hAnsi="Calibri" w:cs="Calibri"/>
                <w:b/>
                <w:bCs/>
                <w:lang w:eastAsia="fr-FR"/>
              </w:rPr>
            </w:pPr>
            <w:r>
              <w:rPr>
                <w:rFonts w:ascii="Calibri" w:eastAsia="Times New Roman" w:hAnsi="Calibri" w:cs="Calibri"/>
                <w:b/>
                <w:bCs/>
                <w:lang w:eastAsia="fr-FR"/>
              </w:rPr>
              <w:t xml:space="preserve">Format </w:t>
            </w:r>
            <w:r w:rsidR="00074D0B">
              <w:rPr>
                <w:rFonts w:ascii="Calibri" w:eastAsia="Times New Roman" w:hAnsi="Calibri" w:cs="Calibri"/>
                <w:b/>
                <w:bCs/>
                <w:lang w:eastAsia="fr-FR"/>
              </w:rPr>
              <w:t>PDF</w:t>
            </w:r>
          </w:p>
        </w:tc>
      </w:tr>
    </w:tbl>
    <w:p w14:paraId="7BF4564D" w14:textId="5678A618" w:rsidR="006466D7" w:rsidRPr="0024331F" w:rsidRDefault="006466D7" w:rsidP="0095519D">
      <w:pPr>
        <w:pStyle w:val="Paragraphedeliste"/>
        <w:numPr>
          <w:ilvl w:val="0"/>
          <w:numId w:val="18"/>
        </w:numPr>
        <w:spacing w:before="100" w:beforeAutospacing="1" w:after="0" w:line="240" w:lineRule="auto"/>
        <w:outlineLvl w:val="4"/>
        <w:rPr>
          <w:rFonts w:ascii="Calibri" w:eastAsia="Times New Roman" w:hAnsi="Calibri" w:cs="Calibri"/>
          <w:b/>
          <w:bCs/>
          <w:lang w:val="fr-FR" w:eastAsia="fr-FR"/>
        </w:rPr>
      </w:pPr>
      <w:r w:rsidRPr="0024331F">
        <w:rPr>
          <w:rFonts w:ascii="Calibri" w:eastAsia="Times New Roman" w:hAnsi="Calibri" w:cs="Calibri"/>
          <w:b/>
          <w:bCs/>
          <w:lang w:val="fr-FR" w:eastAsia="fr-FR"/>
        </w:rPr>
        <w:t>Exigences de mise en forme</w:t>
      </w:r>
    </w:p>
    <w:p w14:paraId="679FCEFE" w14:textId="7EB2A3E3" w:rsidR="006466D7" w:rsidRPr="0024331F" w:rsidRDefault="006466D7" w:rsidP="0095519D">
      <w:pPr>
        <w:numPr>
          <w:ilvl w:val="0"/>
          <w:numId w:val="6"/>
        </w:numPr>
        <w:spacing w:before="100" w:beforeAutospacing="1" w:after="0"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t>Police</w:t>
      </w:r>
      <w:r w:rsidRPr="0024331F">
        <w:rPr>
          <w:rFonts w:ascii="Calibri" w:eastAsia="Times New Roman" w:hAnsi="Calibri" w:cs="Calibri"/>
          <w:lang w:val="fr-FR" w:eastAsia="fr-FR"/>
        </w:rPr>
        <w:t xml:space="preserve"> : </w:t>
      </w:r>
      <w:r w:rsidR="00CC69C9" w:rsidRPr="0024331F">
        <w:rPr>
          <w:rFonts w:ascii="Calibri" w:eastAsia="Times New Roman" w:hAnsi="Calibri" w:cs="Calibri"/>
          <w:b/>
          <w:bCs/>
          <w:lang w:val="fr-FR" w:eastAsia="fr-FR"/>
        </w:rPr>
        <w:t>Calibri</w:t>
      </w:r>
      <w:r w:rsidRPr="0024331F">
        <w:rPr>
          <w:rFonts w:ascii="Calibri" w:eastAsia="Times New Roman" w:hAnsi="Calibri" w:cs="Calibri"/>
          <w:lang w:val="fr-FR" w:eastAsia="fr-FR"/>
        </w:rPr>
        <w:t xml:space="preserve">, taille </w:t>
      </w:r>
      <w:r w:rsidRPr="0024331F">
        <w:rPr>
          <w:rFonts w:ascii="Calibri" w:eastAsia="Times New Roman" w:hAnsi="Calibri" w:cs="Calibri"/>
          <w:b/>
          <w:bCs/>
          <w:lang w:val="fr-FR" w:eastAsia="fr-FR"/>
        </w:rPr>
        <w:t>12</w:t>
      </w:r>
      <w:r w:rsidRPr="0024331F">
        <w:rPr>
          <w:rFonts w:ascii="Calibri" w:eastAsia="Times New Roman" w:hAnsi="Calibri" w:cs="Calibri"/>
          <w:lang w:val="fr-FR" w:eastAsia="fr-FR"/>
        </w:rPr>
        <w:t>.</w:t>
      </w:r>
    </w:p>
    <w:p w14:paraId="78D4CC66" w14:textId="58CC9ECD" w:rsidR="006466D7" w:rsidRPr="0024331F" w:rsidRDefault="006466D7" w:rsidP="0095519D">
      <w:pPr>
        <w:numPr>
          <w:ilvl w:val="0"/>
          <w:numId w:val="6"/>
        </w:numPr>
        <w:spacing w:before="100" w:beforeAutospacing="1" w:after="100" w:afterAutospacing="1"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t>Interligne</w:t>
      </w:r>
      <w:r w:rsidRPr="0024331F">
        <w:rPr>
          <w:rFonts w:ascii="Calibri" w:eastAsia="Times New Roman" w:hAnsi="Calibri" w:cs="Calibri"/>
          <w:lang w:val="fr-FR" w:eastAsia="fr-FR"/>
        </w:rPr>
        <w:t xml:space="preserve"> : </w:t>
      </w:r>
      <w:r w:rsidRPr="0024331F">
        <w:rPr>
          <w:rFonts w:ascii="Calibri" w:eastAsia="Times New Roman" w:hAnsi="Calibri" w:cs="Calibri"/>
          <w:b/>
          <w:bCs/>
          <w:lang w:val="fr-FR" w:eastAsia="fr-FR"/>
        </w:rPr>
        <w:t>1,</w:t>
      </w:r>
      <w:r w:rsidR="0009541F">
        <w:rPr>
          <w:rFonts w:ascii="Calibri" w:eastAsia="Times New Roman" w:hAnsi="Calibri" w:cs="Calibri"/>
          <w:b/>
          <w:bCs/>
          <w:lang w:val="fr-FR" w:eastAsia="fr-FR"/>
        </w:rPr>
        <w:t>1</w:t>
      </w:r>
      <w:r w:rsidRPr="0024331F">
        <w:rPr>
          <w:rFonts w:ascii="Calibri" w:eastAsia="Times New Roman" w:hAnsi="Calibri" w:cs="Calibri"/>
          <w:b/>
          <w:bCs/>
          <w:lang w:val="fr-FR" w:eastAsia="fr-FR"/>
        </w:rPr>
        <w:t>5</w:t>
      </w:r>
      <w:r w:rsidRPr="0024331F">
        <w:rPr>
          <w:rFonts w:ascii="Calibri" w:eastAsia="Times New Roman" w:hAnsi="Calibri" w:cs="Calibri"/>
          <w:lang w:val="fr-FR" w:eastAsia="fr-FR"/>
        </w:rPr>
        <w:t xml:space="preserve"> pour le texte</w:t>
      </w:r>
      <w:r w:rsidR="0009541F">
        <w:rPr>
          <w:rFonts w:ascii="Calibri" w:eastAsia="Times New Roman" w:hAnsi="Calibri" w:cs="Calibri"/>
          <w:lang w:val="fr-FR" w:eastAsia="fr-FR"/>
        </w:rPr>
        <w:t xml:space="preserve"> et </w:t>
      </w:r>
      <w:r w:rsidRPr="0024331F">
        <w:rPr>
          <w:rFonts w:ascii="Calibri" w:eastAsia="Times New Roman" w:hAnsi="Calibri" w:cs="Calibri"/>
          <w:lang w:val="fr-FR" w:eastAsia="fr-FR"/>
        </w:rPr>
        <w:t>les tableaux.</w:t>
      </w:r>
    </w:p>
    <w:p w14:paraId="16B25500" w14:textId="24E95901" w:rsidR="006466D7" w:rsidRPr="0024331F" w:rsidRDefault="006466D7" w:rsidP="0095519D">
      <w:pPr>
        <w:numPr>
          <w:ilvl w:val="0"/>
          <w:numId w:val="6"/>
        </w:numPr>
        <w:spacing w:before="100" w:beforeAutospacing="1" w:after="100" w:afterAutospacing="1"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t>Marges</w:t>
      </w:r>
      <w:r w:rsidRPr="0024331F">
        <w:rPr>
          <w:rFonts w:ascii="Calibri" w:eastAsia="Times New Roman" w:hAnsi="Calibri" w:cs="Calibri"/>
          <w:lang w:val="fr-FR" w:eastAsia="fr-FR"/>
        </w:rPr>
        <w:t xml:space="preserve"> : 2</w:t>
      </w:r>
      <w:r w:rsidR="0009541F">
        <w:rPr>
          <w:rFonts w:ascii="Calibri" w:eastAsia="Times New Roman" w:hAnsi="Calibri" w:cs="Calibri"/>
          <w:lang w:val="fr-FR" w:eastAsia="fr-FR"/>
        </w:rPr>
        <w:t>.0</w:t>
      </w:r>
      <w:r w:rsidRPr="0024331F">
        <w:rPr>
          <w:rFonts w:ascii="Calibri" w:eastAsia="Times New Roman" w:hAnsi="Calibri" w:cs="Calibri"/>
          <w:lang w:val="fr-FR" w:eastAsia="fr-FR"/>
        </w:rPr>
        <w:t xml:space="preserve"> cm sur tous les côtés.</w:t>
      </w:r>
    </w:p>
    <w:p w14:paraId="5273A2DC" w14:textId="29990623" w:rsidR="006466D7" w:rsidRPr="0024331F" w:rsidRDefault="006466D7" w:rsidP="0095519D">
      <w:pPr>
        <w:numPr>
          <w:ilvl w:val="0"/>
          <w:numId w:val="6"/>
        </w:numPr>
        <w:spacing w:before="100" w:beforeAutospacing="1" w:after="100" w:afterAutospacing="1"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t>Numérotation</w:t>
      </w:r>
      <w:r w:rsidRPr="0024331F">
        <w:rPr>
          <w:rFonts w:ascii="Calibri" w:eastAsia="Times New Roman" w:hAnsi="Calibri" w:cs="Calibri"/>
          <w:lang w:val="fr-FR" w:eastAsia="fr-FR"/>
        </w:rPr>
        <w:t xml:space="preserve"> : Pages numérotées en bas.</w:t>
      </w:r>
    </w:p>
    <w:p w14:paraId="393BC52A" w14:textId="77777777" w:rsidR="006466D7" w:rsidRPr="0024331F" w:rsidRDefault="006466D7" w:rsidP="0095519D">
      <w:pPr>
        <w:numPr>
          <w:ilvl w:val="0"/>
          <w:numId w:val="6"/>
        </w:numPr>
        <w:spacing w:before="100" w:beforeAutospacing="1" w:after="100" w:afterAutospacing="1"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t>Langue</w:t>
      </w:r>
      <w:r w:rsidRPr="0024331F">
        <w:rPr>
          <w:rFonts w:ascii="Calibri" w:eastAsia="Times New Roman" w:hAnsi="Calibri" w:cs="Calibri"/>
          <w:lang w:val="fr-FR" w:eastAsia="fr-FR"/>
        </w:rPr>
        <w:t xml:space="preserve"> : Le dossier peut être rédigé en </w:t>
      </w:r>
      <w:r w:rsidRPr="0024331F">
        <w:rPr>
          <w:rFonts w:ascii="Calibri" w:eastAsia="Times New Roman" w:hAnsi="Calibri" w:cs="Calibri"/>
          <w:b/>
          <w:bCs/>
          <w:lang w:val="fr-FR" w:eastAsia="fr-FR"/>
        </w:rPr>
        <w:t>français</w:t>
      </w:r>
      <w:r w:rsidRPr="0024331F">
        <w:rPr>
          <w:rFonts w:ascii="Calibri" w:eastAsia="Times New Roman" w:hAnsi="Calibri" w:cs="Calibri"/>
          <w:lang w:val="fr-FR" w:eastAsia="fr-FR"/>
        </w:rPr>
        <w:t xml:space="preserve"> ou en </w:t>
      </w:r>
      <w:r w:rsidRPr="0024331F">
        <w:rPr>
          <w:rFonts w:ascii="Calibri" w:eastAsia="Times New Roman" w:hAnsi="Calibri" w:cs="Calibri"/>
          <w:b/>
          <w:bCs/>
          <w:lang w:val="fr-FR" w:eastAsia="fr-FR"/>
        </w:rPr>
        <w:t>anglais</w:t>
      </w:r>
      <w:r w:rsidRPr="0024331F">
        <w:rPr>
          <w:rFonts w:ascii="Calibri" w:eastAsia="Times New Roman" w:hAnsi="Calibri" w:cs="Calibri"/>
          <w:lang w:val="fr-FR" w:eastAsia="fr-FR"/>
        </w:rPr>
        <w:t>.</w:t>
      </w:r>
    </w:p>
    <w:p w14:paraId="45079DAC" w14:textId="77777777" w:rsidR="006466D7" w:rsidRPr="0024331F" w:rsidRDefault="006466D7" w:rsidP="0095519D">
      <w:pPr>
        <w:numPr>
          <w:ilvl w:val="0"/>
          <w:numId w:val="6"/>
        </w:numPr>
        <w:spacing w:before="100" w:beforeAutospacing="1" w:after="100" w:afterAutospacing="1"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t>Fichiers</w:t>
      </w:r>
      <w:r w:rsidRPr="0024331F">
        <w:rPr>
          <w:rFonts w:ascii="Calibri" w:eastAsia="Times New Roman" w:hAnsi="Calibri" w:cs="Calibri"/>
          <w:lang w:val="fr-FR" w:eastAsia="fr-FR"/>
        </w:rPr>
        <w:t xml:space="preserve"> : Tous les documents doivent être soumis en </w:t>
      </w:r>
      <w:r w:rsidRPr="0024331F">
        <w:rPr>
          <w:rFonts w:ascii="Calibri" w:eastAsia="Times New Roman" w:hAnsi="Calibri" w:cs="Calibri"/>
          <w:b/>
          <w:bCs/>
          <w:lang w:val="fr-FR" w:eastAsia="fr-FR"/>
        </w:rPr>
        <w:t>format PDF</w:t>
      </w:r>
      <w:r w:rsidRPr="0024331F">
        <w:rPr>
          <w:rFonts w:ascii="Calibri" w:eastAsia="Times New Roman" w:hAnsi="Calibri" w:cs="Calibri"/>
          <w:lang w:val="fr-FR" w:eastAsia="fr-FR"/>
        </w:rPr>
        <w:t xml:space="preserve"> (sauf le budget, qui doit être en </w:t>
      </w:r>
      <w:r w:rsidRPr="0024331F">
        <w:rPr>
          <w:rFonts w:ascii="Calibri" w:eastAsia="Times New Roman" w:hAnsi="Calibri" w:cs="Calibri"/>
          <w:b/>
          <w:bCs/>
          <w:lang w:val="fr-FR" w:eastAsia="fr-FR"/>
        </w:rPr>
        <w:t>Excel</w:t>
      </w:r>
      <w:r w:rsidRPr="0024331F">
        <w:rPr>
          <w:rFonts w:ascii="Calibri" w:eastAsia="Times New Roman" w:hAnsi="Calibri" w:cs="Calibri"/>
          <w:lang w:val="fr-FR" w:eastAsia="fr-FR"/>
        </w:rPr>
        <w:t>).</w:t>
      </w:r>
    </w:p>
    <w:p w14:paraId="3F767F59" w14:textId="7A2CA44A" w:rsidR="00B04769" w:rsidRPr="00A460AE" w:rsidRDefault="00B04769" w:rsidP="0095519D">
      <w:pPr>
        <w:pStyle w:val="Titre4"/>
        <w:numPr>
          <w:ilvl w:val="3"/>
          <w:numId w:val="1"/>
        </w:numPr>
        <w:rPr>
          <w:rStyle w:val="lev"/>
          <w:b w:val="0"/>
          <w:bCs w:val="0"/>
          <w:lang w:val="fr-FR"/>
        </w:rPr>
      </w:pPr>
      <w:r w:rsidRPr="00A460AE">
        <w:rPr>
          <w:rStyle w:val="lev"/>
          <w:rFonts w:ascii="Calibri" w:hAnsi="Calibri" w:cs="Calibri"/>
          <w:b w:val="0"/>
          <w:bCs w:val="0"/>
          <w:lang w:val="fr-FR"/>
        </w:rPr>
        <w:lastRenderedPageBreak/>
        <w:t>Budget et Justification Financière</w:t>
      </w:r>
    </w:p>
    <w:p w14:paraId="40005784" w14:textId="77777777" w:rsidR="00B04769" w:rsidRPr="0024331F" w:rsidRDefault="00B04769" w:rsidP="00877D8A">
      <w:pPr>
        <w:pStyle w:val="whitespace-break-spaces"/>
        <w:rPr>
          <w:rFonts w:ascii="Calibri" w:hAnsi="Calibri" w:cs="Calibri"/>
          <w:sz w:val="22"/>
          <w:szCs w:val="22"/>
        </w:rPr>
      </w:pPr>
      <w:r w:rsidRPr="0024331F">
        <w:rPr>
          <w:rFonts w:ascii="Calibri" w:hAnsi="Calibri" w:cs="Calibri"/>
          <w:sz w:val="22"/>
          <w:szCs w:val="22"/>
        </w:rPr>
        <w:t>Les candidats doivent :</w:t>
      </w:r>
    </w:p>
    <w:p w14:paraId="682A4927" w14:textId="77777777" w:rsidR="00B04769" w:rsidRPr="0024331F" w:rsidRDefault="00B04769" w:rsidP="0095519D">
      <w:pPr>
        <w:numPr>
          <w:ilvl w:val="0"/>
          <w:numId w:val="9"/>
        </w:numPr>
        <w:spacing w:before="100" w:beforeAutospacing="1" w:after="100" w:afterAutospacing="1" w:line="240" w:lineRule="auto"/>
        <w:rPr>
          <w:rFonts w:ascii="Calibri" w:hAnsi="Calibri" w:cs="Calibri"/>
          <w:lang w:val="fr-FR"/>
        </w:rPr>
      </w:pPr>
      <w:r w:rsidRPr="0024331F">
        <w:rPr>
          <w:rStyle w:val="lev"/>
          <w:rFonts w:ascii="Calibri" w:hAnsi="Calibri" w:cs="Calibri"/>
          <w:lang w:val="fr-FR"/>
        </w:rPr>
        <w:t>Utiliser le modèle de budget fourni en Annexe B</w:t>
      </w:r>
      <w:r w:rsidRPr="0024331F">
        <w:rPr>
          <w:rFonts w:ascii="Calibri" w:hAnsi="Calibri" w:cs="Calibri"/>
          <w:lang w:val="fr-FR"/>
        </w:rPr>
        <w:t xml:space="preserve"> pour détailler les coûts.</w:t>
      </w:r>
    </w:p>
    <w:p w14:paraId="39455414" w14:textId="76ABEBBA" w:rsidR="00B04769" w:rsidRPr="0024331F" w:rsidRDefault="000D0C41" w:rsidP="0095519D">
      <w:pPr>
        <w:numPr>
          <w:ilvl w:val="0"/>
          <w:numId w:val="9"/>
        </w:numPr>
        <w:spacing w:after="0" w:line="240" w:lineRule="auto"/>
        <w:rPr>
          <w:rFonts w:ascii="Calibri" w:hAnsi="Calibri" w:cs="Calibri"/>
        </w:rPr>
      </w:pPr>
      <w:proofErr w:type="spellStart"/>
      <w:r w:rsidRPr="0024331F">
        <w:rPr>
          <w:rStyle w:val="lev"/>
          <w:rFonts w:ascii="Calibri" w:hAnsi="Calibri" w:cs="Calibri"/>
        </w:rPr>
        <w:t>Préciser</w:t>
      </w:r>
      <w:proofErr w:type="spellEnd"/>
      <w:r w:rsidRPr="0024331F">
        <w:rPr>
          <w:rFonts w:ascii="Calibri" w:hAnsi="Calibri" w:cs="Calibri"/>
        </w:rPr>
        <w:t>:</w:t>
      </w:r>
      <w:r w:rsidR="00B04769" w:rsidRPr="0024331F">
        <w:rPr>
          <w:rFonts w:ascii="Calibri" w:hAnsi="Calibri" w:cs="Calibri"/>
        </w:rPr>
        <w:t xml:space="preserve"> </w:t>
      </w:r>
    </w:p>
    <w:p w14:paraId="33B76739" w14:textId="1DA7AEAF" w:rsidR="00B04769" w:rsidRPr="0024331F" w:rsidRDefault="00B04769" w:rsidP="0095519D">
      <w:pPr>
        <w:numPr>
          <w:ilvl w:val="1"/>
          <w:numId w:val="21"/>
        </w:numPr>
        <w:spacing w:after="0" w:line="240" w:lineRule="auto"/>
        <w:rPr>
          <w:rFonts w:ascii="Calibri" w:hAnsi="Calibri" w:cs="Calibri"/>
          <w:lang w:val="fr-FR"/>
        </w:rPr>
      </w:pPr>
      <w:r w:rsidRPr="0024331F">
        <w:rPr>
          <w:rFonts w:ascii="Calibri" w:hAnsi="Calibri" w:cs="Calibri"/>
          <w:lang w:val="fr-FR"/>
        </w:rPr>
        <w:t xml:space="preserve">Le montant total </w:t>
      </w:r>
      <w:r w:rsidR="0009541F">
        <w:rPr>
          <w:rFonts w:ascii="Calibri" w:hAnsi="Calibri" w:cs="Calibri"/>
          <w:lang w:val="fr-FR"/>
        </w:rPr>
        <w:t>de leur proposition</w:t>
      </w:r>
      <w:r w:rsidR="0009541F" w:rsidRPr="0024331F">
        <w:rPr>
          <w:rFonts w:ascii="Calibri" w:hAnsi="Calibri" w:cs="Calibri"/>
          <w:lang w:val="fr-FR"/>
        </w:rPr>
        <w:t xml:space="preserve"> </w:t>
      </w:r>
      <w:r w:rsidRPr="0024331F">
        <w:rPr>
          <w:rFonts w:ascii="Calibri" w:hAnsi="Calibri" w:cs="Calibri"/>
          <w:lang w:val="fr-FR"/>
        </w:rPr>
        <w:t xml:space="preserve">(en </w:t>
      </w:r>
      <w:r w:rsidRPr="0024331F">
        <w:rPr>
          <w:rStyle w:val="lev"/>
          <w:rFonts w:ascii="Calibri" w:hAnsi="Calibri" w:cs="Calibri"/>
          <w:lang w:val="fr-FR"/>
        </w:rPr>
        <w:t>USD</w:t>
      </w:r>
      <w:r w:rsidRPr="0024331F">
        <w:rPr>
          <w:rFonts w:ascii="Calibri" w:hAnsi="Calibri" w:cs="Calibri"/>
          <w:lang w:val="fr-FR"/>
        </w:rPr>
        <w:t>).</w:t>
      </w:r>
    </w:p>
    <w:p w14:paraId="1DFFB506" w14:textId="2869D9C6" w:rsidR="00B04769" w:rsidRPr="0024331F" w:rsidRDefault="00B04769" w:rsidP="0095519D">
      <w:pPr>
        <w:numPr>
          <w:ilvl w:val="1"/>
          <w:numId w:val="21"/>
        </w:numPr>
        <w:spacing w:before="100" w:beforeAutospacing="1" w:after="100" w:afterAutospacing="1" w:line="240" w:lineRule="auto"/>
        <w:rPr>
          <w:rFonts w:ascii="Calibri" w:hAnsi="Calibri" w:cs="Calibri"/>
          <w:lang w:val="fr-FR"/>
        </w:rPr>
      </w:pPr>
      <w:r w:rsidRPr="0024331F">
        <w:rPr>
          <w:rFonts w:ascii="Calibri" w:hAnsi="Calibri" w:cs="Calibri"/>
          <w:lang w:val="fr-FR"/>
        </w:rPr>
        <w:t>La ventilation des coûts par activité</w:t>
      </w:r>
      <w:r w:rsidR="0009541F">
        <w:rPr>
          <w:rFonts w:ascii="Calibri" w:hAnsi="Calibri" w:cs="Calibri"/>
          <w:lang w:val="fr-FR"/>
        </w:rPr>
        <w:t xml:space="preserve"> et aspects clés</w:t>
      </w:r>
      <w:r w:rsidRPr="0024331F">
        <w:rPr>
          <w:rFonts w:ascii="Calibri" w:hAnsi="Calibri" w:cs="Calibri"/>
          <w:lang w:val="fr-FR"/>
        </w:rPr>
        <w:t xml:space="preserve"> ex. : formations, salaires</w:t>
      </w:r>
      <w:r w:rsidR="0009541F">
        <w:rPr>
          <w:rFonts w:ascii="Calibri" w:hAnsi="Calibri" w:cs="Calibri"/>
          <w:lang w:val="fr-FR"/>
        </w:rPr>
        <w:t xml:space="preserve">, </w:t>
      </w:r>
      <w:r w:rsidR="0009541F" w:rsidRPr="0024331F">
        <w:rPr>
          <w:rFonts w:ascii="Calibri" w:hAnsi="Calibri" w:cs="Calibri"/>
          <w:lang w:val="fr-FR"/>
        </w:rPr>
        <w:t>logistique,</w:t>
      </w:r>
      <w:r w:rsidR="0009541F">
        <w:rPr>
          <w:rFonts w:ascii="Calibri" w:hAnsi="Calibri" w:cs="Calibri"/>
          <w:lang w:val="fr-FR"/>
        </w:rPr>
        <w:t xml:space="preserve"> autres couts supports (à </w:t>
      </w:r>
      <w:r w:rsidR="00074D0B">
        <w:rPr>
          <w:rFonts w:ascii="Calibri" w:hAnsi="Calibri" w:cs="Calibri"/>
          <w:lang w:val="fr-FR"/>
        </w:rPr>
        <w:t>détailler</w:t>
      </w:r>
      <w:r w:rsidRPr="0024331F">
        <w:rPr>
          <w:rFonts w:ascii="Calibri" w:hAnsi="Calibri" w:cs="Calibri"/>
          <w:lang w:val="fr-FR"/>
        </w:rPr>
        <w:t>).</w:t>
      </w:r>
    </w:p>
    <w:p w14:paraId="22BF05F1" w14:textId="54D0E466" w:rsidR="00C90D18" w:rsidRPr="00C90D18" w:rsidRDefault="00C90D18" w:rsidP="0095519D">
      <w:pPr>
        <w:numPr>
          <w:ilvl w:val="1"/>
          <w:numId w:val="21"/>
        </w:numPr>
        <w:spacing w:before="100" w:beforeAutospacing="1" w:after="100" w:afterAutospacing="1" w:line="240" w:lineRule="auto"/>
        <w:rPr>
          <w:rFonts w:ascii="Calibri" w:hAnsi="Calibri" w:cs="Calibri"/>
          <w:lang w:val="fr-FR"/>
        </w:rPr>
      </w:pPr>
      <w:r w:rsidRPr="00C90D18">
        <w:rPr>
          <w:rFonts w:ascii="Calibri" w:hAnsi="Calibri" w:cs="Calibri"/>
          <w:lang w:val="fr-FR"/>
        </w:rPr>
        <w:t>De manière transparente, la contribution en % des coûts et dépenses des ressources spécifiques (par exemple, personnel, frais de bureau, etc.) partagées avec d'autres sources de financement ou initiatives. Précisez dans une colonne « commentaires » le nom de l'autre source de financement qui couvre une partie de chaque ressource partagée mentionnée ci-dessus et la période pendant laquelle le partage des coûts aura lieu entre cet autre donateur et le MIHR/Département d'État américain</w:t>
      </w:r>
      <w:r>
        <w:rPr>
          <w:rFonts w:ascii="Calibri" w:hAnsi="Calibri" w:cs="Calibri"/>
          <w:lang w:val="fr-FR"/>
        </w:rPr>
        <w:t>.</w:t>
      </w:r>
    </w:p>
    <w:p w14:paraId="114878A5" w14:textId="77777777" w:rsidR="00C90D18" w:rsidRPr="005529B2" w:rsidRDefault="00C90D18" w:rsidP="0095519D">
      <w:pPr>
        <w:numPr>
          <w:ilvl w:val="1"/>
          <w:numId w:val="21"/>
        </w:numPr>
        <w:spacing w:before="100" w:beforeAutospacing="1" w:after="100" w:afterAutospacing="1" w:line="240" w:lineRule="auto"/>
        <w:rPr>
          <w:rFonts w:ascii="Calibri" w:hAnsi="Calibri" w:cs="Calibri"/>
          <w:lang w:val="fr-FR"/>
        </w:rPr>
      </w:pPr>
      <w:r w:rsidRPr="005529B2">
        <w:rPr>
          <w:rFonts w:ascii="Calibri" w:hAnsi="Calibri" w:cs="Calibri"/>
          <w:lang w:val="fr-FR"/>
        </w:rPr>
        <w:t>Indiquez les contributions de l'organisation (en espèces ou en nature).</w:t>
      </w:r>
    </w:p>
    <w:p w14:paraId="572EC1A1" w14:textId="46EF2CE3" w:rsidR="00B04769" w:rsidRPr="00C90D18" w:rsidRDefault="00C90D18" w:rsidP="0095519D">
      <w:pPr>
        <w:numPr>
          <w:ilvl w:val="1"/>
          <w:numId w:val="21"/>
        </w:numPr>
        <w:spacing w:before="100" w:beforeAutospacing="1" w:after="100" w:afterAutospacing="1" w:line="240" w:lineRule="auto"/>
        <w:rPr>
          <w:rFonts w:ascii="Calibri" w:hAnsi="Calibri" w:cs="Calibri"/>
          <w:lang w:val="fr-FR"/>
        </w:rPr>
      </w:pPr>
      <w:r w:rsidRPr="00C90D18">
        <w:rPr>
          <w:rStyle w:val="lev"/>
          <w:rFonts w:ascii="Calibri" w:hAnsi="Calibri" w:cs="Calibri"/>
          <w:b w:val="0"/>
          <w:bCs w:val="0"/>
          <w:lang w:val="fr-FR"/>
        </w:rPr>
        <w:t>Précisez dans les notes budgétaires chaque ligne/chapitre du budget, y compris ce qu'il couvre, pour quelle période, pour quel cadre géographique et la pertinence des aspects pris en compte dans cette ligne/ce chapitre budgétaire par rapport aux activités requises pour le lot spécifique pour lequel le candidat postule.</w:t>
      </w:r>
    </w:p>
    <w:p w14:paraId="67BA2B8E" w14:textId="3CC8FA8E" w:rsidR="00B04769" w:rsidRPr="00C201FA" w:rsidRDefault="00B04769" w:rsidP="0095519D">
      <w:pPr>
        <w:pStyle w:val="Titre4"/>
        <w:numPr>
          <w:ilvl w:val="3"/>
          <w:numId w:val="1"/>
        </w:numPr>
        <w:rPr>
          <w:rStyle w:val="lev"/>
          <w:b w:val="0"/>
          <w:bCs w:val="0"/>
          <w:lang w:val="fr-FR"/>
        </w:rPr>
      </w:pPr>
      <w:r w:rsidRPr="00C201FA">
        <w:rPr>
          <w:rStyle w:val="lev"/>
          <w:rFonts w:ascii="Calibri" w:hAnsi="Calibri" w:cs="Calibri"/>
          <w:b w:val="0"/>
          <w:bCs w:val="0"/>
          <w:lang w:val="fr-FR"/>
        </w:rPr>
        <w:t>Documents Complémentaires à Fournir</w:t>
      </w:r>
    </w:p>
    <w:p w14:paraId="6C25DEB2" w14:textId="77777777" w:rsidR="00B04769" w:rsidRPr="0024331F" w:rsidRDefault="00B04769" w:rsidP="0095519D">
      <w:pPr>
        <w:numPr>
          <w:ilvl w:val="0"/>
          <w:numId w:val="10"/>
        </w:numPr>
        <w:spacing w:before="100" w:beforeAutospacing="1" w:after="100" w:afterAutospacing="1" w:line="240" w:lineRule="auto"/>
        <w:rPr>
          <w:rFonts w:ascii="Calibri" w:hAnsi="Calibri" w:cs="Calibri"/>
          <w:lang w:val="fr-FR"/>
        </w:rPr>
      </w:pPr>
      <w:r w:rsidRPr="0024331F">
        <w:rPr>
          <w:rStyle w:val="lev"/>
          <w:rFonts w:ascii="Calibri" w:hAnsi="Calibri" w:cs="Calibri"/>
          <w:lang w:val="fr-FR"/>
        </w:rPr>
        <w:t>Copie des statuts légaux</w:t>
      </w:r>
      <w:r w:rsidRPr="0024331F">
        <w:rPr>
          <w:rFonts w:ascii="Calibri" w:hAnsi="Calibri" w:cs="Calibri"/>
          <w:lang w:val="fr-FR"/>
        </w:rPr>
        <w:t xml:space="preserve"> de l’organisation (enregistrement officiel).</w:t>
      </w:r>
    </w:p>
    <w:p w14:paraId="03DD3307" w14:textId="450F79CB" w:rsidR="00B04769" w:rsidRPr="0024331F" w:rsidRDefault="00B04769" w:rsidP="0095519D">
      <w:pPr>
        <w:numPr>
          <w:ilvl w:val="0"/>
          <w:numId w:val="10"/>
        </w:numPr>
        <w:spacing w:before="100" w:beforeAutospacing="1" w:after="100" w:afterAutospacing="1" w:line="240" w:lineRule="auto"/>
        <w:rPr>
          <w:rFonts w:ascii="Calibri" w:hAnsi="Calibri" w:cs="Calibri"/>
          <w:lang w:val="fr-FR"/>
        </w:rPr>
      </w:pPr>
      <w:r w:rsidRPr="0024331F">
        <w:rPr>
          <w:rStyle w:val="followup-block"/>
          <w:rFonts w:ascii="Calibri" w:hAnsi="Calibri" w:cs="Calibri"/>
          <w:b/>
          <w:bCs/>
          <w:lang w:val="fr-FR"/>
        </w:rPr>
        <w:t>Preuves de capacité financière</w:t>
      </w:r>
      <w:r w:rsidRPr="0024331F">
        <w:rPr>
          <w:rFonts w:ascii="Calibri" w:hAnsi="Calibri" w:cs="Calibri"/>
          <w:lang w:val="fr-FR"/>
        </w:rPr>
        <w:t xml:space="preserve"> (ex. : </w:t>
      </w:r>
      <w:r w:rsidR="00C201FA">
        <w:rPr>
          <w:rFonts w:ascii="Calibri" w:hAnsi="Calibri" w:cs="Calibri"/>
          <w:lang w:val="fr-FR"/>
        </w:rPr>
        <w:t>copies rapports d’</w:t>
      </w:r>
      <w:r w:rsidRPr="0024331F">
        <w:rPr>
          <w:rFonts w:ascii="Calibri" w:hAnsi="Calibri" w:cs="Calibri"/>
          <w:lang w:val="fr-FR"/>
        </w:rPr>
        <w:t>audits, bilans des 2 dernières années).</w:t>
      </w:r>
    </w:p>
    <w:p w14:paraId="1AE21771" w14:textId="4777F9E5" w:rsidR="006466D7" w:rsidRPr="00A460AE" w:rsidRDefault="006466D7" w:rsidP="0095519D">
      <w:pPr>
        <w:pStyle w:val="Titre4"/>
        <w:numPr>
          <w:ilvl w:val="3"/>
          <w:numId w:val="1"/>
        </w:numPr>
        <w:rPr>
          <w:rStyle w:val="lev"/>
          <w:rFonts w:ascii="Calibri" w:hAnsi="Calibri" w:cs="Calibri"/>
          <w:b w:val="0"/>
          <w:bCs w:val="0"/>
          <w:lang w:val="fr-FR"/>
        </w:rPr>
      </w:pPr>
      <w:r w:rsidRPr="00A460AE">
        <w:rPr>
          <w:rStyle w:val="lev"/>
          <w:rFonts w:ascii="Calibri" w:hAnsi="Calibri" w:cs="Calibri"/>
          <w:b w:val="0"/>
          <w:bCs w:val="0"/>
          <w:lang w:val="fr-FR"/>
        </w:rPr>
        <w:t>Procédure de Soumission</w:t>
      </w:r>
    </w:p>
    <w:p w14:paraId="176F01D6" w14:textId="77777777" w:rsidR="00B163BC" w:rsidRPr="0024331F" w:rsidRDefault="00B163BC" w:rsidP="00B163BC">
      <w:pPr>
        <w:rPr>
          <w:rFonts w:ascii="Calibri" w:hAnsi="Calibri" w:cs="Calibri"/>
        </w:rPr>
      </w:pPr>
    </w:p>
    <w:p w14:paraId="6EAA052B" w14:textId="6E7ABF80" w:rsidR="006466D7" w:rsidRPr="005529B2" w:rsidRDefault="006466D7" w:rsidP="0095519D">
      <w:pPr>
        <w:pStyle w:val="Titre5"/>
        <w:numPr>
          <w:ilvl w:val="0"/>
          <w:numId w:val="18"/>
        </w:numPr>
        <w:rPr>
          <w:rFonts w:ascii="Calibri" w:hAnsi="Calibri" w:cs="Calibri"/>
          <w:bCs/>
          <w:color w:val="auto"/>
        </w:rPr>
      </w:pPr>
      <w:proofErr w:type="spellStart"/>
      <w:r w:rsidRPr="005529B2">
        <w:rPr>
          <w:rStyle w:val="lev"/>
          <w:rFonts w:ascii="Calibri" w:hAnsi="Calibri" w:cs="Calibri"/>
          <w:color w:val="auto"/>
        </w:rPr>
        <w:t>Modalités</w:t>
      </w:r>
      <w:proofErr w:type="spellEnd"/>
      <w:r w:rsidRPr="005529B2">
        <w:rPr>
          <w:rStyle w:val="lev"/>
          <w:rFonts w:ascii="Calibri" w:hAnsi="Calibri" w:cs="Calibri"/>
          <w:color w:val="auto"/>
        </w:rPr>
        <w:t xml:space="preserve"> de </w:t>
      </w:r>
      <w:proofErr w:type="spellStart"/>
      <w:r w:rsidRPr="005529B2">
        <w:rPr>
          <w:rStyle w:val="lev"/>
          <w:rFonts w:ascii="Calibri" w:hAnsi="Calibri" w:cs="Calibri"/>
          <w:color w:val="auto"/>
        </w:rPr>
        <w:t>soumission</w:t>
      </w:r>
      <w:proofErr w:type="spellEnd"/>
    </w:p>
    <w:p w14:paraId="0BBEA34D" w14:textId="5310BE3D" w:rsidR="006466D7" w:rsidRDefault="006466D7" w:rsidP="00877D8A">
      <w:pPr>
        <w:pStyle w:val="whitespace-break-spaces"/>
        <w:rPr>
          <w:rFonts w:ascii="Calibri" w:hAnsi="Calibri" w:cs="Calibri"/>
          <w:sz w:val="22"/>
          <w:szCs w:val="22"/>
        </w:rPr>
      </w:pPr>
      <w:r w:rsidRPr="0024331F">
        <w:rPr>
          <w:rFonts w:ascii="Calibri" w:hAnsi="Calibri" w:cs="Calibri"/>
          <w:sz w:val="22"/>
          <w:szCs w:val="22"/>
        </w:rPr>
        <w:t xml:space="preserve">Les dossiers de candidature doivent être </w:t>
      </w:r>
      <w:r w:rsidRPr="0024331F">
        <w:rPr>
          <w:rStyle w:val="lev"/>
          <w:rFonts w:ascii="Calibri" w:eastAsiaTheme="majorEastAsia" w:hAnsi="Calibri" w:cs="Calibri"/>
          <w:sz w:val="22"/>
          <w:szCs w:val="22"/>
        </w:rPr>
        <w:t>uniquement soumis par voie électronique</w:t>
      </w:r>
      <w:r w:rsidRPr="0024331F">
        <w:rPr>
          <w:rFonts w:ascii="Calibri" w:hAnsi="Calibri" w:cs="Calibri"/>
          <w:sz w:val="22"/>
          <w:szCs w:val="22"/>
        </w:rPr>
        <w:t xml:space="preserve"> à l’adresse </w:t>
      </w:r>
      <w:r w:rsidR="00D760CD" w:rsidRPr="0024331F">
        <w:rPr>
          <w:rFonts w:ascii="Calibri" w:hAnsi="Calibri" w:cs="Calibri"/>
          <w:sz w:val="22"/>
          <w:szCs w:val="22"/>
        </w:rPr>
        <w:t>suivante :</w:t>
      </w:r>
      <w:r w:rsidRPr="0024331F">
        <w:rPr>
          <w:rFonts w:ascii="Calibri" w:hAnsi="Calibri" w:cs="Calibri"/>
          <w:sz w:val="22"/>
          <w:szCs w:val="22"/>
        </w:rPr>
        <w:t xml:space="preserve"> </w:t>
      </w:r>
      <w:r w:rsidRPr="0024331F">
        <w:rPr>
          <w:rStyle w:val="lev"/>
          <w:rFonts w:ascii="Calibri" w:eastAsiaTheme="majorEastAsia" w:hAnsi="Calibri" w:cs="Calibri"/>
          <w:sz w:val="22"/>
          <w:szCs w:val="22"/>
        </w:rPr>
        <w:t>Email</w:t>
      </w:r>
      <w:r w:rsidRPr="0024331F">
        <w:rPr>
          <w:rFonts w:ascii="Calibri" w:hAnsi="Calibri" w:cs="Calibri"/>
          <w:sz w:val="22"/>
          <w:szCs w:val="22"/>
        </w:rPr>
        <w:t xml:space="preserve"> : </w:t>
      </w:r>
      <w:hyperlink r:id="rId14" w:history="1">
        <w:r w:rsidRPr="0024331F">
          <w:rPr>
            <w:rStyle w:val="Lienhypertexte"/>
            <w:rFonts w:ascii="Calibri" w:hAnsi="Calibri" w:cs="Calibri"/>
            <w:sz w:val="22"/>
            <w:szCs w:val="22"/>
          </w:rPr>
          <w:t>gomaprocurement@imaworldhealth.org</w:t>
        </w:r>
      </w:hyperlink>
      <w:r w:rsidR="00B163BC" w:rsidRPr="0024331F">
        <w:rPr>
          <w:rFonts w:ascii="Calibri" w:hAnsi="Calibri" w:cs="Calibri"/>
          <w:sz w:val="22"/>
          <w:szCs w:val="22"/>
        </w:rPr>
        <w:t xml:space="preserve"> </w:t>
      </w:r>
    </w:p>
    <w:p w14:paraId="763D6809" w14:textId="7F9C2D51" w:rsidR="00F73CAD" w:rsidRPr="00F73CAD" w:rsidRDefault="00F73CAD" w:rsidP="00F73CAD">
      <w:pPr>
        <w:pStyle w:val="whitespace-break-spaces"/>
        <w:rPr>
          <w:rFonts w:ascii="Calibri" w:hAnsi="Calibri" w:cs="Calibri"/>
          <w:sz w:val="22"/>
          <w:szCs w:val="22"/>
        </w:rPr>
      </w:pPr>
      <w:r w:rsidRPr="00F73CAD">
        <w:rPr>
          <w:rFonts w:ascii="Calibri" w:hAnsi="Calibri" w:cs="Calibri"/>
          <w:sz w:val="22"/>
          <w:szCs w:val="22"/>
        </w:rPr>
        <w:t xml:space="preserve">La soumission doit être envoyée en un seul courriel et doit être envoyée et reçue avant la date limite de soumission. Pour les annexes volumineuses, un deuxième courriel peut être accepté, mais le candidat doit mentionner dans le corps du premier courriel envoyé que la soumission sera envoyée en deux courriels. En plus du titre recommandé pour le courriel mentionné ci-dessous, les soumissions envoyées en deux courriels doivent indiquer que le premier courriel est le n° 1 sur 2 et le deuxième courriel le n° 2 sur 2. </w:t>
      </w:r>
    </w:p>
    <w:p w14:paraId="7CA05B44" w14:textId="77777777" w:rsidR="00F73CAD" w:rsidRDefault="00F73CAD" w:rsidP="00F73CAD">
      <w:pPr>
        <w:pStyle w:val="whitespace-break-spaces"/>
        <w:rPr>
          <w:rFonts w:ascii="Calibri" w:hAnsi="Calibri" w:cs="Calibri"/>
          <w:sz w:val="22"/>
          <w:szCs w:val="22"/>
        </w:rPr>
      </w:pPr>
      <w:r w:rsidRPr="00F73CAD">
        <w:rPr>
          <w:rFonts w:ascii="Calibri" w:hAnsi="Calibri" w:cs="Calibri"/>
          <w:sz w:val="22"/>
          <w:szCs w:val="22"/>
        </w:rPr>
        <w:t>Un candidat ne peut pas postuler pour plus d'un lot. Toutes les candidatures envoyées par un candidat pour plus d'un lot seront rejetées et ne seront pas évaluées.</w:t>
      </w:r>
    </w:p>
    <w:p w14:paraId="0B952887" w14:textId="5181D39F" w:rsidR="006466D7" w:rsidRPr="0024331F" w:rsidRDefault="006466D7" w:rsidP="00F73CAD">
      <w:pPr>
        <w:pStyle w:val="whitespace-break-spaces"/>
        <w:rPr>
          <w:rFonts w:ascii="Calibri" w:hAnsi="Calibri" w:cs="Calibri"/>
          <w:sz w:val="22"/>
          <w:szCs w:val="22"/>
        </w:rPr>
      </w:pPr>
      <w:r w:rsidRPr="0024331F">
        <w:rPr>
          <w:rStyle w:val="lev"/>
          <w:rFonts w:ascii="Calibri" w:eastAsiaTheme="majorEastAsia" w:hAnsi="Calibri" w:cs="Calibri"/>
          <w:sz w:val="22"/>
          <w:szCs w:val="22"/>
        </w:rPr>
        <w:t>Objet du mail</w:t>
      </w:r>
      <w:r w:rsidRPr="0024331F">
        <w:rPr>
          <w:rFonts w:ascii="Calibri" w:hAnsi="Calibri" w:cs="Calibri"/>
          <w:sz w:val="22"/>
          <w:szCs w:val="22"/>
        </w:rPr>
        <w:t xml:space="preserve"> : </w:t>
      </w:r>
      <w:r w:rsidRPr="0024331F">
        <w:rPr>
          <w:rStyle w:val="Accentuation"/>
          <w:rFonts w:ascii="Calibri" w:eastAsiaTheme="majorEastAsia" w:hAnsi="Calibri" w:cs="Calibri"/>
          <w:sz w:val="22"/>
          <w:szCs w:val="22"/>
        </w:rPr>
        <w:t>« Candidature Subvention MIHR-DRC 2026</w:t>
      </w:r>
      <w:r w:rsidR="0008012E">
        <w:rPr>
          <w:rStyle w:val="Accentuation"/>
          <w:rFonts w:ascii="Calibri" w:eastAsiaTheme="majorEastAsia" w:hAnsi="Calibri" w:cs="Calibri"/>
          <w:sz w:val="22"/>
          <w:szCs w:val="22"/>
        </w:rPr>
        <w:t xml:space="preserve"> </w:t>
      </w:r>
      <w:r w:rsidRPr="0024331F">
        <w:rPr>
          <w:rStyle w:val="Accentuation"/>
          <w:rFonts w:ascii="Calibri" w:eastAsiaTheme="majorEastAsia" w:hAnsi="Calibri" w:cs="Calibri"/>
          <w:sz w:val="22"/>
          <w:szCs w:val="22"/>
        </w:rPr>
        <w:t>–</w:t>
      </w:r>
      <w:r w:rsidR="0008012E">
        <w:rPr>
          <w:rStyle w:val="Accentuation"/>
          <w:rFonts w:ascii="Calibri" w:eastAsiaTheme="majorEastAsia" w:hAnsi="Calibri" w:cs="Calibri"/>
          <w:sz w:val="22"/>
          <w:szCs w:val="22"/>
        </w:rPr>
        <w:t xml:space="preserve"> Lot XX </w:t>
      </w:r>
      <w:r w:rsidR="0008012E" w:rsidRPr="0024331F">
        <w:rPr>
          <w:rStyle w:val="Accentuation"/>
          <w:rFonts w:ascii="Calibri" w:eastAsiaTheme="majorEastAsia" w:hAnsi="Calibri" w:cs="Calibri"/>
          <w:sz w:val="22"/>
          <w:szCs w:val="22"/>
        </w:rPr>
        <w:t>–</w:t>
      </w:r>
      <w:r w:rsidRPr="0024331F">
        <w:rPr>
          <w:rStyle w:val="Accentuation"/>
          <w:rFonts w:ascii="Calibri" w:eastAsiaTheme="majorEastAsia" w:hAnsi="Calibri" w:cs="Calibri"/>
          <w:sz w:val="22"/>
          <w:szCs w:val="22"/>
        </w:rPr>
        <w:t xml:space="preserve"> [Nom de l’ONG</w:t>
      </w:r>
      <w:r w:rsidR="0008012E">
        <w:rPr>
          <w:rStyle w:val="Accentuation"/>
          <w:rFonts w:ascii="Calibri" w:eastAsiaTheme="majorEastAsia" w:hAnsi="Calibri" w:cs="Calibri"/>
          <w:sz w:val="22"/>
          <w:szCs w:val="22"/>
        </w:rPr>
        <w:t>/de la Structure</w:t>
      </w:r>
      <w:r w:rsidRPr="0024331F">
        <w:rPr>
          <w:rStyle w:val="Accentuation"/>
          <w:rFonts w:ascii="Calibri" w:eastAsiaTheme="majorEastAsia" w:hAnsi="Calibri" w:cs="Calibri"/>
          <w:sz w:val="22"/>
          <w:szCs w:val="22"/>
        </w:rPr>
        <w:t>] »</w:t>
      </w:r>
    </w:p>
    <w:p w14:paraId="5161FAD3" w14:textId="793DEE11" w:rsidR="006466D7" w:rsidRPr="00C201FA" w:rsidRDefault="006466D7" w:rsidP="0095519D">
      <w:pPr>
        <w:pStyle w:val="Paragraphedeliste"/>
        <w:numPr>
          <w:ilvl w:val="0"/>
          <w:numId w:val="18"/>
        </w:numPr>
        <w:spacing w:after="0" w:line="240" w:lineRule="auto"/>
        <w:outlineLvl w:val="4"/>
        <w:rPr>
          <w:rFonts w:ascii="Calibri" w:eastAsia="Times New Roman" w:hAnsi="Calibri" w:cs="Calibri"/>
          <w:b/>
          <w:bCs/>
          <w:lang w:val="fr-FR" w:eastAsia="fr-FR"/>
        </w:rPr>
      </w:pPr>
      <w:r w:rsidRPr="00C201FA">
        <w:rPr>
          <w:rFonts w:ascii="Calibri" w:eastAsia="Times New Roman" w:hAnsi="Calibri" w:cs="Calibri"/>
          <w:b/>
          <w:bCs/>
          <w:lang w:val="fr-FR" w:eastAsia="fr-FR"/>
        </w:rPr>
        <w:t>Délai de soumission</w:t>
      </w:r>
    </w:p>
    <w:p w14:paraId="36E06252" w14:textId="7141CD91" w:rsidR="006466D7" w:rsidRPr="005529B2" w:rsidRDefault="006466D7" w:rsidP="0095519D">
      <w:pPr>
        <w:numPr>
          <w:ilvl w:val="0"/>
          <w:numId w:val="22"/>
        </w:numPr>
        <w:spacing w:after="0" w:line="240" w:lineRule="auto"/>
        <w:rPr>
          <w:rFonts w:ascii="Calibri" w:eastAsia="Times New Roman" w:hAnsi="Calibri" w:cs="Calibri"/>
          <w:highlight w:val="cyan"/>
          <w:lang w:val="fr-FR" w:eastAsia="fr-FR"/>
        </w:rPr>
      </w:pPr>
      <w:r w:rsidRPr="005529B2">
        <w:rPr>
          <w:rFonts w:ascii="Calibri" w:eastAsia="Times New Roman" w:hAnsi="Calibri" w:cs="Calibri"/>
          <w:b/>
          <w:bCs/>
          <w:highlight w:val="cyan"/>
          <w:lang w:val="fr-FR" w:eastAsia="fr-FR"/>
        </w:rPr>
        <w:t>Date limite</w:t>
      </w:r>
      <w:r w:rsidRPr="005529B2">
        <w:rPr>
          <w:rFonts w:ascii="Calibri" w:eastAsia="Times New Roman" w:hAnsi="Calibri" w:cs="Calibri"/>
          <w:highlight w:val="cyan"/>
          <w:lang w:val="fr-FR" w:eastAsia="fr-FR"/>
        </w:rPr>
        <w:t xml:space="preserve"> : </w:t>
      </w:r>
      <w:r w:rsidR="009038C8" w:rsidRPr="005529B2">
        <w:rPr>
          <w:rFonts w:ascii="Calibri" w:eastAsia="Times New Roman" w:hAnsi="Calibri" w:cs="Calibri"/>
          <w:b/>
          <w:bCs/>
          <w:highlight w:val="cyan"/>
          <w:lang w:val="fr-FR" w:eastAsia="fr-FR"/>
        </w:rPr>
        <w:t>2</w:t>
      </w:r>
      <w:r w:rsidRPr="005529B2">
        <w:rPr>
          <w:rFonts w:ascii="Calibri" w:eastAsia="Times New Roman" w:hAnsi="Calibri" w:cs="Calibri"/>
          <w:b/>
          <w:bCs/>
          <w:highlight w:val="cyan"/>
          <w:lang w:val="fr-FR" w:eastAsia="fr-FR"/>
        </w:rPr>
        <w:t xml:space="preserve">5 </w:t>
      </w:r>
      <w:r w:rsidR="00923F35" w:rsidRPr="005529B2">
        <w:rPr>
          <w:rFonts w:ascii="Calibri" w:eastAsia="Times New Roman" w:hAnsi="Calibri" w:cs="Calibri"/>
          <w:b/>
          <w:bCs/>
          <w:highlight w:val="cyan"/>
          <w:lang w:val="fr-FR" w:eastAsia="fr-FR"/>
        </w:rPr>
        <w:t>janvier</w:t>
      </w:r>
      <w:r w:rsidRPr="005529B2">
        <w:rPr>
          <w:rFonts w:ascii="Calibri" w:eastAsia="Times New Roman" w:hAnsi="Calibri" w:cs="Calibri"/>
          <w:b/>
          <w:bCs/>
          <w:highlight w:val="cyan"/>
          <w:lang w:val="fr-FR" w:eastAsia="fr-FR"/>
        </w:rPr>
        <w:t xml:space="preserve"> 202</w:t>
      </w:r>
      <w:r w:rsidR="009038C8" w:rsidRPr="005529B2">
        <w:rPr>
          <w:rFonts w:ascii="Calibri" w:eastAsia="Times New Roman" w:hAnsi="Calibri" w:cs="Calibri"/>
          <w:b/>
          <w:bCs/>
          <w:highlight w:val="cyan"/>
          <w:lang w:val="fr-FR" w:eastAsia="fr-FR"/>
        </w:rPr>
        <w:t>6</w:t>
      </w:r>
      <w:r w:rsidRPr="005529B2">
        <w:rPr>
          <w:rFonts w:ascii="Calibri" w:eastAsia="Times New Roman" w:hAnsi="Calibri" w:cs="Calibri"/>
          <w:b/>
          <w:bCs/>
          <w:highlight w:val="cyan"/>
          <w:lang w:val="fr-FR" w:eastAsia="fr-FR"/>
        </w:rPr>
        <w:t xml:space="preserve"> à 23h59 (</w:t>
      </w:r>
      <w:r w:rsidR="00225C47" w:rsidRPr="005529B2">
        <w:rPr>
          <w:rFonts w:ascii="Calibri" w:eastAsia="Times New Roman" w:hAnsi="Calibri" w:cs="Calibri"/>
          <w:b/>
          <w:bCs/>
          <w:highlight w:val="cyan"/>
          <w:lang w:val="fr-FR" w:eastAsia="fr-FR"/>
        </w:rPr>
        <w:t xml:space="preserve">Heure de </w:t>
      </w:r>
      <w:r w:rsidR="0008012E" w:rsidRPr="005529B2">
        <w:rPr>
          <w:rFonts w:ascii="Calibri" w:eastAsia="Times New Roman" w:hAnsi="Calibri" w:cs="Calibri"/>
          <w:b/>
          <w:bCs/>
          <w:highlight w:val="cyan"/>
          <w:lang w:val="fr-FR" w:eastAsia="fr-FR"/>
        </w:rPr>
        <w:t>Goma</w:t>
      </w:r>
      <w:r w:rsidRPr="005529B2">
        <w:rPr>
          <w:rFonts w:ascii="Calibri" w:eastAsia="Times New Roman" w:hAnsi="Calibri" w:cs="Calibri"/>
          <w:b/>
          <w:bCs/>
          <w:highlight w:val="cyan"/>
          <w:lang w:val="fr-FR" w:eastAsia="fr-FR"/>
        </w:rPr>
        <w:t>, GMT+</w:t>
      </w:r>
      <w:r w:rsidR="0008012E" w:rsidRPr="005529B2">
        <w:rPr>
          <w:rFonts w:ascii="Calibri" w:eastAsia="Times New Roman" w:hAnsi="Calibri" w:cs="Calibri"/>
          <w:b/>
          <w:bCs/>
          <w:highlight w:val="cyan"/>
          <w:lang w:val="fr-FR" w:eastAsia="fr-FR"/>
        </w:rPr>
        <w:t>2</w:t>
      </w:r>
      <w:r w:rsidRPr="005529B2">
        <w:rPr>
          <w:rFonts w:ascii="Calibri" w:eastAsia="Times New Roman" w:hAnsi="Calibri" w:cs="Calibri"/>
          <w:b/>
          <w:bCs/>
          <w:highlight w:val="cyan"/>
          <w:lang w:val="fr-FR" w:eastAsia="fr-FR"/>
        </w:rPr>
        <w:t>)</w:t>
      </w:r>
      <w:r w:rsidRPr="005529B2">
        <w:rPr>
          <w:rFonts w:ascii="Calibri" w:eastAsia="Times New Roman" w:hAnsi="Calibri" w:cs="Calibri"/>
          <w:highlight w:val="cyan"/>
          <w:lang w:val="fr-FR" w:eastAsia="fr-FR"/>
        </w:rPr>
        <w:t>.</w:t>
      </w:r>
    </w:p>
    <w:p w14:paraId="03BD211A" w14:textId="0DFE7039" w:rsidR="00B163BC" w:rsidRPr="0024331F" w:rsidRDefault="006466D7" w:rsidP="0095519D">
      <w:pPr>
        <w:numPr>
          <w:ilvl w:val="0"/>
          <w:numId w:val="22"/>
        </w:numPr>
        <w:spacing w:before="100" w:beforeAutospacing="1" w:after="100" w:afterAutospacing="1" w:line="240" w:lineRule="auto"/>
        <w:rPr>
          <w:rFonts w:ascii="Calibri" w:eastAsia="Times New Roman" w:hAnsi="Calibri" w:cs="Calibri"/>
          <w:lang w:val="fr-FR" w:eastAsia="fr-FR"/>
        </w:rPr>
      </w:pPr>
      <w:r w:rsidRPr="0024331F">
        <w:rPr>
          <w:rFonts w:ascii="Calibri" w:eastAsia="Times New Roman" w:hAnsi="Calibri" w:cs="Calibri"/>
          <w:lang w:val="fr-FR" w:eastAsia="fr-FR"/>
        </w:rPr>
        <w:t xml:space="preserve">Les candidatures reçues après </w:t>
      </w:r>
      <w:r w:rsidR="00AE5C84">
        <w:rPr>
          <w:rFonts w:ascii="Calibri" w:eastAsia="Times New Roman" w:hAnsi="Calibri" w:cs="Calibri"/>
          <w:lang w:val="fr-FR" w:eastAsia="fr-FR"/>
        </w:rPr>
        <w:t>ce délai</w:t>
      </w:r>
      <w:r w:rsidRPr="0024331F">
        <w:rPr>
          <w:rFonts w:ascii="Calibri" w:eastAsia="Times New Roman" w:hAnsi="Calibri" w:cs="Calibri"/>
          <w:lang w:val="fr-FR" w:eastAsia="fr-FR"/>
        </w:rPr>
        <w:t xml:space="preserve"> </w:t>
      </w:r>
      <w:r w:rsidRPr="0024331F">
        <w:rPr>
          <w:rFonts w:ascii="Calibri" w:eastAsia="Times New Roman" w:hAnsi="Calibri" w:cs="Calibri"/>
          <w:b/>
          <w:bCs/>
          <w:lang w:val="fr-FR" w:eastAsia="fr-FR"/>
        </w:rPr>
        <w:t>ne seront pas prises en compte</w:t>
      </w:r>
      <w:r w:rsidRPr="0024331F">
        <w:rPr>
          <w:rFonts w:ascii="Calibri" w:eastAsia="Times New Roman" w:hAnsi="Calibri" w:cs="Calibri"/>
          <w:lang w:val="fr-FR" w:eastAsia="fr-FR"/>
        </w:rPr>
        <w:t>.</w:t>
      </w:r>
    </w:p>
    <w:p w14:paraId="242BBA00" w14:textId="5F7B29ED" w:rsidR="006466D7" w:rsidRPr="00C201FA" w:rsidRDefault="006466D7" w:rsidP="0095519D">
      <w:pPr>
        <w:pStyle w:val="Titre4"/>
        <w:numPr>
          <w:ilvl w:val="3"/>
          <w:numId w:val="1"/>
        </w:numPr>
        <w:rPr>
          <w:rStyle w:val="lev"/>
          <w:b w:val="0"/>
          <w:bCs w:val="0"/>
          <w:lang w:val="fr-FR"/>
        </w:rPr>
      </w:pPr>
      <w:r w:rsidRPr="00C201FA">
        <w:rPr>
          <w:rStyle w:val="lev"/>
          <w:rFonts w:ascii="Calibri" w:hAnsi="Calibri" w:cs="Calibri"/>
          <w:b w:val="0"/>
          <w:bCs w:val="0"/>
          <w:lang w:val="fr-FR"/>
        </w:rPr>
        <w:lastRenderedPageBreak/>
        <w:t>Instructions supplémentaires</w:t>
      </w:r>
    </w:p>
    <w:p w14:paraId="3C8B46FA" w14:textId="3C5673AE" w:rsidR="006466D7" w:rsidRPr="00526444" w:rsidRDefault="00526444" w:rsidP="0095519D">
      <w:pPr>
        <w:numPr>
          <w:ilvl w:val="0"/>
          <w:numId w:val="7"/>
        </w:numPr>
        <w:spacing w:before="100" w:beforeAutospacing="1" w:after="100" w:afterAutospacing="1" w:line="240" w:lineRule="auto"/>
        <w:rPr>
          <w:rFonts w:ascii="Calibri" w:hAnsi="Calibri" w:cs="Calibri"/>
          <w:lang w:val="fr-FR"/>
        </w:rPr>
      </w:pPr>
      <w:r w:rsidRPr="00526444">
        <w:rPr>
          <w:rStyle w:val="lev"/>
          <w:rFonts w:ascii="Calibri" w:hAnsi="Calibri" w:cs="Calibri"/>
          <w:lang w:val="fr-FR"/>
        </w:rPr>
        <w:t>Taille maximale des e-mails et de leurs pièces jointes :</w:t>
      </w:r>
      <w:r>
        <w:rPr>
          <w:rStyle w:val="lev"/>
          <w:rFonts w:ascii="Calibri" w:hAnsi="Calibri" w:cs="Calibri"/>
          <w:lang w:val="fr-FR"/>
        </w:rPr>
        <w:t xml:space="preserve"> </w:t>
      </w:r>
      <w:r w:rsidRPr="00526444">
        <w:rPr>
          <w:rFonts w:ascii="Calibri" w:hAnsi="Calibri" w:cs="Calibri"/>
          <w:lang w:val="fr-FR"/>
        </w:rPr>
        <w:t>15 Mo par e-mail. Pour les fichiers volumineux, les fichiers compressés sont acceptés, ainsi que les liens WeTransfer. Veillez à utiliser un logiciel de compression courant et facile à ouvrir. Pour les liens WeTransfer, assurez-vous que leur validité est d'au moins 8 semaines.</w:t>
      </w:r>
    </w:p>
    <w:p w14:paraId="22C70FBC" w14:textId="38A57947" w:rsidR="00A24C2D" w:rsidRPr="00A460AE" w:rsidRDefault="006466D7" w:rsidP="0095519D">
      <w:pPr>
        <w:pStyle w:val="Titre4"/>
        <w:numPr>
          <w:ilvl w:val="3"/>
          <w:numId w:val="1"/>
        </w:numPr>
        <w:rPr>
          <w:rFonts w:ascii="Calibri" w:hAnsi="Calibri" w:cs="Calibri"/>
          <w:lang w:val="fr-FR"/>
        </w:rPr>
      </w:pPr>
      <w:r w:rsidRPr="00C201FA">
        <w:rPr>
          <w:rStyle w:val="lev"/>
          <w:rFonts w:ascii="Calibri" w:hAnsi="Calibri" w:cs="Calibri"/>
          <w:b w:val="0"/>
          <w:bCs w:val="0"/>
          <w:lang w:val="fr-FR"/>
        </w:rPr>
        <w:t>Critères de Rejet Automatique</w:t>
      </w:r>
    </w:p>
    <w:p w14:paraId="15E4D0CC" w14:textId="3F7C2DBB" w:rsidR="006466D7" w:rsidRPr="0024331F" w:rsidRDefault="009C0623" w:rsidP="00A460AE">
      <w:pPr>
        <w:pStyle w:val="whitespace-break-spaces"/>
        <w:spacing w:before="0" w:beforeAutospacing="0" w:after="0" w:afterAutospacing="0"/>
        <w:rPr>
          <w:rFonts w:ascii="Calibri" w:hAnsi="Calibri" w:cs="Calibri"/>
          <w:sz w:val="22"/>
          <w:szCs w:val="22"/>
        </w:rPr>
      </w:pPr>
      <w:r w:rsidRPr="0024331F">
        <w:rPr>
          <w:rFonts w:ascii="Calibri" w:hAnsi="Calibri" w:cs="Calibri"/>
          <w:sz w:val="22"/>
          <w:szCs w:val="22"/>
        </w:rPr>
        <w:t xml:space="preserve">     </w:t>
      </w:r>
      <w:r w:rsidR="006466D7" w:rsidRPr="0024331F">
        <w:rPr>
          <w:rFonts w:ascii="Calibri" w:hAnsi="Calibri" w:cs="Calibri"/>
          <w:sz w:val="22"/>
          <w:szCs w:val="22"/>
        </w:rPr>
        <w:t xml:space="preserve">Les candidatures seront </w:t>
      </w:r>
      <w:r w:rsidR="006466D7" w:rsidRPr="0024331F">
        <w:rPr>
          <w:rStyle w:val="lev"/>
          <w:rFonts w:ascii="Calibri" w:eastAsiaTheme="majorEastAsia" w:hAnsi="Calibri" w:cs="Calibri"/>
          <w:sz w:val="22"/>
          <w:szCs w:val="22"/>
        </w:rPr>
        <w:t>automatiquement rejetées</w:t>
      </w:r>
      <w:r w:rsidR="006466D7" w:rsidRPr="0024331F">
        <w:rPr>
          <w:rFonts w:ascii="Calibri" w:hAnsi="Calibri" w:cs="Calibri"/>
          <w:sz w:val="22"/>
          <w:szCs w:val="22"/>
        </w:rPr>
        <w:t xml:space="preserve"> si :</w:t>
      </w:r>
    </w:p>
    <w:p w14:paraId="062AD9A3" w14:textId="77777777" w:rsidR="006466D7" w:rsidRPr="0024331F" w:rsidRDefault="006466D7" w:rsidP="0095519D">
      <w:pPr>
        <w:numPr>
          <w:ilvl w:val="0"/>
          <w:numId w:val="8"/>
        </w:numPr>
        <w:spacing w:after="0" w:line="240" w:lineRule="auto"/>
        <w:rPr>
          <w:rFonts w:ascii="Calibri" w:hAnsi="Calibri" w:cs="Calibri"/>
          <w:lang w:val="fr-FR"/>
        </w:rPr>
      </w:pPr>
      <w:r w:rsidRPr="0024331F">
        <w:rPr>
          <w:rFonts w:ascii="Calibri" w:hAnsi="Calibri" w:cs="Calibri"/>
          <w:lang w:val="fr-FR"/>
        </w:rPr>
        <w:t>Le dossier est incomplet (manque un document obligatoire).</w:t>
      </w:r>
    </w:p>
    <w:p w14:paraId="34EBE62E" w14:textId="2A4E3400" w:rsidR="006466D7" w:rsidRPr="0024331F" w:rsidRDefault="006466D7" w:rsidP="0095519D">
      <w:pPr>
        <w:numPr>
          <w:ilvl w:val="0"/>
          <w:numId w:val="8"/>
        </w:numPr>
        <w:spacing w:before="100" w:beforeAutospacing="1" w:after="100" w:afterAutospacing="1" w:line="240" w:lineRule="auto"/>
        <w:rPr>
          <w:rFonts w:ascii="Calibri" w:hAnsi="Calibri" w:cs="Calibri"/>
          <w:lang w:val="fr-FR"/>
        </w:rPr>
      </w:pPr>
      <w:r w:rsidRPr="0024331F">
        <w:rPr>
          <w:rFonts w:ascii="Calibri" w:hAnsi="Calibri" w:cs="Calibri"/>
          <w:lang w:val="fr-FR"/>
        </w:rPr>
        <w:t xml:space="preserve">Les limites de pages ne sont pas </w:t>
      </w:r>
      <w:r w:rsidR="00AE5C84" w:rsidRPr="0024331F">
        <w:rPr>
          <w:rFonts w:ascii="Calibri" w:hAnsi="Calibri" w:cs="Calibri"/>
          <w:lang w:val="fr-FR"/>
        </w:rPr>
        <w:t>respectées</w:t>
      </w:r>
      <w:r w:rsidRPr="0024331F">
        <w:rPr>
          <w:rFonts w:ascii="Calibri" w:hAnsi="Calibri" w:cs="Calibri"/>
          <w:lang w:val="fr-FR"/>
        </w:rPr>
        <w:t>.</w:t>
      </w:r>
    </w:p>
    <w:p w14:paraId="58EA53BE" w14:textId="77777777" w:rsidR="006466D7" w:rsidRPr="0024331F" w:rsidRDefault="006466D7" w:rsidP="0095519D">
      <w:pPr>
        <w:numPr>
          <w:ilvl w:val="0"/>
          <w:numId w:val="8"/>
        </w:numPr>
        <w:spacing w:before="100" w:beforeAutospacing="1" w:after="100" w:afterAutospacing="1" w:line="240" w:lineRule="auto"/>
        <w:rPr>
          <w:rFonts w:ascii="Calibri" w:hAnsi="Calibri" w:cs="Calibri"/>
          <w:lang w:val="fr-FR"/>
        </w:rPr>
      </w:pPr>
      <w:r w:rsidRPr="0024331F">
        <w:rPr>
          <w:rFonts w:ascii="Calibri" w:hAnsi="Calibri" w:cs="Calibri"/>
          <w:lang w:val="fr-FR"/>
        </w:rPr>
        <w:t>La soumission est effectuée après la date limite.</w:t>
      </w:r>
    </w:p>
    <w:p w14:paraId="309B827B" w14:textId="352895C8" w:rsidR="006466D7" w:rsidRPr="0024331F" w:rsidRDefault="006466D7" w:rsidP="0095519D">
      <w:pPr>
        <w:numPr>
          <w:ilvl w:val="0"/>
          <w:numId w:val="8"/>
        </w:numPr>
        <w:spacing w:before="100" w:beforeAutospacing="1" w:after="100" w:afterAutospacing="1" w:line="240" w:lineRule="auto"/>
        <w:rPr>
          <w:rFonts w:ascii="Calibri" w:hAnsi="Calibri" w:cs="Calibri"/>
          <w:lang w:val="fr-FR"/>
        </w:rPr>
      </w:pPr>
      <w:r w:rsidRPr="0024331F">
        <w:rPr>
          <w:rFonts w:ascii="Calibri" w:hAnsi="Calibri" w:cs="Calibri"/>
          <w:lang w:val="fr-FR"/>
        </w:rPr>
        <w:t xml:space="preserve">Le </w:t>
      </w:r>
      <w:r w:rsidR="00AE5C84">
        <w:rPr>
          <w:rFonts w:ascii="Calibri" w:hAnsi="Calibri" w:cs="Calibri"/>
          <w:lang w:val="fr-FR"/>
        </w:rPr>
        <w:t xml:space="preserve">plafond du </w:t>
      </w:r>
      <w:r w:rsidRPr="0024331F">
        <w:rPr>
          <w:rFonts w:ascii="Calibri" w:hAnsi="Calibri" w:cs="Calibri"/>
          <w:lang w:val="fr-FR"/>
        </w:rPr>
        <w:t xml:space="preserve">budget </w:t>
      </w:r>
      <w:r w:rsidR="00AE5C84">
        <w:rPr>
          <w:rFonts w:ascii="Calibri" w:hAnsi="Calibri" w:cs="Calibri"/>
          <w:lang w:val="fr-FR"/>
        </w:rPr>
        <w:t xml:space="preserve">pour le lot spécifique donc postule la structure est </w:t>
      </w:r>
      <w:r w:rsidR="00AE5C84" w:rsidRPr="0024331F">
        <w:rPr>
          <w:rFonts w:ascii="Calibri" w:hAnsi="Calibri" w:cs="Calibri"/>
          <w:lang w:val="fr-FR"/>
        </w:rPr>
        <w:t>dépassé</w:t>
      </w:r>
      <w:r w:rsidRPr="0024331F">
        <w:rPr>
          <w:rFonts w:ascii="Calibri" w:hAnsi="Calibri" w:cs="Calibri"/>
          <w:lang w:val="fr-FR"/>
        </w:rPr>
        <w:t xml:space="preserve"> ou</w:t>
      </w:r>
      <w:r w:rsidR="00AE5C84">
        <w:rPr>
          <w:rFonts w:ascii="Calibri" w:hAnsi="Calibri" w:cs="Calibri"/>
          <w:lang w:val="fr-FR"/>
        </w:rPr>
        <w:t xml:space="preserve"> le canevas utilisé pour le budget envoyé</w:t>
      </w:r>
      <w:r w:rsidRPr="0024331F">
        <w:rPr>
          <w:rFonts w:ascii="Calibri" w:hAnsi="Calibri" w:cs="Calibri"/>
          <w:lang w:val="fr-FR"/>
        </w:rPr>
        <w:t xml:space="preserve"> n’est pas conforme au modèle fourni.</w:t>
      </w:r>
    </w:p>
    <w:p w14:paraId="20FE5037" w14:textId="3C597B7D" w:rsidR="006466D7" w:rsidRPr="00A24C2D" w:rsidRDefault="006466D7" w:rsidP="006466D7">
      <w:pPr>
        <w:pStyle w:val="Titre4"/>
        <w:rPr>
          <w:rFonts w:ascii="Calibri" w:hAnsi="Calibri" w:cs="Calibri"/>
          <w:lang w:val="fr-FR"/>
        </w:rPr>
      </w:pPr>
      <w:r w:rsidRPr="00A24C2D">
        <w:rPr>
          <w:rStyle w:val="lev"/>
          <w:rFonts w:ascii="Calibri" w:hAnsi="Calibri" w:cs="Calibri"/>
          <w:b w:val="0"/>
          <w:bCs w:val="0"/>
          <w:lang w:val="fr-FR"/>
        </w:rPr>
        <w:t xml:space="preserve">4. </w:t>
      </w:r>
      <w:r w:rsidR="00A24C2D" w:rsidRPr="00A24C2D">
        <w:rPr>
          <w:rStyle w:val="lev"/>
          <w:rFonts w:ascii="Calibri" w:hAnsi="Calibri" w:cs="Calibri"/>
          <w:b w:val="0"/>
          <w:bCs w:val="0"/>
          <w:lang w:val="fr-FR"/>
        </w:rPr>
        <w:t>Questions de</w:t>
      </w:r>
      <w:r w:rsidR="00AE5C84" w:rsidRPr="00A24C2D">
        <w:rPr>
          <w:rStyle w:val="lev"/>
          <w:rFonts w:ascii="Calibri" w:hAnsi="Calibri" w:cs="Calibri"/>
          <w:b w:val="0"/>
          <w:bCs w:val="0"/>
          <w:lang w:val="fr-FR"/>
        </w:rPr>
        <w:t xml:space="preserve"> clarifications </w:t>
      </w:r>
    </w:p>
    <w:p w14:paraId="447BC541" w14:textId="77777777" w:rsidR="006466D7" w:rsidRPr="0024331F" w:rsidRDefault="006466D7" w:rsidP="00877D8A">
      <w:pPr>
        <w:pStyle w:val="whitespace-break-spaces"/>
        <w:rPr>
          <w:rFonts w:ascii="Calibri" w:hAnsi="Calibri" w:cs="Calibri"/>
          <w:sz w:val="22"/>
          <w:szCs w:val="22"/>
        </w:rPr>
      </w:pPr>
      <w:r w:rsidRPr="0024331F">
        <w:rPr>
          <w:rFonts w:ascii="Calibri" w:hAnsi="Calibri" w:cs="Calibri"/>
          <w:sz w:val="22"/>
          <w:szCs w:val="22"/>
        </w:rPr>
        <w:t>Pour toute question relative à l’appel ou au processus de candidature, contacter :</w:t>
      </w:r>
      <w:r w:rsidRPr="0024331F">
        <w:rPr>
          <w:rFonts w:ascii="Calibri" w:hAnsi="Calibri" w:cs="Calibri"/>
          <w:color w:val="0070C0"/>
          <w:sz w:val="22"/>
          <w:szCs w:val="22"/>
          <w:u w:val="single"/>
        </w:rPr>
        <w:t xml:space="preserve"> </w:t>
      </w:r>
      <w:bookmarkStart w:id="1" w:name="_Hlk213937492"/>
      <w:r w:rsidRPr="0024331F">
        <w:rPr>
          <w:rFonts w:ascii="Calibri" w:hAnsi="Calibri" w:cs="Calibri"/>
          <w:sz w:val="22"/>
          <w:szCs w:val="22"/>
          <w:u w:val="single"/>
        </w:rPr>
        <w:fldChar w:fldCharType="begin"/>
      </w:r>
      <w:r w:rsidRPr="0024331F">
        <w:rPr>
          <w:rFonts w:ascii="Calibri" w:hAnsi="Calibri" w:cs="Calibri"/>
          <w:sz w:val="22"/>
          <w:szCs w:val="22"/>
          <w:u w:val="single"/>
        </w:rPr>
        <w:instrText>HYPERLINK "mailto:dkalisya@corusinternational.org"</w:instrText>
      </w:r>
      <w:r w:rsidRPr="0024331F">
        <w:rPr>
          <w:rFonts w:ascii="Calibri" w:hAnsi="Calibri" w:cs="Calibri"/>
          <w:sz w:val="22"/>
          <w:szCs w:val="22"/>
          <w:u w:val="single"/>
        </w:rPr>
        <w:fldChar w:fldCharType="separate"/>
      </w:r>
      <w:r w:rsidRPr="0024331F">
        <w:rPr>
          <w:rStyle w:val="Lienhypertexte"/>
          <w:rFonts w:ascii="Calibri" w:hAnsi="Calibri" w:cs="Calibri"/>
          <w:sz w:val="22"/>
          <w:szCs w:val="22"/>
        </w:rPr>
        <w:t>dkalisya@corusinternational.org</w:t>
      </w:r>
      <w:r w:rsidRPr="0024331F">
        <w:rPr>
          <w:rFonts w:ascii="Calibri" w:hAnsi="Calibri" w:cs="Calibri"/>
          <w:sz w:val="22"/>
          <w:szCs w:val="22"/>
        </w:rPr>
        <w:fldChar w:fldCharType="end"/>
      </w:r>
      <w:r w:rsidRPr="0024331F">
        <w:rPr>
          <w:rFonts w:ascii="Calibri" w:hAnsi="Calibri" w:cs="Calibri"/>
          <w:sz w:val="22"/>
          <w:szCs w:val="22"/>
        </w:rPr>
        <w:t xml:space="preserve"> </w:t>
      </w:r>
      <w:bookmarkEnd w:id="1"/>
      <w:r w:rsidRPr="0024331F">
        <w:rPr>
          <w:rFonts w:ascii="Calibri" w:hAnsi="Calibri" w:cs="Calibri"/>
          <w:sz w:val="22"/>
          <w:szCs w:val="22"/>
        </w:rPr>
        <w:t xml:space="preserve">tout en copiant </w:t>
      </w:r>
      <w:hyperlink r:id="rId15" w:history="1">
        <w:r w:rsidRPr="0024331F">
          <w:rPr>
            <w:rStyle w:val="Lienhypertexte"/>
            <w:rFonts w:ascii="Calibri" w:hAnsi="Calibri" w:cs="Calibri"/>
            <w:sz w:val="22"/>
            <w:szCs w:val="22"/>
          </w:rPr>
          <w:t>rbanywesize@momentumihr.org</w:t>
        </w:r>
      </w:hyperlink>
      <w:r w:rsidRPr="0024331F">
        <w:rPr>
          <w:rFonts w:ascii="Calibri" w:hAnsi="Calibri" w:cs="Calibri"/>
          <w:sz w:val="22"/>
          <w:szCs w:val="22"/>
        </w:rPr>
        <w:t xml:space="preserve">  </w:t>
      </w:r>
    </w:p>
    <w:p w14:paraId="575810D1" w14:textId="3D3F3B2F" w:rsidR="006466D7" w:rsidRPr="0024331F" w:rsidRDefault="006466D7" w:rsidP="006466D7">
      <w:pPr>
        <w:pStyle w:val="whitespace-break-spaces"/>
        <w:rPr>
          <w:rFonts w:ascii="Calibri" w:hAnsi="Calibri" w:cs="Calibri"/>
          <w:sz w:val="22"/>
          <w:szCs w:val="22"/>
        </w:rPr>
      </w:pPr>
      <w:r w:rsidRPr="00A24C2D">
        <w:rPr>
          <w:rFonts w:ascii="Calibri" w:hAnsi="Calibri" w:cs="Calibri"/>
          <w:sz w:val="22"/>
          <w:szCs w:val="22"/>
          <w:u w:val="single"/>
        </w:rPr>
        <w:t xml:space="preserve">Les demandes de clarification doivent être envoyées </w:t>
      </w:r>
      <w:r w:rsidRPr="00A24C2D">
        <w:rPr>
          <w:rStyle w:val="followup-block"/>
          <w:rFonts w:ascii="Calibri" w:eastAsiaTheme="majorEastAsia" w:hAnsi="Calibri" w:cs="Calibri"/>
          <w:b/>
          <w:bCs/>
          <w:sz w:val="22"/>
          <w:szCs w:val="22"/>
          <w:u w:val="single"/>
        </w:rPr>
        <w:t>avant le 1</w:t>
      </w:r>
      <w:r w:rsidR="009038C8">
        <w:rPr>
          <w:rStyle w:val="followup-block"/>
          <w:rFonts w:ascii="Calibri" w:eastAsiaTheme="majorEastAsia" w:hAnsi="Calibri" w:cs="Calibri"/>
          <w:b/>
          <w:bCs/>
          <w:sz w:val="22"/>
          <w:szCs w:val="22"/>
          <w:u w:val="single"/>
        </w:rPr>
        <w:t>5</w:t>
      </w:r>
      <w:r w:rsidRPr="00A24C2D">
        <w:rPr>
          <w:rStyle w:val="followup-block"/>
          <w:rFonts w:ascii="Calibri" w:eastAsiaTheme="majorEastAsia" w:hAnsi="Calibri" w:cs="Calibri"/>
          <w:b/>
          <w:bCs/>
          <w:sz w:val="22"/>
          <w:szCs w:val="22"/>
          <w:u w:val="single"/>
        </w:rPr>
        <w:t xml:space="preserve"> </w:t>
      </w:r>
      <w:r w:rsidR="00CC01C0">
        <w:rPr>
          <w:rStyle w:val="followup-block"/>
          <w:rFonts w:ascii="Calibri" w:eastAsiaTheme="majorEastAsia" w:hAnsi="Calibri" w:cs="Calibri"/>
          <w:b/>
          <w:bCs/>
          <w:sz w:val="22"/>
          <w:szCs w:val="22"/>
          <w:u w:val="single"/>
        </w:rPr>
        <w:t>janvier</w:t>
      </w:r>
      <w:r w:rsidRPr="00A24C2D">
        <w:rPr>
          <w:rStyle w:val="followup-block"/>
          <w:rFonts w:ascii="Calibri" w:eastAsiaTheme="majorEastAsia" w:hAnsi="Calibri" w:cs="Calibri"/>
          <w:b/>
          <w:bCs/>
          <w:sz w:val="22"/>
          <w:szCs w:val="22"/>
          <w:u w:val="single"/>
        </w:rPr>
        <w:t xml:space="preserve"> 202</w:t>
      </w:r>
      <w:r w:rsidR="009038C8">
        <w:rPr>
          <w:rStyle w:val="followup-block"/>
          <w:rFonts w:ascii="Calibri" w:eastAsiaTheme="majorEastAsia" w:hAnsi="Calibri" w:cs="Calibri"/>
          <w:b/>
          <w:bCs/>
          <w:sz w:val="22"/>
          <w:szCs w:val="22"/>
          <w:u w:val="single"/>
        </w:rPr>
        <w:t>6</w:t>
      </w:r>
      <w:r w:rsidRPr="0024331F">
        <w:rPr>
          <w:rFonts w:ascii="Calibri" w:hAnsi="Calibri" w:cs="Calibri"/>
          <w:sz w:val="22"/>
          <w:szCs w:val="22"/>
        </w:rPr>
        <w:t>.</w:t>
      </w:r>
    </w:p>
    <w:p w14:paraId="0F74D8D5" w14:textId="39C82CF9" w:rsidR="00A15CC5" w:rsidRPr="005529B2" w:rsidRDefault="00265269" w:rsidP="0095519D">
      <w:pPr>
        <w:pStyle w:val="Paragraphedeliste"/>
        <w:numPr>
          <w:ilvl w:val="0"/>
          <w:numId w:val="3"/>
        </w:numPr>
        <w:spacing w:line="20" w:lineRule="atLeast"/>
        <w:ind w:left="360"/>
        <w:jc w:val="both"/>
        <w:rPr>
          <w:rFonts w:ascii="Calibri" w:hAnsi="Calibri" w:cs="Calibri"/>
          <w:b/>
          <w:bCs/>
          <w:color w:val="0070C0"/>
        </w:rPr>
      </w:pPr>
      <w:proofErr w:type="spellStart"/>
      <w:r w:rsidRPr="005529B2">
        <w:rPr>
          <w:rFonts w:ascii="Calibri" w:hAnsi="Calibri" w:cs="Calibri"/>
          <w:b/>
          <w:bCs/>
          <w:color w:val="0070C0"/>
        </w:rPr>
        <w:t>Processus</w:t>
      </w:r>
      <w:proofErr w:type="spellEnd"/>
      <w:r w:rsidRPr="005529B2">
        <w:rPr>
          <w:rFonts w:ascii="Calibri" w:hAnsi="Calibri" w:cs="Calibri"/>
          <w:b/>
          <w:bCs/>
          <w:color w:val="0070C0"/>
        </w:rPr>
        <w:t xml:space="preserve"> </w:t>
      </w:r>
      <w:proofErr w:type="spellStart"/>
      <w:r w:rsidRPr="005529B2">
        <w:rPr>
          <w:rFonts w:ascii="Calibri" w:hAnsi="Calibri" w:cs="Calibri"/>
          <w:b/>
          <w:bCs/>
          <w:color w:val="0070C0"/>
        </w:rPr>
        <w:t>d'évaluation</w:t>
      </w:r>
      <w:proofErr w:type="spellEnd"/>
      <w:r w:rsidRPr="005529B2">
        <w:rPr>
          <w:rFonts w:ascii="Calibri" w:hAnsi="Calibri" w:cs="Calibri"/>
          <w:b/>
          <w:bCs/>
          <w:color w:val="0070C0"/>
        </w:rPr>
        <w:t xml:space="preserve"> et </w:t>
      </w:r>
      <w:proofErr w:type="spellStart"/>
      <w:r w:rsidRPr="005529B2">
        <w:rPr>
          <w:rFonts w:ascii="Calibri" w:hAnsi="Calibri" w:cs="Calibri"/>
          <w:b/>
          <w:bCs/>
          <w:color w:val="0070C0"/>
        </w:rPr>
        <w:t>d'examen</w:t>
      </w:r>
      <w:proofErr w:type="spellEnd"/>
    </w:p>
    <w:p w14:paraId="516EC5FB" w14:textId="5B7D9B4E" w:rsidR="00A15CC5" w:rsidRPr="0024331F" w:rsidRDefault="00231C7C" w:rsidP="00A15CC5">
      <w:pPr>
        <w:spacing w:line="20" w:lineRule="atLeast"/>
        <w:jc w:val="both"/>
        <w:rPr>
          <w:rFonts w:ascii="Calibri" w:hAnsi="Calibri" w:cs="Calibri"/>
          <w:lang w:val="fr-FR"/>
        </w:rPr>
      </w:pPr>
      <w:r w:rsidRPr="0024331F">
        <w:rPr>
          <w:rFonts w:ascii="Calibri" w:hAnsi="Calibri" w:cs="Calibri"/>
          <w:lang w:val="fr-FR"/>
        </w:rPr>
        <w:t xml:space="preserve">Les candidatures conformes aux exigences décrites dans l'appel à projets seront évaluées par un </w:t>
      </w:r>
      <w:r w:rsidRPr="0024331F">
        <w:rPr>
          <w:rStyle w:val="lev"/>
          <w:rFonts w:ascii="Calibri" w:hAnsi="Calibri" w:cs="Calibri"/>
          <w:lang w:val="fr-FR"/>
        </w:rPr>
        <w:t>Comité d'Évaluation</w:t>
      </w:r>
      <w:r w:rsidRPr="0024331F">
        <w:rPr>
          <w:rFonts w:ascii="Calibri" w:hAnsi="Calibri" w:cs="Calibri"/>
          <w:lang w:val="fr-FR"/>
        </w:rPr>
        <w:t xml:space="preserve"> composé d’un panel désigné. Les candidats seront notés selon des </w:t>
      </w:r>
      <w:r w:rsidRPr="0024331F">
        <w:rPr>
          <w:rStyle w:val="lev"/>
          <w:rFonts w:ascii="Calibri" w:hAnsi="Calibri" w:cs="Calibri"/>
          <w:lang w:val="fr-FR"/>
        </w:rPr>
        <w:t>critères</w:t>
      </w:r>
      <w:r w:rsidRPr="0024331F">
        <w:rPr>
          <w:rFonts w:ascii="Calibri" w:hAnsi="Calibri" w:cs="Calibri"/>
          <w:lang w:val="fr-FR"/>
        </w:rPr>
        <w:t xml:space="preserve">, avec une </w:t>
      </w:r>
      <w:r w:rsidRPr="0024331F">
        <w:rPr>
          <w:rStyle w:val="followup-block"/>
          <w:rFonts w:ascii="Calibri" w:hAnsi="Calibri" w:cs="Calibri"/>
          <w:lang w:val="fr-FR"/>
        </w:rPr>
        <w:t>pondération spécifique pour chaque critère</w:t>
      </w:r>
      <w:r w:rsidRPr="0024331F">
        <w:rPr>
          <w:rFonts w:ascii="Calibri" w:hAnsi="Calibri" w:cs="Calibri"/>
          <w:lang w:val="fr-FR"/>
        </w:rPr>
        <w:t>. Les subventions seront attribuées aux organisations les mieux classées</w:t>
      </w:r>
      <w:r w:rsidR="00AE5C84">
        <w:rPr>
          <w:rFonts w:ascii="Calibri" w:hAnsi="Calibri" w:cs="Calibri"/>
          <w:lang w:val="fr-FR"/>
        </w:rPr>
        <w:t xml:space="preserve"> (qualité-prix)</w:t>
      </w:r>
      <w:r w:rsidRPr="0024331F">
        <w:rPr>
          <w:rFonts w:ascii="Calibri" w:hAnsi="Calibri" w:cs="Calibri"/>
          <w:lang w:val="fr-FR"/>
        </w:rPr>
        <w:t xml:space="preserve">, en fonction des scores obtenus et de leur capacité à répondre aux objectifs </w:t>
      </w:r>
      <w:r w:rsidR="00AE5C84">
        <w:rPr>
          <w:rFonts w:ascii="Calibri" w:hAnsi="Calibri" w:cs="Calibri"/>
          <w:lang w:val="fr-FR"/>
        </w:rPr>
        <w:t>spécifiques du lot pour lequel la structure à postulée</w:t>
      </w:r>
      <w:r w:rsidRPr="0024331F">
        <w:rPr>
          <w:rFonts w:ascii="Calibri" w:hAnsi="Calibri" w:cs="Calibri"/>
          <w:lang w:val="fr-FR"/>
        </w:rPr>
        <w:t>.</w:t>
      </w:r>
    </w:p>
    <w:p w14:paraId="4940C9C6" w14:textId="7CBBD460" w:rsidR="00F54597" w:rsidRPr="00A24C2D" w:rsidRDefault="00F54597" w:rsidP="00A24C2D">
      <w:pPr>
        <w:spacing w:line="20" w:lineRule="atLeast"/>
        <w:jc w:val="both"/>
        <w:rPr>
          <w:rFonts w:ascii="Calibri" w:hAnsi="Calibri" w:cs="Calibri"/>
          <w:lang w:val="fr-FR"/>
        </w:rPr>
      </w:pPr>
      <w:r w:rsidRPr="00A24C2D">
        <w:rPr>
          <w:rFonts w:ascii="Calibri" w:hAnsi="Calibri" w:cs="Calibri"/>
          <w:b/>
          <w:bCs/>
          <w:lang w:val="fr-FR"/>
        </w:rPr>
        <w:t xml:space="preserve">Critères d'évaluation </w:t>
      </w:r>
      <w:r w:rsidR="007F478D" w:rsidRPr="00A24C2D">
        <w:rPr>
          <w:rFonts w:ascii="Calibri" w:hAnsi="Calibri" w:cs="Calibri"/>
          <w:b/>
          <w:bCs/>
          <w:lang w:val="fr-FR"/>
        </w:rPr>
        <w:t>Technique</w:t>
      </w:r>
      <w:r w:rsidR="007F478D" w:rsidRPr="00A24C2D">
        <w:rPr>
          <w:rFonts w:ascii="Calibri" w:hAnsi="Calibri" w:cs="Calibri"/>
          <w:lang w:val="fr-FR"/>
        </w:rPr>
        <w:t xml:space="preserve"> :</w:t>
      </w:r>
      <w:r w:rsidRPr="00A24C2D">
        <w:rPr>
          <w:rFonts w:ascii="Calibri" w:hAnsi="Calibri" w:cs="Calibri"/>
          <w:lang w:val="fr-FR"/>
        </w:rPr>
        <w:t xml:space="preserve"> </w:t>
      </w:r>
    </w:p>
    <w:tbl>
      <w:tblPr>
        <w:tblW w:w="10980" w:type="dxa"/>
        <w:tblCellSpacing w:w="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9"/>
        <w:gridCol w:w="6761"/>
        <w:gridCol w:w="1980"/>
      </w:tblGrid>
      <w:tr w:rsidR="007F478D" w:rsidRPr="0024331F" w14:paraId="5CBBCD48" w14:textId="77777777" w:rsidTr="00A460AE">
        <w:trPr>
          <w:tblHeader/>
          <w:tblCellSpacing w:w="15" w:type="dxa"/>
        </w:trPr>
        <w:tc>
          <w:tcPr>
            <w:tcW w:w="2194" w:type="dxa"/>
            <w:shd w:val="clear" w:color="auto" w:fill="00FFFF"/>
            <w:vAlign w:val="center"/>
            <w:hideMark/>
          </w:tcPr>
          <w:p w14:paraId="1EE630BB" w14:textId="77777777" w:rsidR="00F54597" w:rsidRPr="0024331F" w:rsidRDefault="00F54597" w:rsidP="00F54597">
            <w:pPr>
              <w:spacing w:after="0" w:line="240" w:lineRule="auto"/>
              <w:jc w:val="center"/>
              <w:rPr>
                <w:rFonts w:ascii="Calibri" w:eastAsia="Times New Roman" w:hAnsi="Calibri" w:cs="Calibri"/>
                <w:b/>
                <w:bCs/>
                <w:lang w:val="fr-FR" w:eastAsia="fr-FR"/>
              </w:rPr>
            </w:pPr>
            <w:r w:rsidRPr="0024331F">
              <w:rPr>
                <w:rFonts w:ascii="Calibri" w:eastAsia="Times New Roman" w:hAnsi="Calibri" w:cs="Calibri"/>
                <w:b/>
                <w:bCs/>
                <w:lang w:val="fr-FR" w:eastAsia="fr-FR"/>
              </w:rPr>
              <w:t>Critère</w:t>
            </w:r>
          </w:p>
        </w:tc>
        <w:tc>
          <w:tcPr>
            <w:tcW w:w="6731" w:type="dxa"/>
            <w:shd w:val="clear" w:color="auto" w:fill="00FFFF"/>
            <w:vAlign w:val="center"/>
            <w:hideMark/>
          </w:tcPr>
          <w:p w14:paraId="7FE8347F" w14:textId="77777777" w:rsidR="00F54597" w:rsidRPr="0024331F" w:rsidRDefault="00F54597" w:rsidP="00F54597">
            <w:pPr>
              <w:spacing w:after="0" w:line="240" w:lineRule="auto"/>
              <w:jc w:val="center"/>
              <w:rPr>
                <w:rFonts w:ascii="Calibri" w:eastAsia="Times New Roman" w:hAnsi="Calibri" w:cs="Calibri"/>
                <w:b/>
                <w:bCs/>
                <w:lang w:val="fr-FR" w:eastAsia="fr-FR"/>
              </w:rPr>
            </w:pPr>
            <w:r w:rsidRPr="0024331F">
              <w:rPr>
                <w:rFonts w:ascii="Calibri" w:eastAsia="Times New Roman" w:hAnsi="Calibri" w:cs="Calibri"/>
                <w:b/>
                <w:bCs/>
                <w:lang w:val="fr-FR" w:eastAsia="fr-FR"/>
              </w:rPr>
              <w:t>Description</w:t>
            </w:r>
          </w:p>
        </w:tc>
        <w:tc>
          <w:tcPr>
            <w:tcW w:w="1935" w:type="dxa"/>
            <w:shd w:val="clear" w:color="auto" w:fill="00FFFF"/>
            <w:vAlign w:val="center"/>
            <w:hideMark/>
          </w:tcPr>
          <w:p w14:paraId="0A32DFAE" w14:textId="77777777" w:rsidR="00F54597" w:rsidRPr="0024331F" w:rsidRDefault="00F54597" w:rsidP="00F54597">
            <w:pPr>
              <w:spacing w:after="0" w:line="240" w:lineRule="auto"/>
              <w:jc w:val="center"/>
              <w:rPr>
                <w:rFonts w:ascii="Calibri" w:eastAsia="Times New Roman" w:hAnsi="Calibri" w:cs="Calibri"/>
                <w:b/>
                <w:bCs/>
                <w:lang w:val="fr-FR" w:eastAsia="fr-FR"/>
              </w:rPr>
            </w:pPr>
            <w:r w:rsidRPr="0024331F">
              <w:rPr>
                <w:rFonts w:ascii="Calibri" w:eastAsia="Times New Roman" w:hAnsi="Calibri" w:cs="Calibri"/>
                <w:b/>
                <w:bCs/>
                <w:lang w:val="fr-FR" w:eastAsia="fr-FR"/>
              </w:rPr>
              <w:t>Pondération (Points)</w:t>
            </w:r>
          </w:p>
        </w:tc>
      </w:tr>
      <w:tr w:rsidR="007F478D" w:rsidRPr="0024331F" w14:paraId="2FF22919" w14:textId="77777777" w:rsidTr="00A460AE">
        <w:trPr>
          <w:tblCellSpacing w:w="15" w:type="dxa"/>
        </w:trPr>
        <w:tc>
          <w:tcPr>
            <w:tcW w:w="2194" w:type="dxa"/>
            <w:vAlign w:val="center"/>
            <w:hideMark/>
          </w:tcPr>
          <w:p w14:paraId="2BBF3067" w14:textId="77777777" w:rsidR="00F54597" w:rsidRPr="0024331F" w:rsidRDefault="00F54597" w:rsidP="00F54597">
            <w:pPr>
              <w:spacing w:after="0"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t>Pertinence technique</w:t>
            </w:r>
          </w:p>
        </w:tc>
        <w:tc>
          <w:tcPr>
            <w:tcW w:w="6731" w:type="dxa"/>
            <w:vAlign w:val="center"/>
            <w:hideMark/>
          </w:tcPr>
          <w:p w14:paraId="60B0B2D0" w14:textId="1710C536" w:rsidR="00F54597" w:rsidRPr="0024331F" w:rsidRDefault="00F54597" w:rsidP="00F54597">
            <w:pPr>
              <w:spacing w:after="0" w:line="240" w:lineRule="auto"/>
              <w:rPr>
                <w:rFonts w:ascii="Calibri" w:eastAsia="Times New Roman" w:hAnsi="Calibri" w:cs="Calibri"/>
                <w:lang w:val="fr-FR" w:eastAsia="fr-FR"/>
              </w:rPr>
            </w:pPr>
            <w:r w:rsidRPr="0024331F">
              <w:rPr>
                <w:rFonts w:ascii="Calibri" w:eastAsia="Times New Roman" w:hAnsi="Calibri" w:cs="Calibri"/>
                <w:lang w:val="fr-FR" w:eastAsia="fr-FR"/>
              </w:rPr>
              <w:t xml:space="preserve">Alignement de la proposition avec les </w:t>
            </w:r>
            <w:r w:rsidRPr="0024331F">
              <w:rPr>
                <w:rFonts w:ascii="Calibri" w:eastAsia="Times New Roman" w:hAnsi="Calibri" w:cs="Calibri"/>
                <w:b/>
                <w:bCs/>
                <w:lang w:val="fr-FR" w:eastAsia="fr-FR"/>
              </w:rPr>
              <w:t xml:space="preserve">objectifs et </w:t>
            </w:r>
            <w:r w:rsidR="00FF055F">
              <w:rPr>
                <w:rFonts w:ascii="Calibri" w:eastAsia="Times New Roman" w:hAnsi="Calibri" w:cs="Calibri"/>
                <w:b/>
                <w:bCs/>
                <w:lang w:val="fr-FR" w:eastAsia="fr-FR"/>
              </w:rPr>
              <w:t xml:space="preserve">taches spécifiées dans </w:t>
            </w:r>
            <w:r w:rsidR="00FF055F">
              <w:rPr>
                <w:rFonts w:ascii="Calibri" w:eastAsia="Times New Roman" w:hAnsi="Calibri" w:cs="Calibri"/>
                <w:lang w:val="fr-FR" w:eastAsia="fr-FR"/>
              </w:rPr>
              <w:t>ce</w:t>
            </w:r>
            <w:r w:rsidRPr="0024331F">
              <w:rPr>
                <w:rFonts w:ascii="Calibri" w:eastAsia="Times New Roman" w:hAnsi="Calibri" w:cs="Calibri"/>
                <w:lang w:val="fr-FR" w:eastAsia="fr-FR"/>
              </w:rPr>
              <w:t xml:space="preserve"> Termes de Référence (TDR)</w:t>
            </w:r>
            <w:r w:rsidR="00FF055F">
              <w:rPr>
                <w:rFonts w:ascii="Calibri" w:eastAsia="Times New Roman" w:hAnsi="Calibri" w:cs="Calibri"/>
                <w:lang w:val="fr-FR" w:eastAsia="fr-FR"/>
              </w:rPr>
              <w:t xml:space="preserve"> pour le Lot spécifique </w:t>
            </w:r>
            <w:r w:rsidR="001A331C">
              <w:rPr>
                <w:rFonts w:ascii="Calibri" w:eastAsia="Times New Roman" w:hAnsi="Calibri" w:cs="Calibri"/>
                <w:lang w:val="fr-FR" w:eastAsia="fr-FR"/>
              </w:rPr>
              <w:t>pour lequel</w:t>
            </w:r>
            <w:r w:rsidR="00FF055F">
              <w:rPr>
                <w:rFonts w:ascii="Calibri" w:eastAsia="Times New Roman" w:hAnsi="Calibri" w:cs="Calibri"/>
                <w:lang w:val="fr-FR" w:eastAsia="fr-FR"/>
              </w:rPr>
              <w:t xml:space="preserve"> la structure postule </w:t>
            </w:r>
          </w:p>
        </w:tc>
        <w:tc>
          <w:tcPr>
            <w:tcW w:w="1935" w:type="dxa"/>
            <w:vAlign w:val="center"/>
            <w:hideMark/>
          </w:tcPr>
          <w:p w14:paraId="75C8B5C4" w14:textId="25BF2BD5" w:rsidR="00F54597" w:rsidRPr="0024331F" w:rsidRDefault="007F478D" w:rsidP="00F54597">
            <w:pPr>
              <w:spacing w:after="0" w:line="240" w:lineRule="auto"/>
              <w:rPr>
                <w:rFonts w:ascii="Calibri" w:eastAsia="Times New Roman" w:hAnsi="Calibri" w:cs="Calibri"/>
                <w:lang w:val="fr-FR" w:eastAsia="fr-FR"/>
              </w:rPr>
            </w:pPr>
            <w:r>
              <w:rPr>
                <w:rFonts w:ascii="Calibri" w:eastAsia="Times New Roman" w:hAnsi="Calibri" w:cs="Calibri"/>
                <w:lang w:val="fr-FR" w:eastAsia="fr-FR"/>
              </w:rPr>
              <w:t>55</w:t>
            </w:r>
            <w:r w:rsidRPr="0024331F">
              <w:rPr>
                <w:rFonts w:ascii="Calibri" w:eastAsia="Times New Roman" w:hAnsi="Calibri" w:cs="Calibri"/>
                <w:lang w:val="fr-FR" w:eastAsia="fr-FR"/>
              </w:rPr>
              <w:t xml:space="preserve"> </w:t>
            </w:r>
            <w:r w:rsidR="00F54597" w:rsidRPr="0024331F">
              <w:rPr>
                <w:rFonts w:ascii="Calibri" w:eastAsia="Times New Roman" w:hAnsi="Calibri" w:cs="Calibri"/>
                <w:lang w:val="fr-FR" w:eastAsia="fr-FR"/>
              </w:rPr>
              <w:t>points</w:t>
            </w:r>
          </w:p>
        </w:tc>
      </w:tr>
      <w:tr w:rsidR="007F478D" w:rsidRPr="0024331F" w14:paraId="353E425A" w14:textId="77777777" w:rsidTr="00A460AE">
        <w:trPr>
          <w:tblCellSpacing w:w="15" w:type="dxa"/>
        </w:trPr>
        <w:tc>
          <w:tcPr>
            <w:tcW w:w="2194" w:type="dxa"/>
            <w:vAlign w:val="center"/>
            <w:hideMark/>
          </w:tcPr>
          <w:p w14:paraId="781F7886" w14:textId="77777777" w:rsidR="00F54597" w:rsidRPr="0024331F" w:rsidRDefault="00F54597" w:rsidP="00F54597">
            <w:pPr>
              <w:spacing w:after="0"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t>Expérience et résultats antérieurs</w:t>
            </w:r>
          </w:p>
        </w:tc>
        <w:tc>
          <w:tcPr>
            <w:tcW w:w="6731" w:type="dxa"/>
            <w:vAlign w:val="center"/>
            <w:hideMark/>
          </w:tcPr>
          <w:p w14:paraId="727DC7E4" w14:textId="796A6289" w:rsidR="00F54597" w:rsidRDefault="007F478D" w:rsidP="00F54597">
            <w:pPr>
              <w:spacing w:after="0" w:line="240" w:lineRule="auto"/>
              <w:rPr>
                <w:rFonts w:ascii="Calibri" w:eastAsia="Times New Roman" w:hAnsi="Calibri" w:cs="Calibri"/>
                <w:lang w:val="fr-FR" w:eastAsia="fr-FR"/>
              </w:rPr>
            </w:pPr>
            <w:r>
              <w:rPr>
                <w:rFonts w:ascii="Calibri" w:eastAsia="Times New Roman" w:hAnsi="Calibri" w:cs="Calibri"/>
                <w:lang w:val="fr-FR" w:eastAsia="fr-FR"/>
              </w:rPr>
              <w:t>-</w:t>
            </w:r>
            <w:r w:rsidR="00F54597" w:rsidRPr="0024331F">
              <w:rPr>
                <w:rFonts w:ascii="Calibri" w:eastAsia="Times New Roman" w:hAnsi="Calibri" w:cs="Calibri"/>
                <w:lang w:val="fr-FR" w:eastAsia="fr-FR"/>
              </w:rPr>
              <w:t>Preuves de l'</w:t>
            </w:r>
            <w:r w:rsidR="00F54597" w:rsidRPr="0024331F">
              <w:rPr>
                <w:rFonts w:ascii="Calibri" w:eastAsia="Times New Roman" w:hAnsi="Calibri" w:cs="Calibri"/>
                <w:b/>
                <w:bCs/>
                <w:lang w:val="fr-FR" w:eastAsia="fr-FR"/>
              </w:rPr>
              <w:t>expérience pertinente</w:t>
            </w:r>
            <w:r w:rsidR="00F54597" w:rsidRPr="0024331F">
              <w:rPr>
                <w:rFonts w:ascii="Calibri" w:eastAsia="Times New Roman" w:hAnsi="Calibri" w:cs="Calibri"/>
                <w:lang w:val="fr-FR" w:eastAsia="fr-FR"/>
              </w:rPr>
              <w:t xml:space="preserve"> dans </w:t>
            </w:r>
            <w:r w:rsidR="00FF055F">
              <w:rPr>
                <w:rFonts w:ascii="Calibri" w:eastAsia="Times New Roman" w:hAnsi="Calibri" w:cs="Calibri"/>
                <w:lang w:val="fr-FR" w:eastAsia="fr-FR"/>
              </w:rPr>
              <w:t>le domaine d’intervention ciblée par le Lot spécifique</w:t>
            </w:r>
            <w:r w:rsidR="004D7C60">
              <w:rPr>
                <w:rFonts w:ascii="Calibri" w:eastAsia="Times New Roman" w:hAnsi="Calibri" w:cs="Calibri"/>
                <w:lang w:val="fr-FR" w:eastAsia="fr-FR"/>
              </w:rPr>
              <w:t xml:space="preserve"> pour lequel</w:t>
            </w:r>
            <w:r w:rsidR="00FF055F">
              <w:rPr>
                <w:rFonts w:ascii="Calibri" w:eastAsia="Times New Roman" w:hAnsi="Calibri" w:cs="Calibri"/>
                <w:lang w:val="fr-FR" w:eastAsia="fr-FR"/>
              </w:rPr>
              <w:t xml:space="preserve"> la structure postule</w:t>
            </w:r>
            <w:r w:rsidR="00F54597" w:rsidRPr="0024331F">
              <w:rPr>
                <w:rFonts w:ascii="Calibri" w:eastAsia="Times New Roman" w:hAnsi="Calibri" w:cs="Calibri"/>
                <w:lang w:val="fr-FR" w:eastAsia="fr-FR"/>
              </w:rPr>
              <w:t>, notamment dans les provinces</w:t>
            </w:r>
            <w:r w:rsidR="00FF055F">
              <w:rPr>
                <w:rFonts w:ascii="Calibri" w:eastAsia="Times New Roman" w:hAnsi="Calibri" w:cs="Calibri"/>
                <w:lang w:val="fr-FR" w:eastAsia="fr-FR"/>
              </w:rPr>
              <w:t xml:space="preserve"> </w:t>
            </w:r>
            <w:r w:rsidR="00FF055F" w:rsidRPr="0024331F">
              <w:rPr>
                <w:rFonts w:ascii="Calibri" w:eastAsia="Times New Roman" w:hAnsi="Calibri" w:cs="Calibri"/>
                <w:lang w:val="fr-FR" w:eastAsia="fr-FR"/>
              </w:rPr>
              <w:t>(Nord-Kivu, Sud-Kivu)</w:t>
            </w:r>
            <w:r w:rsidR="00FF055F">
              <w:rPr>
                <w:rFonts w:ascii="Calibri" w:eastAsia="Times New Roman" w:hAnsi="Calibri" w:cs="Calibri"/>
                <w:lang w:val="fr-FR" w:eastAsia="fr-FR"/>
              </w:rPr>
              <w:t xml:space="preserve"> et/ou zones de santé </w:t>
            </w:r>
            <w:r w:rsidR="00F54597" w:rsidRPr="0024331F">
              <w:rPr>
                <w:rFonts w:ascii="Calibri" w:eastAsia="Times New Roman" w:hAnsi="Calibri" w:cs="Calibri"/>
                <w:lang w:val="fr-FR" w:eastAsia="fr-FR"/>
              </w:rPr>
              <w:t xml:space="preserve">ciblées. </w:t>
            </w:r>
          </w:p>
          <w:p w14:paraId="0BCBDB3D" w14:textId="77777777" w:rsidR="007F478D" w:rsidRDefault="007F478D" w:rsidP="00F54597">
            <w:pPr>
              <w:spacing w:after="0" w:line="240" w:lineRule="auto"/>
              <w:rPr>
                <w:rFonts w:ascii="Calibri" w:eastAsia="Times New Roman" w:hAnsi="Calibri" w:cs="Calibri"/>
                <w:lang w:val="fr-FR" w:eastAsia="fr-FR"/>
              </w:rPr>
            </w:pPr>
          </w:p>
          <w:p w14:paraId="6A5FA1B7" w14:textId="1E1DE227" w:rsidR="007F478D" w:rsidRPr="009038C8" w:rsidRDefault="007F478D" w:rsidP="00F54597">
            <w:pPr>
              <w:spacing w:after="0" w:line="240" w:lineRule="auto"/>
              <w:rPr>
                <w:rFonts w:ascii="Calibri" w:eastAsia="Times New Roman" w:hAnsi="Calibri" w:cs="Calibri"/>
                <w:lang w:val="fr-FR" w:eastAsia="fr-FR"/>
              </w:rPr>
            </w:pPr>
            <w:r w:rsidRPr="009038C8">
              <w:rPr>
                <w:rFonts w:ascii="Calibri" w:eastAsia="Times New Roman" w:hAnsi="Calibri" w:cs="Calibri"/>
                <w:lang w:val="fr-FR" w:eastAsia="fr-FR"/>
              </w:rPr>
              <w:t>-</w:t>
            </w:r>
            <w:r w:rsidR="009038C8" w:rsidRPr="009038C8">
              <w:rPr>
                <w:lang w:val="fr-FR"/>
              </w:rPr>
              <w:t xml:space="preserve"> </w:t>
            </w:r>
            <w:r w:rsidR="009038C8" w:rsidRPr="009038C8">
              <w:rPr>
                <w:rFonts w:ascii="Calibri" w:eastAsia="Times New Roman" w:hAnsi="Calibri" w:cs="Calibri"/>
                <w:lang w:val="fr-FR" w:eastAsia="fr-FR"/>
              </w:rPr>
              <w:t>Présence opérationnelle avérée depuis plusieurs années dans la zone/communauté sanitaire ciblée (pour les lots 1, 2 et 3)</w:t>
            </w:r>
          </w:p>
        </w:tc>
        <w:tc>
          <w:tcPr>
            <w:tcW w:w="1935" w:type="dxa"/>
            <w:vAlign w:val="center"/>
            <w:hideMark/>
          </w:tcPr>
          <w:p w14:paraId="71CBDF31" w14:textId="4062A2FB" w:rsidR="00F54597" w:rsidRPr="0024331F" w:rsidRDefault="007F478D" w:rsidP="00F54597">
            <w:pPr>
              <w:spacing w:after="0" w:line="240" w:lineRule="auto"/>
              <w:rPr>
                <w:rFonts w:ascii="Calibri" w:eastAsia="Times New Roman" w:hAnsi="Calibri" w:cs="Calibri"/>
                <w:lang w:val="fr-FR" w:eastAsia="fr-FR"/>
              </w:rPr>
            </w:pPr>
            <w:r>
              <w:rPr>
                <w:rFonts w:ascii="Calibri" w:eastAsia="Times New Roman" w:hAnsi="Calibri" w:cs="Calibri"/>
                <w:lang w:val="fr-FR" w:eastAsia="fr-FR"/>
              </w:rPr>
              <w:t>30</w:t>
            </w:r>
            <w:r w:rsidRPr="0024331F">
              <w:rPr>
                <w:rFonts w:ascii="Calibri" w:eastAsia="Times New Roman" w:hAnsi="Calibri" w:cs="Calibri"/>
                <w:lang w:val="fr-FR" w:eastAsia="fr-FR"/>
              </w:rPr>
              <w:t xml:space="preserve"> </w:t>
            </w:r>
            <w:r w:rsidR="00F54597" w:rsidRPr="0024331F">
              <w:rPr>
                <w:rFonts w:ascii="Calibri" w:eastAsia="Times New Roman" w:hAnsi="Calibri" w:cs="Calibri"/>
                <w:lang w:val="fr-FR" w:eastAsia="fr-FR"/>
              </w:rPr>
              <w:t>points</w:t>
            </w:r>
          </w:p>
        </w:tc>
      </w:tr>
      <w:tr w:rsidR="007F478D" w:rsidRPr="0024331F" w14:paraId="295DD986" w14:textId="77777777" w:rsidTr="00A460AE">
        <w:trPr>
          <w:tblCellSpacing w:w="15" w:type="dxa"/>
        </w:trPr>
        <w:tc>
          <w:tcPr>
            <w:tcW w:w="2194" w:type="dxa"/>
            <w:vAlign w:val="center"/>
            <w:hideMark/>
          </w:tcPr>
          <w:p w14:paraId="308451BC" w14:textId="77777777" w:rsidR="00F54597" w:rsidRPr="0024331F" w:rsidRDefault="00F54597" w:rsidP="00F54597">
            <w:pPr>
              <w:spacing w:after="0"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t>Qualifications du personnel clé</w:t>
            </w:r>
          </w:p>
        </w:tc>
        <w:tc>
          <w:tcPr>
            <w:tcW w:w="6731" w:type="dxa"/>
            <w:vAlign w:val="center"/>
            <w:hideMark/>
          </w:tcPr>
          <w:p w14:paraId="5F40675F" w14:textId="23135333" w:rsidR="00F54597" w:rsidRPr="0024331F" w:rsidRDefault="00F54597" w:rsidP="00F54597">
            <w:pPr>
              <w:spacing w:after="0"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t>CV et expérience</w:t>
            </w:r>
            <w:r w:rsidRPr="0024331F">
              <w:rPr>
                <w:rFonts w:ascii="Calibri" w:eastAsia="Times New Roman" w:hAnsi="Calibri" w:cs="Calibri"/>
                <w:lang w:val="fr-FR" w:eastAsia="fr-FR"/>
              </w:rPr>
              <w:t xml:space="preserve"> des membres de l'équipe proposée </w:t>
            </w:r>
            <w:r w:rsidR="00FF055F">
              <w:rPr>
                <w:rFonts w:ascii="Calibri" w:eastAsia="Times New Roman" w:hAnsi="Calibri" w:cs="Calibri"/>
                <w:lang w:val="fr-FR" w:eastAsia="fr-FR"/>
              </w:rPr>
              <w:t xml:space="preserve">(surtout le personnel a minima exigé en haut) </w:t>
            </w:r>
            <w:r w:rsidRPr="0024331F">
              <w:rPr>
                <w:rFonts w:ascii="Calibri" w:eastAsia="Times New Roman" w:hAnsi="Calibri" w:cs="Calibri"/>
                <w:lang w:val="fr-FR" w:eastAsia="fr-FR"/>
              </w:rPr>
              <w:t xml:space="preserve">notamment leur expertise dans </w:t>
            </w:r>
            <w:r w:rsidR="00FF055F">
              <w:rPr>
                <w:rFonts w:ascii="Calibri" w:eastAsia="Times New Roman" w:hAnsi="Calibri" w:cs="Calibri"/>
                <w:lang w:val="fr-FR" w:eastAsia="fr-FR"/>
              </w:rPr>
              <w:t>les activités/appels</w:t>
            </w:r>
            <w:r w:rsidRPr="0024331F">
              <w:rPr>
                <w:rFonts w:ascii="Calibri" w:eastAsia="Times New Roman" w:hAnsi="Calibri" w:cs="Calibri"/>
                <w:lang w:val="fr-FR" w:eastAsia="fr-FR"/>
              </w:rPr>
              <w:t xml:space="preserve"> similaires et leur connaissance du contexte local.</w:t>
            </w:r>
          </w:p>
        </w:tc>
        <w:tc>
          <w:tcPr>
            <w:tcW w:w="1935" w:type="dxa"/>
            <w:vAlign w:val="center"/>
            <w:hideMark/>
          </w:tcPr>
          <w:p w14:paraId="44CA8BB1" w14:textId="77777777" w:rsidR="00F54597" w:rsidRPr="0024331F" w:rsidRDefault="00F54597" w:rsidP="00F54597">
            <w:pPr>
              <w:spacing w:after="0" w:line="240" w:lineRule="auto"/>
              <w:rPr>
                <w:rFonts w:ascii="Calibri" w:eastAsia="Times New Roman" w:hAnsi="Calibri" w:cs="Calibri"/>
                <w:lang w:val="fr-FR" w:eastAsia="fr-FR"/>
              </w:rPr>
            </w:pPr>
            <w:r w:rsidRPr="0024331F">
              <w:rPr>
                <w:rFonts w:ascii="Calibri" w:eastAsia="Times New Roman" w:hAnsi="Calibri" w:cs="Calibri"/>
                <w:lang w:val="fr-FR" w:eastAsia="fr-FR"/>
              </w:rPr>
              <w:t>15 points</w:t>
            </w:r>
          </w:p>
        </w:tc>
      </w:tr>
      <w:tr w:rsidR="00FF055F" w:rsidRPr="004B0A67" w14:paraId="304933A0" w14:textId="77777777" w:rsidTr="00A460AE">
        <w:trPr>
          <w:tblCellSpacing w:w="15" w:type="dxa"/>
        </w:trPr>
        <w:tc>
          <w:tcPr>
            <w:tcW w:w="10920" w:type="dxa"/>
            <w:gridSpan w:val="3"/>
            <w:vAlign w:val="center"/>
          </w:tcPr>
          <w:p w14:paraId="2C68170E" w14:textId="38528D9F" w:rsidR="00FF055F" w:rsidRPr="009038C8" w:rsidRDefault="009038C8" w:rsidP="00F54597">
            <w:pPr>
              <w:spacing w:after="0" w:line="240" w:lineRule="auto"/>
              <w:rPr>
                <w:rFonts w:ascii="Calibri" w:eastAsia="Times New Roman" w:hAnsi="Calibri" w:cs="Calibri"/>
                <w:lang w:val="fr-FR" w:eastAsia="fr-FR"/>
              </w:rPr>
            </w:pPr>
            <w:r w:rsidRPr="009038C8">
              <w:rPr>
                <w:rFonts w:ascii="Calibri" w:eastAsia="Times New Roman" w:hAnsi="Calibri" w:cs="Calibri"/>
                <w:b/>
                <w:bCs/>
                <w:lang w:val="fr-FR" w:eastAsia="fr-FR"/>
              </w:rPr>
              <w:t>Autres aspects qui seront évalués dans le cadre de la qualité technique pour les lots 1 et 2</w:t>
            </w:r>
          </w:p>
        </w:tc>
      </w:tr>
      <w:tr w:rsidR="00A24C2D" w:rsidRPr="004B0A67" w14:paraId="46E8922E" w14:textId="77777777" w:rsidTr="00A460AE">
        <w:trPr>
          <w:tblCellSpacing w:w="15" w:type="dxa"/>
        </w:trPr>
        <w:tc>
          <w:tcPr>
            <w:tcW w:w="2194" w:type="dxa"/>
            <w:vAlign w:val="center"/>
          </w:tcPr>
          <w:p w14:paraId="4E17AC00" w14:textId="4D512C91" w:rsidR="00FF055F" w:rsidRPr="009038C8" w:rsidRDefault="009038C8" w:rsidP="00FF055F">
            <w:pPr>
              <w:spacing w:after="0" w:line="240" w:lineRule="auto"/>
              <w:rPr>
                <w:rFonts w:ascii="Calibri" w:eastAsia="Times New Roman" w:hAnsi="Calibri" w:cs="Calibri"/>
                <w:b/>
                <w:bCs/>
                <w:lang w:val="fr-FR" w:eastAsia="fr-FR"/>
              </w:rPr>
            </w:pPr>
            <w:r w:rsidRPr="009038C8">
              <w:rPr>
                <w:rFonts w:ascii="Calibri" w:eastAsia="Times New Roman" w:hAnsi="Calibri" w:cs="Calibri"/>
                <w:b/>
                <w:bCs/>
                <w:lang w:val="fr-FR" w:eastAsia="fr-FR"/>
              </w:rPr>
              <w:lastRenderedPageBreak/>
              <w:t>Approche communautaire et intégrée proposée</w:t>
            </w:r>
          </w:p>
        </w:tc>
        <w:tc>
          <w:tcPr>
            <w:tcW w:w="6731" w:type="dxa"/>
            <w:vAlign w:val="center"/>
          </w:tcPr>
          <w:p w14:paraId="530E84AF" w14:textId="01530B46" w:rsidR="00FF055F" w:rsidRPr="00A460AE" w:rsidRDefault="00FF055F" w:rsidP="0095519D">
            <w:pPr>
              <w:pStyle w:val="Paragraphedeliste"/>
              <w:numPr>
                <w:ilvl w:val="0"/>
                <w:numId w:val="23"/>
              </w:numPr>
              <w:spacing w:after="0" w:line="240" w:lineRule="auto"/>
              <w:rPr>
                <w:rFonts w:ascii="Calibri" w:eastAsia="Times New Roman" w:hAnsi="Calibri" w:cs="Calibri"/>
                <w:lang w:val="fr-FR" w:eastAsia="fr-FR"/>
              </w:rPr>
            </w:pPr>
            <w:r w:rsidRPr="00FF055F">
              <w:rPr>
                <w:rFonts w:ascii="Calibri" w:eastAsia="Times New Roman" w:hAnsi="Calibri" w:cs="Calibri"/>
                <w:lang w:val="fr-FR" w:eastAsia="fr-FR"/>
              </w:rPr>
              <w:t>Expérience à impliquer des structures communautaires et autres secteurs/acteurs pertinents (Relais Communautaires/RECO, les groupes ANJE, instances administratives, les structures des coordinations de la sant</w:t>
            </w:r>
            <w:r w:rsidR="00310666">
              <w:rPr>
                <w:rFonts w:ascii="Calibri" w:eastAsia="Times New Roman" w:hAnsi="Calibri" w:cs="Calibri"/>
                <w:lang w:val="fr-FR" w:eastAsia="fr-FR"/>
              </w:rPr>
              <w:t>é</w:t>
            </w:r>
            <w:r w:rsidRPr="00FF055F">
              <w:rPr>
                <w:rFonts w:ascii="Calibri" w:eastAsia="Times New Roman" w:hAnsi="Calibri" w:cs="Calibri"/>
                <w:lang w:val="fr-FR" w:eastAsia="fr-FR"/>
              </w:rPr>
              <w:t xml:space="preserve">, d’autres secteurs), et à adapter les interventions aux réalités et les </w:t>
            </w:r>
            <w:r w:rsidRPr="00FF055F">
              <w:rPr>
                <w:rFonts w:ascii="Calibri" w:eastAsia="Times New Roman" w:hAnsi="Calibri" w:cs="Calibri"/>
                <w:b/>
                <w:bCs/>
                <w:lang w:val="fr-FR" w:eastAsia="fr-FR"/>
              </w:rPr>
              <w:t>besoins culturels et sociaux</w:t>
            </w:r>
            <w:r w:rsidRPr="00FF055F">
              <w:rPr>
                <w:rFonts w:ascii="Calibri" w:eastAsia="Times New Roman" w:hAnsi="Calibri" w:cs="Calibri"/>
                <w:lang w:val="fr-FR" w:eastAsia="fr-FR"/>
              </w:rPr>
              <w:t xml:space="preserve"> des communautés ciblées.</w:t>
            </w:r>
          </w:p>
          <w:p w14:paraId="7D2E5AB5" w14:textId="186139AD" w:rsidR="00FF055F" w:rsidRPr="00240CF2" w:rsidRDefault="00240CF2" w:rsidP="0095519D">
            <w:pPr>
              <w:pStyle w:val="Paragraphedeliste"/>
              <w:numPr>
                <w:ilvl w:val="0"/>
                <w:numId w:val="23"/>
              </w:numPr>
              <w:spacing w:after="0" w:line="240" w:lineRule="auto"/>
              <w:rPr>
                <w:rFonts w:ascii="Calibri" w:eastAsia="Times New Roman" w:hAnsi="Calibri" w:cs="Calibri"/>
                <w:lang w:val="fr-FR" w:eastAsia="fr-FR"/>
              </w:rPr>
            </w:pPr>
            <w:r w:rsidRPr="00240CF2">
              <w:rPr>
                <w:rFonts w:ascii="Calibri" w:eastAsia="Times New Roman" w:hAnsi="Calibri" w:cs="Calibri"/>
                <w:lang w:val="fr-FR" w:eastAsia="fr-FR"/>
              </w:rPr>
              <w:t>Une approche intégrée dans la stratégie proposée</w:t>
            </w:r>
          </w:p>
        </w:tc>
        <w:tc>
          <w:tcPr>
            <w:tcW w:w="1935" w:type="dxa"/>
            <w:vAlign w:val="center"/>
          </w:tcPr>
          <w:p w14:paraId="765AC25E" w14:textId="36609F32" w:rsidR="00FF055F" w:rsidRPr="00240CF2" w:rsidRDefault="00240CF2" w:rsidP="00FF055F">
            <w:pPr>
              <w:spacing w:after="0" w:line="240" w:lineRule="auto"/>
              <w:rPr>
                <w:rFonts w:ascii="Calibri" w:eastAsia="Times New Roman" w:hAnsi="Calibri" w:cs="Calibri"/>
                <w:lang w:val="fr-FR" w:eastAsia="fr-FR"/>
              </w:rPr>
            </w:pPr>
            <w:r w:rsidRPr="00240CF2">
              <w:rPr>
                <w:rFonts w:ascii="Calibri" w:eastAsia="Times New Roman" w:hAnsi="Calibri" w:cs="Calibri"/>
                <w:lang w:val="fr-FR" w:eastAsia="fr-FR"/>
              </w:rPr>
              <w:t>20 % du total des points attribués pour la pertinence technique</w:t>
            </w:r>
          </w:p>
        </w:tc>
      </w:tr>
      <w:tr w:rsidR="007F478D" w:rsidRPr="004B0A67" w14:paraId="5BFE1919" w14:textId="77777777" w:rsidTr="00A460AE">
        <w:trPr>
          <w:tblCellSpacing w:w="15" w:type="dxa"/>
        </w:trPr>
        <w:tc>
          <w:tcPr>
            <w:tcW w:w="2194" w:type="dxa"/>
            <w:vAlign w:val="center"/>
            <w:hideMark/>
          </w:tcPr>
          <w:p w14:paraId="5A04C43F" w14:textId="77777777" w:rsidR="00FF055F" w:rsidRPr="0024331F" w:rsidRDefault="00FF055F" w:rsidP="00FF055F">
            <w:pPr>
              <w:spacing w:after="0"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t>Capacité de gestion et redevabilité</w:t>
            </w:r>
          </w:p>
        </w:tc>
        <w:tc>
          <w:tcPr>
            <w:tcW w:w="6731" w:type="dxa"/>
            <w:vAlign w:val="center"/>
            <w:hideMark/>
          </w:tcPr>
          <w:p w14:paraId="03E97D3B" w14:textId="77777777" w:rsidR="00FF055F" w:rsidRPr="0024331F" w:rsidRDefault="00FF055F" w:rsidP="00FF055F">
            <w:pPr>
              <w:spacing w:after="0" w:line="240" w:lineRule="auto"/>
              <w:rPr>
                <w:rFonts w:ascii="Calibri" w:eastAsia="Times New Roman" w:hAnsi="Calibri" w:cs="Calibri"/>
                <w:lang w:val="fr-FR" w:eastAsia="fr-FR"/>
              </w:rPr>
            </w:pPr>
            <w:r w:rsidRPr="0024331F">
              <w:rPr>
                <w:rFonts w:ascii="Calibri" w:eastAsia="Times New Roman" w:hAnsi="Calibri" w:cs="Calibri"/>
                <w:lang w:val="fr-FR" w:eastAsia="fr-FR"/>
              </w:rPr>
              <w:t xml:space="preserve">Mécanismes proposés pour le </w:t>
            </w:r>
            <w:r w:rsidRPr="0024331F">
              <w:rPr>
                <w:rFonts w:ascii="Calibri" w:eastAsia="Times New Roman" w:hAnsi="Calibri" w:cs="Calibri"/>
                <w:b/>
                <w:bCs/>
                <w:lang w:val="fr-FR" w:eastAsia="fr-FR"/>
              </w:rPr>
              <w:t>suivi-évaluation</w:t>
            </w:r>
            <w:r w:rsidRPr="0024331F">
              <w:rPr>
                <w:rFonts w:ascii="Calibri" w:eastAsia="Times New Roman" w:hAnsi="Calibri" w:cs="Calibri"/>
                <w:lang w:val="fr-FR" w:eastAsia="fr-FR"/>
              </w:rPr>
              <w:t xml:space="preserve">, la </w:t>
            </w:r>
            <w:r w:rsidRPr="0024331F">
              <w:rPr>
                <w:rFonts w:ascii="Calibri" w:eastAsia="Times New Roman" w:hAnsi="Calibri" w:cs="Calibri"/>
                <w:b/>
                <w:bCs/>
                <w:lang w:val="fr-FR" w:eastAsia="fr-FR"/>
              </w:rPr>
              <w:t>collecte de données</w:t>
            </w:r>
            <w:r w:rsidRPr="0024331F">
              <w:rPr>
                <w:rFonts w:ascii="Calibri" w:eastAsia="Times New Roman" w:hAnsi="Calibri" w:cs="Calibri"/>
                <w:lang w:val="fr-FR" w:eastAsia="fr-FR"/>
              </w:rPr>
              <w:t xml:space="preserve"> (DHIS2, Excel), et la </w:t>
            </w:r>
            <w:r w:rsidRPr="0024331F">
              <w:rPr>
                <w:rFonts w:ascii="Calibri" w:eastAsia="Times New Roman" w:hAnsi="Calibri" w:cs="Calibri"/>
                <w:b/>
                <w:bCs/>
                <w:lang w:val="fr-FR" w:eastAsia="fr-FR"/>
              </w:rPr>
              <w:t>transparence</w:t>
            </w:r>
            <w:r w:rsidRPr="0024331F">
              <w:rPr>
                <w:rFonts w:ascii="Calibri" w:eastAsia="Times New Roman" w:hAnsi="Calibri" w:cs="Calibri"/>
                <w:lang w:val="fr-FR" w:eastAsia="fr-FR"/>
              </w:rPr>
              <w:t xml:space="preserve"> envers les bénéficiaires et les parties prenantes.</w:t>
            </w:r>
          </w:p>
        </w:tc>
        <w:tc>
          <w:tcPr>
            <w:tcW w:w="1935" w:type="dxa"/>
            <w:vAlign w:val="center"/>
            <w:hideMark/>
          </w:tcPr>
          <w:p w14:paraId="2F75F9D4" w14:textId="6DA4746B" w:rsidR="00FF055F" w:rsidRPr="00240CF2" w:rsidRDefault="00240CF2" w:rsidP="00FF055F">
            <w:pPr>
              <w:spacing w:after="0" w:line="240" w:lineRule="auto"/>
              <w:rPr>
                <w:rFonts w:ascii="Calibri" w:eastAsia="Times New Roman" w:hAnsi="Calibri" w:cs="Calibri"/>
                <w:lang w:val="fr-FR" w:eastAsia="fr-FR"/>
              </w:rPr>
            </w:pPr>
            <w:r w:rsidRPr="00240CF2">
              <w:rPr>
                <w:rFonts w:ascii="Calibri" w:eastAsia="Times New Roman" w:hAnsi="Calibri" w:cs="Calibri"/>
                <w:lang w:val="fr-FR" w:eastAsia="fr-FR"/>
              </w:rPr>
              <w:t xml:space="preserve">10 % du total des points attribués pour la pertinence technique  </w:t>
            </w:r>
          </w:p>
        </w:tc>
      </w:tr>
    </w:tbl>
    <w:p w14:paraId="73DBB5E6" w14:textId="77777777" w:rsidR="00231C7C" w:rsidRPr="00240CF2" w:rsidRDefault="00231C7C" w:rsidP="00A15CC5">
      <w:pPr>
        <w:spacing w:line="20" w:lineRule="atLeast"/>
        <w:jc w:val="both"/>
        <w:rPr>
          <w:rFonts w:ascii="Calibri" w:hAnsi="Calibri" w:cs="Calibri"/>
          <w:i/>
          <w:iCs/>
          <w:color w:val="FF0000"/>
          <w:lang w:val="fr-FR"/>
        </w:rPr>
      </w:pPr>
    </w:p>
    <w:p w14:paraId="6C58063D" w14:textId="37400331" w:rsidR="0059171C" w:rsidRPr="00A24C2D" w:rsidRDefault="0059171C" w:rsidP="00877D8A">
      <w:pPr>
        <w:spacing w:before="100" w:beforeAutospacing="1" w:after="100" w:afterAutospacing="1" w:line="240" w:lineRule="auto"/>
        <w:outlineLvl w:val="2"/>
        <w:rPr>
          <w:rFonts w:ascii="Calibri" w:eastAsia="Times New Roman" w:hAnsi="Calibri" w:cs="Calibri"/>
          <w:lang w:val="fr-FR" w:eastAsia="fr-FR"/>
        </w:rPr>
      </w:pPr>
      <w:r w:rsidRPr="00A24C2D">
        <w:rPr>
          <w:rFonts w:ascii="Calibri" w:eastAsia="Times New Roman" w:hAnsi="Calibri" w:cs="Calibri"/>
          <w:b/>
          <w:bCs/>
          <w:lang w:val="fr-FR" w:eastAsia="fr-FR"/>
        </w:rPr>
        <w:t>Méthode de Notation</w:t>
      </w:r>
      <w:r w:rsidR="007F478D" w:rsidRPr="00A24C2D">
        <w:rPr>
          <w:rFonts w:ascii="Calibri" w:eastAsia="Times New Roman" w:hAnsi="Calibri" w:cs="Calibri"/>
          <w:b/>
          <w:bCs/>
          <w:lang w:val="fr-FR" w:eastAsia="fr-FR"/>
        </w:rPr>
        <w:t xml:space="preserve"> et Evaluation de la Proposition Financière </w:t>
      </w:r>
      <w:r w:rsidR="007F478D" w:rsidRPr="00A24C2D">
        <w:rPr>
          <w:rFonts w:ascii="Calibri" w:eastAsia="Times New Roman" w:hAnsi="Calibri" w:cs="Calibri"/>
          <w:lang w:val="fr-FR" w:eastAsia="fr-FR"/>
        </w:rPr>
        <w:t>(Budget et Notes Budgétaires)</w:t>
      </w:r>
    </w:p>
    <w:p w14:paraId="4081C8B5" w14:textId="2C84CE8E" w:rsidR="0059171C" w:rsidRPr="0024331F" w:rsidRDefault="007F478D" w:rsidP="0095519D">
      <w:pPr>
        <w:numPr>
          <w:ilvl w:val="0"/>
          <w:numId w:val="28"/>
        </w:numPr>
        <w:spacing w:before="100" w:beforeAutospacing="1" w:after="100" w:afterAutospacing="1" w:line="240" w:lineRule="auto"/>
        <w:rPr>
          <w:rFonts w:ascii="Calibri" w:eastAsia="Times New Roman" w:hAnsi="Calibri" w:cs="Calibri"/>
          <w:lang w:val="fr-FR" w:eastAsia="fr-FR"/>
        </w:rPr>
      </w:pPr>
      <w:r>
        <w:rPr>
          <w:rFonts w:ascii="Calibri" w:eastAsia="Times New Roman" w:hAnsi="Calibri" w:cs="Calibri"/>
          <w:lang w:val="fr-FR" w:eastAsia="fr-FR"/>
        </w:rPr>
        <w:t>Seuls l</w:t>
      </w:r>
      <w:r w:rsidR="0059171C" w:rsidRPr="0024331F">
        <w:rPr>
          <w:rFonts w:ascii="Calibri" w:eastAsia="Times New Roman" w:hAnsi="Calibri" w:cs="Calibri"/>
          <w:lang w:val="fr-FR" w:eastAsia="fr-FR"/>
        </w:rPr>
        <w:t>es</w:t>
      </w:r>
      <w:r>
        <w:rPr>
          <w:rFonts w:ascii="Calibri" w:eastAsia="Times New Roman" w:hAnsi="Calibri" w:cs="Calibri"/>
          <w:lang w:val="fr-FR" w:eastAsia="fr-FR"/>
        </w:rPr>
        <w:t xml:space="preserve"> budgets des</w:t>
      </w:r>
      <w:r w:rsidR="0059171C" w:rsidRPr="0024331F">
        <w:rPr>
          <w:rFonts w:ascii="Calibri" w:eastAsia="Times New Roman" w:hAnsi="Calibri" w:cs="Calibri"/>
          <w:lang w:val="fr-FR" w:eastAsia="fr-FR"/>
        </w:rPr>
        <w:t xml:space="preserve"> candidatures </w:t>
      </w:r>
      <w:r>
        <w:rPr>
          <w:rFonts w:ascii="Calibri" w:eastAsia="Times New Roman" w:hAnsi="Calibri" w:cs="Calibri"/>
          <w:lang w:val="fr-FR" w:eastAsia="fr-FR"/>
        </w:rPr>
        <w:t xml:space="preserve">ayant </w:t>
      </w:r>
      <w:r w:rsidR="0059171C" w:rsidRPr="0024331F">
        <w:rPr>
          <w:rFonts w:ascii="Calibri" w:eastAsia="Times New Roman" w:hAnsi="Calibri" w:cs="Calibri"/>
          <w:lang w:val="fr-FR" w:eastAsia="fr-FR"/>
        </w:rPr>
        <w:t>obten</w:t>
      </w:r>
      <w:r>
        <w:rPr>
          <w:rFonts w:ascii="Calibri" w:eastAsia="Times New Roman" w:hAnsi="Calibri" w:cs="Calibri"/>
          <w:lang w:val="fr-FR" w:eastAsia="fr-FR"/>
        </w:rPr>
        <w:t xml:space="preserve">u au moins 60% du score total pour évaluation technique seront analysés.  </w:t>
      </w:r>
    </w:p>
    <w:p w14:paraId="5C54258A" w14:textId="69E42650" w:rsidR="00150854" w:rsidRDefault="00150854" w:rsidP="0095519D">
      <w:pPr>
        <w:numPr>
          <w:ilvl w:val="0"/>
          <w:numId w:val="28"/>
        </w:numPr>
        <w:spacing w:before="100" w:beforeAutospacing="1" w:after="100" w:afterAutospacing="1" w:line="240" w:lineRule="auto"/>
        <w:rPr>
          <w:rFonts w:ascii="Calibri" w:eastAsia="Times New Roman" w:hAnsi="Calibri" w:cs="Calibri"/>
          <w:lang w:val="fr-FR" w:eastAsia="fr-FR"/>
        </w:rPr>
      </w:pPr>
      <w:r>
        <w:rPr>
          <w:rFonts w:ascii="Calibri" w:eastAsia="Times New Roman" w:hAnsi="Calibri" w:cs="Calibri"/>
          <w:b/>
          <w:bCs/>
          <w:lang w:val="fr-FR" w:eastAsia="fr-FR"/>
        </w:rPr>
        <w:t>Les budgets seront évalués en fonction de leur clarté, leur transparence, la pertinence des co</w:t>
      </w:r>
      <w:r w:rsidR="00310666">
        <w:rPr>
          <w:rFonts w:ascii="Calibri" w:eastAsia="Times New Roman" w:hAnsi="Calibri" w:cs="Calibri"/>
          <w:b/>
          <w:bCs/>
          <w:lang w:val="fr-FR" w:eastAsia="fr-FR"/>
        </w:rPr>
        <w:t>û</w:t>
      </w:r>
      <w:r>
        <w:rPr>
          <w:rFonts w:ascii="Calibri" w:eastAsia="Times New Roman" w:hAnsi="Calibri" w:cs="Calibri"/>
          <w:b/>
          <w:bCs/>
          <w:lang w:val="fr-FR" w:eastAsia="fr-FR"/>
        </w:rPr>
        <w:t>ts proposés et leurs réalismes</w:t>
      </w:r>
      <w:r w:rsidRPr="0024331F">
        <w:rPr>
          <w:rFonts w:ascii="Calibri" w:eastAsia="Times New Roman" w:hAnsi="Calibri" w:cs="Calibri"/>
          <w:lang w:val="fr-FR" w:eastAsia="fr-FR"/>
        </w:rPr>
        <w:t xml:space="preserve">. </w:t>
      </w:r>
    </w:p>
    <w:p w14:paraId="20981AD3" w14:textId="143F8B7E" w:rsidR="00150854" w:rsidRPr="00A24C2D" w:rsidRDefault="00150854" w:rsidP="0095519D">
      <w:pPr>
        <w:numPr>
          <w:ilvl w:val="0"/>
          <w:numId w:val="28"/>
        </w:numPr>
        <w:spacing w:before="100" w:beforeAutospacing="1" w:after="100" w:afterAutospacing="1" w:line="240" w:lineRule="auto"/>
        <w:rPr>
          <w:rFonts w:ascii="Calibri" w:eastAsia="Times New Roman" w:hAnsi="Calibri" w:cs="Calibri"/>
          <w:lang w:val="fr-FR" w:eastAsia="fr-FR"/>
        </w:rPr>
      </w:pPr>
      <w:r>
        <w:rPr>
          <w:rFonts w:ascii="Calibri" w:eastAsia="Times New Roman" w:hAnsi="Calibri" w:cs="Calibri"/>
          <w:b/>
          <w:bCs/>
          <w:lang w:val="fr-FR" w:eastAsia="fr-FR"/>
        </w:rPr>
        <w:t>Les postulants don</w:t>
      </w:r>
      <w:r w:rsidR="00310666">
        <w:rPr>
          <w:rFonts w:ascii="Calibri" w:eastAsia="Times New Roman" w:hAnsi="Calibri" w:cs="Calibri"/>
          <w:b/>
          <w:bCs/>
          <w:lang w:val="fr-FR" w:eastAsia="fr-FR"/>
        </w:rPr>
        <w:t>t</w:t>
      </w:r>
      <w:r>
        <w:rPr>
          <w:rFonts w:ascii="Calibri" w:eastAsia="Times New Roman" w:hAnsi="Calibri" w:cs="Calibri"/>
          <w:b/>
          <w:bCs/>
          <w:lang w:val="fr-FR" w:eastAsia="fr-FR"/>
        </w:rPr>
        <w:t xml:space="preserve"> les offres sont en considération mais qui ont des </w:t>
      </w:r>
      <w:r w:rsidRPr="0024331F">
        <w:rPr>
          <w:rFonts w:ascii="Calibri" w:eastAsia="Times New Roman" w:hAnsi="Calibri" w:cs="Calibri"/>
          <w:lang w:val="fr-FR" w:eastAsia="fr-FR"/>
        </w:rPr>
        <w:t xml:space="preserve">budgets </w:t>
      </w:r>
      <w:r>
        <w:rPr>
          <w:rFonts w:ascii="Calibri" w:eastAsia="Times New Roman" w:hAnsi="Calibri" w:cs="Calibri"/>
          <w:lang w:val="fr-FR" w:eastAsia="fr-FR"/>
        </w:rPr>
        <w:t>irréaliste (</w:t>
      </w:r>
      <w:r w:rsidRPr="0024331F">
        <w:rPr>
          <w:rFonts w:ascii="Calibri" w:eastAsia="Times New Roman" w:hAnsi="Calibri" w:cs="Calibri"/>
          <w:b/>
          <w:bCs/>
          <w:lang w:val="fr-FR" w:eastAsia="fr-FR"/>
        </w:rPr>
        <w:t>trop élevés ou sous-estimés</w:t>
      </w:r>
      <w:r>
        <w:rPr>
          <w:rFonts w:ascii="Calibri" w:eastAsia="Times New Roman" w:hAnsi="Calibri" w:cs="Calibri"/>
          <w:b/>
          <w:bCs/>
          <w:lang w:val="fr-FR" w:eastAsia="fr-FR"/>
        </w:rPr>
        <w:t>) seront contact</w:t>
      </w:r>
      <w:r w:rsidR="00310666">
        <w:rPr>
          <w:rFonts w:ascii="Calibri" w:eastAsia="Times New Roman" w:hAnsi="Calibri" w:cs="Calibri"/>
          <w:b/>
          <w:bCs/>
          <w:lang w:val="fr-FR" w:eastAsia="fr-FR"/>
        </w:rPr>
        <w:t>é</w:t>
      </w:r>
      <w:r>
        <w:rPr>
          <w:rFonts w:ascii="Calibri" w:eastAsia="Times New Roman" w:hAnsi="Calibri" w:cs="Calibri"/>
          <w:b/>
          <w:bCs/>
          <w:lang w:val="fr-FR" w:eastAsia="fr-FR"/>
        </w:rPr>
        <w:t xml:space="preserve"> pour des discussions sur le budget. </w:t>
      </w:r>
      <w:r w:rsidRPr="0024331F">
        <w:rPr>
          <w:rFonts w:ascii="Calibri" w:eastAsia="Times New Roman" w:hAnsi="Calibri" w:cs="Calibri"/>
          <w:lang w:val="fr-FR" w:eastAsia="fr-FR"/>
        </w:rPr>
        <w:t xml:space="preserve"> </w:t>
      </w:r>
    </w:p>
    <w:p w14:paraId="4DFD8F3C" w14:textId="6F9CEE98" w:rsidR="0059171C" w:rsidRPr="0024331F" w:rsidRDefault="0059171C" w:rsidP="0095519D">
      <w:pPr>
        <w:numPr>
          <w:ilvl w:val="0"/>
          <w:numId w:val="28"/>
        </w:numPr>
        <w:spacing w:before="100" w:beforeAutospacing="1" w:after="100" w:afterAutospacing="1" w:line="240" w:lineRule="auto"/>
        <w:rPr>
          <w:rFonts w:ascii="Calibri" w:eastAsia="Times New Roman" w:hAnsi="Calibri" w:cs="Calibri"/>
          <w:lang w:val="fr-FR" w:eastAsia="fr-FR"/>
        </w:rPr>
      </w:pPr>
      <w:r w:rsidRPr="0024331F">
        <w:rPr>
          <w:rFonts w:ascii="Calibri" w:eastAsia="Times New Roman" w:hAnsi="Calibri" w:cs="Calibri"/>
          <w:lang w:val="fr-FR" w:eastAsia="fr-FR"/>
        </w:rPr>
        <w:t xml:space="preserve">Les subventions seront attribuées aux </w:t>
      </w:r>
      <w:r w:rsidR="00150854">
        <w:rPr>
          <w:rFonts w:ascii="Calibri" w:eastAsia="Times New Roman" w:hAnsi="Calibri" w:cs="Calibri"/>
          <w:lang w:val="fr-FR" w:eastAsia="fr-FR"/>
        </w:rPr>
        <w:t xml:space="preserve">meilleurs </w:t>
      </w:r>
      <w:r w:rsidRPr="0024331F">
        <w:rPr>
          <w:rFonts w:ascii="Calibri" w:eastAsia="Times New Roman" w:hAnsi="Calibri" w:cs="Calibri"/>
          <w:lang w:val="fr-FR" w:eastAsia="fr-FR"/>
        </w:rPr>
        <w:t>candidats</w:t>
      </w:r>
      <w:r w:rsidR="00150854">
        <w:rPr>
          <w:rFonts w:ascii="Calibri" w:eastAsia="Times New Roman" w:hAnsi="Calibri" w:cs="Calibri"/>
          <w:lang w:val="fr-FR" w:eastAsia="fr-FR"/>
        </w:rPr>
        <w:t xml:space="preserve"> (qualité-prix)</w:t>
      </w:r>
      <w:r w:rsidRPr="0024331F">
        <w:rPr>
          <w:rFonts w:ascii="Calibri" w:eastAsia="Times New Roman" w:hAnsi="Calibri" w:cs="Calibri"/>
          <w:lang w:val="fr-FR" w:eastAsia="fr-FR"/>
        </w:rPr>
        <w:t xml:space="preserve">, sous réserve de la disponibilité des fonds et </w:t>
      </w:r>
      <w:r w:rsidR="00150854">
        <w:rPr>
          <w:rFonts w:ascii="Calibri" w:eastAsia="Times New Roman" w:hAnsi="Calibri" w:cs="Calibri"/>
          <w:lang w:val="fr-FR" w:eastAsia="fr-FR"/>
        </w:rPr>
        <w:t xml:space="preserve">après l’aval du bailleur (US </w:t>
      </w:r>
      <w:proofErr w:type="spellStart"/>
      <w:r w:rsidR="00150854">
        <w:rPr>
          <w:rFonts w:ascii="Calibri" w:eastAsia="Times New Roman" w:hAnsi="Calibri" w:cs="Calibri"/>
          <w:lang w:val="fr-FR" w:eastAsia="fr-FR"/>
        </w:rPr>
        <w:t>DoS</w:t>
      </w:r>
      <w:proofErr w:type="spellEnd"/>
      <w:r w:rsidR="00150854">
        <w:rPr>
          <w:rFonts w:ascii="Calibri" w:eastAsia="Times New Roman" w:hAnsi="Calibri" w:cs="Calibri"/>
          <w:lang w:val="fr-FR" w:eastAsia="fr-FR"/>
        </w:rPr>
        <w:t>)</w:t>
      </w:r>
      <w:r w:rsidRPr="0024331F">
        <w:rPr>
          <w:rFonts w:ascii="Calibri" w:eastAsia="Times New Roman" w:hAnsi="Calibri" w:cs="Calibri"/>
          <w:lang w:val="fr-FR" w:eastAsia="fr-FR"/>
        </w:rPr>
        <w:t>.</w:t>
      </w:r>
    </w:p>
    <w:p w14:paraId="495D8C23" w14:textId="14ECB8C0" w:rsidR="00A24C2D" w:rsidRPr="0024331F" w:rsidRDefault="0059171C" w:rsidP="0059171C">
      <w:pPr>
        <w:spacing w:before="100" w:beforeAutospacing="1" w:after="100" w:afterAutospacing="1" w:line="240" w:lineRule="auto"/>
        <w:outlineLvl w:val="2"/>
        <w:rPr>
          <w:rFonts w:ascii="Calibri" w:eastAsia="Times New Roman" w:hAnsi="Calibri" w:cs="Calibri"/>
          <w:b/>
          <w:bCs/>
          <w:lang w:val="fr-FR" w:eastAsia="fr-FR"/>
        </w:rPr>
      </w:pPr>
      <w:r w:rsidRPr="0024331F">
        <w:rPr>
          <w:rFonts w:ascii="Calibri" w:eastAsia="Times New Roman" w:hAnsi="Calibri" w:cs="Calibri"/>
          <w:b/>
          <w:bCs/>
          <w:lang w:val="fr-FR" w:eastAsia="fr-FR"/>
        </w:rPr>
        <w:t>Considérations pour l'Attribution des Subventions</w:t>
      </w:r>
    </w:p>
    <w:p w14:paraId="2A9F61E5" w14:textId="2CC4B7F2" w:rsidR="0059171C" w:rsidRPr="0024331F" w:rsidRDefault="0059171C" w:rsidP="0095519D">
      <w:pPr>
        <w:numPr>
          <w:ilvl w:val="0"/>
          <w:numId w:val="11"/>
        </w:numPr>
        <w:spacing w:before="100" w:beforeAutospacing="1" w:after="100" w:afterAutospacing="1"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t xml:space="preserve">Sélection des </w:t>
      </w:r>
      <w:r w:rsidR="00F529FE" w:rsidRPr="0024331F">
        <w:rPr>
          <w:rFonts w:ascii="Calibri" w:eastAsia="Times New Roman" w:hAnsi="Calibri" w:cs="Calibri"/>
          <w:b/>
          <w:bCs/>
          <w:lang w:val="fr-FR" w:eastAsia="fr-FR"/>
        </w:rPr>
        <w:t>candidat</w:t>
      </w:r>
      <w:r w:rsidRPr="0024331F">
        <w:rPr>
          <w:rFonts w:ascii="Calibri" w:eastAsia="Times New Roman" w:hAnsi="Calibri" w:cs="Calibri"/>
          <w:b/>
          <w:bCs/>
          <w:lang w:val="fr-FR" w:eastAsia="fr-FR"/>
        </w:rPr>
        <w:t>s</w:t>
      </w:r>
      <w:r w:rsidRPr="0024331F">
        <w:rPr>
          <w:rFonts w:ascii="Calibri" w:eastAsia="Times New Roman" w:hAnsi="Calibri" w:cs="Calibri"/>
          <w:lang w:val="fr-FR" w:eastAsia="fr-FR"/>
        </w:rPr>
        <w:t xml:space="preserve"> :</w:t>
      </w:r>
    </w:p>
    <w:p w14:paraId="3F7B4663" w14:textId="727A24D8" w:rsidR="0059171C" w:rsidRPr="0024331F" w:rsidRDefault="00F529FE" w:rsidP="0095519D">
      <w:pPr>
        <w:numPr>
          <w:ilvl w:val="1"/>
          <w:numId w:val="11"/>
        </w:numPr>
        <w:spacing w:before="100" w:beforeAutospacing="1" w:after="100" w:afterAutospacing="1" w:line="240" w:lineRule="auto"/>
        <w:rPr>
          <w:rFonts w:ascii="Calibri" w:eastAsia="Times New Roman" w:hAnsi="Calibri" w:cs="Calibri"/>
          <w:lang w:val="fr-FR" w:eastAsia="fr-FR"/>
        </w:rPr>
      </w:pPr>
      <w:r w:rsidRPr="0024331F">
        <w:rPr>
          <w:rFonts w:ascii="Calibri" w:eastAsia="Times New Roman" w:hAnsi="Calibri" w:cs="Calibri"/>
          <w:lang w:val="fr-FR" w:eastAsia="fr-FR"/>
        </w:rPr>
        <w:t>IMA World Health</w:t>
      </w:r>
      <w:r w:rsidR="0059171C" w:rsidRPr="0024331F">
        <w:rPr>
          <w:rFonts w:ascii="Calibri" w:eastAsia="Times New Roman" w:hAnsi="Calibri" w:cs="Calibri"/>
          <w:lang w:val="fr-FR" w:eastAsia="fr-FR"/>
        </w:rPr>
        <w:t xml:space="preserve">/MIHR-DRC se réserve le droit d'attribuer </w:t>
      </w:r>
      <w:r w:rsidR="0059171C" w:rsidRPr="0024331F">
        <w:rPr>
          <w:rFonts w:ascii="Calibri" w:eastAsia="Times New Roman" w:hAnsi="Calibri" w:cs="Calibri"/>
          <w:b/>
          <w:bCs/>
          <w:lang w:val="fr-FR" w:eastAsia="fr-FR"/>
        </w:rPr>
        <w:t>une ou plusieurs subventions</w:t>
      </w:r>
      <w:r w:rsidR="0059171C" w:rsidRPr="0024331F">
        <w:rPr>
          <w:rFonts w:ascii="Calibri" w:eastAsia="Times New Roman" w:hAnsi="Calibri" w:cs="Calibri"/>
          <w:lang w:val="fr-FR" w:eastAsia="fr-FR"/>
        </w:rPr>
        <w:t xml:space="preserve"> aux candidats les mieux classés, en fonction</w:t>
      </w:r>
      <w:r w:rsidR="00150854">
        <w:rPr>
          <w:rFonts w:ascii="Calibri" w:eastAsia="Times New Roman" w:hAnsi="Calibri" w:cs="Calibri"/>
          <w:lang w:val="fr-FR" w:eastAsia="fr-FR"/>
        </w:rPr>
        <w:t xml:space="preserve"> </w:t>
      </w:r>
      <w:r w:rsidR="0059171C" w:rsidRPr="0024331F">
        <w:rPr>
          <w:rFonts w:ascii="Calibri" w:eastAsia="Times New Roman" w:hAnsi="Calibri" w:cs="Calibri"/>
          <w:lang w:val="fr-FR" w:eastAsia="fr-FR"/>
        </w:rPr>
        <w:t xml:space="preserve">des </w:t>
      </w:r>
      <w:r w:rsidR="0059171C" w:rsidRPr="0024331F">
        <w:rPr>
          <w:rFonts w:ascii="Calibri" w:eastAsia="Times New Roman" w:hAnsi="Calibri" w:cs="Calibri"/>
          <w:b/>
          <w:bCs/>
          <w:lang w:val="fr-FR" w:eastAsia="fr-FR"/>
        </w:rPr>
        <w:t>besoins du projet</w:t>
      </w:r>
      <w:r w:rsidR="0059171C" w:rsidRPr="0024331F">
        <w:rPr>
          <w:rFonts w:ascii="Calibri" w:eastAsia="Times New Roman" w:hAnsi="Calibri" w:cs="Calibri"/>
          <w:lang w:val="fr-FR" w:eastAsia="fr-FR"/>
        </w:rPr>
        <w:t xml:space="preserve"> et des </w:t>
      </w:r>
      <w:r w:rsidR="0059171C" w:rsidRPr="0024331F">
        <w:rPr>
          <w:rFonts w:ascii="Calibri" w:eastAsia="Times New Roman" w:hAnsi="Calibri" w:cs="Calibri"/>
          <w:b/>
          <w:bCs/>
          <w:lang w:val="fr-FR" w:eastAsia="fr-FR"/>
        </w:rPr>
        <w:t>capacités démontrées</w:t>
      </w:r>
      <w:r w:rsidR="0059171C" w:rsidRPr="0024331F">
        <w:rPr>
          <w:rFonts w:ascii="Calibri" w:eastAsia="Times New Roman" w:hAnsi="Calibri" w:cs="Calibri"/>
          <w:lang w:val="fr-FR" w:eastAsia="fr-FR"/>
        </w:rPr>
        <w:t>.</w:t>
      </w:r>
    </w:p>
    <w:p w14:paraId="774826A4" w14:textId="55B431CF" w:rsidR="0059171C" w:rsidRPr="0024331F" w:rsidRDefault="0059171C" w:rsidP="0095519D">
      <w:pPr>
        <w:numPr>
          <w:ilvl w:val="1"/>
          <w:numId w:val="11"/>
        </w:numPr>
        <w:spacing w:before="100" w:beforeAutospacing="1" w:after="100" w:afterAutospacing="1" w:line="240" w:lineRule="auto"/>
        <w:rPr>
          <w:rFonts w:ascii="Calibri" w:eastAsia="Times New Roman" w:hAnsi="Calibri" w:cs="Calibri"/>
          <w:lang w:val="fr-FR" w:eastAsia="fr-FR"/>
        </w:rPr>
      </w:pPr>
      <w:r w:rsidRPr="0024331F">
        <w:rPr>
          <w:rFonts w:ascii="Calibri" w:eastAsia="Times New Roman" w:hAnsi="Calibri" w:cs="Calibri"/>
          <w:lang w:val="fr-FR" w:eastAsia="fr-FR"/>
        </w:rPr>
        <w:t xml:space="preserve">Le nombre final de subventions attribuées dépendra </w:t>
      </w:r>
      <w:r w:rsidR="00150854">
        <w:rPr>
          <w:rFonts w:ascii="Calibri" w:eastAsia="Times New Roman" w:hAnsi="Calibri" w:cs="Calibri"/>
          <w:lang w:val="fr-FR" w:eastAsia="fr-FR"/>
        </w:rPr>
        <w:t>du budget que dispose MIHR et qu’approuve le bailleur</w:t>
      </w:r>
      <w:r w:rsidRPr="0024331F">
        <w:rPr>
          <w:rFonts w:ascii="Calibri" w:eastAsia="Times New Roman" w:hAnsi="Calibri" w:cs="Calibri"/>
          <w:lang w:val="fr-FR" w:eastAsia="fr-FR"/>
        </w:rPr>
        <w:t>.</w:t>
      </w:r>
    </w:p>
    <w:p w14:paraId="25FF6A40" w14:textId="77777777" w:rsidR="0059171C" w:rsidRPr="0024331F" w:rsidRDefault="0059171C" w:rsidP="0095519D">
      <w:pPr>
        <w:numPr>
          <w:ilvl w:val="0"/>
          <w:numId w:val="11"/>
        </w:numPr>
        <w:spacing w:before="100" w:beforeAutospacing="1" w:after="100" w:afterAutospacing="1"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t>Portée des subventions</w:t>
      </w:r>
      <w:r w:rsidRPr="0024331F">
        <w:rPr>
          <w:rFonts w:ascii="Calibri" w:eastAsia="Times New Roman" w:hAnsi="Calibri" w:cs="Calibri"/>
          <w:lang w:val="fr-FR" w:eastAsia="fr-FR"/>
        </w:rPr>
        <w:t xml:space="preserve"> :</w:t>
      </w:r>
    </w:p>
    <w:p w14:paraId="529BD8B7" w14:textId="7878BC35" w:rsidR="0059171C" w:rsidRPr="0024331F" w:rsidRDefault="0059171C" w:rsidP="0095519D">
      <w:pPr>
        <w:numPr>
          <w:ilvl w:val="1"/>
          <w:numId w:val="11"/>
        </w:numPr>
        <w:spacing w:before="100" w:beforeAutospacing="1" w:after="100" w:afterAutospacing="1" w:line="240" w:lineRule="auto"/>
        <w:rPr>
          <w:rFonts w:ascii="Calibri" w:eastAsia="Times New Roman" w:hAnsi="Calibri" w:cs="Calibri"/>
          <w:lang w:val="fr-FR" w:eastAsia="fr-FR"/>
        </w:rPr>
      </w:pPr>
      <w:r w:rsidRPr="0024331F">
        <w:rPr>
          <w:rFonts w:ascii="Calibri" w:eastAsia="Times New Roman" w:hAnsi="Calibri" w:cs="Calibri"/>
          <w:lang w:val="fr-FR" w:eastAsia="fr-FR"/>
        </w:rPr>
        <w:t>Les subventions</w:t>
      </w:r>
      <w:r w:rsidR="00150854">
        <w:rPr>
          <w:rFonts w:ascii="Calibri" w:eastAsia="Times New Roman" w:hAnsi="Calibri" w:cs="Calibri"/>
          <w:lang w:val="fr-FR" w:eastAsia="fr-FR"/>
        </w:rPr>
        <w:t xml:space="preserve"> retenues</w:t>
      </w:r>
      <w:r w:rsidRPr="0024331F">
        <w:rPr>
          <w:rFonts w:ascii="Calibri" w:eastAsia="Times New Roman" w:hAnsi="Calibri" w:cs="Calibri"/>
          <w:lang w:val="fr-FR" w:eastAsia="fr-FR"/>
        </w:rPr>
        <w:t xml:space="preserve"> pourront couvrir </w:t>
      </w:r>
      <w:r w:rsidRPr="0024331F">
        <w:rPr>
          <w:rFonts w:ascii="Calibri" w:eastAsia="Times New Roman" w:hAnsi="Calibri" w:cs="Calibri"/>
          <w:b/>
          <w:bCs/>
          <w:lang w:val="fr-FR" w:eastAsia="fr-FR"/>
        </w:rPr>
        <w:t>tout ou partie</w:t>
      </w:r>
      <w:r w:rsidRPr="0024331F">
        <w:rPr>
          <w:rFonts w:ascii="Calibri" w:eastAsia="Times New Roman" w:hAnsi="Calibri" w:cs="Calibri"/>
          <w:lang w:val="fr-FR" w:eastAsia="fr-FR"/>
        </w:rPr>
        <w:t xml:space="preserve"> des activités décrites dans les TDR, selon les priorités identifiées par le Comité d'Évaluation.</w:t>
      </w:r>
    </w:p>
    <w:p w14:paraId="3FD5B88D" w14:textId="77777777" w:rsidR="0059171C" w:rsidRPr="0024331F" w:rsidRDefault="0059171C" w:rsidP="0095519D">
      <w:pPr>
        <w:numPr>
          <w:ilvl w:val="1"/>
          <w:numId w:val="11"/>
        </w:numPr>
        <w:spacing w:before="100" w:beforeAutospacing="1" w:after="100" w:afterAutospacing="1" w:line="240" w:lineRule="auto"/>
        <w:rPr>
          <w:rFonts w:ascii="Calibri" w:eastAsia="Times New Roman" w:hAnsi="Calibri" w:cs="Calibri"/>
          <w:lang w:val="fr-FR" w:eastAsia="fr-FR"/>
        </w:rPr>
      </w:pPr>
      <w:r w:rsidRPr="0024331F">
        <w:rPr>
          <w:rFonts w:ascii="Calibri" w:eastAsia="Times New Roman" w:hAnsi="Calibri" w:cs="Calibri"/>
          <w:lang w:val="fr-FR" w:eastAsia="fr-FR"/>
        </w:rPr>
        <w:t xml:space="preserve">Les montants finaux attribués seront </w:t>
      </w:r>
      <w:r w:rsidRPr="0024331F">
        <w:rPr>
          <w:rFonts w:ascii="Calibri" w:eastAsia="Times New Roman" w:hAnsi="Calibri" w:cs="Calibri"/>
          <w:b/>
          <w:bCs/>
          <w:lang w:val="fr-FR" w:eastAsia="fr-FR"/>
        </w:rPr>
        <w:t>négociés</w:t>
      </w:r>
      <w:r w:rsidRPr="0024331F">
        <w:rPr>
          <w:rFonts w:ascii="Calibri" w:eastAsia="Times New Roman" w:hAnsi="Calibri" w:cs="Calibri"/>
          <w:lang w:val="fr-FR" w:eastAsia="fr-FR"/>
        </w:rPr>
        <w:t xml:space="preserve"> avec les lauréats sur la base des activités approuvées et de leur capacité opérationnelle.</w:t>
      </w:r>
    </w:p>
    <w:p w14:paraId="0515CB6C" w14:textId="77777777" w:rsidR="0059171C" w:rsidRPr="0024331F" w:rsidRDefault="0059171C" w:rsidP="0095519D">
      <w:pPr>
        <w:numPr>
          <w:ilvl w:val="0"/>
          <w:numId w:val="11"/>
        </w:numPr>
        <w:spacing w:before="100" w:beforeAutospacing="1" w:after="100" w:afterAutospacing="1" w:line="240" w:lineRule="auto"/>
        <w:rPr>
          <w:rFonts w:ascii="Calibri" w:eastAsia="Times New Roman" w:hAnsi="Calibri" w:cs="Calibri"/>
          <w:lang w:val="fr-FR" w:eastAsia="fr-FR"/>
        </w:rPr>
      </w:pPr>
      <w:r w:rsidRPr="0024331F">
        <w:rPr>
          <w:rFonts w:ascii="Calibri" w:eastAsia="Times New Roman" w:hAnsi="Calibri" w:cs="Calibri"/>
          <w:b/>
          <w:bCs/>
          <w:lang w:val="fr-FR" w:eastAsia="fr-FR"/>
        </w:rPr>
        <w:t>Conditions d'attribution</w:t>
      </w:r>
      <w:r w:rsidRPr="0024331F">
        <w:rPr>
          <w:rFonts w:ascii="Calibri" w:eastAsia="Times New Roman" w:hAnsi="Calibri" w:cs="Calibri"/>
          <w:lang w:val="fr-FR" w:eastAsia="fr-FR"/>
        </w:rPr>
        <w:t xml:space="preserve"> :</w:t>
      </w:r>
    </w:p>
    <w:p w14:paraId="3029ABAD" w14:textId="54352D26" w:rsidR="0059171C" w:rsidRPr="0024331F" w:rsidRDefault="0059171C" w:rsidP="0095519D">
      <w:pPr>
        <w:numPr>
          <w:ilvl w:val="1"/>
          <w:numId w:val="11"/>
        </w:numPr>
        <w:spacing w:before="100" w:beforeAutospacing="1" w:after="100" w:afterAutospacing="1" w:line="240" w:lineRule="auto"/>
        <w:rPr>
          <w:rFonts w:ascii="Calibri" w:eastAsia="Times New Roman" w:hAnsi="Calibri" w:cs="Calibri"/>
          <w:lang w:val="fr-FR" w:eastAsia="fr-FR"/>
        </w:rPr>
      </w:pPr>
      <w:r w:rsidRPr="0024331F">
        <w:rPr>
          <w:rFonts w:ascii="Calibri" w:eastAsia="Times New Roman" w:hAnsi="Calibri" w:cs="Calibri"/>
          <w:lang w:val="fr-FR" w:eastAsia="fr-FR"/>
        </w:rPr>
        <w:t xml:space="preserve">Les subventions sont </w:t>
      </w:r>
      <w:r w:rsidRPr="0024331F">
        <w:rPr>
          <w:rFonts w:ascii="Calibri" w:eastAsia="Times New Roman" w:hAnsi="Calibri" w:cs="Calibri"/>
          <w:b/>
          <w:bCs/>
          <w:lang w:val="fr-FR" w:eastAsia="fr-FR"/>
        </w:rPr>
        <w:t>conditionnées</w:t>
      </w:r>
      <w:r w:rsidRPr="0024331F">
        <w:rPr>
          <w:rFonts w:ascii="Calibri" w:eastAsia="Times New Roman" w:hAnsi="Calibri" w:cs="Calibri"/>
          <w:lang w:val="fr-FR" w:eastAsia="fr-FR"/>
        </w:rPr>
        <w:t xml:space="preserve"> à la </w:t>
      </w:r>
      <w:r w:rsidR="000F6DBC" w:rsidRPr="0024331F">
        <w:rPr>
          <w:rFonts w:ascii="Calibri" w:eastAsia="Times New Roman" w:hAnsi="Calibri" w:cs="Calibri"/>
          <w:lang w:val="fr-FR" w:eastAsia="fr-FR"/>
        </w:rPr>
        <w:t xml:space="preserve">disponibilité </w:t>
      </w:r>
      <w:r w:rsidRPr="0024331F">
        <w:rPr>
          <w:rFonts w:ascii="Calibri" w:eastAsia="Times New Roman" w:hAnsi="Calibri" w:cs="Calibri"/>
          <w:lang w:val="fr-FR" w:eastAsia="fr-FR"/>
        </w:rPr>
        <w:t xml:space="preserve">des financements par MIHR-DRC et au respect des </w:t>
      </w:r>
      <w:r w:rsidRPr="0024331F">
        <w:rPr>
          <w:rFonts w:ascii="Calibri" w:eastAsia="Times New Roman" w:hAnsi="Calibri" w:cs="Calibri"/>
          <w:b/>
          <w:bCs/>
          <w:lang w:val="fr-FR" w:eastAsia="fr-FR"/>
        </w:rPr>
        <w:t>règles de gestion financière</w:t>
      </w:r>
      <w:r w:rsidRPr="0024331F">
        <w:rPr>
          <w:rFonts w:ascii="Calibri" w:eastAsia="Times New Roman" w:hAnsi="Calibri" w:cs="Calibri"/>
          <w:lang w:val="fr-FR" w:eastAsia="fr-FR"/>
        </w:rPr>
        <w:t xml:space="preserve"> du bailleur (Département d'État américain).</w:t>
      </w:r>
    </w:p>
    <w:p w14:paraId="49ABE397" w14:textId="36156C88" w:rsidR="0059171C" w:rsidRPr="0024331F" w:rsidRDefault="000F6DBC" w:rsidP="0095519D">
      <w:pPr>
        <w:numPr>
          <w:ilvl w:val="1"/>
          <w:numId w:val="11"/>
        </w:numPr>
        <w:spacing w:before="100" w:beforeAutospacing="1" w:after="100" w:afterAutospacing="1" w:line="240" w:lineRule="auto"/>
        <w:rPr>
          <w:rFonts w:ascii="Calibri" w:eastAsia="Times New Roman" w:hAnsi="Calibri" w:cs="Calibri"/>
          <w:lang w:val="fr-FR" w:eastAsia="fr-FR"/>
        </w:rPr>
      </w:pPr>
      <w:r w:rsidRPr="0024331F">
        <w:rPr>
          <w:rFonts w:ascii="Calibri" w:eastAsia="Times New Roman" w:hAnsi="Calibri" w:cs="Calibri"/>
          <w:lang w:val="fr-FR" w:eastAsia="fr-FR"/>
        </w:rPr>
        <w:t>IMA World Health</w:t>
      </w:r>
      <w:r w:rsidR="0059171C" w:rsidRPr="0024331F">
        <w:rPr>
          <w:rFonts w:ascii="Calibri" w:eastAsia="Times New Roman" w:hAnsi="Calibri" w:cs="Calibri"/>
          <w:lang w:val="fr-FR" w:eastAsia="fr-FR"/>
        </w:rPr>
        <w:t xml:space="preserve"> </w:t>
      </w:r>
      <w:r w:rsidR="0059171C" w:rsidRPr="0024331F">
        <w:rPr>
          <w:rFonts w:ascii="Calibri" w:eastAsia="Times New Roman" w:hAnsi="Calibri" w:cs="Calibri"/>
          <w:b/>
          <w:bCs/>
          <w:lang w:val="fr-FR" w:eastAsia="fr-FR"/>
        </w:rPr>
        <w:t>se réserve le droit de ne sélectionner aucun candidat</w:t>
      </w:r>
      <w:r w:rsidR="0059171C" w:rsidRPr="0024331F">
        <w:rPr>
          <w:rFonts w:ascii="Calibri" w:eastAsia="Times New Roman" w:hAnsi="Calibri" w:cs="Calibri"/>
          <w:lang w:val="fr-FR" w:eastAsia="fr-FR"/>
        </w:rPr>
        <w:t xml:space="preserve"> si les propositions ne répondent pas aux critères de qualité et d'efficacité requis</w:t>
      </w:r>
      <w:r w:rsidRPr="0024331F">
        <w:rPr>
          <w:rFonts w:ascii="Calibri" w:eastAsia="Times New Roman" w:hAnsi="Calibri" w:cs="Calibri"/>
          <w:lang w:val="fr-FR" w:eastAsia="fr-FR"/>
        </w:rPr>
        <w:t xml:space="preserve">, ou si un cas de force majeurs survenait incluant la réduction des subventions. </w:t>
      </w:r>
    </w:p>
    <w:p w14:paraId="54FB3F1F" w14:textId="5E952E15" w:rsidR="0059171C" w:rsidRPr="0024331F" w:rsidRDefault="00D83659" w:rsidP="00150854">
      <w:pPr>
        <w:spacing w:after="0" w:line="240" w:lineRule="auto"/>
        <w:outlineLvl w:val="2"/>
        <w:rPr>
          <w:rFonts w:ascii="Calibri" w:eastAsia="Times New Roman" w:hAnsi="Calibri" w:cs="Calibri"/>
          <w:b/>
          <w:bCs/>
          <w:lang w:val="fr-FR" w:eastAsia="fr-FR"/>
        </w:rPr>
      </w:pPr>
      <w:r>
        <w:rPr>
          <w:rFonts w:ascii="Calibri" w:eastAsia="Times New Roman" w:hAnsi="Calibri" w:cs="Calibri"/>
          <w:b/>
          <w:bCs/>
          <w:lang w:val="fr-FR" w:eastAsia="fr-FR"/>
        </w:rPr>
        <w:t>Etapes post évaluation (notification des structures retenues)</w:t>
      </w:r>
    </w:p>
    <w:p w14:paraId="437D150E" w14:textId="77777777" w:rsidR="0059171C" w:rsidRDefault="0059171C" w:rsidP="0095519D">
      <w:pPr>
        <w:numPr>
          <w:ilvl w:val="0"/>
          <w:numId w:val="24"/>
        </w:numPr>
        <w:spacing w:after="0" w:line="240" w:lineRule="auto"/>
        <w:rPr>
          <w:rFonts w:ascii="Calibri" w:eastAsia="Times New Roman" w:hAnsi="Calibri" w:cs="Calibri"/>
          <w:lang w:val="fr-FR" w:eastAsia="fr-FR"/>
        </w:rPr>
      </w:pPr>
      <w:r w:rsidRPr="0024331F">
        <w:rPr>
          <w:rFonts w:ascii="Calibri" w:eastAsia="Times New Roman" w:hAnsi="Calibri" w:cs="Calibri"/>
          <w:lang w:val="fr-FR" w:eastAsia="fr-FR"/>
        </w:rPr>
        <w:t xml:space="preserve">Les organisations sélectionnées recevront une </w:t>
      </w:r>
      <w:r w:rsidRPr="0024331F">
        <w:rPr>
          <w:rFonts w:ascii="Calibri" w:eastAsia="Times New Roman" w:hAnsi="Calibri" w:cs="Calibri"/>
          <w:b/>
          <w:bCs/>
          <w:lang w:val="fr-FR" w:eastAsia="fr-FR"/>
        </w:rPr>
        <w:t>lettre d'attribution officielle</w:t>
      </w:r>
      <w:r w:rsidRPr="0024331F">
        <w:rPr>
          <w:rFonts w:ascii="Calibri" w:eastAsia="Times New Roman" w:hAnsi="Calibri" w:cs="Calibri"/>
          <w:lang w:val="fr-FR" w:eastAsia="fr-FR"/>
        </w:rPr>
        <w:t xml:space="preserve"> détaillant les modalités de la subvention, y compris les </w:t>
      </w:r>
      <w:r w:rsidRPr="0024331F">
        <w:rPr>
          <w:rFonts w:ascii="Calibri" w:eastAsia="Times New Roman" w:hAnsi="Calibri" w:cs="Calibri"/>
          <w:b/>
          <w:bCs/>
          <w:lang w:val="fr-FR" w:eastAsia="fr-FR"/>
        </w:rPr>
        <w:t>conditions de mise en œuvre</w:t>
      </w:r>
      <w:r w:rsidRPr="0024331F">
        <w:rPr>
          <w:rFonts w:ascii="Calibri" w:eastAsia="Times New Roman" w:hAnsi="Calibri" w:cs="Calibri"/>
          <w:lang w:val="fr-FR" w:eastAsia="fr-FR"/>
        </w:rPr>
        <w:t xml:space="preserve"> et les </w:t>
      </w:r>
      <w:r w:rsidRPr="0024331F">
        <w:rPr>
          <w:rFonts w:ascii="Calibri" w:eastAsia="Times New Roman" w:hAnsi="Calibri" w:cs="Calibri"/>
          <w:b/>
          <w:bCs/>
          <w:lang w:val="fr-FR" w:eastAsia="fr-FR"/>
        </w:rPr>
        <w:t>obligations de rapportage</w:t>
      </w:r>
      <w:r w:rsidRPr="0024331F">
        <w:rPr>
          <w:rFonts w:ascii="Calibri" w:eastAsia="Times New Roman" w:hAnsi="Calibri" w:cs="Calibri"/>
          <w:lang w:val="fr-FR" w:eastAsia="fr-FR"/>
        </w:rPr>
        <w:t>.</w:t>
      </w:r>
    </w:p>
    <w:p w14:paraId="3AFE1A92" w14:textId="221126AA" w:rsidR="00D35C4B" w:rsidRPr="00D35C4B" w:rsidRDefault="00D35C4B" w:rsidP="0095519D">
      <w:pPr>
        <w:numPr>
          <w:ilvl w:val="0"/>
          <w:numId w:val="24"/>
        </w:numPr>
        <w:spacing w:after="0" w:line="240" w:lineRule="auto"/>
        <w:rPr>
          <w:rFonts w:ascii="Calibri" w:eastAsia="Times New Roman" w:hAnsi="Calibri" w:cs="Calibri"/>
          <w:lang w:val="fr-FR" w:eastAsia="fr-FR"/>
        </w:rPr>
      </w:pPr>
      <w:r w:rsidRPr="00D35C4B">
        <w:rPr>
          <w:rFonts w:ascii="Calibri" w:eastAsia="Times New Roman" w:hAnsi="Calibri" w:cs="Calibri"/>
          <w:lang w:val="fr-FR" w:eastAsia="fr-FR"/>
        </w:rPr>
        <w:lastRenderedPageBreak/>
        <w:t>En plus d'une réunion de lancement, les organisations/entités retenues devront mettre à jour les plans de travail proposés pour la sous-subvention, y compris le diagramme de Gantt des activités</w:t>
      </w:r>
    </w:p>
    <w:p w14:paraId="414E3917" w14:textId="4D889427" w:rsidR="00D35C4B" w:rsidRPr="00D35C4B" w:rsidRDefault="00D35C4B" w:rsidP="0095519D">
      <w:pPr>
        <w:numPr>
          <w:ilvl w:val="0"/>
          <w:numId w:val="24"/>
        </w:numPr>
        <w:spacing w:after="0" w:line="240" w:lineRule="auto"/>
        <w:rPr>
          <w:rFonts w:ascii="Calibri" w:eastAsia="Times New Roman" w:hAnsi="Calibri" w:cs="Calibri"/>
          <w:lang w:val="fr-FR" w:eastAsia="fr-FR"/>
        </w:rPr>
      </w:pPr>
      <w:r w:rsidRPr="00D35C4B">
        <w:rPr>
          <w:rFonts w:ascii="Calibri" w:eastAsia="Times New Roman" w:hAnsi="Calibri" w:cs="Calibri"/>
          <w:lang w:val="fr-FR" w:eastAsia="fr-FR"/>
        </w:rPr>
        <w:t xml:space="preserve">Des réunions de suivi à mi-parcours seront organisées et financées conjointement par le sous-bénéficiaire et le MIHR. </w:t>
      </w:r>
    </w:p>
    <w:p w14:paraId="70F11054" w14:textId="6E885FCB" w:rsidR="00D35C4B" w:rsidRPr="00D35C4B" w:rsidRDefault="00D35C4B" w:rsidP="0095519D">
      <w:pPr>
        <w:numPr>
          <w:ilvl w:val="0"/>
          <w:numId w:val="24"/>
        </w:numPr>
        <w:spacing w:after="0" w:line="240" w:lineRule="auto"/>
        <w:rPr>
          <w:rFonts w:ascii="Calibri" w:eastAsia="Times New Roman" w:hAnsi="Calibri" w:cs="Calibri"/>
          <w:lang w:val="fr-FR" w:eastAsia="fr-FR"/>
        </w:rPr>
      </w:pPr>
      <w:r w:rsidRPr="00D35C4B">
        <w:rPr>
          <w:rFonts w:ascii="Calibri" w:eastAsia="Times New Roman" w:hAnsi="Calibri" w:cs="Calibri"/>
          <w:lang w:val="fr-FR" w:eastAsia="fr-FR"/>
        </w:rPr>
        <w:t>Pour tous les lots et pour les entités/organisations concernées, et dans le cadre des efforts de renforcement des compétences du MIHR pour les entités locales, les structures des organisations retenues devront accepter le soutien suivant de la part du MIHR :</w:t>
      </w:r>
    </w:p>
    <w:p w14:paraId="428E2A6F" w14:textId="77777777" w:rsidR="00D35C4B" w:rsidRDefault="00D35C4B" w:rsidP="0095519D">
      <w:pPr>
        <w:pStyle w:val="Paragraphedeliste"/>
        <w:numPr>
          <w:ilvl w:val="0"/>
          <w:numId w:val="43"/>
        </w:numPr>
        <w:spacing w:after="0" w:line="240" w:lineRule="auto"/>
        <w:rPr>
          <w:rFonts w:ascii="Calibri" w:eastAsia="Times New Roman" w:hAnsi="Calibri" w:cs="Calibri"/>
          <w:lang w:val="fr-FR" w:eastAsia="fr-FR"/>
        </w:rPr>
      </w:pPr>
      <w:r w:rsidRPr="00D35C4B">
        <w:rPr>
          <w:rFonts w:ascii="Calibri" w:eastAsia="Times New Roman" w:hAnsi="Calibri" w:cs="Calibri"/>
          <w:lang w:val="fr-FR" w:eastAsia="fr-FR"/>
        </w:rPr>
        <w:t>Une évaluation des capacités du sous-bénéficiaire</w:t>
      </w:r>
    </w:p>
    <w:p w14:paraId="7D865FD5" w14:textId="77777777" w:rsidR="00D35C4B" w:rsidRDefault="00D35C4B" w:rsidP="0095519D">
      <w:pPr>
        <w:pStyle w:val="Paragraphedeliste"/>
        <w:numPr>
          <w:ilvl w:val="0"/>
          <w:numId w:val="43"/>
        </w:numPr>
        <w:spacing w:after="0" w:line="240" w:lineRule="auto"/>
        <w:rPr>
          <w:rFonts w:ascii="Calibri" w:eastAsia="Times New Roman" w:hAnsi="Calibri" w:cs="Calibri"/>
          <w:lang w:val="fr-FR" w:eastAsia="fr-FR"/>
        </w:rPr>
      </w:pPr>
      <w:r w:rsidRPr="00D35C4B">
        <w:rPr>
          <w:rFonts w:ascii="Calibri" w:eastAsia="Times New Roman" w:hAnsi="Calibri" w:cs="Calibri"/>
          <w:lang w:val="fr-FR" w:eastAsia="fr-FR"/>
        </w:rPr>
        <w:t xml:space="preserve">L'élaboration (sur la base des résultats de l'évaluation des capacités) par l'organisation retenue d'un plan de renforcement des capacités, grâce auquel le MIHR les accompagnera dans la mise en œuvre des activités convenues dans le cadre de la sous-subvention afin de renforcer leurs capacités techniques, opérationnelles, de mobilisation des ressources et de gestion des subventions </w:t>
      </w:r>
    </w:p>
    <w:p w14:paraId="0E4F9FE5" w14:textId="77777777" w:rsidR="00D35C4B" w:rsidRDefault="00D35C4B" w:rsidP="00D35C4B">
      <w:pPr>
        <w:spacing w:after="0" w:line="240" w:lineRule="auto"/>
        <w:rPr>
          <w:rFonts w:ascii="Calibri" w:hAnsi="Calibri" w:cs="Calibri"/>
          <w:b/>
          <w:bCs/>
          <w:lang w:val="fr-FR"/>
        </w:rPr>
      </w:pPr>
    </w:p>
    <w:p w14:paraId="21AE161C" w14:textId="37C7FD5D" w:rsidR="00A15CC5" w:rsidRPr="00D35C4B" w:rsidRDefault="00A15CC5" w:rsidP="00D35C4B">
      <w:pPr>
        <w:spacing w:after="0" w:line="240" w:lineRule="auto"/>
        <w:rPr>
          <w:rFonts w:ascii="Calibri" w:eastAsia="Times New Roman" w:hAnsi="Calibri" w:cs="Calibri"/>
          <w:lang w:val="fr-FR" w:eastAsia="fr-FR"/>
        </w:rPr>
      </w:pPr>
      <w:r w:rsidRPr="00D35C4B">
        <w:rPr>
          <w:rFonts w:ascii="Calibri" w:hAnsi="Calibri" w:cs="Calibri"/>
          <w:b/>
          <w:bCs/>
          <w:lang w:val="fr-FR"/>
        </w:rPr>
        <w:t>F</w:t>
      </w:r>
      <w:r w:rsidR="00D90D0C" w:rsidRPr="00D35C4B">
        <w:rPr>
          <w:rFonts w:ascii="Calibri" w:hAnsi="Calibri" w:cs="Calibri"/>
          <w:b/>
          <w:bCs/>
          <w:lang w:val="fr-FR"/>
        </w:rPr>
        <w:t>inancement</w:t>
      </w:r>
      <w:r w:rsidRPr="00D35C4B">
        <w:rPr>
          <w:rFonts w:ascii="Calibri" w:hAnsi="Calibri" w:cs="Calibri"/>
          <w:b/>
          <w:bCs/>
          <w:lang w:val="fr-FR"/>
        </w:rPr>
        <w:t xml:space="preserve"> </w:t>
      </w:r>
    </w:p>
    <w:p w14:paraId="5DD76014" w14:textId="77777777" w:rsidR="00FE1509" w:rsidRPr="00D35C4B" w:rsidRDefault="00FE1509" w:rsidP="00FE1509">
      <w:pPr>
        <w:pStyle w:val="Default"/>
        <w:spacing w:line="20" w:lineRule="atLeast"/>
        <w:jc w:val="both"/>
        <w:rPr>
          <w:rFonts w:ascii="Calibri" w:hAnsi="Calibri" w:cs="Calibri"/>
          <w:b/>
          <w:bCs/>
          <w:color w:val="auto"/>
          <w:sz w:val="22"/>
          <w:szCs w:val="22"/>
          <w:lang w:val="fr-FR"/>
        </w:rPr>
      </w:pPr>
    </w:p>
    <w:p w14:paraId="61F9534C" w14:textId="77777777" w:rsidR="0099738E" w:rsidRPr="0024331F" w:rsidRDefault="0099738E" w:rsidP="0095519D">
      <w:pPr>
        <w:pStyle w:val="Titre3"/>
        <w:numPr>
          <w:ilvl w:val="0"/>
          <w:numId w:val="29"/>
        </w:numPr>
        <w:rPr>
          <w:rFonts w:ascii="Calibri" w:hAnsi="Calibri" w:cs="Calibri"/>
          <w:sz w:val="22"/>
          <w:szCs w:val="22"/>
          <w:lang w:val="fr-FR"/>
        </w:rPr>
      </w:pPr>
      <w:r w:rsidRPr="0024331F">
        <w:rPr>
          <w:rStyle w:val="lev"/>
          <w:rFonts w:ascii="Calibri" w:hAnsi="Calibri" w:cs="Calibri"/>
          <w:b w:val="0"/>
          <w:bCs w:val="0"/>
          <w:sz w:val="22"/>
          <w:szCs w:val="22"/>
          <w:lang w:val="fr-FR"/>
        </w:rPr>
        <w:t>Modalités de Financement et de Paiement des Subventions</w:t>
      </w:r>
    </w:p>
    <w:p w14:paraId="34FD7E4D" w14:textId="77777777" w:rsidR="0099738E" w:rsidRPr="0024331F" w:rsidRDefault="0099738E" w:rsidP="00877D8A">
      <w:pPr>
        <w:pStyle w:val="whitespace-break-spaces"/>
        <w:rPr>
          <w:rFonts w:ascii="Calibri" w:hAnsi="Calibri" w:cs="Calibri"/>
          <w:sz w:val="22"/>
          <w:szCs w:val="22"/>
        </w:rPr>
      </w:pPr>
      <w:r w:rsidRPr="0024331F">
        <w:rPr>
          <w:rFonts w:ascii="Calibri" w:hAnsi="Calibri" w:cs="Calibri"/>
          <w:sz w:val="22"/>
          <w:szCs w:val="22"/>
        </w:rPr>
        <w:t>Tous les accords de subvention (</w:t>
      </w:r>
      <w:proofErr w:type="spellStart"/>
      <w:r w:rsidRPr="0024331F">
        <w:rPr>
          <w:rStyle w:val="lev"/>
          <w:rFonts w:ascii="Calibri" w:eastAsiaTheme="majorEastAsia" w:hAnsi="Calibri" w:cs="Calibri"/>
          <w:sz w:val="22"/>
          <w:szCs w:val="22"/>
        </w:rPr>
        <w:t>subawards</w:t>
      </w:r>
      <w:proofErr w:type="spellEnd"/>
      <w:r w:rsidRPr="0024331F">
        <w:rPr>
          <w:rFonts w:ascii="Calibri" w:hAnsi="Calibri" w:cs="Calibri"/>
          <w:sz w:val="22"/>
          <w:szCs w:val="22"/>
        </w:rPr>
        <w:t xml:space="preserve">) seront </w:t>
      </w:r>
      <w:r w:rsidRPr="0024331F">
        <w:rPr>
          <w:rStyle w:val="followup-block"/>
          <w:rFonts w:ascii="Calibri" w:eastAsiaTheme="majorEastAsia" w:hAnsi="Calibri" w:cs="Calibri"/>
          <w:b/>
          <w:bCs/>
          <w:sz w:val="22"/>
          <w:szCs w:val="22"/>
        </w:rPr>
        <w:t>négociés, libellés et financés en dollars américains (USD)</w:t>
      </w:r>
      <w:r w:rsidRPr="0024331F">
        <w:rPr>
          <w:rFonts w:ascii="Calibri" w:hAnsi="Calibri" w:cs="Calibri"/>
          <w:sz w:val="22"/>
          <w:szCs w:val="22"/>
        </w:rPr>
        <w:t xml:space="preserve">. Cependant, les dépenses engagées par les organisations bénéficiaires dans leur </w:t>
      </w:r>
      <w:r w:rsidRPr="0024331F">
        <w:rPr>
          <w:rStyle w:val="lev"/>
          <w:rFonts w:ascii="Calibri" w:eastAsiaTheme="majorEastAsia" w:hAnsi="Calibri" w:cs="Calibri"/>
          <w:sz w:val="22"/>
          <w:szCs w:val="22"/>
        </w:rPr>
        <w:t>monnaie locale</w:t>
      </w:r>
      <w:r w:rsidRPr="0024331F">
        <w:rPr>
          <w:rFonts w:ascii="Calibri" w:hAnsi="Calibri" w:cs="Calibri"/>
          <w:sz w:val="22"/>
          <w:szCs w:val="22"/>
        </w:rPr>
        <w:t xml:space="preserve"> (ex. : Congolais, CDF) devront être </w:t>
      </w:r>
      <w:r w:rsidRPr="0024331F">
        <w:rPr>
          <w:rStyle w:val="lev"/>
          <w:rFonts w:ascii="Calibri" w:eastAsiaTheme="majorEastAsia" w:hAnsi="Calibri" w:cs="Calibri"/>
          <w:sz w:val="22"/>
          <w:szCs w:val="22"/>
        </w:rPr>
        <w:t>converties en USD</w:t>
      </w:r>
      <w:r w:rsidRPr="0024331F">
        <w:rPr>
          <w:rFonts w:ascii="Calibri" w:hAnsi="Calibri" w:cs="Calibri"/>
          <w:sz w:val="22"/>
          <w:szCs w:val="22"/>
        </w:rPr>
        <w:t xml:space="preserve"> pour les rapports financiers, conformément aux taux de change officiels en vigueur au moment de la dépense.</w:t>
      </w:r>
    </w:p>
    <w:p w14:paraId="73AEE761" w14:textId="77777777" w:rsidR="0099738E" w:rsidRPr="00087BA5" w:rsidRDefault="0099738E" w:rsidP="00A460AE">
      <w:pPr>
        <w:pStyle w:val="whitespace-break-spaces"/>
        <w:spacing w:before="0" w:beforeAutospacing="0" w:after="0" w:afterAutospacing="0"/>
        <w:rPr>
          <w:rFonts w:ascii="Calibri" w:hAnsi="Calibri" w:cs="Calibri"/>
          <w:b/>
          <w:bCs/>
          <w:sz w:val="22"/>
          <w:szCs w:val="22"/>
        </w:rPr>
      </w:pPr>
      <w:r w:rsidRPr="00087BA5">
        <w:rPr>
          <w:rFonts w:ascii="Calibri" w:hAnsi="Calibri" w:cs="Calibri"/>
          <w:b/>
          <w:bCs/>
          <w:sz w:val="22"/>
          <w:szCs w:val="22"/>
        </w:rPr>
        <w:t>Mécanismes de Paiement</w:t>
      </w:r>
    </w:p>
    <w:p w14:paraId="17EF6828" w14:textId="6EE7E724" w:rsidR="0099738E" w:rsidRPr="00087BA5" w:rsidRDefault="0099738E" w:rsidP="00A460AE">
      <w:pPr>
        <w:pStyle w:val="whitespace-break-spaces"/>
        <w:spacing w:before="0" w:beforeAutospacing="0" w:after="0" w:afterAutospacing="0"/>
        <w:rPr>
          <w:rFonts w:ascii="Calibri" w:hAnsi="Calibri" w:cs="Calibri"/>
          <w:sz w:val="22"/>
          <w:szCs w:val="22"/>
        </w:rPr>
      </w:pPr>
      <w:r w:rsidRPr="00087BA5">
        <w:rPr>
          <w:rFonts w:ascii="Calibri" w:hAnsi="Calibri" w:cs="Calibri"/>
          <w:sz w:val="22"/>
          <w:szCs w:val="22"/>
        </w:rPr>
        <w:t xml:space="preserve">Les paiements seront effectués selon l’une des modalités suivantes, déterminée par </w:t>
      </w:r>
      <w:r w:rsidR="007A2E9C" w:rsidRPr="00087BA5">
        <w:rPr>
          <w:rFonts w:ascii="Calibri" w:hAnsi="Calibri" w:cs="Calibri"/>
          <w:sz w:val="22"/>
          <w:szCs w:val="22"/>
        </w:rPr>
        <w:t xml:space="preserve">IMA World Health </w:t>
      </w:r>
      <w:r w:rsidRPr="00087BA5">
        <w:rPr>
          <w:rFonts w:ascii="Calibri" w:hAnsi="Calibri" w:cs="Calibri"/>
          <w:sz w:val="22"/>
          <w:szCs w:val="22"/>
        </w:rPr>
        <w:t>en fonction de l’</w:t>
      </w:r>
      <w:r w:rsidRPr="00087BA5">
        <w:rPr>
          <w:rFonts w:ascii="Calibri" w:hAnsi="Calibri" w:cs="Calibri"/>
          <w:b/>
          <w:bCs/>
          <w:sz w:val="22"/>
          <w:szCs w:val="22"/>
        </w:rPr>
        <w:t>évaluation des capacités de gestion financière</w:t>
      </w:r>
      <w:r w:rsidRPr="00087BA5">
        <w:rPr>
          <w:rFonts w:ascii="Calibri" w:hAnsi="Calibri" w:cs="Calibri"/>
          <w:sz w:val="22"/>
          <w:szCs w:val="22"/>
        </w:rPr>
        <w:t xml:space="preserve"> de l’organisation bénéficiaire</w:t>
      </w:r>
      <w:r w:rsidR="00D44287" w:rsidRPr="00087BA5">
        <w:rPr>
          <w:rFonts w:ascii="Calibri" w:hAnsi="Calibri" w:cs="Calibri"/>
          <w:sz w:val="22"/>
          <w:szCs w:val="22"/>
        </w:rPr>
        <w:t>, soit subvention à co</w:t>
      </w:r>
      <w:r w:rsidR="00536D78" w:rsidRPr="00087BA5">
        <w:rPr>
          <w:rFonts w:ascii="Calibri" w:hAnsi="Calibri" w:cs="Calibri"/>
          <w:sz w:val="22"/>
          <w:szCs w:val="22"/>
        </w:rPr>
        <w:t>û</w:t>
      </w:r>
      <w:r w:rsidR="00D44287" w:rsidRPr="00087BA5">
        <w:rPr>
          <w:rFonts w:ascii="Calibri" w:hAnsi="Calibri" w:cs="Calibri"/>
          <w:sz w:val="22"/>
          <w:szCs w:val="22"/>
        </w:rPr>
        <w:t xml:space="preserve">t fixe ou par remboursement des </w:t>
      </w:r>
      <w:r w:rsidR="00EB3BAE" w:rsidRPr="00087BA5">
        <w:rPr>
          <w:rFonts w:ascii="Calibri" w:hAnsi="Calibri" w:cs="Calibri"/>
          <w:sz w:val="22"/>
          <w:szCs w:val="22"/>
        </w:rPr>
        <w:t>dépenses :</w:t>
      </w:r>
    </w:p>
    <w:p w14:paraId="7758D271" w14:textId="62755CA8" w:rsidR="0099738E" w:rsidRPr="00087BA5" w:rsidRDefault="0099738E" w:rsidP="0095519D">
      <w:pPr>
        <w:pStyle w:val="whitespace-break-spaces"/>
        <w:numPr>
          <w:ilvl w:val="0"/>
          <w:numId w:val="20"/>
        </w:numPr>
        <w:rPr>
          <w:rFonts w:ascii="Calibri" w:hAnsi="Calibri" w:cs="Calibri"/>
          <w:sz w:val="22"/>
          <w:szCs w:val="22"/>
        </w:rPr>
      </w:pPr>
      <w:r w:rsidRPr="00087BA5">
        <w:rPr>
          <w:rFonts w:ascii="Calibri" w:hAnsi="Calibri" w:cs="Calibri"/>
          <w:b/>
          <w:bCs/>
          <w:sz w:val="22"/>
          <w:szCs w:val="22"/>
        </w:rPr>
        <w:t>Remboursement des dépenses</w:t>
      </w:r>
      <w:r w:rsidRPr="00087BA5">
        <w:rPr>
          <w:rFonts w:ascii="Calibri" w:hAnsi="Calibri" w:cs="Calibri"/>
          <w:sz w:val="22"/>
          <w:szCs w:val="22"/>
        </w:rPr>
        <w:t xml:space="preserve"> :</w:t>
      </w:r>
      <w:r w:rsidR="00536D78" w:rsidRPr="00087BA5">
        <w:rPr>
          <w:rFonts w:ascii="Calibri" w:hAnsi="Calibri" w:cs="Calibri"/>
          <w:sz w:val="22"/>
          <w:szCs w:val="22"/>
        </w:rPr>
        <w:t xml:space="preserve"> </w:t>
      </w:r>
      <w:r w:rsidRPr="00087BA5">
        <w:rPr>
          <w:rFonts w:ascii="Calibri" w:hAnsi="Calibri" w:cs="Calibri"/>
          <w:sz w:val="22"/>
          <w:szCs w:val="22"/>
        </w:rPr>
        <w:t xml:space="preserve">Les fonds seront versés </w:t>
      </w:r>
      <w:r w:rsidRPr="00087BA5">
        <w:rPr>
          <w:rFonts w:ascii="Calibri" w:hAnsi="Calibri" w:cs="Calibri"/>
          <w:b/>
          <w:bCs/>
          <w:sz w:val="22"/>
          <w:szCs w:val="22"/>
        </w:rPr>
        <w:t>après justification</w:t>
      </w:r>
      <w:r w:rsidRPr="00087BA5">
        <w:rPr>
          <w:rFonts w:ascii="Calibri" w:hAnsi="Calibri" w:cs="Calibri"/>
          <w:sz w:val="22"/>
          <w:szCs w:val="22"/>
        </w:rPr>
        <w:t xml:space="preserve"> des dépenses engagées, sur présentation de </w:t>
      </w:r>
      <w:r w:rsidRPr="00087BA5">
        <w:rPr>
          <w:rFonts w:ascii="Calibri" w:hAnsi="Calibri" w:cs="Calibri"/>
          <w:b/>
          <w:bCs/>
          <w:sz w:val="22"/>
          <w:szCs w:val="22"/>
        </w:rPr>
        <w:t>factures, reçus, et rapports d’activités</w:t>
      </w:r>
      <w:r w:rsidRPr="00087BA5">
        <w:rPr>
          <w:rFonts w:ascii="Calibri" w:hAnsi="Calibri" w:cs="Calibri"/>
          <w:sz w:val="22"/>
          <w:szCs w:val="22"/>
        </w:rPr>
        <w:t xml:space="preserve"> conformes.</w:t>
      </w:r>
      <w:r w:rsidR="00536D78" w:rsidRPr="00087BA5">
        <w:rPr>
          <w:rFonts w:ascii="Calibri" w:hAnsi="Calibri" w:cs="Calibri"/>
          <w:sz w:val="22"/>
          <w:szCs w:val="22"/>
        </w:rPr>
        <w:t xml:space="preserve"> </w:t>
      </w:r>
      <w:r w:rsidRPr="00087BA5">
        <w:rPr>
          <w:rFonts w:ascii="Calibri" w:hAnsi="Calibri" w:cs="Calibri"/>
          <w:sz w:val="22"/>
          <w:szCs w:val="22"/>
        </w:rPr>
        <w:t xml:space="preserve">Les demandes de remboursement </w:t>
      </w:r>
      <w:r w:rsidR="00536D78" w:rsidRPr="00087BA5">
        <w:rPr>
          <w:rFonts w:ascii="Calibri" w:hAnsi="Calibri" w:cs="Calibri"/>
          <w:sz w:val="22"/>
          <w:szCs w:val="22"/>
        </w:rPr>
        <w:t xml:space="preserve">(conforme au plan de travail approuvé) </w:t>
      </w:r>
      <w:r w:rsidRPr="00087BA5">
        <w:rPr>
          <w:rFonts w:ascii="Calibri" w:hAnsi="Calibri" w:cs="Calibri"/>
          <w:sz w:val="22"/>
          <w:szCs w:val="22"/>
        </w:rPr>
        <w:t xml:space="preserve">devront être soumises </w:t>
      </w:r>
      <w:r w:rsidRPr="00087BA5">
        <w:rPr>
          <w:rFonts w:ascii="Calibri" w:hAnsi="Calibri" w:cs="Calibri"/>
          <w:b/>
          <w:bCs/>
          <w:sz w:val="22"/>
          <w:szCs w:val="22"/>
        </w:rPr>
        <w:t>mensuellement</w:t>
      </w:r>
      <w:r w:rsidRPr="00087BA5">
        <w:rPr>
          <w:rFonts w:ascii="Calibri" w:hAnsi="Calibri" w:cs="Calibri"/>
          <w:sz w:val="22"/>
          <w:szCs w:val="22"/>
        </w:rPr>
        <w:t>, accompagnées des pièces justificatives requises.</w:t>
      </w:r>
    </w:p>
    <w:p w14:paraId="44A2BA8F" w14:textId="39099297" w:rsidR="00536D78" w:rsidRDefault="0099738E" w:rsidP="0095519D">
      <w:pPr>
        <w:pStyle w:val="Paragraphedeliste"/>
        <w:numPr>
          <w:ilvl w:val="0"/>
          <w:numId w:val="20"/>
        </w:numPr>
        <w:spacing w:after="0" w:line="240" w:lineRule="auto"/>
        <w:rPr>
          <w:rFonts w:ascii="Calibri" w:eastAsia="Times New Roman" w:hAnsi="Calibri" w:cs="Calibri"/>
          <w:lang w:val="fr-FR" w:eastAsia="fr-FR"/>
        </w:rPr>
      </w:pPr>
      <w:r w:rsidRPr="00087BA5">
        <w:rPr>
          <w:rFonts w:ascii="Calibri" w:eastAsia="Times New Roman" w:hAnsi="Calibri" w:cs="Calibri"/>
          <w:b/>
          <w:bCs/>
          <w:lang w:val="fr-FR" w:eastAsia="fr-FR"/>
        </w:rPr>
        <w:t>Versement par tranches</w:t>
      </w:r>
      <w:r w:rsidR="00536D78" w:rsidRPr="00087BA5">
        <w:rPr>
          <w:rFonts w:ascii="Calibri" w:eastAsia="Times New Roman" w:hAnsi="Calibri" w:cs="Calibri"/>
          <w:b/>
          <w:bCs/>
          <w:lang w:val="fr-FR" w:eastAsia="fr-FR"/>
        </w:rPr>
        <w:t xml:space="preserve"> pour les subventions à coût fixe</w:t>
      </w:r>
      <w:r w:rsidRPr="00087BA5">
        <w:rPr>
          <w:rFonts w:ascii="Calibri" w:eastAsia="Times New Roman" w:hAnsi="Calibri" w:cs="Calibri"/>
          <w:lang w:val="fr-FR" w:eastAsia="fr-FR"/>
        </w:rPr>
        <w:t xml:space="preserve"> :</w:t>
      </w:r>
      <w:r w:rsidR="00536D78" w:rsidRPr="00087BA5">
        <w:rPr>
          <w:rFonts w:ascii="Calibri" w:eastAsia="Times New Roman" w:hAnsi="Calibri" w:cs="Calibri"/>
          <w:lang w:val="fr-FR" w:eastAsia="fr-FR"/>
        </w:rPr>
        <w:t xml:space="preserve"> </w:t>
      </w:r>
      <w:r w:rsidRPr="00087BA5">
        <w:rPr>
          <w:rFonts w:ascii="Calibri" w:eastAsia="Times New Roman" w:hAnsi="Calibri" w:cs="Calibri"/>
          <w:lang w:val="fr-FR" w:eastAsia="fr-FR"/>
        </w:rPr>
        <w:t xml:space="preserve">Les fonds seront débloqués </w:t>
      </w:r>
      <w:r w:rsidRPr="00087BA5">
        <w:rPr>
          <w:rFonts w:ascii="Calibri" w:eastAsia="Times New Roman" w:hAnsi="Calibri" w:cs="Calibri"/>
          <w:b/>
          <w:bCs/>
          <w:lang w:val="fr-FR" w:eastAsia="fr-FR"/>
        </w:rPr>
        <w:t>par étapes</w:t>
      </w:r>
      <w:r w:rsidRPr="00087BA5">
        <w:rPr>
          <w:rFonts w:ascii="Calibri" w:eastAsia="Times New Roman" w:hAnsi="Calibri" w:cs="Calibri"/>
          <w:lang w:val="fr-FR" w:eastAsia="fr-FR"/>
        </w:rPr>
        <w:t>, en fonction de l’</w:t>
      </w:r>
      <w:r w:rsidRPr="00087BA5">
        <w:rPr>
          <w:rFonts w:ascii="Calibri" w:eastAsia="Times New Roman" w:hAnsi="Calibri" w:cs="Calibri"/>
          <w:b/>
          <w:bCs/>
          <w:lang w:val="fr-FR" w:eastAsia="fr-FR"/>
        </w:rPr>
        <w:t>atteinte des jalons</w:t>
      </w:r>
      <w:r w:rsidRPr="00087BA5">
        <w:rPr>
          <w:rFonts w:ascii="Calibri" w:eastAsia="Times New Roman" w:hAnsi="Calibri" w:cs="Calibri"/>
          <w:lang w:val="fr-FR" w:eastAsia="fr-FR"/>
        </w:rPr>
        <w:t xml:space="preserve"> (</w:t>
      </w:r>
      <w:proofErr w:type="spellStart"/>
      <w:r w:rsidRPr="00087BA5">
        <w:rPr>
          <w:rFonts w:ascii="Calibri" w:eastAsia="Times New Roman" w:hAnsi="Calibri" w:cs="Calibri"/>
          <w:lang w:val="fr-FR" w:eastAsia="fr-FR"/>
        </w:rPr>
        <w:t>milestones</w:t>
      </w:r>
      <w:proofErr w:type="spellEnd"/>
      <w:r w:rsidRPr="00087BA5">
        <w:rPr>
          <w:rFonts w:ascii="Calibri" w:eastAsia="Times New Roman" w:hAnsi="Calibri" w:cs="Calibri"/>
          <w:lang w:val="fr-FR" w:eastAsia="fr-FR"/>
        </w:rPr>
        <w:t>) convenus dans le plan de travail</w:t>
      </w:r>
      <w:r w:rsidR="00FB64BA" w:rsidRPr="00087BA5">
        <w:rPr>
          <w:rFonts w:ascii="Calibri" w:eastAsia="Times New Roman" w:hAnsi="Calibri" w:cs="Calibri"/>
          <w:lang w:val="fr-FR" w:eastAsia="fr-FR"/>
        </w:rPr>
        <w:t xml:space="preserve"> approuvée</w:t>
      </w:r>
      <w:r w:rsidRPr="00087BA5">
        <w:rPr>
          <w:rFonts w:ascii="Calibri" w:eastAsia="Times New Roman" w:hAnsi="Calibri" w:cs="Calibri"/>
          <w:lang w:val="fr-FR" w:eastAsia="fr-FR"/>
        </w:rPr>
        <w:t>.</w:t>
      </w:r>
      <w:r w:rsidR="00536D78" w:rsidRPr="00087BA5">
        <w:rPr>
          <w:rFonts w:ascii="Calibri" w:eastAsia="Times New Roman" w:hAnsi="Calibri" w:cs="Calibri"/>
          <w:lang w:val="fr-FR" w:eastAsia="fr-FR"/>
        </w:rPr>
        <w:t xml:space="preserve"> </w:t>
      </w:r>
      <w:r w:rsidRPr="00087BA5">
        <w:rPr>
          <w:rFonts w:ascii="Calibri" w:eastAsia="Times New Roman" w:hAnsi="Calibri" w:cs="Calibri"/>
          <w:lang w:val="fr-FR" w:eastAsia="fr-FR"/>
        </w:rPr>
        <w:t xml:space="preserve">Chaque tranche sera conditionnée à la </w:t>
      </w:r>
      <w:r w:rsidRPr="00087BA5">
        <w:rPr>
          <w:rFonts w:ascii="Calibri" w:eastAsia="Times New Roman" w:hAnsi="Calibri" w:cs="Calibri"/>
          <w:b/>
          <w:bCs/>
          <w:lang w:val="fr-FR" w:eastAsia="fr-FR"/>
        </w:rPr>
        <w:t>validation des livrables</w:t>
      </w:r>
      <w:r w:rsidRPr="00087BA5">
        <w:rPr>
          <w:rFonts w:ascii="Calibri" w:eastAsia="Times New Roman" w:hAnsi="Calibri" w:cs="Calibri"/>
          <w:lang w:val="fr-FR" w:eastAsia="fr-FR"/>
        </w:rPr>
        <w:t xml:space="preserve"> et rapports intermédiaires.</w:t>
      </w:r>
    </w:p>
    <w:p w14:paraId="01242179" w14:textId="77777777" w:rsidR="00087BA5" w:rsidRPr="00087BA5" w:rsidRDefault="00087BA5" w:rsidP="00087BA5">
      <w:pPr>
        <w:pStyle w:val="Paragraphedeliste"/>
        <w:spacing w:after="0" w:line="240" w:lineRule="auto"/>
        <w:ind w:left="450"/>
        <w:rPr>
          <w:rFonts w:ascii="Calibri" w:eastAsia="Times New Roman" w:hAnsi="Calibri" w:cs="Calibri"/>
          <w:lang w:val="fr-FR" w:eastAsia="fr-FR"/>
        </w:rPr>
      </w:pPr>
    </w:p>
    <w:p w14:paraId="27CF9809" w14:textId="7E9E9599" w:rsidR="00536D78" w:rsidRPr="00087BA5" w:rsidRDefault="0099738E" w:rsidP="0095519D">
      <w:pPr>
        <w:pStyle w:val="Paragraphedeliste"/>
        <w:numPr>
          <w:ilvl w:val="0"/>
          <w:numId w:val="20"/>
        </w:numPr>
        <w:spacing w:after="0" w:line="240" w:lineRule="auto"/>
        <w:rPr>
          <w:rFonts w:ascii="Calibri" w:eastAsia="Times New Roman" w:hAnsi="Calibri" w:cs="Calibri"/>
          <w:lang w:val="fr-FR" w:eastAsia="fr-FR"/>
        </w:rPr>
      </w:pPr>
      <w:r w:rsidRPr="00087BA5">
        <w:rPr>
          <w:rFonts w:ascii="Calibri" w:eastAsia="Times New Roman" w:hAnsi="Calibri" w:cs="Calibri"/>
          <w:b/>
          <w:bCs/>
          <w:lang w:val="fr-FR" w:eastAsia="fr-FR"/>
        </w:rPr>
        <w:t>Avance mensuelle (cas exceptionnels)</w:t>
      </w:r>
      <w:r w:rsidRPr="00087BA5">
        <w:rPr>
          <w:rFonts w:ascii="Calibri" w:eastAsia="Times New Roman" w:hAnsi="Calibri" w:cs="Calibri"/>
          <w:lang w:val="fr-FR" w:eastAsia="fr-FR"/>
        </w:rPr>
        <w:t xml:space="preserve"> :</w:t>
      </w:r>
      <w:r w:rsidR="00536D78" w:rsidRPr="00087BA5">
        <w:rPr>
          <w:rFonts w:ascii="Calibri" w:eastAsia="Times New Roman" w:hAnsi="Calibri" w:cs="Calibri"/>
          <w:lang w:val="fr-FR" w:eastAsia="fr-FR"/>
        </w:rPr>
        <w:t xml:space="preserve"> </w:t>
      </w:r>
      <w:r w:rsidRPr="00087BA5">
        <w:rPr>
          <w:rFonts w:ascii="Calibri" w:eastAsia="Times New Roman" w:hAnsi="Calibri" w:cs="Calibri"/>
          <w:lang w:val="fr-FR" w:eastAsia="fr-FR"/>
        </w:rPr>
        <w:t xml:space="preserve">Dans des cas </w:t>
      </w:r>
      <w:r w:rsidRPr="00087BA5">
        <w:rPr>
          <w:rFonts w:ascii="Calibri" w:eastAsia="Times New Roman" w:hAnsi="Calibri" w:cs="Calibri"/>
          <w:b/>
          <w:bCs/>
          <w:lang w:val="fr-FR" w:eastAsia="fr-FR"/>
        </w:rPr>
        <w:t>dûment justifiés</w:t>
      </w:r>
      <w:r w:rsidRPr="00087BA5">
        <w:rPr>
          <w:rFonts w:ascii="Calibri" w:eastAsia="Times New Roman" w:hAnsi="Calibri" w:cs="Calibri"/>
          <w:lang w:val="fr-FR" w:eastAsia="fr-FR"/>
        </w:rPr>
        <w:t xml:space="preserve"> (ex. : besoins logistiques urgents), une </w:t>
      </w:r>
      <w:r w:rsidRPr="00087BA5">
        <w:rPr>
          <w:rFonts w:ascii="Calibri" w:eastAsia="Times New Roman" w:hAnsi="Calibri" w:cs="Calibri"/>
          <w:b/>
          <w:bCs/>
          <w:lang w:val="fr-FR" w:eastAsia="fr-FR"/>
        </w:rPr>
        <w:t>avance mensuelle</w:t>
      </w:r>
      <w:r w:rsidRPr="00087BA5">
        <w:rPr>
          <w:rFonts w:ascii="Calibri" w:eastAsia="Times New Roman" w:hAnsi="Calibri" w:cs="Calibri"/>
          <w:lang w:val="fr-FR" w:eastAsia="fr-FR"/>
        </w:rPr>
        <w:t xml:space="preserve"> pourra</w:t>
      </w:r>
      <w:r w:rsidR="007A2E9C" w:rsidRPr="00087BA5">
        <w:rPr>
          <w:rFonts w:ascii="Calibri" w:eastAsia="Times New Roman" w:hAnsi="Calibri" w:cs="Calibri"/>
          <w:lang w:val="fr-FR" w:eastAsia="fr-FR"/>
        </w:rPr>
        <w:t>it</w:t>
      </w:r>
      <w:r w:rsidRPr="00087BA5">
        <w:rPr>
          <w:rFonts w:ascii="Calibri" w:eastAsia="Times New Roman" w:hAnsi="Calibri" w:cs="Calibri"/>
          <w:lang w:val="fr-FR" w:eastAsia="fr-FR"/>
        </w:rPr>
        <w:t xml:space="preserve"> être accordée, sous réserve d’une </w:t>
      </w:r>
      <w:r w:rsidRPr="00087BA5">
        <w:rPr>
          <w:rFonts w:ascii="Calibri" w:eastAsia="Times New Roman" w:hAnsi="Calibri" w:cs="Calibri"/>
          <w:b/>
          <w:bCs/>
          <w:lang w:val="fr-FR" w:eastAsia="fr-FR"/>
        </w:rPr>
        <w:t>liquidation complète</w:t>
      </w:r>
      <w:r w:rsidRPr="00087BA5">
        <w:rPr>
          <w:rFonts w:ascii="Calibri" w:eastAsia="Times New Roman" w:hAnsi="Calibri" w:cs="Calibri"/>
          <w:lang w:val="fr-FR" w:eastAsia="fr-FR"/>
        </w:rPr>
        <w:t xml:space="preserve"> des fonds dans les délais impartis.</w:t>
      </w:r>
      <w:r w:rsidR="00536D78" w:rsidRPr="00087BA5">
        <w:rPr>
          <w:rFonts w:ascii="Calibri" w:eastAsia="Times New Roman" w:hAnsi="Calibri" w:cs="Calibri"/>
          <w:lang w:val="fr-FR" w:eastAsia="fr-FR"/>
        </w:rPr>
        <w:t xml:space="preserve"> </w:t>
      </w:r>
      <w:r w:rsidRPr="00087BA5">
        <w:rPr>
          <w:rFonts w:ascii="Calibri" w:eastAsia="Times New Roman" w:hAnsi="Calibri" w:cs="Calibri"/>
          <w:lang w:val="fr-FR" w:eastAsia="fr-FR"/>
        </w:rPr>
        <w:t xml:space="preserve">Cette modalité sera réservée aux organisations démontrant une </w:t>
      </w:r>
      <w:r w:rsidRPr="00087BA5">
        <w:rPr>
          <w:rFonts w:ascii="Calibri" w:eastAsia="Times New Roman" w:hAnsi="Calibri" w:cs="Calibri"/>
          <w:b/>
          <w:bCs/>
          <w:lang w:val="fr-FR" w:eastAsia="fr-FR"/>
        </w:rPr>
        <w:t>capacité avérée</w:t>
      </w:r>
      <w:r w:rsidRPr="00087BA5">
        <w:rPr>
          <w:rFonts w:ascii="Calibri" w:eastAsia="Times New Roman" w:hAnsi="Calibri" w:cs="Calibri"/>
          <w:lang w:val="fr-FR" w:eastAsia="fr-FR"/>
        </w:rPr>
        <w:t xml:space="preserve"> à gérer des avances sans risque financier.</w:t>
      </w:r>
    </w:p>
    <w:p w14:paraId="42A2C42A" w14:textId="77777777" w:rsidR="00536D78" w:rsidRPr="005529B2" w:rsidRDefault="00536D78" w:rsidP="00877D8A">
      <w:pPr>
        <w:spacing w:after="0" w:line="240" w:lineRule="auto"/>
        <w:rPr>
          <w:rFonts w:ascii="Calibri" w:eastAsia="Times New Roman" w:hAnsi="Calibri" w:cs="Calibri"/>
          <w:highlight w:val="yellow"/>
          <w:lang w:val="fr-FR" w:eastAsia="fr-FR"/>
        </w:rPr>
      </w:pPr>
    </w:p>
    <w:p w14:paraId="39830EFA" w14:textId="3557EFCF" w:rsidR="00A460AE" w:rsidRPr="00A460AE" w:rsidRDefault="0099738E" w:rsidP="0095519D">
      <w:pPr>
        <w:pStyle w:val="Titre3"/>
        <w:numPr>
          <w:ilvl w:val="0"/>
          <w:numId w:val="30"/>
        </w:numPr>
        <w:rPr>
          <w:rFonts w:ascii="Calibri" w:hAnsi="Calibri" w:cs="Calibri"/>
          <w:sz w:val="22"/>
          <w:szCs w:val="22"/>
          <w:lang w:val="fr-FR"/>
        </w:rPr>
      </w:pPr>
      <w:r w:rsidRPr="0024331F">
        <w:rPr>
          <w:rStyle w:val="lev"/>
          <w:rFonts w:ascii="Calibri" w:hAnsi="Calibri" w:cs="Calibri"/>
          <w:b w:val="0"/>
          <w:bCs w:val="0"/>
          <w:sz w:val="22"/>
          <w:szCs w:val="22"/>
          <w:lang w:val="fr-FR"/>
        </w:rPr>
        <w:t>Principes de Gestion des Coûts</w:t>
      </w:r>
    </w:p>
    <w:p w14:paraId="5B1C7417" w14:textId="77777777" w:rsidR="0099738E" w:rsidRPr="0024331F" w:rsidRDefault="0099738E" w:rsidP="00A460AE">
      <w:pPr>
        <w:pStyle w:val="whitespace-break-spaces"/>
        <w:spacing w:before="0" w:beforeAutospacing="0" w:after="0" w:afterAutospacing="0"/>
        <w:rPr>
          <w:rFonts w:ascii="Calibri" w:hAnsi="Calibri" w:cs="Calibri"/>
          <w:sz w:val="22"/>
          <w:szCs w:val="22"/>
        </w:rPr>
      </w:pPr>
      <w:r w:rsidRPr="0024331F">
        <w:rPr>
          <w:rFonts w:ascii="Calibri" w:hAnsi="Calibri" w:cs="Calibri"/>
          <w:sz w:val="22"/>
          <w:szCs w:val="22"/>
        </w:rPr>
        <w:t>Tous les coûts financés par la subvention doivent être :</w:t>
      </w:r>
    </w:p>
    <w:p w14:paraId="6D9E719E" w14:textId="77777777" w:rsidR="0099738E" w:rsidRPr="0024331F" w:rsidRDefault="0099738E" w:rsidP="0095519D">
      <w:pPr>
        <w:numPr>
          <w:ilvl w:val="0"/>
          <w:numId w:val="12"/>
        </w:numPr>
        <w:spacing w:after="0" w:line="240" w:lineRule="auto"/>
        <w:rPr>
          <w:rFonts w:ascii="Calibri" w:hAnsi="Calibri" w:cs="Calibri"/>
          <w:lang w:val="fr-FR"/>
        </w:rPr>
      </w:pPr>
      <w:r w:rsidRPr="0024331F">
        <w:rPr>
          <w:rStyle w:val="lev"/>
          <w:rFonts w:ascii="Calibri" w:hAnsi="Calibri" w:cs="Calibri"/>
          <w:lang w:val="fr-FR"/>
        </w:rPr>
        <w:t>Admissibles</w:t>
      </w:r>
      <w:r w:rsidRPr="0024331F">
        <w:rPr>
          <w:rFonts w:ascii="Calibri" w:hAnsi="Calibri" w:cs="Calibri"/>
          <w:lang w:val="fr-FR"/>
        </w:rPr>
        <w:t xml:space="preserve"> : Conformes aux règles du </w:t>
      </w:r>
      <w:r w:rsidRPr="0024331F">
        <w:rPr>
          <w:rStyle w:val="followup-block"/>
          <w:rFonts w:ascii="Calibri" w:hAnsi="Calibri" w:cs="Calibri"/>
          <w:b/>
          <w:bCs/>
          <w:lang w:val="fr-FR"/>
        </w:rPr>
        <w:t>2 CFR 200 (</w:t>
      </w:r>
      <w:proofErr w:type="spellStart"/>
      <w:r w:rsidRPr="0024331F">
        <w:rPr>
          <w:rStyle w:val="followup-block"/>
          <w:rFonts w:ascii="Calibri" w:hAnsi="Calibri" w:cs="Calibri"/>
          <w:b/>
          <w:bCs/>
          <w:lang w:val="fr-FR"/>
        </w:rPr>
        <w:t>Subpart</w:t>
      </w:r>
      <w:proofErr w:type="spellEnd"/>
      <w:r w:rsidRPr="0024331F">
        <w:rPr>
          <w:rStyle w:val="followup-block"/>
          <w:rFonts w:ascii="Calibri" w:hAnsi="Calibri" w:cs="Calibri"/>
          <w:b/>
          <w:bCs/>
          <w:lang w:val="fr-FR"/>
        </w:rPr>
        <w:t xml:space="preserve"> E – </w:t>
      </w:r>
      <w:proofErr w:type="spellStart"/>
      <w:r w:rsidRPr="0024331F">
        <w:rPr>
          <w:rStyle w:val="followup-block"/>
          <w:rFonts w:ascii="Calibri" w:hAnsi="Calibri" w:cs="Calibri"/>
          <w:b/>
          <w:bCs/>
          <w:lang w:val="fr-FR"/>
        </w:rPr>
        <w:t>Cost</w:t>
      </w:r>
      <w:proofErr w:type="spellEnd"/>
      <w:r w:rsidRPr="0024331F">
        <w:rPr>
          <w:rStyle w:val="followup-block"/>
          <w:rFonts w:ascii="Calibri" w:hAnsi="Calibri" w:cs="Calibri"/>
          <w:b/>
          <w:bCs/>
          <w:lang w:val="fr-FR"/>
        </w:rPr>
        <w:t xml:space="preserve"> Principles)</w:t>
      </w:r>
      <w:r w:rsidRPr="0024331F">
        <w:rPr>
          <w:rFonts w:ascii="Calibri" w:hAnsi="Calibri" w:cs="Calibri"/>
          <w:lang w:val="fr-FR"/>
        </w:rPr>
        <w:t xml:space="preserve">, c’est-à-dire </w:t>
      </w:r>
      <w:r w:rsidRPr="0024331F">
        <w:rPr>
          <w:rStyle w:val="lev"/>
          <w:rFonts w:ascii="Calibri" w:hAnsi="Calibri" w:cs="Calibri"/>
          <w:lang w:val="fr-FR"/>
        </w:rPr>
        <w:t>directement liés</w:t>
      </w:r>
      <w:r w:rsidRPr="0024331F">
        <w:rPr>
          <w:rFonts w:ascii="Calibri" w:hAnsi="Calibri" w:cs="Calibri"/>
          <w:lang w:val="fr-FR"/>
        </w:rPr>
        <w:t xml:space="preserve"> aux activités du projet et </w:t>
      </w:r>
      <w:r w:rsidRPr="0024331F">
        <w:rPr>
          <w:rStyle w:val="lev"/>
          <w:rFonts w:ascii="Calibri" w:hAnsi="Calibri" w:cs="Calibri"/>
          <w:lang w:val="fr-FR"/>
        </w:rPr>
        <w:t>autorisés</w:t>
      </w:r>
      <w:r w:rsidRPr="0024331F">
        <w:rPr>
          <w:rFonts w:ascii="Calibri" w:hAnsi="Calibri" w:cs="Calibri"/>
          <w:lang w:val="fr-FR"/>
        </w:rPr>
        <w:t xml:space="preserve"> par les Termes de Référence.</w:t>
      </w:r>
    </w:p>
    <w:p w14:paraId="72799D60" w14:textId="77777777" w:rsidR="0099738E" w:rsidRPr="0024331F" w:rsidRDefault="0099738E" w:rsidP="0095519D">
      <w:pPr>
        <w:numPr>
          <w:ilvl w:val="0"/>
          <w:numId w:val="12"/>
        </w:numPr>
        <w:spacing w:before="100" w:beforeAutospacing="1" w:after="100" w:afterAutospacing="1" w:line="240" w:lineRule="auto"/>
        <w:rPr>
          <w:rFonts w:ascii="Calibri" w:hAnsi="Calibri" w:cs="Calibri"/>
          <w:lang w:val="fr-FR"/>
        </w:rPr>
      </w:pPr>
      <w:r w:rsidRPr="0024331F">
        <w:rPr>
          <w:rStyle w:val="lev"/>
          <w:rFonts w:ascii="Calibri" w:hAnsi="Calibri" w:cs="Calibri"/>
          <w:lang w:val="fr-FR"/>
        </w:rPr>
        <w:t>Allouables</w:t>
      </w:r>
      <w:r w:rsidRPr="0024331F">
        <w:rPr>
          <w:rFonts w:ascii="Calibri" w:hAnsi="Calibri" w:cs="Calibri"/>
          <w:lang w:val="fr-FR"/>
        </w:rPr>
        <w:t xml:space="preserve"> : Répartissables de manière </w:t>
      </w:r>
      <w:r w:rsidRPr="0024331F">
        <w:rPr>
          <w:rStyle w:val="lev"/>
          <w:rFonts w:ascii="Calibri" w:hAnsi="Calibri" w:cs="Calibri"/>
          <w:lang w:val="fr-FR"/>
        </w:rPr>
        <w:t>équitable et transparente</w:t>
      </w:r>
      <w:r w:rsidRPr="0024331F">
        <w:rPr>
          <w:rFonts w:ascii="Calibri" w:hAnsi="Calibri" w:cs="Calibri"/>
          <w:lang w:val="fr-FR"/>
        </w:rPr>
        <w:t xml:space="preserve"> entre les différentes activités du projet.</w:t>
      </w:r>
    </w:p>
    <w:p w14:paraId="3E976A21" w14:textId="77777777" w:rsidR="0099738E" w:rsidRPr="0024331F" w:rsidRDefault="0099738E" w:rsidP="0095519D">
      <w:pPr>
        <w:numPr>
          <w:ilvl w:val="0"/>
          <w:numId w:val="12"/>
        </w:numPr>
        <w:spacing w:before="100" w:beforeAutospacing="1" w:after="100" w:afterAutospacing="1" w:line="240" w:lineRule="auto"/>
        <w:rPr>
          <w:rFonts w:ascii="Calibri" w:hAnsi="Calibri" w:cs="Calibri"/>
          <w:lang w:val="fr-FR"/>
        </w:rPr>
      </w:pPr>
      <w:r w:rsidRPr="0024331F">
        <w:rPr>
          <w:rStyle w:val="lev"/>
          <w:rFonts w:ascii="Calibri" w:hAnsi="Calibri" w:cs="Calibri"/>
          <w:lang w:val="fr-FR"/>
        </w:rPr>
        <w:t>Raisonnables</w:t>
      </w:r>
      <w:r w:rsidRPr="0024331F">
        <w:rPr>
          <w:rFonts w:ascii="Calibri" w:hAnsi="Calibri" w:cs="Calibri"/>
          <w:lang w:val="fr-FR"/>
        </w:rPr>
        <w:t xml:space="preserve"> : Justifiés par des </w:t>
      </w:r>
      <w:r w:rsidRPr="0024331F">
        <w:rPr>
          <w:rStyle w:val="lev"/>
          <w:rFonts w:ascii="Calibri" w:hAnsi="Calibri" w:cs="Calibri"/>
          <w:lang w:val="fr-FR"/>
        </w:rPr>
        <w:t>devis, marchés, ou tarifs standards</w:t>
      </w:r>
      <w:r w:rsidRPr="0024331F">
        <w:rPr>
          <w:rFonts w:ascii="Calibri" w:hAnsi="Calibri" w:cs="Calibri"/>
          <w:lang w:val="fr-FR"/>
        </w:rPr>
        <w:t xml:space="preserve"> applicables dans le contexte local.</w:t>
      </w:r>
    </w:p>
    <w:p w14:paraId="51CF5060" w14:textId="16AA2FEE" w:rsidR="0099738E" w:rsidRPr="0024331F" w:rsidRDefault="0099738E" w:rsidP="0099738E">
      <w:pPr>
        <w:pStyle w:val="whitespace-break-spaces"/>
        <w:rPr>
          <w:rFonts w:ascii="Calibri" w:hAnsi="Calibri" w:cs="Calibri"/>
          <w:sz w:val="22"/>
          <w:szCs w:val="22"/>
        </w:rPr>
      </w:pPr>
      <w:r w:rsidRPr="0024331F">
        <w:rPr>
          <w:rFonts w:ascii="Calibri" w:hAnsi="Calibri" w:cs="Calibri"/>
          <w:sz w:val="22"/>
          <w:szCs w:val="22"/>
        </w:rPr>
        <w:lastRenderedPageBreak/>
        <w:t xml:space="preserve">Les organisations devront soumettre un </w:t>
      </w:r>
      <w:r w:rsidRPr="0024331F">
        <w:rPr>
          <w:rStyle w:val="followup-block"/>
          <w:rFonts w:ascii="Calibri" w:eastAsiaTheme="majorEastAsia" w:hAnsi="Calibri" w:cs="Calibri"/>
          <w:b/>
          <w:bCs/>
          <w:sz w:val="22"/>
          <w:szCs w:val="22"/>
        </w:rPr>
        <w:t>budget détaillé et réaliste</w:t>
      </w:r>
      <w:r w:rsidRPr="0024331F">
        <w:rPr>
          <w:rFonts w:ascii="Calibri" w:hAnsi="Calibri" w:cs="Calibri"/>
          <w:sz w:val="22"/>
          <w:szCs w:val="22"/>
        </w:rPr>
        <w:t xml:space="preserve">, aligné sur les exigences techniques de la </w:t>
      </w:r>
      <w:r w:rsidR="00DA31F0" w:rsidRPr="0024331F">
        <w:rPr>
          <w:rFonts w:ascii="Calibri" w:hAnsi="Calibri" w:cs="Calibri"/>
          <w:sz w:val="22"/>
          <w:szCs w:val="22"/>
        </w:rPr>
        <w:t>proposition.</w:t>
      </w:r>
      <w:r w:rsidRPr="0024331F">
        <w:rPr>
          <w:rFonts w:ascii="Calibri" w:hAnsi="Calibri" w:cs="Calibri"/>
          <w:sz w:val="22"/>
          <w:szCs w:val="22"/>
        </w:rPr>
        <w:t xml:space="preserve"> MIHR-DRC s’attend à recevoir des </w:t>
      </w:r>
      <w:r w:rsidRPr="0024331F">
        <w:rPr>
          <w:rStyle w:val="lev"/>
          <w:rFonts w:ascii="Calibri" w:eastAsiaTheme="majorEastAsia" w:hAnsi="Calibri" w:cs="Calibri"/>
          <w:sz w:val="22"/>
          <w:szCs w:val="22"/>
        </w:rPr>
        <w:t>propositions financières optimisées</w:t>
      </w:r>
      <w:r w:rsidRPr="0024331F">
        <w:rPr>
          <w:rFonts w:ascii="Calibri" w:hAnsi="Calibri" w:cs="Calibri"/>
          <w:sz w:val="22"/>
          <w:szCs w:val="22"/>
        </w:rPr>
        <w:t xml:space="preserve">, combinant </w:t>
      </w:r>
      <w:r w:rsidRPr="0024331F">
        <w:rPr>
          <w:rStyle w:val="lev"/>
          <w:rFonts w:ascii="Calibri" w:eastAsiaTheme="majorEastAsia" w:hAnsi="Calibri" w:cs="Calibri"/>
          <w:sz w:val="22"/>
          <w:szCs w:val="22"/>
        </w:rPr>
        <w:t>conformité technique</w:t>
      </w:r>
      <w:r w:rsidRPr="0024331F">
        <w:rPr>
          <w:rFonts w:ascii="Calibri" w:hAnsi="Calibri" w:cs="Calibri"/>
          <w:sz w:val="22"/>
          <w:szCs w:val="22"/>
        </w:rPr>
        <w:t xml:space="preserve">, </w:t>
      </w:r>
      <w:r w:rsidRPr="0024331F">
        <w:rPr>
          <w:rStyle w:val="lev"/>
          <w:rFonts w:ascii="Calibri" w:eastAsiaTheme="majorEastAsia" w:hAnsi="Calibri" w:cs="Calibri"/>
          <w:sz w:val="22"/>
          <w:szCs w:val="22"/>
        </w:rPr>
        <w:t>admissibilité des coûts</w:t>
      </w:r>
      <w:r w:rsidRPr="0024331F">
        <w:rPr>
          <w:rFonts w:ascii="Calibri" w:hAnsi="Calibri" w:cs="Calibri"/>
          <w:sz w:val="22"/>
          <w:szCs w:val="22"/>
        </w:rPr>
        <w:t xml:space="preserve">, et </w:t>
      </w:r>
      <w:r w:rsidRPr="0024331F">
        <w:rPr>
          <w:rStyle w:val="lev"/>
          <w:rFonts w:ascii="Calibri" w:eastAsiaTheme="majorEastAsia" w:hAnsi="Calibri" w:cs="Calibri"/>
          <w:sz w:val="22"/>
          <w:szCs w:val="22"/>
        </w:rPr>
        <w:t>réalisme budgétaire</w:t>
      </w:r>
      <w:r w:rsidRPr="0024331F">
        <w:rPr>
          <w:rFonts w:ascii="Calibri" w:hAnsi="Calibri" w:cs="Calibri"/>
          <w:sz w:val="22"/>
          <w:szCs w:val="22"/>
        </w:rPr>
        <w:t>.</w:t>
      </w:r>
    </w:p>
    <w:p w14:paraId="26FE58D7" w14:textId="77777777" w:rsidR="0099738E" w:rsidRPr="00A24C2D" w:rsidRDefault="0099738E" w:rsidP="0095519D">
      <w:pPr>
        <w:pStyle w:val="Titre3"/>
        <w:numPr>
          <w:ilvl w:val="0"/>
          <w:numId w:val="30"/>
        </w:numPr>
        <w:spacing w:before="0"/>
        <w:rPr>
          <w:rStyle w:val="lev"/>
          <w:rFonts w:ascii="Calibri" w:hAnsi="Calibri" w:cs="Calibri"/>
          <w:b w:val="0"/>
          <w:bCs w:val="0"/>
          <w:sz w:val="22"/>
          <w:szCs w:val="22"/>
          <w:lang w:val="fr-FR"/>
        </w:rPr>
      </w:pPr>
      <w:r w:rsidRPr="00A24C2D">
        <w:rPr>
          <w:rStyle w:val="lev"/>
          <w:rFonts w:ascii="Calibri" w:hAnsi="Calibri" w:cs="Calibri"/>
          <w:b w:val="0"/>
          <w:bCs w:val="0"/>
          <w:sz w:val="22"/>
          <w:szCs w:val="22"/>
          <w:lang w:val="fr-FR"/>
        </w:rPr>
        <w:t>Approbation Finale et Évaluation des Risques</w:t>
      </w:r>
    </w:p>
    <w:p w14:paraId="06A3036E" w14:textId="08AB665A" w:rsidR="0099738E" w:rsidRPr="0024331F" w:rsidRDefault="0099738E" w:rsidP="0095519D">
      <w:pPr>
        <w:pStyle w:val="whitespace-break-spaces"/>
        <w:numPr>
          <w:ilvl w:val="0"/>
          <w:numId w:val="13"/>
        </w:numPr>
        <w:spacing w:before="0" w:beforeAutospacing="0"/>
        <w:rPr>
          <w:rFonts w:ascii="Calibri" w:hAnsi="Calibri" w:cs="Calibri"/>
          <w:sz w:val="22"/>
          <w:szCs w:val="22"/>
        </w:rPr>
      </w:pPr>
      <w:r w:rsidRPr="0024331F">
        <w:rPr>
          <w:rFonts w:ascii="Calibri" w:hAnsi="Calibri" w:cs="Calibri"/>
          <w:sz w:val="22"/>
          <w:szCs w:val="22"/>
        </w:rPr>
        <w:t xml:space="preserve">L’approbation définitive de chaque subvention sera soumise à une </w:t>
      </w:r>
      <w:r w:rsidRPr="0024331F">
        <w:rPr>
          <w:rFonts w:ascii="Calibri" w:hAnsi="Calibri" w:cs="Calibri"/>
          <w:b/>
          <w:bCs/>
          <w:sz w:val="22"/>
          <w:szCs w:val="22"/>
        </w:rPr>
        <w:t>évaluation pré-attribution des risques</w:t>
      </w:r>
      <w:r w:rsidRPr="0024331F">
        <w:rPr>
          <w:rFonts w:ascii="Calibri" w:hAnsi="Calibri" w:cs="Calibri"/>
          <w:sz w:val="22"/>
          <w:szCs w:val="22"/>
        </w:rPr>
        <w:t xml:space="preserve"> (</w:t>
      </w:r>
      <w:proofErr w:type="spellStart"/>
      <w:r w:rsidRPr="0024331F">
        <w:rPr>
          <w:rFonts w:ascii="Calibri" w:hAnsi="Calibri" w:cs="Calibri"/>
          <w:sz w:val="22"/>
          <w:szCs w:val="22"/>
        </w:rPr>
        <w:t>pre-award</w:t>
      </w:r>
      <w:proofErr w:type="spellEnd"/>
      <w:r w:rsidRPr="0024331F">
        <w:rPr>
          <w:rFonts w:ascii="Calibri" w:hAnsi="Calibri" w:cs="Calibri"/>
          <w:sz w:val="22"/>
          <w:szCs w:val="22"/>
        </w:rPr>
        <w:t xml:space="preserve"> </w:t>
      </w:r>
      <w:proofErr w:type="spellStart"/>
      <w:r w:rsidRPr="0024331F">
        <w:rPr>
          <w:rFonts w:ascii="Calibri" w:hAnsi="Calibri" w:cs="Calibri"/>
          <w:sz w:val="22"/>
          <w:szCs w:val="22"/>
        </w:rPr>
        <w:t>risk</w:t>
      </w:r>
      <w:proofErr w:type="spellEnd"/>
      <w:r w:rsidRPr="0024331F">
        <w:rPr>
          <w:rFonts w:ascii="Calibri" w:hAnsi="Calibri" w:cs="Calibri"/>
          <w:sz w:val="22"/>
          <w:szCs w:val="22"/>
        </w:rPr>
        <w:t xml:space="preserve"> </w:t>
      </w:r>
      <w:proofErr w:type="spellStart"/>
      <w:r w:rsidRPr="0024331F">
        <w:rPr>
          <w:rFonts w:ascii="Calibri" w:hAnsi="Calibri" w:cs="Calibri"/>
          <w:sz w:val="22"/>
          <w:szCs w:val="22"/>
        </w:rPr>
        <w:t>assessment</w:t>
      </w:r>
      <w:proofErr w:type="spellEnd"/>
      <w:r w:rsidRPr="0024331F">
        <w:rPr>
          <w:rFonts w:ascii="Calibri" w:hAnsi="Calibri" w:cs="Calibri"/>
          <w:sz w:val="22"/>
          <w:szCs w:val="22"/>
        </w:rPr>
        <w:t>) menée par</w:t>
      </w:r>
      <w:r w:rsidR="007A2E9C" w:rsidRPr="0024331F">
        <w:rPr>
          <w:rFonts w:ascii="Calibri" w:hAnsi="Calibri" w:cs="Calibri"/>
          <w:sz w:val="22"/>
          <w:szCs w:val="22"/>
        </w:rPr>
        <w:t xml:space="preserve"> IMA World Health.</w:t>
      </w:r>
    </w:p>
    <w:p w14:paraId="36C745D7" w14:textId="77777777" w:rsidR="0099738E" w:rsidRPr="0024331F" w:rsidRDefault="0099738E" w:rsidP="0095519D">
      <w:pPr>
        <w:pStyle w:val="whitespace-break-spaces"/>
        <w:numPr>
          <w:ilvl w:val="0"/>
          <w:numId w:val="13"/>
        </w:numPr>
        <w:rPr>
          <w:rFonts w:ascii="Calibri" w:hAnsi="Calibri" w:cs="Calibri"/>
          <w:sz w:val="22"/>
          <w:szCs w:val="22"/>
        </w:rPr>
      </w:pPr>
      <w:r w:rsidRPr="0024331F">
        <w:rPr>
          <w:rFonts w:ascii="Calibri" w:hAnsi="Calibri" w:cs="Calibri"/>
          <w:sz w:val="22"/>
          <w:szCs w:val="22"/>
        </w:rPr>
        <w:t xml:space="preserve">Cette évaluation portera sur : </w:t>
      </w:r>
    </w:p>
    <w:p w14:paraId="15CF0966" w14:textId="77777777" w:rsidR="0099738E" w:rsidRPr="0024331F" w:rsidRDefault="0099738E" w:rsidP="0095519D">
      <w:pPr>
        <w:pStyle w:val="whitespace-break-spaces"/>
        <w:numPr>
          <w:ilvl w:val="1"/>
          <w:numId w:val="13"/>
        </w:numPr>
        <w:rPr>
          <w:rFonts w:ascii="Calibri" w:hAnsi="Calibri" w:cs="Calibri"/>
          <w:sz w:val="22"/>
          <w:szCs w:val="22"/>
        </w:rPr>
      </w:pPr>
      <w:r w:rsidRPr="0024331F">
        <w:rPr>
          <w:rFonts w:ascii="Calibri" w:hAnsi="Calibri" w:cs="Calibri"/>
          <w:sz w:val="22"/>
          <w:szCs w:val="22"/>
        </w:rPr>
        <w:t xml:space="preserve">La </w:t>
      </w:r>
      <w:r w:rsidRPr="0024331F">
        <w:rPr>
          <w:rFonts w:ascii="Calibri" w:hAnsi="Calibri" w:cs="Calibri"/>
          <w:b/>
          <w:bCs/>
          <w:sz w:val="22"/>
          <w:szCs w:val="22"/>
        </w:rPr>
        <w:t>capacité organisationnelle</w:t>
      </w:r>
      <w:r w:rsidRPr="0024331F">
        <w:rPr>
          <w:rFonts w:ascii="Calibri" w:hAnsi="Calibri" w:cs="Calibri"/>
          <w:sz w:val="22"/>
          <w:szCs w:val="22"/>
        </w:rPr>
        <w:t xml:space="preserve"> à gérer les fonds (expérience antérieure, systèmes comptables, mécanismes de contrôle interne).</w:t>
      </w:r>
    </w:p>
    <w:p w14:paraId="42A83BB0" w14:textId="77777777" w:rsidR="0099738E" w:rsidRPr="0024331F" w:rsidRDefault="0099738E" w:rsidP="0095519D">
      <w:pPr>
        <w:pStyle w:val="whitespace-break-spaces"/>
        <w:numPr>
          <w:ilvl w:val="1"/>
          <w:numId w:val="13"/>
        </w:numPr>
        <w:rPr>
          <w:rFonts w:ascii="Calibri" w:hAnsi="Calibri" w:cs="Calibri"/>
          <w:sz w:val="22"/>
          <w:szCs w:val="22"/>
        </w:rPr>
      </w:pPr>
      <w:r w:rsidRPr="0024331F">
        <w:rPr>
          <w:rFonts w:ascii="Calibri" w:hAnsi="Calibri" w:cs="Calibri"/>
          <w:sz w:val="22"/>
          <w:szCs w:val="22"/>
        </w:rPr>
        <w:t xml:space="preserve">La </w:t>
      </w:r>
      <w:r w:rsidRPr="0024331F">
        <w:rPr>
          <w:rFonts w:ascii="Calibri" w:hAnsi="Calibri" w:cs="Calibri"/>
          <w:b/>
          <w:bCs/>
          <w:sz w:val="22"/>
          <w:szCs w:val="22"/>
        </w:rPr>
        <w:t>viabilité financière</w:t>
      </w:r>
      <w:r w:rsidRPr="0024331F">
        <w:rPr>
          <w:rFonts w:ascii="Calibri" w:hAnsi="Calibri" w:cs="Calibri"/>
          <w:sz w:val="22"/>
          <w:szCs w:val="22"/>
        </w:rPr>
        <w:t xml:space="preserve"> (stabilité budgétaire, absence de dettes ou litiges).</w:t>
      </w:r>
    </w:p>
    <w:p w14:paraId="4B069A2A" w14:textId="77777777" w:rsidR="0099738E" w:rsidRPr="0024331F" w:rsidRDefault="0099738E" w:rsidP="0095519D">
      <w:pPr>
        <w:pStyle w:val="whitespace-break-spaces"/>
        <w:numPr>
          <w:ilvl w:val="1"/>
          <w:numId w:val="13"/>
        </w:numPr>
        <w:rPr>
          <w:rFonts w:ascii="Calibri" w:hAnsi="Calibri" w:cs="Calibri"/>
          <w:sz w:val="22"/>
          <w:szCs w:val="22"/>
        </w:rPr>
      </w:pPr>
      <w:r w:rsidRPr="0024331F">
        <w:rPr>
          <w:rFonts w:ascii="Calibri" w:hAnsi="Calibri" w:cs="Calibri"/>
          <w:sz w:val="22"/>
          <w:szCs w:val="22"/>
        </w:rPr>
        <w:t xml:space="preserve">La </w:t>
      </w:r>
      <w:r w:rsidRPr="0024331F">
        <w:rPr>
          <w:rFonts w:ascii="Calibri" w:hAnsi="Calibri" w:cs="Calibri"/>
          <w:b/>
          <w:bCs/>
          <w:sz w:val="22"/>
          <w:szCs w:val="22"/>
        </w:rPr>
        <w:t>conformité</w:t>
      </w:r>
      <w:r w:rsidRPr="0024331F">
        <w:rPr>
          <w:rFonts w:ascii="Calibri" w:hAnsi="Calibri" w:cs="Calibri"/>
          <w:sz w:val="22"/>
          <w:szCs w:val="22"/>
        </w:rPr>
        <w:t xml:space="preserve"> aux exigences administratives et financières du bailleur (Département d’État américain).</w:t>
      </w:r>
    </w:p>
    <w:p w14:paraId="5755252F" w14:textId="77777777" w:rsidR="0099738E" w:rsidRPr="0024331F" w:rsidRDefault="0099738E" w:rsidP="0095519D">
      <w:pPr>
        <w:pStyle w:val="whitespace-break-spaces"/>
        <w:numPr>
          <w:ilvl w:val="0"/>
          <w:numId w:val="13"/>
        </w:numPr>
        <w:rPr>
          <w:rFonts w:ascii="Calibri" w:hAnsi="Calibri" w:cs="Calibri"/>
          <w:sz w:val="22"/>
          <w:szCs w:val="22"/>
        </w:rPr>
      </w:pPr>
      <w:r w:rsidRPr="0024331F">
        <w:rPr>
          <w:rFonts w:ascii="Calibri" w:hAnsi="Calibri" w:cs="Calibri"/>
          <w:sz w:val="22"/>
          <w:szCs w:val="22"/>
        </w:rPr>
        <w:t xml:space="preserve">Seules les organisations jugées </w:t>
      </w:r>
      <w:r w:rsidRPr="0024331F">
        <w:rPr>
          <w:rFonts w:ascii="Calibri" w:hAnsi="Calibri" w:cs="Calibri"/>
          <w:b/>
          <w:bCs/>
          <w:sz w:val="22"/>
          <w:szCs w:val="22"/>
        </w:rPr>
        <w:t>capables de gérer efficacement</w:t>
      </w:r>
      <w:r w:rsidRPr="0024331F">
        <w:rPr>
          <w:rFonts w:ascii="Calibri" w:hAnsi="Calibri" w:cs="Calibri"/>
          <w:sz w:val="22"/>
          <w:szCs w:val="22"/>
        </w:rPr>
        <w:t xml:space="preserve"> les fonds se verront attribuer une subvention.</w:t>
      </w:r>
    </w:p>
    <w:p w14:paraId="0106D45B" w14:textId="77777777" w:rsidR="0099738E" w:rsidRPr="00A24C2D" w:rsidRDefault="0099738E" w:rsidP="0095519D">
      <w:pPr>
        <w:pStyle w:val="Titre3"/>
        <w:numPr>
          <w:ilvl w:val="0"/>
          <w:numId w:val="30"/>
        </w:numPr>
        <w:spacing w:before="0"/>
        <w:rPr>
          <w:rStyle w:val="lev"/>
          <w:b w:val="0"/>
          <w:bCs w:val="0"/>
          <w:lang w:val="fr-FR"/>
        </w:rPr>
      </w:pPr>
      <w:r w:rsidRPr="00A24C2D">
        <w:rPr>
          <w:rStyle w:val="lev"/>
          <w:rFonts w:ascii="Calibri" w:hAnsi="Calibri" w:cs="Calibri"/>
          <w:b w:val="0"/>
          <w:bCs w:val="0"/>
          <w:sz w:val="22"/>
          <w:szCs w:val="22"/>
          <w:lang w:val="fr-FR"/>
        </w:rPr>
        <w:t>Rapportage Financier</w:t>
      </w:r>
    </w:p>
    <w:p w14:paraId="7E0D4CD2" w14:textId="77777777" w:rsidR="0099738E" w:rsidRPr="0024331F" w:rsidRDefault="0099738E" w:rsidP="0095519D">
      <w:pPr>
        <w:numPr>
          <w:ilvl w:val="0"/>
          <w:numId w:val="14"/>
        </w:numPr>
        <w:spacing w:after="100" w:afterAutospacing="1" w:line="240" w:lineRule="auto"/>
        <w:rPr>
          <w:rFonts w:ascii="Calibri" w:hAnsi="Calibri" w:cs="Calibri"/>
          <w:lang w:val="fr-FR"/>
        </w:rPr>
      </w:pPr>
      <w:r w:rsidRPr="0024331F">
        <w:rPr>
          <w:rFonts w:ascii="Calibri" w:hAnsi="Calibri" w:cs="Calibri"/>
          <w:lang w:val="fr-FR"/>
        </w:rPr>
        <w:t xml:space="preserve">Les rapports financiers devront être </w:t>
      </w:r>
      <w:r w:rsidRPr="0024331F">
        <w:rPr>
          <w:rStyle w:val="lev"/>
          <w:rFonts w:ascii="Calibri" w:hAnsi="Calibri" w:cs="Calibri"/>
          <w:lang w:val="fr-FR"/>
        </w:rPr>
        <w:t>exprimés en USD</w:t>
      </w:r>
      <w:r w:rsidRPr="0024331F">
        <w:rPr>
          <w:rFonts w:ascii="Calibri" w:hAnsi="Calibri" w:cs="Calibri"/>
          <w:lang w:val="fr-FR"/>
        </w:rPr>
        <w:t>, même si les dépenses ont été engagées en monnaie locale.</w:t>
      </w:r>
    </w:p>
    <w:p w14:paraId="5F49031C" w14:textId="77777777" w:rsidR="0099738E" w:rsidRPr="0024331F" w:rsidRDefault="0099738E" w:rsidP="0095519D">
      <w:pPr>
        <w:numPr>
          <w:ilvl w:val="0"/>
          <w:numId w:val="14"/>
        </w:numPr>
        <w:spacing w:before="100" w:beforeAutospacing="1" w:after="100" w:afterAutospacing="1" w:line="240" w:lineRule="auto"/>
        <w:rPr>
          <w:rFonts w:ascii="Calibri" w:hAnsi="Calibri" w:cs="Calibri"/>
          <w:lang w:val="fr-FR"/>
        </w:rPr>
      </w:pPr>
      <w:r w:rsidRPr="0024331F">
        <w:rPr>
          <w:rFonts w:ascii="Calibri" w:hAnsi="Calibri" w:cs="Calibri"/>
          <w:lang w:val="fr-FR"/>
        </w:rPr>
        <w:t xml:space="preserve">Pour les dépenses en </w:t>
      </w:r>
      <w:r w:rsidRPr="0024331F">
        <w:rPr>
          <w:rStyle w:val="lev"/>
          <w:rFonts w:ascii="Calibri" w:hAnsi="Calibri" w:cs="Calibri"/>
          <w:lang w:val="fr-FR"/>
        </w:rPr>
        <w:t>monnaie locale (ex. : CDF)</w:t>
      </w:r>
      <w:r w:rsidRPr="0024331F">
        <w:rPr>
          <w:rFonts w:ascii="Calibri" w:hAnsi="Calibri" w:cs="Calibri"/>
          <w:lang w:val="fr-FR"/>
        </w:rPr>
        <w:t xml:space="preserve"> : </w:t>
      </w:r>
    </w:p>
    <w:p w14:paraId="0F092111" w14:textId="292027D8" w:rsidR="0099738E" w:rsidRPr="0024331F" w:rsidRDefault="0099738E" w:rsidP="0095519D">
      <w:pPr>
        <w:numPr>
          <w:ilvl w:val="1"/>
          <w:numId w:val="14"/>
        </w:numPr>
        <w:spacing w:before="100" w:beforeAutospacing="1" w:after="100" w:afterAutospacing="1" w:line="240" w:lineRule="auto"/>
        <w:rPr>
          <w:rFonts w:ascii="Calibri" w:hAnsi="Calibri" w:cs="Calibri"/>
          <w:lang w:val="fr-FR"/>
        </w:rPr>
      </w:pPr>
      <w:r w:rsidRPr="0024331F">
        <w:rPr>
          <w:rFonts w:ascii="Calibri" w:hAnsi="Calibri" w:cs="Calibri"/>
          <w:lang w:val="fr-FR"/>
        </w:rPr>
        <w:t xml:space="preserve">Utiliser le </w:t>
      </w:r>
      <w:r w:rsidRPr="0024331F">
        <w:rPr>
          <w:rStyle w:val="lev"/>
          <w:rFonts w:ascii="Calibri" w:hAnsi="Calibri" w:cs="Calibri"/>
          <w:lang w:val="fr-FR"/>
        </w:rPr>
        <w:t>taux de change officiel</w:t>
      </w:r>
      <w:r w:rsidRPr="0024331F">
        <w:rPr>
          <w:rFonts w:ascii="Calibri" w:hAnsi="Calibri" w:cs="Calibri"/>
          <w:lang w:val="fr-FR"/>
        </w:rPr>
        <w:t xml:space="preserve"> de la Banque Centrale du Congo (ou </w:t>
      </w:r>
      <w:r w:rsidR="00F120F4" w:rsidRPr="0024331F">
        <w:rPr>
          <w:rFonts w:ascii="Calibri" w:hAnsi="Calibri" w:cs="Calibri"/>
          <w:lang w:val="fr-FR"/>
        </w:rPr>
        <w:t>OANDA</w:t>
      </w:r>
      <w:r w:rsidRPr="0024331F">
        <w:rPr>
          <w:rFonts w:ascii="Calibri" w:hAnsi="Calibri" w:cs="Calibri"/>
          <w:lang w:val="fr-FR"/>
        </w:rPr>
        <w:t xml:space="preserve">) </w:t>
      </w:r>
      <w:r w:rsidRPr="0024331F">
        <w:rPr>
          <w:rStyle w:val="lev"/>
          <w:rFonts w:ascii="Calibri" w:hAnsi="Calibri" w:cs="Calibri"/>
          <w:lang w:val="fr-FR"/>
        </w:rPr>
        <w:t>à la date de la dépense</w:t>
      </w:r>
      <w:r w:rsidRPr="0024331F">
        <w:rPr>
          <w:rFonts w:ascii="Calibri" w:hAnsi="Calibri" w:cs="Calibri"/>
          <w:lang w:val="fr-FR"/>
        </w:rPr>
        <w:t>.</w:t>
      </w:r>
    </w:p>
    <w:p w14:paraId="6C463F1F" w14:textId="77777777" w:rsidR="0099738E" w:rsidRPr="0024331F" w:rsidRDefault="0099738E" w:rsidP="0095519D">
      <w:pPr>
        <w:numPr>
          <w:ilvl w:val="1"/>
          <w:numId w:val="14"/>
        </w:numPr>
        <w:spacing w:before="100" w:beforeAutospacing="1" w:after="100" w:afterAutospacing="1" w:line="240" w:lineRule="auto"/>
        <w:rPr>
          <w:rFonts w:ascii="Calibri" w:hAnsi="Calibri" w:cs="Calibri"/>
          <w:lang w:val="fr-FR"/>
        </w:rPr>
      </w:pPr>
      <w:r w:rsidRPr="0024331F">
        <w:rPr>
          <w:rStyle w:val="lev"/>
          <w:rFonts w:ascii="Calibri" w:hAnsi="Calibri" w:cs="Calibri"/>
          <w:lang w:val="fr-FR"/>
        </w:rPr>
        <w:t>Convertir le montant en USD</w:t>
      </w:r>
      <w:r w:rsidRPr="0024331F">
        <w:rPr>
          <w:rFonts w:ascii="Calibri" w:hAnsi="Calibri" w:cs="Calibri"/>
          <w:lang w:val="fr-FR"/>
        </w:rPr>
        <w:t xml:space="preserve"> et l’indiquer clairement dans les rapports, en précisant le taux de change appliqué.</w:t>
      </w:r>
    </w:p>
    <w:p w14:paraId="5DF08012" w14:textId="77777777" w:rsidR="0099738E" w:rsidRPr="0024331F" w:rsidRDefault="0099738E" w:rsidP="0095519D">
      <w:pPr>
        <w:numPr>
          <w:ilvl w:val="0"/>
          <w:numId w:val="14"/>
        </w:numPr>
        <w:spacing w:before="100" w:beforeAutospacing="1" w:after="100" w:afterAutospacing="1" w:line="240" w:lineRule="auto"/>
        <w:rPr>
          <w:rFonts w:ascii="Calibri" w:hAnsi="Calibri" w:cs="Calibri"/>
        </w:rPr>
      </w:pPr>
      <w:r w:rsidRPr="0024331F">
        <w:rPr>
          <w:rFonts w:ascii="Calibri" w:hAnsi="Calibri" w:cs="Calibri"/>
        </w:rPr>
        <w:t xml:space="preserve">Les rapports </w:t>
      </w:r>
      <w:proofErr w:type="spellStart"/>
      <w:r w:rsidRPr="0024331F">
        <w:rPr>
          <w:rFonts w:ascii="Calibri" w:hAnsi="Calibri" w:cs="Calibri"/>
        </w:rPr>
        <w:t>devront</w:t>
      </w:r>
      <w:proofErr w:type="spellEnd"/>
      <w:r w:rsidRPr="0024331F">
        <w:rPr>
          <w:rFonts w:ascii="Calibri" w:hAnsi="Calibri" w:cs="Calibri"/>
        </w:rPr>
        <w:t xml:space="preserve"> </w:t>
      </w:r>
      <w:proofErr w:type="spellStart"/>
      <w:proofErr w:type="gramStart"/>
      <w:r w:rsidRPr="0024331F">
        <w:rPr>
          <w:rFonts w:ascii="Calibri" w:hAnsi="Calibri" w:cs="Calibri"/>
        </w:rPr>
        <w:t>inclure</w:t>
      </w:r>
      <w:proofErr w:type="spellEnd"/>
      <w:r w:rsidRPr="0024331F">
        <w:rPr>
          <w:rFonts w:ascii="Calibri" w:hAnsi="Calibri" w:cs="Calibri"/>
        </w:rPr>
        <w:t xml:space="preserve"> :</w:t>
      </w:r>
      <w:proofErr w:type="gramEnd"/>
      <w:r w:rsidRPr="0024331F">
        <w:rPr>
          <w:rFonts w:ascii="Calibri" w:hAnsi="Calibri" w:cs="Calibri"/>
        </w:rPr>
        <w:t xml:space="preserve"> </w:t>
      </w:r>
    </w:p>
    <w:p w14:paraId="6E6E1D76" w14:textId="77777777" w:rsidR="0099738E" w:rsidRPr="0024331F" w:rsidRDefault="0099738E" w:rsidP="0095519D">
      <w:pPr>
        <w:numPr>
          <w:ilvl w:val="1"/>
          <w:numId w:val="14"/>
        </w:numPr>
        <w:spacing w:before="100" w:beforeAutospacing="1" w:after="100" w:afterAutospacing="1" w:line="240" w:lineRule="auto"/>
        <w:rPr>
          <w:rFonts w:ascii="Calibri" w:hAnsi="Calibri" w:cs="Calibri"/>
          <w:lang w:val="fr-FR"/>
        </w:rPr>
      </w:pPr>
      <w:r w:rsidRPr="0024331F">
        <w:rPr>
          <w:rFonts w:ascii="Calibri" w:hAnsi="Calibri" w:cs="Calibri"/>
          <w:lang w:val="fr-FR"/>
        </w:rPr>
        <w:t xml:space="preserve">Un </w:t>
      </w:r>
      <w:r w:rsidRPr="0024331F">
        <w:rPr>
          <w:rStyle w:val="lev"/>
          <w:rFonts w:ascii="Calibri" w:hAnsi="Calibri" w:cs="Calibri"/>
          <w:lang w:val="fr-FR"/>
        </w:rPr>
        <w:t>état détaillé des dépenses</w:t>
      </w:r>
      <w:r w:rsidRPr="0024331F">
        <w:rPr>
          <w:rFonts w:ascii="Calibri" w:hAnsi="Calibri" w:cs="Calibri"/>
          <w:lang w:val="fr-FR"/>
        </w:rPr>
        <w:t xml:space="preserve"> (par activité et poste budgétaire).</w:t>
      </w:r>
    </w:p>
    <w:p w14:paraId="116D196D" w14:textId="77777777" w:rsidR="0099738E" w:rsidRPr="0024331F" w:rsidRDefault="0099738E" w:rsidP="0095519D">
      <w:pPr>
        <w:numPr>
          <w:ilvl w:val="1"/>
          <w:numId w:val="14"/>
        </w:numPr>
        <w:spacing w:before="100" w:beforeAutospacing="1" w:after="100" w:afterAutospacing="1" w:line="240" w:lineRule="auto"/>
        <w:rPr>
          <w:rFonts w:ascii="Calibri" w:hAnsi="Calibri" w:cs="Calibri"/>
          <w:lang w:val="fr-FR"/>
        </w:rPr>
      </w:pPr>
      <w:r w:rsidRPr="0024331F">
        <w:rPr>
          <w:rFonts w:ascii="Calibri" w:hAnsi="Calibri" w:cs="Calibri"/>
          <w:lang w:val="fr-FR"/>
        </w:rPr>
        <w:t xml:space="preserve">Les </w:t>
      </w:r>
      <w:r w:rsidRPr="0024331F">
        <w:rPr>
          <w:rStyle w:val="lev"/>
          <w:rFonts w:ascii="Calibri" w:hAnsi="Calibri" w:cs="Calibri"/>
          <w:lang w:val="fr-FR"/>
        </w:rPr>
        <w:t>pièces justificatives</w:t>
      </w:r>
      <w:r w:rsidRPr="0024331F">
        <w:rPr>
          <w:rFonts w:ascii="Calibri" w:hAnsi="Calibri" w:cs="Calibri"/>
          <w:lang w:val="fr-FR"/>
        </w:rPr>
        <w:t xml:space="preserve"> (factures, reçus, contrats).</w:t>
      </w:r>
    </w:p>
    <w:p w14:paraId="21753142" w14:textId="77777777" w:rsidR="0099738E" w:rsidRPr="0024331F" w:rsidRDefault="0099738E" w:rsidP="0095519D">
      <w:pPr>
        <w:numPr>
          <w:ilvl w:val="1"/>
          <w:numId w:val="14"/>
        </w:numPr>
        <w:spacing w:before="100" w:beforeAutospacing="1" w:after="100" w:afterAutospacing="1" w:line="240" w:lineRule="auto"/>
        <w:rPr>
          <w:rFonts w:ascii="Calibri" w:hAnsi="Calibri" w:cs="Calibri"/>
          <w:lang w:val="fr-FR"/>
        </w:rPr>
      </w:pPr>
      <w:r w:rsidRPr="0024331F">
        <w:rPr>
          <w:rFonts w:ascii="Calibri" w:hAnsi="Calibri" w:cs="Calibri"/>
          <w:lang w:val="fr-FR"/>
        </w:rPr>
        <w:t xml:space="preserve">Une </w:t>
      </w:r>
      <w:r w:rsidRPr="0024331F">
        <w:rPr>
          <w:rStyle w:val="lev"/>
          <w:rFonts w:ascii="Calibri" w:hAnsi="Calibri" w:cs="Calibri"/>
          <w:lang w:val="fr-FR"/>
        </w:rPr>
        <w:t>conciliation</w:t>
      </w:r>
      <w:r w:rsidRPr="0024331F">
        <w:rPr>
          <w:rFonts w:ascii="Calibri" w:hAnsi="Calibri" w:cs="Calibri"/>
          <w:lang w:val="fr-FR"/>
        </w:rPr>
        <w:t xml:space="preserve"> entre les fonds reçus, les dépenses engagées, et le solde restant.</w:t>
      </w:r>
    </w:p>
    <w:p w14:paraId="4BD7BF53" w14:textId="77777777" w:rsidR="0099738E" w:rsidRDefault="0099738E" w:rsidP="0095519D">
      <w:pPr>
        <w:pStyle w:val="Titre3"/>
        <w:numPr>
          <w:ilvl w:val="0"/>
          <w:numId w:val="30"/>
        </w:numPr>
        <w:rPr>
          <w:rStyle w:val="lev"/>
          <w:rFonts w:ascii="Calibri" w:hAnsi="Calibri" w:cs="Calibri"/>
          <w:b w:val="0"/>
          <w:bCs w:val="0"/>
          <w:sz w:val="22"/>
          <w:szCs w:val="22"/>
          <w:lang w:val="fr-FR"/>
        </w:rPr>
      </w:pPr>
      <w:r w:rsidRPr="0024331F">
        <w:rPr>
          <w:rStyle w:val="lev"/>
          <w:rFonts w:ascii="Calibri" w:hAnsi="Calibri" w:cs="Calibri"/>
          <w:b w:val="0"/>
          <w:bCs w:val="0"/>
          <w:sz w:val="22"/>
          <w:szCs w:val="22"/>
          <w:lang w:val="fr-FR"/>
        </w:rPr>
        <w:t>Engagements des Bénéficiaires</w:t>
      </w:r>
    </w:p>
    <w:p w14:paraId="2ED3AD84" w14:textId="77777777" w:rsidR="0099738E" w:rsidRPr="0024331F" w:rsidRDefault="0099738E" w:rsidP="00A460AE">
      <w:pPr>
        <w:pStyle w:val="whitespace-break-spaces"/>
        <w:spacing w:before="0" w:beforeAutospacing="0" w:after="0" w:afterAutospacing="0"/>
        <w:rPr>
          <w:rFonts w:ascii="Calibri" w:hAnsi="Calibri" w:cs="Calibri"/>
          <w:sz w:val="22"/>
          <w:szCs w:val="22"/>
        </w:rPr>
      </w:pPr>
      <w:r w:rsidRPr="0024331F">
        <w:rPr>
          <w:rFonts w:ascii="Calibri" w:hAnsi="Calibri" w:cs="Calibri"/>
          <w:sz w:val="22"/>
          <w:szCs w:val="22"/>
        </w:rPr>
        <w:t>Les organisations sélectionnées s’engagent à :</w:t>
      </w:r>
    </w:p>
    <w:p w14:paraId="09B47D0B" w14:textId="77777777" w:rsidR="0099738E" w:rsidRPr="0024331F" w:rsidRDefault="0099738E" w:rsidP="0095519D">
      <w:pPr>
        <w:numPr>
          <w:ilvl w:val="0"/>
          <w:numId w:val="15"/>
        </w:numPr>
        <w:spacing w:after="0" w:line="240" w:lineRule="auto"/>
        <w:rPr>
          <w:rFonts w:ascii="Calibri" w:hAnsi="Calibri" w:cs="Calibri"/>
          <w:lang w:val="fr-FR"/>
        </w:rPr>
      </w:pPr>
      <w:r w:rsidRPr="0024331F">
        <w:rPr>
          <w:rFonts w:ascii="Calibri" w:hAnsi="Calibri" w:cs="Calibri"/>
          <w:lang w:val="fr-FR"/>
        </w:rPr>
        <w:t xml:space="preserve">Respecter les </w:t>
      </w:r>
      <w:r w:rsidRPr="0024331F">
        <w:rPr>
          <w:rStyle w:val="lev"/>
          <w:rFonts w:ascii="Calibri" w:hAnsi="Calibri" w:cs="Calibri"/>
          <w:lang w:val="fr-FR"/>
        </w:rPr>
        <w:t>délais de rapportage</w:t>
      </w:r>
      <w:r w:rsidRPr="0024331F">
        <w:rPr>
          <w:rFonts w:ascii="Calibri" w:hAnsi="Calibri" w:cs="Calibri"/>
          <w:lang w:val="fr-FR"/>
        </w:rPr>
        <w:t xml:space="preserve"> (mensuels et trimestriels).</w:t>
      </w:r>
    </w:p>
    <w:p w14:paraId="6C2DCB89" w14:textId="77777777" w:rsidR="0099738E" w:rsidRPr="0024331F" w:rsidRDefault="0099738E" w:rsidP="0095519D">
      <w:pPr>
        <w:numPr>
          <w:ilvl w:val="0"/>
          <w:numId w:val="15"/>
        </w:numPr>
        <w:spacing w:before="100" w:beforeAutospacing="1" w:after="100" w:afterAutospacing="1" w:line="240" w:lineRule="auto"/>
        <w:rPr>
          <w:rFonts w:ascii="Calibri" w:hAnsi="Calibri" w:cs="Calibri"/>
          <w:lang w:val="fr-FR"/>
        </w:rPr>
      </w:pPr>
      <w:r w:rsidRPr="0024331F">
        <w:rPr>
          <w:rFonts w:ascii="Calibri" w:hAnsi="Calibri" w:cs="Calibri"/>
          <w:lang w:val="fr-FR"/>
        </w:rPr>
        <w:t xml:space="preserve">Soumettre des </w:t>
      </w:r>
      <w:r w:rsidRPr="0024331F">
        <w:rPr>
          <w:rStyle w:val="followup-block"/>
          <w:rFonts w:ascii="Calibri" w:hAnsi="Calibri" w:cs="Calibri"/>
          <w:b/>
          <w:bCs/>
          <w:lang w:val="fr-FR"/>
        </w:rPr>
        <w:t>documents comptables audités</w:t>
      </w:r>
      <w:r w:rsidRPr="0024331F">
        <w:rPr>
          <w:rFonts w:ascii="Calibri" w:hAnsi="Calibri" w:cs="Calibri"/>
          <w:lang w:val="fr-FR"/>
        </w:rPr>
        <w:t xml:space="preserve"> si requis.</w:t>
      </w:r>
    </w:p>
    <w:p w14:paraId="33E63DFB" w14:textId="77777777" w:rsidR="0099738E" w:rsidRPr="0024331F" w:rsidRDefault="0099738E" w:rsidP="0095519D">
      <w:pPr>
        <w:numPr>
          <w:ilvl w:val="0"/>
          <w:numId w:val="15"/>
        </w:numPr>
        <w:spacing w:before="100" w:beforeAutospacing="1" w:after="100" w:afterAutospacing="1" w:line="240" w:lineRule="auto"/>
        <w:rPr>
          <w:rFonts w:ascii="Calibri" w:hAnsi="Calibri" w:cs="Calibri"/>
          <w:lang w:val="fr-FR"/>
        </w:rPr>
      </w:pPr>
      <w:r w:rsidRPr="0024331F">
        <w:rPr>
          <w:rStyle w:val="lev"/>
          <w:rFonts w:ascii="Calibri" w:hAnsi="Calibri" w:cs="Calibri"/>
          <w:lang w:val="fr-FR"/>
        </w:rPr>
        <w:t>Justifier intégralement</w:t>
      </w:r>
      <w:r w:rsidRPr="0024331F">
        <w:rPr>
          <w:rFonts w:ascii="Calibri" w:hAnsi="Calibri" w:cs="Calibri"/>
          <w:lang w:val="fr-FR"/>
        </w:rPr>
        <w:t xml:space="preserve"> l’utilisation des fonds, sous peine de </w:t>
      </w:r>
      <w:r w:rsidRPr="0024331F">
        <w:rPr>
          <w:rStyle w:val="lev"/>
          <w:rFonts w:ascii="Calibri" w:hAnsi="Calibri" w:cs="Calibri"/>
          <w:lang w:val="fr-FR"/>
        </w:rPr>
        <w:t>suspension ou annulation</w:t>
      </w:r>
      <w:r w:rsidRPr="0024331F">
        <w:rPr>
          <w:rFonts w:ascii="Calibri" w:hAnsi="Calibri" w:cs="Calibri"/>
          <w:lang w:val="fr-FR"/>
        </w:rPr>
        <w:t xml:space="preserve"> de la subvention.</w:t>
      </w:r>
    </w:p>
    <w:p w14:paraId="22E49FBA" w14:textId="43E2FB8A" w:rsidR="0099738E" w:rsidRPr="0024331F" w:rsidRDefault="0099738E" w:rsidP="0095519D">
      <w:pPr>
        <w:numPr>
          <w:ilvl w:val="0"/>
          <w:numId w:val="15"/>
        </w:numPr>
        <w:spacing w:before="100" w:beforeAutospacing="1" w:after="100" w:afterAutospacing="1" w:line="240" w:lineRule="auto"/>
        <w:rPr>
          <w:rFonts w:ascii="Calibri" w:hAnsi="Calibri" w:cs="Calibri"/>
          <w:lang w:val="fr-FR"/>
        </w:rPr>
      </w:pPr>
      <w:r w:rsidRPr="0024331F">
        <w:rPr>
          <w:rFonts w:ascii="Calibri" w:hAnsi="Calibri" w:cs="Calibri"/>
          <w:lang w:val="fr-FR"/>
        </w:rPr>
        <w:t xml:space="preserve">Collaborer avec </w:t>
      </w:r>
      <w:r w:rsidR="00E367E5" w:rsidRPr="0024331F">
        <w:rPr>
          <w:rFonts w:ascii="Calibri" w:hAnsi="Calibri" w:cs="Calibri"/>
          <w:lang w:val="fr-FR"/>
        </w:rPr>
        <w:t>IMA World Health/</w:t>
      </w:r>
      <w:r w:rsidRPr="0024331F">
        <w:rPr>
          <w:rFonts w:ascii="Calibri" w:hAnsi="Calibri" w:cs="Calibri"/>
          <w:lang w:val="fr-FR"/>
        </w:rPr>
        <w:t xml:space="preserve">MIHR-DRC pour toute </w:t>
      </w:r>
      <w:r w:rsidRPr="0024331F">
        <w:rPr>
          <w:rStyle w:val="lev"/>
          <w:rFonts w:ascii="Calibri" w:hAnsi="Calibri" w:cs="Calibri"/>
          <w:lang w:val="fr-FR"/>
        </w:rPr>
        <w:t>vérification ou audit</w:t>
      </w:r>
      <w:r w:rsidRPr="0024331F">
        <w:rPr>
          <w:rFonts w:ascii="Calibri" w:hAnsi="Calibri" w:cs="Calibri"/>
          <w:lang w:val="fr-FR"/>
        </w:rPr>
        <w:t xml:space="preserve"> des dépenses.</w:t>
      </w:r>
    </w:p>
    <w:p w14:paraId="191E0AFE" w14:textId="32B617A0" w:rsidR="008C58EF" w:rsidRPr="005529B2" w:rsidRDefault="009732F8" w:rsidP="0095519D">
      <w:pPr>
        <w:pStyle w:val="Paragraphedeliste"/>
        <w:numPr>
          <w:ilvl w:val="0"/>
          <w:numId w:val="3"/>
        </w:numPr>
        <w:spacing w:line="20" w:lineRule="atLeast"/>
        <w:ind w:left="360"/>
        <w:jc w:val="both"/>
        <w:rPr>
          <w:rFonts w:ascii="Calibri" w:hAnsi="Calibri" w:cs="Calibri"/>
          <w:b/>
          <w:bCs/>
          <w:color w:val="0070C0"/>
          <w:lang w:val="fr-FR"/>
        </w:rPr>
      </w:pPr>
      <w:r w:rsidRPr="005529B2">
        <w:rPr>
          <w:rFonts w:ascii="Calibri" w:hAnsi="Calibri" w:cs="Calibri"/>
          <w:b/>
          <w:bCs/>
          <w:color w:val="0070C0"/>
          <w:lang w:val="fr-FR"/>
        </w:rPr>
        <w:t>Conditions générales</w:t>
      </w:r>
    </w:p>
    <w:p w14:paraId="0C75C9B7" w14:textId="46B49645" w:rsidR="000432B5" w:rsidRPr="00C27DC7" w:rsidRDefault="00E169B0" w:rsidP="0095519D">
      <w:pPr>
        <w:pStyle w:val="Titre3"/>
        <w:numPr>
          <w:ilvl w:val="0"/>
          <w:numId w:val="30"/>
        </w:numPr>
        <w:rPr>
          <w:rStyle w:val="lev"/>
          <w:rFonts w:ascii="Calibri" w:hAnsi="Calibri" w:cs="Calibri"/>
          <w:b w:val="0"/>
          <w:bCs w:val="0"/>
          <w:sz w:val="22"/>
          <w:szCs w:val="22"/>
          <w:lang w:val="fr-FR"/>
        </w:rPr>
      </w:pPr>
      <w:r w:rsidRPr="00C27DC7">
        <w:rPr>
          <w:rStyle w:val="lev"/>
          <w:rFonts w:ascii="Calibri" w:hAnsi="Calibri" w:cs="Calibri"/>
          <w:b w:val="0"/>
          <w:bCs w:val="0"/>
          <w:sz w:val="22"/>
          <w:szCs w:val="22"/>
          <w:lang w:val="fr-FR"/>
        </w:rPr>
        <w:t>Règlements en vigueur</w:t>
      </w:r>
    </w:p>
    <w:p w14:paraId="37F050DC" w14:textId="7B47485F" w:rsidR="008C58EF" w:rsidRPr="0024331F" w:rsidRDefault="00FD5F40" w:rsidP="008C58EF">
      <w:pPr>
        <w:pStyle w:val="Default"/>
        <w:spacing w:line="20" w:lineRule="atLeast"/>
        <w:jc w:val="both"/>
        <w:rPr>
          <w:rFonts w:ascii="Calibri" w:hAnsi="Calibri" w:cs="Calibri"/>
          <w:color w:val="auto"/>
          <w:sz w:val="22"/>
          <w:szCs w:val="22"/>
          <w:lang w:val="fr-FR"/>
        </w:rPr>
      </w:pPr>
      <w:r w:rsidRPr="0024331F">
        <w:rPr>
          <w:rFonts w:ascii="Calibri" w:hAnsi="Calibri" w:cs="Calibri"/>
          <w:color w:val="auto"/>
          <w:sz w:val="22"/>
          <w:szCs w:val="22"/>
          <w:lang w:val="fr-FR"/>
        </w:rPr>
        <w:t>Le contrat de sous-subvention sera attribué et mis en œuvre conformément aux réglementations du département d'État régissant le contrat principal. Tout contrat de sous- subvention qui en résultera sera soumis aux règles fédérales en matière d'attribution de contrats ainsi qu'aux politiques internes de gestion des contrats de sous- subvention de l'IMA World Health (IMA).</w:t>
      </w:r>
    </w:p>
    <w:p w14:paraId="195ACE35" w14:textId="77777777" w:rsidR="008C58EF" w:rsidRPr="0024331F" w:rsidRDefault="008C58EF" w:rsidP="008C58EF">
      <w:pPr>
        <w:pStyle w:val="Default"/>
        <w:spacing w:line="20" w:lineRule="atLeast"/>
        <w:jc w:val="both"/>
        <w:rPr>
          <w:rFonts w:ascii="Calibri" w:hAnsi="Calibri" w:cs="Calibri"/>
          <w:color w:val="auto"/>
          <w:sz w:val="22"/>
          <w:szCs w:val="22"/>
          <w:lang w:val="fr-FR"/>
        </w:rPr>
      </w:pPr>
    </w:p>
    <w:p w14:paraId="529A0308" w14:textId="14AB8A44" w:rsidR="00280D1F" w:rsidRPr="00C27DC7" w:rsidRDefault="00165AD0" w:rsidP="0095519D">
      <w:pPr>
        <w:pStyle w:val="Titre3"/>
        <w:numPr>
          <w:ilvl w:val="0"/>
          <w:numId w:val="30"/>
        </w:numPr>
        <w:rPr>
          <w:rStyle w:val="lev"/>
          <w:rFonts w:ascii="Calibri" w:hAnsi="Calibri" w:cs="Calibri"/>
          <w:b w:val="0"/>
          <w:bCs w:val="0"/>
          <w:sz w:val="22"/>
          <w:szCs w:val="22"/>
          <w:lang w:val="fr-FR"/>
        </w:rPr>
      </w:pPr>
      <w:r w:rsidRPr="00C27DC7">
        <w:rPr>
          <w:rStyle w:val="lev"/>
          <w:rFonts w:ascii="Calibri" w:hAnsi="Calibri" w:cs="Calibri"/>
          <w:b w:val="0"/>
          <w:bCs w:val="0"/>
          <w:sz w:val="22"/>
          <w:szCs w:val="22"/>
          <w:lang w:val="fr-FR"/>
        </w:rPr>
        <w:t>Soumissions tardives, modifications et retraits de demandes</w:t>
      </w:r>
    </w:p>
    <w:p w14:paraId="77692627" w14:textId="283BD856" w:rsidR="00280D1F" w:rsidRPr="0024331F" w:rsidRDefault="005618D5" w:rsidP="00280D1F">
      <w:pPr>
        <w:spacing w:line="20" w:lineRule="atLeast"/>
        <w:jc w:val="both"/>
        <w:rPr>
          <w:rFonts w:ascii="Calibri" w:hAnsi="Calibri" w:cs="Calibri"/>
          <w:lang w:val="fr-FR"/>
        </w:rPr>
      </w:pPr>
      <w:r w:rsidRPr="0024331F">
        <w:rPr>
          <w:rFonts w:ascii="Calibri" w:hAnsi="Calibri" w:cs="Calibri"/>
          <w:lang w:val="fr-FR"/>
        </w:rPr>
        <w:t>A la discrétion de IMA World Health, toute candidature reçue après la date et l'heure exactes spécifiées pour la réception sera considérée comme irrecevable. Le fait de ne pas fournir toutes les informations requises peut entraîner le rejet de la candidature.</w:t>
      </w:r>
    </w:p>
    <w:p w14:paraId="02EDCBA4" w14:textId="087DF3C2" w:rsidR="00280D1F" w:rsidRPr="00C27DC7" w:rsidRDefault="00EB25BE" w:rsidP="0095519D">
      <w:pPr>
        <w:pStyle w:val="Titre3"/>
        <w:numPr>
          <w:ilvl w:val="0"/>
          <w:numId w:val="30"/>
        </w:numPr>
        <w:rPr>
          <w:rStyle w:val="lev"/>
          <w:rFonts w:ascii="Calibri" w:hAnsi="Calibri" w:cs="Calibri"/>
          <w:b w:val="0"/>
          <w:bCs w:val="0"/>
          <w:sz w:val="22"/>
          <w:szCs w:val="22"/>
          <w:lang w:val="fr-FR"/>
        </w:rPr>
      </w:pPr>
      <w:r w:rsidRPr="00C27DC7">
        <w:rPr>
          <w:rStyle w:val="lev"/>
          <w:rFonts w:ascii="Calibri" w:hAnsi="Calibri" w:cs="Calibri"/>
          <w:b w:val="0"/>
          <w:bCs w:val="0"/>
          <w:sz w:val="22"/>
          <w:szCs w:val="22"/>
          <w:lang w:val="fr-FR"/>
        </w:rPr>
        <w:lastRenderedPageBreak/>
        <w:t>C</w:t>
      </w:r>
      <w:r w:rsidR="002A704E" w:rsidRPr="00C27DC7">
        <w:rPr>
          <w:rStyle w:val="lev"/>
          <w:rFonts w:ascii="Calibri" w:hAnsi="Calibri" w:cs="Calibri"/>
          <w:b w:val="0"/>
          <w:bCs w:val="0"/>
          <w:sz w:val="22"/>
          <w:szCs w:val="22"/>
          <w:lang w:val="fr-FR"/>
        </w:rPr>
        <w:t>lause de conflit d’</w:t>
      </w:r>
      <w:r w:rsidR="0029150F" w:rsidRPr="00C27DC7">
        <w:rPr>
          <w:rStyle w:val="lev"/>
          <w:rFonts w:ascii="Calibri" w:hAnsi="Calibri" w:cs="Calibri"/>
          <w:b w:val="0"/>
          <w:bCs w:val="0"/>
          <w:sz w:val="22"/>
          <w:szCs w:val="22"/>
          <w:lang w:val="fr-FR"/>
        </w:rPr>
        <w:t>intérêt</w:t>
      </w:r>
      <w:r w:rsidR="002A704E" w:rsidRPr="00C27DC7">
        <w:rPr>
          <w:rStyle w:val="lev"/>
          <w:rFonts w:ascii="Calibri" w:hAnsi="Calibri" w:cs="Calibri"/>
          <w:b w:val="0"/>
          <w:bCs w:val="0"/>
          <w:sz w:val="22"/>
          <w:szCs w:val="22"/>
          <w:lang w:val="fr-FR"/>
        </w:rPr>
        <w:t xml:space="preserve"> </w:t>
      </w:r>
      <w:r w:rsidRPr="00C27DC7">
        <w:rPr>
          <w:rStyle w:val="lev"/>
          <w:rFonts w:ascii="Calibri" w:hAnsi="Calibri" w:cs="Calibri"/>
          <w:b w:val="0"/>
          <w:bCs w:val="0"/>
          <w:sz w:val="22"/>
          <w:szCs w:val="22"/>
          <w:lang w:val="fr-FR"/>
        </w:rPr>
        <w:t xml:space="preserve"> </w:t>
      </w:r>
    </w:p>
    <w:p w14:paraId="3E1DDDE4" w14:textId="4F9B7E85" w:rsidR="00EB25BE" w:rsidRDefault="002A704E" w:rsidP="00280D1F">
      <w:pPr>
        <w:spacing w:line="20" w:lineRule="atLeast"/>
        <w:jc w:val="both"/>
        <w:rPr>
          <w:rFonts w:ascii="Calibri" w:hAnsi="Calibri" w:cs="Calibri"/>
          <w:lang w:val="fr-FR"/>
        </w:rPr>
      </w:pPr>
      <w:r w:rsidRPr="0024331F">
        <w:rPr>
          <w:rFonts w:ascii="Calibri" w:hAnsi="Calibri" w:cs="Calibri"/>
          <w:lang w:val="fr-FR"/>
        </w:rPr>
        <w:t>Les candidats doivent divulguer toute relation passée, présente ou future avec toute partie associée à la publication, à l'examen ou à la gestion du présent appel d'offres et de l'attribution prévue. Le fait de ne pas fournir des informations complètes et transparentes peut amener IMA World Health à réévaluer la sélection d'un candidat potentiel et peut entraîner la résiliation de la sous-subvention.</w:t>
      </w:r>
    </w:p>
    <w:p w14:paraId="7E8AECF7" w14:textId="19A57054" w:rsidR="00A15CC5" w:rsidRPr="00A460AE" w:rsidRDefault="004F724F" w:rsidP="0095519D">
      <w:pPr>
        <w:pStyle w:val="Titre3"/>
        <w:numPr>
          <w:ilvl w:val="0"/>
          <w:numId w:val="30"/>
        </w:numPr>
        <w:rPr>
          <w:rStyle w:val="lev"/>
          <w:rFonts w:ascii="Calibri" w:hAnsi="Calibri" w:cs="Calibri"/>
          <w:b w:val="0"/>
          <w:bCs w:val="0"/>
          <w:sz w:val="22"/>
          <w:szCs w:val="22"/>
          <w:lang w:val="fr-FR"/>
        </w:rPr>
      </w:pPr>
      <w:r w:rsidRPr="00A460AE">
        <w:rPr>
          <w:rStyle w:val="lev"/>
          <w:rFonts w:ascii="Calibri" w:hAnsi="Calibri" w:cs="Calibri"/>
          <w:b w:val="0"/>
          <w:bCs w:val="0"/>
          <w:sz w:val="22"/>
          <w:szCs w:val="22"/>
          <w:lang w:val="fr-FR"/>
        </w:rPr>
        <w:t>Confidentialité et non-divulgation</w:t>
      </w:r>
    </w:p>
    <w:p w14:paraId="32B1CDDF" w14:textId="7C3D29E2" w:rsidR="00A15CC5" w:rsidRPr="0024331F" w:rsidRDefault="009D7159" w:rsidP="00E321AE">
      <w:pPr>
        <w:shd w:val="clear" w:color="auto" w:fill="FFFFFF" w:themeFill="background1"/>
        <w:spacing w:after="0" w:line="240" w:lineRule="auto"/>
        <w:rPr>
          <w:rFonts w:ascii="Calibri" w:eastAsia="Times New Roman" w:hAnsi="Calibri" w:cs="Calibri"/>
          <w:color w:val="374151"/>
          <w:lang w:val="fr-FR"/>
        </w:rPr>
      </w:pPr>
      <w:r w:rsidRPr="0024331F">
        <w:rPr>
          <w:rFonts w:ascii="Calibri" w:eastAsia="Times New Roman" w:hAnsi="Calibri" w:cs="Calibri"/>
          <w:lang w:val="fr-FR"/>
        </w:rPr>
        <w:t>Toutes les informations fournies dans le cadre du processus de candidature seront traitées de manière confidentielle. En soumettant sa candidature, le candidat s'engage à ne divulguer aucune information exclusive ou confidentielle communiquée par d'autres candidats au cours du processus d'examen.</w:t>
      </w:r>
    </w:p>
    <w:p w14:paraId="1AD5CB0B" w14:textId="77777777" w:rsidR="00E321AE" w:rsidRPr="0024331F" w:rsidRDefault="00E321AE" w:rsidP="00E321AE">
      <w:pPr>
        <w:shd w:val="clear" w:color="auto" w:fill="FFFFFF" w:themeFill="background1"/>
        <w:spacing w:after="0" w:line="240" w:lineRule="auto"/>
        <w:rPr>
          <w:rFonts w:ascii="Calibri" w:eastAsia="Times New Roman" w:hAnsi="Calibri" w:cs="Calibri"/>
          <w:color w:val="374151"/>
          <w:lang w:val="fr-FR"/>
        </w:rPr>
      </w:pPr>
    </w:p>
    <w:p w14:paraId="3B01E82F" w14:textId="3BD5B0EF" w:rsidR="000B3489" w:rsidRPr="00A460AE" w:rsidRDefault="000B3489" w:rsidP="0095519D">
      <w:pPr>
        <w:pStyle w:val="Titre3"/>
        <w:numPr>
          <w:ilvl w:val="0"/>
          <w:numId w:val="30"/>
        </w:numPr>
        <w:rPr>
          <w:rStyle w:val="lev"/>
          <w:rFonts w:ascii="Calibri" w:hAnsi="Calibri" w:cs="Calibri"/>
          <w:b w:val="0"/>
          <w:bCs w:val="0"/>
          <w:sz w:val="22"/>
          <w:szCs w:val="22"/>
          <w:lang w:val="fr-FR"/>
        </w:rPr>
      </w:pPr>
      <w:r w:rsidRPr="00A460AE">
        <w:rPr>
          <w:rStyle w:val="lev"/>
          <w:rFonts w:ascii="Calibri" w:hAnsi="Calibri" w:cs="Calibri"/>
          <w:b w:val="0"/>
          <w:bCs w:val="0"/>
          <w:sz w:val="22"/>
          <w:szCs w:val="22"/>
          <w:lang w:val="fr-FR"/>
        </w:rPr>
        <w:t>Certifications</w:t>
      </w:r>
    </w:p>
    <w:p w14:paraId="218B392F" w14:textId="58102799" w:rsidR="00554F98" w:rsidRPr="0024331F" w:rsidRDefault="00554F98" w:rsidP="00FE1509">
      <w:pPr>
        <w:spacing w:line="20" w:lineRule="atLeast"/>
        <w:jc w:val="both"/>
        <w:rPr>
          <w:rFonts w:ascii="Calibri" w:hAnsi="Calibri" w:cs="Calibri"/>
          <w:lang w:val="fr-FR"/>
        </w:rPr>
      </w:pPr>
      <w:r w:rsidRPr="0024331F">
        <w:rPr>
          <w:rFonts w:ascii="Calibri" w:hAnsi="Calibri" w:cs="Calibri"/>
          <w:lang w:val="fr-FR"/>
        </w:rPr>
        <w:t xml:space="preserve">Les certifications fournies aux candidats </w:t>
      </w:r>
      <w:r w:rsidR="004B1AC2" w:rsidRPr="0024331F">
        <w:rPr>
          <w:rFonts w:ascii="Calibri" w:hAnsi="Calibri" w:cs="Calibri"/>
          <w:lang w:val="fr-FR"/>
        </w:rPr>
        <w:t>sélectionnés sont</w:t>
      </w:r>
      <w:r w:rsidRPr="0024331F">
        <w:rPr>
          <w:rFonts w:ascii="Calibri" w:hAnsi="Calibri" w:cs="Calibri"/>
          <w:lang w:val="fr-FR"/>
        </w:rPr>
        <w:t xml:space="preserve"> exigées par l'IMA et le département d'État et doivent être signées par le responsable habilité, datées et jointes à la demande. Les bénéficiaires seront tenus de se conformer au contenu des certifications dans le cadre de l'accord de subvention lorsque/si le financement est approuvé.</w:t>
      </w:r>
    </w:p>
    <w:p w14:paraId="6C93BBDA" w14:textId="413A8F47" w:rsidR="00701C3E" w:rsidRPr="00A460AE" w:rsidRDefault="004B1AC2" w:rsidP="0095519D">
      <w:pPr>
        <w:pStyle w:val="Titre3"/>
        <w:numPr>
          <w:ilvl w:val="0"/>
          <w:numId w:val="30"/>
        </w:numPr>
        <w:rPr>
          <w:rStyle w:val="lev"/>
          <w:rFonts w:ascii="Calibri" w:hAnsi="Calibri" w:cs="Calibri"/>
          <w:b w:val="0"/>
          <w:bCs w:val="0"/>
          <w:sz w:val="22"/>
          <w:szCs w:val="22"/>
          <w:lang w:val="fr-FR"/>
        </w:rPr>
      </w:pPr>
      <w:r w:rsidRPr="00A460AE">
        <w:rPr>
          <w:rStyle w:val="lev"/>
          <w:rFonts w:ascii="Calibri" w:hAnsi="Calibri" w:cs="Calibri"/>
          <w:b w:val="0"/>
          <w:bCs w:val="0"/>
          <w:sz w:val="22"/>
          <w:szCs w:val="22"/>
          <w:lang w:val="fr-FR"/>
        </w:rPr>
        <w:t>Interdiction des demandes abusives de traitement favorable</w:t>
      </w:r>
    </w:p>
    <w:p w14:paraId="7C613E0E" w14:textId="53A1A696" w:rsidR="00FE1509" w:rsidRPr="0024331F" w:rsidRDefault="00AA383E" w:rsidP="00FE1509">
      <w:pPr>
        <w:spacing w:line="20" w:lineRule="atLeast"/>
        <w:jc w:val="both"/>
        <w:rPr>
          <w:rFonts w:ascii="Calibri" w:hAnsi="Calibri" w:cs="Calibri"/>
          <w:lang w:val="fr-FR"/>
        </w:rPr>
      </w:pPr>
      <w:r w:rsidRPr="0024331F">
        <w:rPr>
          <w:rFonts w:ascii="Calibri" w:hAnsi="Calibri" w:cs="Calibri"/>
          <w:lang w:val="fr-FR"/>
        </w:rPr>
        <w:t xml:space="preserve">Les employés de IMA World Health ne peuvent demander, et les candidats ne peuvent offrir, aucune somme d'argent, commission, crédit, cadeau, gratification, objet de valeur ou compensation afin d'obtenir ou de récompenser un traitement favorable inapproprié concernant cette sollicitation. Toute demande inappropriée de la part d'un employé du projet doit être signalée à </w:t>
      </w:r>
      <w:hyperlink r:id="rId16" w:history="1">
        <w:r w:rsidRPr="0024331F">
          <w:rPr>
            <w:rStyle w:val="Lienhypertexte"/>
            <w:rFonts w:ascii="Calibri" w:hAnsi="Calibri" w:cs="Calibri"/>
            <w:lang w:val="fr-FR"/>
          </w:rPr>
          <w:t>hotline@imaworldhealth.org</w:t>
        </w:r>
      </w:hyperlink>
      <w:r w:rsidRPr="0024331F">
        <w:rPr>
          <w:rFonts w:ascii="Calibri" w:hAnsi="Calibri" w:cs="Calibri"/>
          <w:lang w:val="fr-FR"/>
        </w:rPr>
        <w:t xml:space="preserve"> </w:t>
      </w:r>
    </w:p>
    <w:p w14:paraId="13512A5A" w14:textId="7E97696F" w:rsidR="000B3489" w:rsidRPr="00A460AE" w:rsidRDefault="00ED166E" w:rsidP="0095519D">
      <w:pPr>
        <w:pStyle w:val="Titre3"/>
        <w:numPr>
          <w:ilvl w:val="0"/>
          <w:numId w:val="30"/>
        </w:numPr>
        <w:rPr>
          <w:rStyle w:val="lev"/>
          <w:rFonts w:ascii="Calibri" w:hAnsi="Calibri" w:cs="Calibri"/>
          <w:b w:val="0"/>
          <w:bCs w:val="0"/>
          <w:sz w:val="22"/>
          <w:szCs w:val="22"/>
          <w:lang w:val="fr-FR"/>
        </w:rPr>
      </w:pPr>
      <w:r w:rsidRPr="00A460AE">
        <w:rPr>
          <w:rStyle w:val="lev"/>
          <w:rFonts w:ascii="Calibri" w:hAnsi="Calibri" w:cs="Calibri"/>
          <w:b w:val="0"/>
          <w:bCs w:val="0"/>
          <w:sz w:val="22"/>
          <w:szCs w:val="22"/>
          <w:lang w:val="fr-FR"/>
        </w:rPr>
        <w:t>Clause de non-responsabilité</w:t>
      </w:r>
    </w:p>
    <w:p w14:paraId="6F38A099" w14:textId="77777777" w:rsidR="00ED166E" w:rsidRPr="0024331F" w:rsidRDefault="00ED166E" w:rsidP="001042AE">
      <w:pPr>
        <w:spacing w:line="20" w:lineRule="atLeast"/>
        <w:jc w:val="both"/>
        <w:rPr>
          <w:rFonts w:ascii="Calibri" w:hAnsi="Calibri" w:cs="Calibri"/>
          <w:lang w:val="fr-FR"/>
        </w:rPr>
      </w:pPr>
      <w:r w:rsidRPr="0024331F">
        <w:rPr>
          <w:rFonts w:ascii="Calibri" w:hAnsi="Calibri" w:cs="Calibri"/>
          <w:lang w:val="fr-FR"/>
        </w:rPr>
        <w:t xml:space="preserve">Cet appel à propositions n'oblige pas IMA World Health à conclure un contrat de sous-subvention, ni n'engage IMA World Health ou le gouvernement américain à payer les frais engagés pour la préparation et la soumission des candidatures. En outre, IMA World Health se réserve le droit de rejeter toute candidature, de négocier avec tout candidat, de modifier ou de mettre fin au processus d'appel à propositions sans préavis si une telle mesure est jugée dans l'intérêt de IMA World Health. Les candidatures sont soumises aux risques et périls du candidat. Tous les frais de préparation et de soumission sont à la charge du candidat. </w:t>
      </w:r>
    </w:p>
    <w:p w14:paraId="59CE3598" w14:textId="77777777" w:rsidR="00C043BA" w:rsidRPr="00782156" w:rsidRDefault="00C043BA" w:rsidP="00A15CC5">
      <w:pPr>
        <w:pStyle w:val="Paragraphedeliste"/>
        <w:spacing w:line="20" w:lineRule="atLeast"/>
        <w:jc w:val="both"/>
        <w:rPr>
          <w:rFonts w:ascii="Calibri" w:hAnsi="Calibri" w:cs="Calibri"/>
          <w:lang w:val="fr-FR"/>
        </w:rPr>
      </w:pPr>
    </w:p>
    <w:p w14:paraId="5B94820F" w14:textId="702286C7" w:rsidR="00A15CC5" w:rsidRPr="005529B2" w:rsidRDefault="00C043BA" w:rsidP="0095519D">
      <w:pPr>
        <w:pStyle w:val="Paragraphedeliste"/>
        <w:numPr>
          <w:ilvl w:val="0"/>
          <w:numId w:val="3"/>
        </w:numPr>
        <w:spacing w:line="20" w:lineRule="atLeast"/>
        <w:ind w:left="360"/>
        <w:jc w:val="both"/>
        <w:rPr>
          <w:rFonts w:ascii="Calibri" w:hAnsi="Calibri" w:cs="Calibri"/>
          <w:b/>
          <w:bCs/>
          <w:color w:val="0070C0"/>
        </w:rPr>
      </w:pPr>
      <w:r w:rsidRPr="005529B2">
        <w:rPr>
          <w:rFonts w:ascii="Calibri" w:hAnsi="Calibri" w:cs="Calibri"/>
          <w:b/>
          <w:bCs/>
          <w:color w:val="0070C0"/>
        </w:rPr>
        <w:t>A</w:t>
      </w:r>
      <w:r w:rsidR="00870803" w:rsidRPr="005529B2">
        <w:rPr>
          <w:rFonts w:ascii="Calibri" w:hAnsi="Calibri" w:cs="Calibri"/>
          <w:b/>
          <w:bCs/>
          <w:color w:val="0070C0"/>
        </w:rPr>
        <w:t>nnexes</w:t>
      </w:r>
    </w:p>
    <w:p w14:paraId="523F9B09" w14:textId="4A019CB8" w:rsidR="00627915" w:rsidRPr="0024331F" w:rsidRDefault="00870803" w:rsidP="00870803">
      <w:pPr>
        <w:spacing w:line="20" w:lineRule="atLeast"/>
        <w:jc w:val="both"/>
        <w:rPr>
          <w:rFonts w:ascii="Calibri" w:hAnsi="Calibri" w:cs="Calibri"/>
          <w:lang w:val="fr-FR"/>
        </w:rPr>
      </w:pPr>
      <w:r w:rsidRPr="0024331F">
        <w:rPr>
          <w:rFonts w:ascii="Calibri" w:hAnsi="Calibri" w:cs="Calibri"/>
          <w:lang w:val="fr-FR"/>
        </w:rPr>
        <w:t>Les annexes suivantes sont jointes à la présente demande de propositions :</w:t>
      </w:r>
    </w:p>
    <w:p w14:paraId="3BCBDF95" w14:textId="34115A3B" w:rsidR="00627915" w:rsidRPr="00782156" w:rsidRDefault="00627915" w:rsidP="00627915">
      <w:pPr>
        <w:pStyle w:val="Default"/>
        <w:spacing w:line="20" w:lineRule="atLeast"/>
        <w:ind w:left="720"/>
        <w:jc w:val="both"/>
        <w:rPr>
          <w:rFonts w:ascii="Calibri" w:hAnsi="Calibri" w:cs="Calibri"/>
          <w:sz w:val="22"/>
          <w:szCs w:val="22"/>
          <w:lang w:val="fr-FR"/>
        </w:rPr>
      </w:pPr>
      <w:r w:rsidRPr="00782156">
        <w:rPr>
          <w:rFonts w:ascii="Calibri" w:hAnsi="Calibri" w:cs="Calibri"/>
          <w:sz w:val="22"/>
          <w:szCs w:val="22"/>
          <w:lang w:val="fr-FR"/>
        </w:rPr>
        <w:t>Annex A</w:t>
      </w:r>
      <w:r w:rsidR="00782156" w:rsidRPr="00782156">
        <w:rPr>
          <w:rFonts w:ascii="Calibri" w:hAnsi="Calibri" w:cs="Calibri"/>
          <w:sz w:val="22"/>
          <w:szCs w:val="22"/>
          <w:lang w:val="fr-FR"/>
        </w:rPr>
        <w:t xml:space="preserve"> : </w:t>
      </w:r>
      <w:r w:rsidR="002A4BAB" w:rsidRPr="00782156">
        <w:rPr>
          <w:rFonts w:ascii="Calibri" w:hAnsi="Calibri" w:cs="Calibri"/>
          <w:sz w:val="22"/>
          <w:szCs w:val="22"/>
          <w:lang w:val="fr-FR"/>
        </w:rPr>
        <w:t>Modèle Excel du budget fourni</w:t>
      </w:r>
    </w:p>
    <w:p w14:paraId="246527F7" w14:textId="77777777" w:rsidR="00627915" w:rsidRPr="0024331F" w:rsidRDefault="00627915" w:rsidP="006D3734">
      <w:pPr>
        <w:spacing w:line="20" w:lineRule="atLeast"/>
        <w:jc w:val="both"/>
        <w:rPr>
          <w:rFonts w:ascii="Calibri" w:hAnsi="Calibri" w:cs="Calibri"/>
          <w:lang w:val="fr-FR"/>
        </w:rPr>
      </w:pPr>
    </w:p>
    <w:sectPr w:rsidR="00627915" w:rsidRPr="0024331F" w:rsidSect="00877D8A">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7D690" w14:textId="77777777" w:rsidR="0095519D" w:rsidRDefault="0095519D" w:rsidP="00A15CC5">
      <w:pPr>
        <w:spacing w:after="0" w:line="240" w:lineRule="auto"/>
      </w:pPr>
      <w:r>
        <w:separator/>
      </w:r>
    </w:p>
  </w:endnote>
  <w:endnote w:type="continuationSeparator" w:id="0">
    <w:p w14:paraId="7D7D69C6" w14:textId="77777777" w:rsidR="0095519D" w:rsidRDefault="0095519D" w:rsidP="00A15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890C" w14:textId="77777777" w:rsidR="0095519D" w:rsidRDefault="0095519D" w:rsidP="00A15CC5">
      <w:pPr>
        <w:spacing w:after="0" w:line="240" w:lineRule="auto"/>
      </w:pPr>
      <w:r>
        <w:separator/>
      </w:r>
    </w:p>
  </w:footnote>
  <w:footnote w:type="continuationSeparator" w:id="0">
    <w:p w14:paraId="35B5A400" w14:textId="77777777" w:rsidR="0095519D" w:rsidRDefault="0095519D" w:rsidP="00A15C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617"/>
    <w:multiLevelType w:val="multilevel"/>
    <w:tmpl w:val="2FD6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C4712"/>
    <w:multiLevelType w:val="hybridMultilevel"/>
    <w:tmpl w:val="9912D20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15:restartNumberingAfterBreak="0">
    <w:nsid w:val="0BD92402"/>
    <w:multiLevelType w:val="multilevel"/>
    <w:tmpl w:val="778CAF10"/>
    <w:lvl w:ilvl="0">
      <w:start w:val="1"/>
      <w:numFmt w:val="bullet"/>
      <w:lvlText w:val="―"/>
      <w:lvlJc w:val="left"/>
      <w:pPr>
        <w:tabs>
          <w:tab w:val="num" w:pos="360"/>
        </w:tabs>
        <w:ind w:left="360" w:hanging="360"/>
      </w:pPr>
      <w:rPr>
        <w:rFonts w:ascii="Calibri" w:hAnsi="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8E069A"/>
    <w:multiLevelType w:val="multilevel"/>
    <w:tmpl w:val="590A64F0"/>
    <w:lvl w:ilvl="0">
      <w:start w:val="1"/>
      <w:numFmt w:val="lowerRoman"/>
      <w:lvlText w:val="%1."/>
      <w:lvlJc w:val="right"/>
      <w:pPr>
        <w:tabs>
          <w:tab w:val="num" w:pos="720"/>
        </w:tabs>
        <w:ind w:left="72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66260"/>
    <w:multiLevelType w:val="multilevel"/>
    <w:tmpl w:val="CC5C94A4"/>
    <w:lvl w:ilvl="0">
      <w:start w:val="1"/>
      <w:numFmt w:val="bullet"/>
      <w:lvlText w:val="―"/>
      <w:lvlJc w:val="left"/>
      <w:pPr>
        <w:tabs>
          <w:tab w:val="num" w:pos="630"/>
        </w:tabs>
        <w:ind w:left="630" w:hanging="360"/>
      </w:pPr>
      <w:rPr>
        <w:rFonts w:ascii="Calibri" w:hAnsi="Calibri"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5" w15:restartNumberingAfterBreak="0">
    <w:nsid w:val="11355D18"/>
    <w:multiLevelType w:val="multilevel"/>
    <w:tmpl w:val="6C1E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97CCA"/>
    <w:multiLevelType w:val="hybridMultilevel"/>
    <w:tmpl w:val="58924C0C"/>
    <w:lvl w:ilvl="0" w:tplc="ABFE9A0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2879C7"/>
    <w:multiLevelType w:val="multilevel"/>
    <w:tmpl w:val="3690AD84"/>
    <w:lvl w:ilvl="0">
      <w:start w:val="1"/>
      <w:numFmt w:val="bullet"/>
      <w:lvlText w:val="―"/>
      <w:lvlJc w:val="left"/>
      <w:pPr>
        <w:tabs>
          <w:tab w:val="num" w:pos="360"/>
        </w:tabs>
        <w:ind w:left="360" w:hanging="360"/>
      </w:pPr>
      <w:rPr>
        <w:rFonts w:ascii="Calibri" w:hAnsi="Calibri" w:hint="default"/>
      </w:rPr>
    </w:lvl>
    <w:lvl w:ilvl="1">
      <w:start w:val="1"/>
      <w:numFmt w:val="bullet"/>
      <w:lvlText w:val="―"/>
      <w:lvlJc w:val="left"/>
      <w:pPr>
        <w:ind w:left="540" w:hanging="360"/>
      </w:pPr>
      <w:rPr>
        <w:rFonts w:ascii="Calibri" w:hAnsi="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2DB69E6"/>
    <w:multiLevelType w:val="multilevel"/>
    <w:tmpl w:val="BDC257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7A21DE0"/>
    <w:multiLevelType w:val="multilevel"/>
    <w:tmpl w:val="8D80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3087E"/>
    <w:multiLevelType w:val="hybridMultilevel"/>
    <w:tmpl w:val="D194A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4A26F4"/>
    <w:multiLevelType w:val="multilevel"/>
    <w:tmpl w:val="7EBA1C1E"/>
    <w:lvl w:ilvl="0">
      <w:start w:val="1"/>
      <w:numFmt w:val="bullet"/>
      <w:lvlText w:val="―"/>
      <w:lvlJc w:val="left"/>
      <w:pPr>
        <w:tabs>
          <w:tab w:val="num" w:pos="450"/>
        </w:tabs>
        <w:ind w:left="450" w:hanging="360"/>
      </w:pPr>
      <w:rPr>
        <w:rFonts w:ascii="Calibri" w:hAnsi="Calibri"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2" w15:restartNumberingAfterBreak="0">
    <w:nsid w:val="2B5D3A0D"/>
    <w:multiLevelType w:val="hybridMultilevel"/>
    <w:tmpl w:val="86701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72476"/>
    <w:multiLevelType w:val="multilevel"/>
    <w:tmpl w:val="DFA43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15B2972"/>
    <w:multiLevelType w:val="multilevel"/>
    <w:tmpl w:val="B1EC5320"/>
    <w:lvl w:ilvl="0">
      <w:start w:val="1"/>
      <w:numFmt w:val="bullet"/>
      <w:lvlText w:val="―"/>
      <w:lvlJc w:val="left"/>
      <w:pPr>
        <w:tabs>
          <w:tab w:val="num" w:pos="504"/>
        </w:tabs>
        <w:ind w:left="504" w:hanging="360"/>
      </w:pPr>
      <w:rPr>
        <w:rFonts w:ascii="Calibri" w:hAnsi="Calibri" w:hint="default"/>
        <w:sz w:val="20"/>
      </w:rPr>
    </w:lvl>
    <w:lvl w:ilvl="1" w:tentative="1">
      <w:start w:val="1"/>
      <w:numFmt w:val="bullet"/>
      <w:lvlText w:val="o"/>
      <w:lvlJc w:val="left"/>
      <w:pPr>
        <w:tabs>
          <w:tab w:val="num" w:pos="1224"/>
        </w:tabs>
        <w:ind w:left="1224" w:hanging="360"/>
      </w:pPr>
      <w:rPr>
        <w:rFonts w:ascii="Courier New" w:hAnsi="Courier New" w:hint="default"/>
        <w:sz w:val="20"/>
      </w:rPr>
    </w:lvl>
    <w:lvl w:ilvl="2" w:tentative="1">
      <w:start w:val="1"/>
      <w:numFmt w:val="bullet"/>
      <w:lvlText w:val=""/>
      <w:lvlJc w:val="left"/>
      <w:pPr>
        <w:tabs>
          <w:tab w:val="num" w:pos="1944"/>
        </w:tabs>
        <w:ind w:left="1944" w:hanging="360"/>
      </w:pPr>
      <w:rPr>
        <w:rFonts w:ascii="Wingdings" w:hAnsi="Wingdings" w:hint="default"/>
        <w:sz w:val="20"/>
      </w:rPr>
    </w:lvl>
    <w:lvl w:ilvl="3" w:tentative="1">
      <w:start w:val="1"/>
      <w:numFmt w:val="bullet"/>
      <w:lvlText w:val=""/>
      <w:lvlJc w:val="left"/>
      <w:pPr>
        <w:tabs>
          <w:tab w:val="num" w:pos="2664"/>
        </w:tabs>
        <w:ind w:left="2664" w:hanging="360"/>
      </w:pPr>
      <w:rPr>
        <w:rFonts w:ascii="Wingdings" w:hAnsi="Wingdings" w:hint="default"/>
        <w:sz w:val="20"/>
      </w:rPr>
    </w:lvl>
    <w:lvl w:ilvl="4" w:tentative="1">
      <w:start w:val="1"/>
      <w:numFmt w:val="bullet"/>
      <w:lvlText w:val=""/>
      <w:lvlJc w:val="left"/>
      <w:pPr>
        <w:tabs>
          <w:tab w:val="num" w:pos="3384"/>
        </w:tabs>
        <w:ind w:left="3384" w:hanging="360"/>
      </w:pPr>
      <w:rPr>
        <w:rFonts w:ascii="Wingdings" w:hAnsi="Wingdings" w:hint="default"/>
        <w:sz w:val="20"/>
      </w:rPr>
    </w:lvl>
    <w:lvl w:ilvl="5" w:tentative="1">
      <w:start w:val="1"/>
      <w:numFmt w:val="bullet"/>
      <w:lvlText w:val=""/>
      <w:lvlJc w:val="left"/>
      <w:pPr>
        <w:tabs>
          <w:tab w:val="num" w:pos="4104"/>
        </w:tabs>
        <w:ind w:left="4104" w:hanging="360"/>
      </w:pPr>
      <w:rPr>
        <w:rFonts w:ascii="Wingdings" w:hAnsi="Wingdings" w:hint="default"/>
        <w:sz w:val="20"/>
      </w:rPr>
    </w:lvl>
    <w:lvl w:ilvl="6" w:tentative="1">
      <w:start w:val="1"/>
      <w:numFmt w:val="bullet"/>
      <w:lvlText w:val=""/>
      <w:lvlJc w:val="left"/>
      <w:pPr>
        <w:tabs>
          <w:tab w:val="num" w:pos="4824"/>
        </w:tabs>
        <w:ind w:left="4824" w:hanging="360"/>
      </w:pPr>
      <w:rPr>
        <w:rFonts w:ascii="Wingdings" w:hAnsi="Wingdings" w:hint="default"/>
        <w:sz w:val="20"/>
      </w:rPr>
    </w:lvl>
    <w:lvl w:ilvl="7" w:tentative="1">
      <w:start w:val="1"/>
      <w:numFmt w:val="bullet"/>
      <w:lvlText w:val=""/>
      <w:lvlJc w:val="left"/>
      <w:pPr>
        <w:tabs>
          <w:tab w:val="num" w:pos="5544"/>
        </w:tabs>
        <w:ind w:left="5544" w:hanging="360"/>
      </w:pPr>
      <w:rPr>
        <w:rFonts w:ascii="Wingdings" w:hAnsi="Wingdings" w:hint="default"/>
        <w:sz w:val="20"/>
      </w:rPr>
    </w:lvl>
    <w:lvl w:ilvl="8" w:tentative="1">
      <w:start w:val="1"/>
      <w:numFmt w:val="bullet"/>
      <w:lvlText w:val=""/>
      <w:lvlJc w:val="left"/>
      <w:pPr>
        <w:tabs>
          <w:tab w:val="num" w:pos="6264"/>
        </w:tabs>
        <w:ind w:left="6264" w:hanging="360"/>
      </w:pPr>
      <w:rPr>
        <w:rFonts w:ascii="Wingdings" w:hAnsi="Wingdings" w:hint="default"/>
        <w:sz w:val="20"/>
      </w:rPr>
    </w:lvl>
  </w:abstractNum>
  <w:abstractNum w:abstractNumId="15" w15:restartNumberingAfterBreak="0">
    <w:nsid w:val="329F31D7"/>
    <w:multiLevelType w:val="hybridMultilevel"/>
    <w:tmpl w:val="27C41184"/>
    <w:lvl w:ilvl="0" w:tplc="04090001">
      <w:start w:val="1"/>
      <w:numFmt w:val="bullet"/>
      <w:lvlText w:val=""/>
      <w:lvlJc w:val="left"/>
      <w:pPr>
        <w:ind w:left="144" w:hanging="144"/>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303345D"/>
    <w:multiLevelType w:val="multilevel"/>
    <w:tmpl w:val="366638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31B4398"/>
    <w:multiLevelType w:val="hybridMultilevel"/>
    <w:tmpl w:val="CD829DAA"/>
    <w:lvl w:ilvl="0" w:tplc="040C0001">
      <w:start w:val="1"/>
      <w:numFmt w:val="bullet"/>
      <w:lvlText w:val=""/>
      <w:lvlJc w:val="left"/>
      <w:pPr>
        <w:ind w:left="630" w:hanging="360"/>
      </w:pPr>
      <w:rPr>
        <w:rFonts w:ascii="Symbol" w:hAnsi="Symbol"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18" w15:restartNumberingAfterBreak="0">
    <w:nsid w:val="35A83DEE"/>
    <w:multiLevelType w:val="multilevel"/>
    <w:tmpl w:val="EACE65E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450" w:hanging="360"/>
      </w:pPr>
      <w:rPr>
        <w:rFonts w:ascii="Calibri" w:hAnsi="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5D273EE"/>
    <w:multiLevelType w:val="multilevel"/>
    <w:tmpl w:val="BBC2AC68"/>
    <w:lvl w:ilvl="0">
      <w:start w:val="1"/>
      <w:numFmt w:val="bullet"/>
      <w:lvlText w:val=""/>
      <w:lvlJc w:val="left"/>
      <w:pPr>
        <w:tabs>
          <w:tab w:val="num" w:pos="360"/>
        </w:tabs>
        <w:ind w:left="360" w:hanging="360"/>
      </w:pPr>
      <w:rPr>
        <w:rFonts w:ascii="Symbol" w:hAnsi="Symbol" w:hint="default"/>
        <w:sz w:val="20"/>
      </w:rPr>
    </w:lvl>
    <w:lvl w:ilvl="1">
      <w:start w:val="3"/>
      <w:numFmt w:val="upp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97D2437"/>
    <w:multiLevelType w:val="hybridMultilevel"/>
    <w:tmpl w:val="1F08C354"/>
    <w:lvl w:ilvl="0" w:tplc="ABFE9A0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FC3C3F"/>
    <w:multiLevelType w:val="multilevel"/>
    <w:tmpl w:val="181435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A737E3E"/>
    <w:multiLevelType w:val="multilevel"/>
    <w:tmpl w:val="CF2ED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F6376F0"/>
    <w:multiLevelType w:val="hybridMultilevel"/>
    <w:tmpl w:val="2B002CBE"/>
    <w:lvl w:ilvl="0" w:tplc="8D5225BC">
      <w:start w:val="1"/>
      <w:numFmt w:val="bullet"/>
      <w:lvlText w:val=""/>
      <w:lvlJc w:val="left"/>
      <w:pPr>
        <w:ind w:left="144" w:hanging="144"/>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0C63AD8"/>
    <w:multiLevelType w:val="multilevel"/>
    <w:tmpl w:val="03448A26"/>
    <w:lvl w:ilvl="0">
      <w:start w:val="1"/>
      <w:numFmt w:val="decimal"/>
      <w:lvlText w:val="%1."/>
      <w:lvlJc w:val="left"/>
      <w:pPr>
        <w:tabs>
          <w:tab w:val="num" w:pos="720"/>
        </w:tabs>
        <w:ind w:left="720" w:hanging="360"/>
      </w:pPr>
    </w:lvl>
    <w:lvl w:ilvl="1">
      <w:start w:val="1"/>
      <w:numFmt w:val="bullet"/>
      <w:lvlText w:val="―"/>
      <w:lvlJc w:val="left"/>
      <w:pPr>
        <w:ind w:left="1080" w:hanging="360"/>
      </w:pPr>
      <w:rPr>
        <w:rFonts w:ascii="Calibri" w:hAnsi="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FE6EF4"/>
    <w:multiLevelType w:val="hybridMultilevel"/>
    <w:tmpl w:val="47C0EC9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77226BF"/>
    <w:multiLevelType w:val="hybridMultilevel"/>
    <w:tmpl w:val="D81E948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CE7CE9"/>
    <w:multiLevelType w:val="multilevel"/>
    <w:tmpl w:val="B6764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start w:val="1"/>
      <w:numFmt w:val="bullet"/>
      <w:lvlText w:val=""/>
      <w:lvlJc w:val="left"/>
      <w:pPr>
        <w:tabs>
          <w:tab w:val="num" w:pos="1170"/>
        </w:tabs>
        <w:ind w:left="117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3B20BC"/>
    <w:multiLevelType w:val="hybridMultilevel"/>
    <w:tmpl w:val="2018830A"/>
    <w:lvl w:ilvl="0" w:tplc="99944B30">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7A4C03"/>
    <w:multiLevelType w:val="hybridMultilevel"/>
    <w:tmpl w:val="A2F884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81D280E"/>
    <w:multiLevelType w:val="multilevel"/>
    <w:tmpl w:val="7DF48430"/>
    <w:lvl w:ilvl="0">
      <w:start w:val="1"/>
      <w:numFmt w:val="upperRoman"/>
      <w:pStyle w:val="Titre1"/>
      <w:lvlText w:val="%1."/>
      <w:lvlJc w:val="right"/>
      <w:pPr>
        <w:ind w:left="0" w:firstLine="0"/>
      </w:pPr>
      <w:rPr>
        <w:rFonts w:hint="default"/>
      </w:rPr>
    </w:lvl>
    <w:lvl w:ilvl="1">
      <w:start w:val="1"/>
      <w:numFmt w:val="upperLetter"/>
      <w:pStyle w:val="Titre2"/>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decimal"/>
      <w:lvlText w:val="%4."/>
      <w:lvlJc w:val="left"/>
      <w:pPr>
        <w:ind w:left="630" w:hanging="360"/>
      </w:p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31" w15:restartNumberingAfterBreak="0">
    <w:nsid w:val="59141D33"/>
    <w:multiLevelType w:val="hybridMultilevel"/>
    <w:tmpl w:val="4F5E183C"/>
    <w:lvl w:ilvl="0" w:tplc="10584236">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505B22"/>
    <w:multiLevelType w:val="hybridMultilevel"/>
    <w:tmpl w:val="171287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4802D8"/>
    <w:multiLevelType w:val="multilevel"/>
    <w:tmpl w:val="793C961A"/>
    <w:lvl w:ilvl="0">
      <w:start w:val="1"/>
      <w:numFmt w:val="bullet"/>
      <w:lvlText w:val="―"/>
      <w:lvlJc w:val="left"/>
      <w:pPr>
        <w:tabs>
          <w:tab w:val="num" w:pos="630"/>
        </w:tabs>
        <w:ind w:left="630" w:hanging="360"/>
      </w:pPr>
      <w:rPr>
        <w:rFonts w:ascii="Calibri" w:hAnsi="Calibri" w:hint="default"/>
        <w:sz w:val="20"/>
      </w:rPr>
    </w:lvl>
    <w:lvl w:ilvl="1">
      <w:start w:val="1"/>
      <w:numFmt w:val="bullet"/>
      <w:lvlText w:val="o"/>
      <w:lvlJc w:val="left"/>
      <w:pPr>
        <w:tabs>
          <w:tab w:val="num" w:pos="900"/>
        </w:tabs>
        <w:ind w:left="90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34" w15:restartNumberingAfterBreak="0">
    <w:nsid w:val="61A40A49"/>
    <w:multiLevelType w:val="hybridMultilevel"/>
    <w:tmpl w:val="73F0639C"/>
    <w:lvl w:ilvl="0" w:tplc="99944B3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732FF1"/>
    <w:multiLevelType w:val="multilevel"/>
    <w:tmpl w:val="E63C28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start w:val="1"/>
      <w:numFmt w:val="bullet"/>
      <w:lvlText w:val=""/>
      <w:lvlJc w:val="left"/>
      <w:pPr>
        <w:tabs>
          <w:tab w:val="num" w:pos="1170"/>
        </w:tabs>
        <w:ind w:left="117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7323291"/>
    <w:multiLevelType w:val="hybridMultilevel"/>
    <w:tmpl w:val="36E67C5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6C68147D"/>
    <w:multiLevelType w:val="hybridMultilevel"/>
    <w:tmpl w:val="72DA7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A36395"/>
    <w:multiLevelType w:val="multilevel"/>
    <w:tmpl w:val="4E543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D16216"/>
    <w:multiLevelType w:val="hybridMultilevel"/>
    <w:tmpl w:val="E7B8FB0A"/>
    <w:lvl w:ilvl="0" w:tplc="A72A8562">
      <w:start w:val="1"/>
      <w:numFmt w:val="bullet"/>
      <w:lvlText w:val=""/>
      <w:lvlJc w:val="left"/>
      <w:pPr>
        <w:ind w:left="144" w:hanging="144"/>
      </w:pPr>
      <w:rPr>
        <w:rFonts w:ascii="Symbol" w:hAnsi="Symbol" w:hint="default"/>
      </w:rPr>
    </w:lvl>
    <w:lvl w:ilvl="1" w:tplc="836649D6">
      <w:start w:val="1"/>
      <w:numFmt w:val="bullet"/>
      <w:lvlText w:val="o"/>
      <w:lvlJc w:val="left"/>
      <w:pPr>
        <w:ind w:left="324" w:hanging="144"/>
      </w:pPr>
      <w:rPr>
        <w:rFonts w:ascii="Courier New" w:hAnsi="Courier New" w:hint="default"/>
      </w:rPr>
    </w:lvl>
    <w:lvl w:ilvl="2" w:tplc="04090005">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056B02"/>
    <w:multiLevelType w:val="hybridMultilevel"/>
    <w:tmpl w:val="FD5AFEF2"/>
    <w:lvl w:ilvl="0" w:tplc="450400F8">
      <w:start w:val="1"/>
      <w:numFmt w:val="bullet"/>
      <w:lvlText w:val=""/>
      <w:lvlJc w:val="left"/>
      <w:pPr>
        <w:ind w:left="144" w:hanging="14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4024A7"/>
    <w:multiLevelType w:val="multilevel"/>
    <w:tmpl w:val="993C27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DCD6712"/>
    <w:multiLevelType w:val="multilevel"/>
    <w:tmpl w:val="95CC4842"/>
    <w:lvl w:ilvl="0">
      <w:start w:val="1"/>
      <w:numFmt w:val="bullet"/>
      <w:lvlText w:val="―"/>
      <w:lvlJc w:val="left"/>
      <w:pPr>
        <w:tabs>
          <w:tab w:val="num" w:pos="504"/>
        </w:tabs>
        <w:ind w:left="504" w:hanging="360"/>
      </w:pPr>
      <w:rPr>
        <w:rFonts w:ascii="Calibri" w:hAnsi="Calibri" w:hint="default"/>
        <w:sz w:val="20"/>
      </w:rPr>
    </w:lvl>
    <w:lvl w:ilvl="1">
      <w:start w:val="3"/>
      <w:numFmt w:val="upperLetter"/>
      <w:lvlText w:val="%2)"/>
      <w:lvlJc w:val="left"/>
      <w:pPr>
        <w:ind w:left="1224" w:hanging="360"/>
      </w:pPr>
      <w:rPr>
        <w:rFonts w:hint="default"/>
      </w:rPr>
    </w:lvl>
    <w:lvl w:ilvl="2" w:tentative="1">
      <w:start w:val="1"/>
      <w:numFmt w:val="bullet"/>
      <w:lvlText w:val=""/>
      <w:lvlJc w:val="left"/>
      <w:pPr>
        <w:tabs>
          <w:tab w:val="num" w:pos="1944"/>
        </w:tabs>
        <w:ind w:left="1944" w:hanging="360"/>
      </w:pPr>
      <w:rPr>
        <w:rFonts w:ascii="Wingdings" w:hAnsi="Wingdings" w:hint="default"/>
        <w:sz w:val="20"/>
      </w:rPr>
    </w:lvl>
    <w:lvl w:ilvl="3" w:tentative="1">
      <w:start w:val="1"/>
      <w:numFmt w:val="bullet"/>
      <w:lvlText w:val=""/>
      <w:lvlJc w:val="left"/>
      <w:pPr>
        <w:tabs>
          <w:tab w:val="num" w:pos="2664"/>
        </w:tabs>
        <w:ind w:left="2664" w:hanging="360"/>
      </w:pPr>
      <w:rPr>
        <w:rFonts w:ascii="Wingdings" w:hAnsi="Wingdings" w:hint="default"/>
        <w:sz w:val="20"/>
      </w:rPr>
    </w:lvl>
    <w:lvl w:ilvl="4" w:tentative="1">
      <w:start w:val="1"/>
      <w:numFmt w:val="bullet"/>
      <w:lvlText w:val=""/>
      <w:lvlJc w:val="left"/>
      <w:pPr>
        <w:tabs>
          <w:tab w:val="num" w:pos="3384"/>
        </w:tabs>
        <w:ind w:left="3384" w:hanging="360"/>
      </w:pPr>
      <w:rPr>
        <w:rFonts w:ascii="Wingdings" w:hAnsi="Wingdings" w:hint="default"/>
        <w:sz w:val="20"/>
      </w:rPr>
    </w:lvl>
    <w:lvl w:ilvl="5" w:tentative="1">
      <w:start w:val="1"/>
      <w:numFmt w:val="bullet"/>
      <w:lvlText w:val=""/>
      <w:lvlJc w:val="left"/>
      <w:pPr>
        <w:tabs>
          <w:tab w:val="num" w:pos="4104"/>
        </w:tabs>
        <w:ind w:left="4104" w:hanging="360"/>
      </w:pPr>
      <w:rPr>
        <w:rFonts w:ascii="Wingdings" w:hAnsi="Wingdings" w:hint="default"/>
        <w:sz w:val="20"/>
      </w:rPr>
    </w:lvl>
    <w:lvl w:ilvl="6" w:tentative="1">
      <w:start w:val="1"/>
      <w:numFmt w:val="bullet"/>
      <w:lvlText w:val=""/>
      <w:lvlJc w:val="left"/>
      <w:pPr>
        <w:tabs>
          <w:tab w:val="num" w:pos="4824"/>
        </w:tabs>
        <w:ind w:left="4824" w:hanging="360"/>
      </w:pPr>
      <w:rPr>
        <w:rFonts w:ascii="Wingdings" w:hAnsi="Wingdings" w:hint="default"/>
        <w:sz w:val="20"/>
      </w:rPr>
    </w:lvl>
    <w:lvl w:ilvl="7" w:tentative="1">
      <w:start w:val="1"/>
      <w:numFmt w:val="bullet"/>
      <w:lvlText w:val=""/>
      <w:lvlJc w:val="left"/>
      <w:pPr>
        <w:tabs>
          <w:tab w:val="num" w:pos="5544"/>
        </w:tabs>
        <w:ind w:left="5544" w:hanging="360"/>
      </w:pPr>
      <w:rPr>
        <w:rFonts w:ascii="Wingdings" w:hAnsi="Wingdings" w:hint="default"/>
        <w:sz w:val="20"/>
      </w:rPr>
    </w:lvl>
    <w:lvl w:ilvl="8" w:tentative="1">
      <w:start w:val="1"/>
      <w:numFmt w:val="bullet"/>
      <w:lvlText w:val=""/>
      <w:lvlJc w:val="left"/>
      <w:pPr>
        <w:tabs>
          <w:tab w:val="num" w:pos="6264"/>
        </w:tabs>
        <w:ind w:left="6264" w:hanging="360"/>
      </w:pPr>
      <w:rPr>
        <w:rFonts w:ascii="Wingdings" w:hAnsi="Wingdings" w:hint="default"/>
        <w:sz w:val="20"/>
      </w:rPr>
    </w:lvl>
  </w:abstractNum>
  <w:abstractNum w:abstractNumId="43" w15:restartNumberingAfterBreak="0">
    <w:nsid w:val="7FAF2874"/>
    <w:multiLevelType w:val="multilevel"/>
    <w:tmpl w:val="2C46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9"/>
  </w:num>
  <w:num w:numId="3">
    <w:abstractNumId w:val="12"/>
  </w:num>
  <w:num w:numId="4">
    <w:abstractNumId w:val="16"/>
  </w:num>
  <w:num w:numId="5">
    <w:abstractNumId w:val="33"/>
  </w:num>
  <w:num w:numId="6">
    <w:abstractNumId w:val="14"/>
  </w:num>
  <w:num w:numId="7">
    <w:abstractNumId w:val="43"/>
  </w:num>
  <w:num w:numId="8">
    <w:abstractNumId w:val="9"/>
  </w:num>
  <w:num w:numId="9">
    <w:abstractNumId w:val="3"/>
  </w:num>
  <w:num w:numId="10">
    <w:abstractNumId w:val="0"/>
  </w:num>
  <w:num w:numId="11">
    <w:abstractNumId w:val="18"/>
  </w:num>
  <w:num w:numId="12">
    <w:abstractNumId w:val="22"/>
  </w:num>
  <w:num w:numId="13">
    <w:abstractNumId w:val="8"/>
  </w:num>
  <w:num w:numId="14">
    <w:abstractNumId w:val="21"/>
  </w:num>
  <w:num w:numId="15">
    <w:abstractNumId w:val="41"/>
  </w:num>
  <w:num w:numId="16">
    <w:abstractNumId w:val="23"/>
  </w:num>
  <w:num w:numId="17">
    <w:abstractNumId w:val="25"/>
  </w:num>
  <w:num w:numId="18">
    <w:abstractNumId w:val="40"/>
  </w:num>
  <w:num w:numId="19">
    <w:abstractNumId w:val="31"/>
  </w:num>
  <w:num w:numId="20">
    <w:abstractNumId w:val="36"/>
  </w:num>
  <w:num w:numId="21">
    <w:abstractNumId w:val="24"/>
  </w:num>
  <w:num w:numId="22">
    <w:abstractNumId w:val="42"/>
  </w:num>
  <w:num w:numId="23">
    <w:abstractNumId w:val="19"/>
  </w:num>
  <w:num w:numId="24">
    <w:abstractNumId w:val="2"/>
  </w:num>
  <w:num w:numId="25">
    <w:abstractNumId w:val="32"/>
  </w:num>
  <w:num w:numId="26">
    <w:abstractNumId w:val="10"/>
  </w:num>
  <w:num w:numId="27">
    <w:abstractNumId w:val="4"/>
  </w:num>
  <w:num w:numId="28">
    <w:abstractNumId w:val="11"/>
  </w:num>
  <w:num w:numId="29">
    <w:abstractNumId w:val="7"/>
  </w:num>
  <w:num w:numId="30">
    <w:abstractNumId w:val="28"/>
  </w:num>
  <w:num w:numId="31">
    <w:abstractNumId w:val="13"/>
  </w:num>
  <w:num w:numId="32">
    <w:abstractNumId w:val="34"/>
  </w:num>
  <w:num w:numId="33">
    <w:abstractNumId w:val="29"/>
  </w:num>
  <w:num w:numId="34">
    <w:abstractNumId w:val="20"/>
  </w:num>
  <w:num w:numId="35">
    <w:abstractNumId w:val="15"/>
  </w:num>
  <w:num w:numId="36">
    <w:abstractNumId w:val="35"/>
  </w:num>
  <w:num w:numId="37">
    <w:abstractNumId w:val="5"/>
  </w:num>
  <w:num w:numId="38">
    <w:abstractNumId w:val="27"/>
  </w:num>
  <w:num w:numId="39">
    <w:abstractNumId w:val="38"/>
  </w:num>
  <w:num w:numId="40">
    <w:abstractNumId w:val="6"/>
  </w:num>
  <w:num w:numId="41">
    <w:abstractNumId w:val="1"/>
  </w:num>
  <w:num w:numId="42">
    <w:abstractNumId w:val="37"/>
  </w:num>
  <w:num w:numId="43">
    <w:abstractNumId w:val="17"/>
  </w:num>
  <w:num w:numId="4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C5"/>
    <w:rsid w:val="00006155"/>
    <w:rsid w:val="00024A51"/>
    <w:rsid w:val="00024EE8"/>
    <w:rsid w:val="0003272F"/>
    <w:rsid w:val="000432B5"/>
    <w:rsid w:val="00043C3A"/>
    <w:rsid w:val="00055FBC"/>
    <w:rsid w:val="00067697"/>
    <w:rsid w:val="0007104A"/>
    <w:rsid w:val="00074D0B"/>
    <w:rsid w:val="00074DA6"/>
    <w:rsid w:val="0008012E"/>
    <w:rsid w:val="0008060A"/>
    <w:rsid w:val="00086EF5"/>
    <w:rsid w:val="00087BA5"/>
    <w:rsid w:val="0009541F"/>
    <w:rsid w:val="000A194C"/>
    <w:rsid w:val="000B3489"/>
    <w:rsid w:val="000B6EBF"/>
    <w:rsid w:val="000C3F02"/>
    <w:rsid w:val="000D0C41"/>
    <w:rsid w:val="000E1591"/>
    <w:rsid w:val="000F4A5F"/>
    <w:rsid w:val="000F6CED"/>
    <w:rsid w:val="000F6DBC"/>
    <w:rsid w:val="00102E73"/>
    <w:rsid w:val="00103996"/>
    <w:rsid w:val="001042AE"/>
    <w:rsid w:val="001128B4"/>
    <w:rsid w:val="0012269A"/>
    <w:rsid w:val="001303C2"/>
    <w:rsid w:val="00132119"/>
    <w:rsid w:val="001327CC"/>
    <w:rsid w:val="0013568F"/>
    <w:rsid w:val="00135E26"/>
    <w:rsid w:val="00136C3F"/>
    <w:rsid w:val="00144AA6"/>
    <w:rsid w:val="00150854"/>
    <w:rsid w:val="0015378B"/>
    <w:rsid w:val="00165AD0"/>
    <w:rsid w:val="001674B9"/>
    <w:rsid w:val="0017001A"/>
    <w:rsid w:val="00171054"/>
    <w:rsid w:val="0019133B"/>
    <w:rsid w:val="001955DA"/>
    <w:rsid w:val="001A2BAC"/>
    <w:rsid w:val="001A331C"/>
    <w:rsid w:val="001B4AC1"/>
    <w:rsid w:val="001C1A7F"/>
    <w:rsid w:val="001C20AF"/>
    <w:rsid w:val="001C24DB"/>
    <w:rsid w:val="001D2733"/>
    <w:rsid w:val="001D3C53"/>
    <w:rsid w:val="001E48F9"/>
    <w:rsid w:val="001E6982"/>
    <w:rsid w:val="00201C16"/>
    <w:rsid w:val="0020257F"/>
    <w:rsid w:val="00203576"/>
    <w:rsid w:val="00203BA1"/>
    <w:rsid w:val="00205E5A"/>
    <w:rsid w:val="0021449F"/>
    <w:rsid w:val="0022074E"/>
    <w:rsid w:val="00221F00"/>
    <w:rsid w:val="00225C47"/>
    <w:rsid w:val="00226E35"/>
    <w:rsid w:val="00231C7C"/>
    <w:rsid w:val="002326DF"/>
    <w:rsid w:val="002329E5"/>
    <w:rsid w:val="00232A0D"/>
    <w:rsid w:val="00232BC3"/>
    <w:rsid w:val="00240CF2"/>
    <w:rsid w:val="0024331F"/>
    <w:rsid w:val="00244D52"/>
    <w:rsid w:val="00257A60"/>
    <w:rsid w:val="00260D9F"/>
    <w:rsid w:val="00261420"/>
    <w:rsid w:val="00264F19"/>
    <w:rsid w:val="00265269"/>
    <w:rsid w:val="00267F85"/>
    <w:rsid w:val="002703C2"/>
    <w:rsid w:val="00280D1F"/>
    <w:rsid w:val="0029150F"/>
    <w:rsid w:val="002918A7"/>
    <w:rsid w:val="0029335B"/>
    <w:rsid w:val="0029621A"/>
    <w:rsid w:val="002A004E"/>
    <w:rsid w:val="002A091D"/>
    <w:rsid w:val="002A0D81"/>
    <w:rsid w:val="002A4BAB"/>
    <w:rsid w:val="002A51A1"/>
    <w:rsid w:val="002A704E"/>
    <w:rsid w:val="002B0860"/>
    <w:rsid w:val="002C5F9C"/>
    <w:rsid w:val="002D300E"/>
    <w:rsid w:val="002D4DB3"/>
    <w:rsid w:val="002E2C70"/>
    <w:rsid w:val="002E5FBE"/>
    <w:rsid w:val="002F778E"/>
    <w:rsid w:val="00300C05"/>
    <w:rsid w:val="00310666"/>
    <w:rsid w:val="0031307A"/>
    <w:rsid w:val="0031339A"/>
    <w:rsid w:val="003246FA"/>
    <w:rsid w:val="00325790"/>
    <w:rsid w:val="00337B63"/>
    <w:rsid w:val="00363F15"/>
    <w:rsid w:val="00370405"/>
    <w:rsid w:val="003766D5"/>
    <w:rsid w:val="00377904"/>
    <w:rsid w:val="003779F9"/>
    <w:rsid w:val="0038358F"/>
    <w:rsid w:val="00384243"/>
    <w:rsid w:val="00392DAD"/>
    <w:rsid w:val="00395469"/>
    <w:rsid w:val="003A0B18"/>
    <w:rsid w:val="003A542D"/>
    <w:rsid w:val="003A5FE2"/>
    <w:rsid w:val="003B09E5"/>
    <w:rsid w:val="003B60A5"/>
    <w:rsid w:val="003B726A"/>
    <w:rsid w:val="003C5488"/>
    <w:rsid w:val="003C5E53"/>
    <w:rsid w:val="003D034C"/>
    <w:rsid w:val="003D2D99"/>
    <w:rsid w:val="003D42DC"/>
    <w:rsid w:val="003E5BE3"/>
    <w:rsid w:val="003E705D"/>
    <w:rsid w:val="003F3130"/>
    <w:rsid w:val="003F49BF"/>
    <w:rsid w:val="003F592B"/>
    <w:rsid w:val="004008A1"/>
    <w:rsid w:val="004110CB"/>
    <w:rsid w:val="0041273E"/>
    <w:rsid w:val="00420CBE"/>
    <w:rsid w:val="004265EC"/>
    <w:rsid w:val="004373A0"/>
    <w:rsid w:val="004443AA"/>
    <w:rsid w:val="00452654"/>
    <w:rsid w:val="004626D5"/>
    <w:rsid w:val="004732DB"/>
    <w:rsid w:val="00486570"/>
    <w:rsid w:val="00493AD6"/>
    <w:rsid w:val="00495B38"/>
    <w:rsid w:val="004A2B15"/>
    <w:rsid w:val="004A6D74"/>
    <w:rsid w:val="004B0A67"/>
    <w:rsid w:val="004B1AC2"/>
    <w:rsid w:val="004B1B85"/>
    <w:rsid w:val="004B28E2"/>
    <w:rsid w:val="004B5215"/>
    <w:rsid w:val="004B573B"/>
    <w:rsid w:val="004C6058"/>
    <w:rsid w:val="004D79A9"/>
    <w:rsid w:val="004D7C60"/>
    <w:rsid w:val="004F35CD"/>
    <w:rsid w:val="004F724F"/>
    <w:rsid w:val="00502666"/>
    <w:rsid w:val="00503956"/>
    <w:rsid w:val="00514551"/>
    <w:rsid w:val="005210E3"/>
    <w:rsid w:val="00526444"/>
    <w:rsid w:val="00534583"/>
    <w:rsid w:val="00536D78"/>
    <w:rsid w:val="00544874"/>
    <w:rsid w:val="005529B2"/>
    <w:rsid w:val="0055344F"/>
    <w:rsid w:val="00554F98"/>
    <w:rsid w:val="00560348"/>
    <w:rsid w:val="005618D5"/>
    <w:rsid w:val="0057552F"/>
    <w:rsid w:val="00575589"/>
    <w:rsid w:val="005876A9"/>
    <w:rsid w:val="0059171C"/>
    <w:rsid w:val="00597C65"/>
    <w:rsid w:val="005A3F2A"/>
    <w:rsid w:val="005A77D3"/>
    <w:rsid w:val="005C2C06"/>
    <w:rsid w:val="005C4E34"/>
    <w:rsid w:val="005E6ADC"/>
    <w:rsid w:val="00602C70"/>
    <w:rsid w:val="0062041B"/>
    <w:rsid w:val="006218A7"/>
    <w:rsid w:val="00622441"/>
    <w:rsid w:val="006253D7"/>
    <w:rsid w:val="00627915"/>
    <w:rsid w:val="00630FDD"/>
    <w:rsid w:val="00633448"/>
    <w:rsid w:val="006378F5"/>
    <w:rsid w:val="0064174F"/>
    <w:rsid w:val="006466D7"/>
    <w:rsid w:val="00646AFE"/>
    <w:rsid w:val="00656B16"/>
    <w:rsid w:val="00657226"/>
    <w:rsid w:val="00667749"/>
    <w:rsid w:val="00676821"/>
    <w:rsid w:val="00684DCE"/>
    <w:rsid w:val="006914C7"/>
    <w:rsid w:val="00694EA9"/>
    <w:rsid w:val="006A0B47"/>
    <w:rsid w:val="006A0C37"/>
    <w:rsid w:val="006A3C15"/>
    <w:rsid w:val="006B18C3"/>
    <w:rsid w:val="006B4816"/>
    <w:rsid w:val="006B765B"/>
    <w:rsid w:val="006C2E27"/>
    <w:rsid w:val="006C5180"/>
    <w:rsid w:val="006D1A36"/>
    <w:rsid w:val="006D3734"/>
    <w:rsid w:val="006D4C8F"/>
    <w:rsid w:val="006E5871"/>
    <w:rsid w:val="006F1B72"/>
    <w:rsid w:val="00700C35"/>
    <w:rsid w:val="00701C3E"/>
    <w:rsid w:val="00702DE4"/>
    <w:rsid w:val="00704188"/>
    <w:rsid w:val="0070437F"/>
    <w:rsid w:val="00707464"/>
    <w:rsid w:val="00707A2F"/>
    <w:rsid w:val="00710749"/>
    <w:rsid w:val="00715DE8"/>
    <w:rsid w:val="007230E5"/>
    <w:rsid w:val="007260F1"/>
    <w:rsid w:val="00743F3E"/>
    <w:rsid w:val="007449EF"/>
    <w:rsid w:val="00750E2C"/>
    <w:rsid w:val="00752061"/>
    <w:rsid w:val="00754117"/>
    <w:rsid w:val="00754901"/>
    <w:rsid w:val="00754D65"/>
    <w:rsid w:val="00760442"/>
    <w:rsid w:val="00782156"/>
    <w:rsid w:val="007879AF"/>
    <w:rsid w:val="00791D47"/>
    <w:rsid w:val="007A0113"/>
    <w:rsid w:val="007A1CB5"/>
    <w:rsid w:val="007A2E9C"/>
    <w:rsid w:val="007A79E3"/>
    <w:rsid w:val="007C27E6"/>
    <w:rsid w:val="007C4830"/>
    <w:rsid w:val="007C7223"/>
    <w:rsid w:val="007D1617"/>
    <w:rsid w:val="007D19F0"/>
    <w:rsid w:val="007D2DB9"/>
    <w:rsid w:val="007E2C93"/>
    <w:rsid w:val="007E4995"/>
    <w:rsid w:val="007F478D"/>
    <w:rsid w:val="008001FE"/>
    <w:rsid w:val="00800728"/>
    <w:rsid w:val="0080575F"/>
    <w:rsid w:val="008179D6"/>
    <w:rsid w:val="00820E0B"/>
    <w:rsid w:val="008233A2"/>
    <w:rsid w:val="00824E2A"/>
    <w:rsid w:val="0086723B"/>
    <w:rsid w:val="00870803"/>
    <w:rsid w:val="00873905"/>
    <w:rsid w:val="008740B4"/>
    <w:rsid w:val="00877AC6"/>
    <w:rsid w:val="00877D8A"/>
    <w:rsid w:val="008B51B5"/>
    <w:rsid w:val="008B52EB"/>
    <w:rsid w:val="008C58EF"/>
    <w:rsid w:val="008D2E25"/>
    <w:rsid w:val="008D3704"/>
    <w:rsid w:val="008F6247"/>
    <w:rsid w:val="009038C8"/>
    <w:rsid w:val="00903E8D"/>
    <w:rsid w:val="00921AFC"/>
    <w:rsid w:val="00923F35"/>
    <w:rsid w:val="0093165F"/>
    <w:rsid w:val="00934FAB"/>
    <w:rsid w:val="009464F6"/>
    <w:rsid w:val="00951806"/>
    <w:rsid w:val="0095519D"/>
    <w:rsid w:val="009732F8"/>
    <w:rsid w:val="00985ECA"/>
    <w:rsid w:val="00987766"/>
    <w:rsid w:val="00991FBA"/>
    <w:rsid w:val="0099738E"/>
    <w:rsid w:val="009A42D3"/>
    <w:rsid w:val="009B10DD"/>
    <w:rsid w:val="009B3B57"/>
    <w:rsid w:val="009B54C9"/>
    <w:rsid w:val="009B5A77"/>
    <w:rsid w:val="009B6648"/>
    <w:rsid w:val="009C0014"/>
    <w:rsid w:val="009C0623"/>
    <w:rsid w:val="009C081A"/>
    <w:rsid w:val="009C4C32"/>
    <w:rsid w:val="009C72A3"/>
    <w:rsid w:val="009C77D8"/>
    <w:rsid w:val="009D2882"/>
    <w:rsid w:val="009D7159"/>
    <w:rsid w:val="009E2D72"/>
    <w:rsid w:val="009E717B"/>
    <w:rsid w:val="009F250B"/>
    <w:rsid w:val="00A15CC5"/>
    <w:rsid w:val="00A1679A"/>
    <w:rsid w:val="00A20310"/>
    <w:rsid w:val="00A23B11"/>
    <w:rsid w:val="00A24C2D"/>
    <w:rsid w:val="00A2515C"/>
    <w:rsid w:val="00A30AE6"/>
    <w:rsid w:val="00A4149D"/>
    <w:rsid w:val="00A460AE"/>
    <w:rsid w:val="00A546CE"/>
    <w:rsid w:val="00A62174"/>
    <w:rsid w:val="00A632A2"/>
    <w:rsid w:val="00A633A8"/>
    <w:rsid w:val="00A6378E"/>
    <w:rsid w:val="00A706D9"/>
    <w:rsid w:val="00A7104E"/>
    <w:rsid w:val="00A85B5F"/>
    <w:rsid w:val="00A9632E"/>
    <w:rsid w:val="00AA383E"/>
    <w:rsid w:val="00AA5AAC"/>
    <w:rsid w:val="00AB1327"/>
    <w:rsid w:val="00AD2922"/>
    <w:rsid w:val="00AD3F11"/>
    <w:rsid w:val="00AD5F4F"/>
    <w:rsid w:val="00AE00B1"/>
    <w:rsid w:val="00AE4BD1"/>
    <w:rsid w:val="00AE5252"/>
    <w:rsid w:val="00AE5C84"/>
    <w:rsid w:val="00AE6575"/>
    <w:rsid w:val="00AE6C0F"/>
    <w:rsid w:val="00AF1498"/>
    <w:rsid w:val="00B01F5A"/>
    <w:rsid w:val="00B04769"/>
    <w:rsid w:val="00B101A4"/>
    <w:rsid w:val="00B163BC"/>
    <w:rsid w:val="00B17BE0"/>
    <w:rsid w:val="00B21E34"/>
    <w:rsid w:val="00B233CA"/>
    <w:rsid w:val="00B431D4"/>
    <w:rsid w:val="00B43D0D"/>
    <w:rsid w:val="00B4687D"/>
    <w:rsid w:val="00B51D9F"/>
    <w:rsid w:val="00B5351A"/>
    <w:rsid w:val="00B547AD"/>
    <w:rsid w:val="00B55744"/>
    <w:rsid w:val="00B62B52"/>
    <w:rsid w:val="00B735D2"/>
    <w:rsid w:val="00B757A9"/>
    <w:rsid w:val="00B868CA"/>
    <w:rsid w:val="00B868F7"/>
    <w:rsid w:val="00B86AF1"/>
    <w:rsid w:val="00B86AFA"/>
    <w:rsid w:val="00B9577A"/>
    <w:rsid w:val="00B96FCB"/>
    <w:rsid w:val="00BA20B2"/>
    <w:rsid w:val="00BA3FD2"/>
    <w:rsid w:val="00BA4771"/>
    <w:rsid w:val="00BB255C"/>
    <w:rsid w:val="00BC00F2"/>
    <w:rsid w:val="00BC087B"/>
    <w:rsid w:val="00BC0E8C"/>
    <w:rsid w:val="00BC1433"/>
    <w:rsid w:val="00BC266F"/>
    <w:rsid w:val="00BD1E3F"/>
    <w:rsid w:val="00BE00F0"/>
    <w:rsid w:val="00BE030B"/>
    <w:rsid w:val="00BE3F0C"/>
    <w:rsid w:val="00BF1952"/>
    <w:rsid w:val="00BF6E3B"/>
    <w:rsid w:val="00C02DA2"/>
    <w:rsid w:val="00C03156"/>
    <w:rsid w:val="00C043BA"/>
    <w:rsid w:val="00C10F70"/>
    <w:rsid w:val="00C201FA"/>
    <w:rsid w:val="00C2381E"/>
    <w:rsid w:val="00C27DC7"/>
    <w:rsid w:val="00C34636"/>
    <w:rsid w:val="00C46C54"/>
    <w:rsid w:val="00C47559"/>
    <w:rsid w:val="00C55DC7"/>
    <w:rsid w:val="00C66B76"/>
    <w:rsid w:val="00C66D1B"/>
    <w:rsid w:val="00C678EC"/>
    <w:rsid w:val="00C725F5"/>
    <w:rsid w:val="00C82BAA"/>
    <w:rsid w:val="00C90D18"/>
    <w:rsid w:val="00C9351D"/>
    <w:rsid w:val="00CC0117"/>
    <w:rsid w:val="00CC01C0"/>
    <w:rsid w:val="00CC1AAA"/>
    <w:rsid w:val="00CC69C9"/>
    <w:rsid w:val="00CC6C54"/>
    <w:rsid w:val="00CD69D2"/>
    <w:rsid w:val="00CE2B0A"/>
    <w:rsid w:val="00CF4559"/>
    <w:rsid w:val="00CF7A14"/>
    <w:rsid w:val="00D01C8B"/>
    <w:rsid w:val="00D06F99"/>
    <w:rsid w:val="00D16E1E"/>
    <w:rsid w:val="00D311D1"/>
    <w:rsid w:val="00D34042"/>
    <w:rsid w:val="00D3441D"/>
    <w:rsid w:val="00D34E20"/>
    <w:rsid w:val="00D35C12"/>
    <w:rsid w:val="00D35C4B"/>
    <w:rsid w:val="00D41577"/>
    <w:rsid w:val="00D44287"/>
    <w:rsid w:val="00D56190"/>
    <w:rsid w:val="00D57526"/>
    <w:rsid w:val="00D64FDA"/>
    <w:rsid w:val="00D65FA7"/>
    <w:rsid w:val="00D760CD"/>
    <w:rsid w:val="00D83659"/>
    <w:rsid w:val="00D90D0C"/>
    <w:rsid w:val="00D92E55"/>
    <w:rsid w:val="00DA23A9"/>
    <w:rsid w:val="00DA31F0"/>
    <w:rsid w:val="00DA6BC9"/>
    <w:rsid w:val="00DB1C47"/>
    <w:rsid w:val="00DC679F"/>
    <w:rsid w:val="00DD45AF"/>
    <w:rsid w:val="00DD5825"/>
    <w:rsid w:val="00DD744B"/>
    <w:rsid w:val="00DE6B6C"/>
    <w:rsid w:val="00DF2854"/>
    <w:rsid w:val="00DF4374"/>
    <w:rsid w:val="00E169B0"/>
    <w:rsid w:val="00E16BC1"/>
    <w:rsid w:val="00E21D5E"/>
    <w:rsid w:val="00E269F2"/>
    <w:rsid w:val="00E321AE"/>
    <w:rsid w:val="00E367E5"/>
    <w:rsid w:val="00E369EF"/>
    <w:rsid w:val="00E41080"/>
    <w:rsid w:val="00E4115A"/>
    <w:rsid w:val="00E44914"/>
    <w:rsid w:val="00E56427"/>
    <w:rsid w:val="00E61E30"/>
    <w:rsid w:val="00E626D1"/>
    <w:rsid w:val="00E646A8"/>
    <w:rsid w:val="00E705F0"/>
    <w:rsid w:val="00E778B9"/>
    <w:rsid w:val="00E81CBB"/>
    <w:rsid w:val="00E85E6D"/>
    <w:rsid w:val="00E86D4D"/>
    <w:rsid w:val="00EA394B"/>
    <w:rsid w:val="00EB1561"/>
    <w:rsid w:val="00EB25BE"/>
    <w:rsid w:val="00EB3BAE"/>
    <w:rsid w:val="00EB49EF"/>
    <w:rsid w:val="00EC4941"/>
    <w:rsid w:val="00EC5EFA"/>
    <w:rsid w:val="00EC60A0"/>
    <w:rsid w:val="00ED166E"/>
    <w:rsid w:val="00ED28C7"/>
    <w:rsid w:val="00ED68FC"/>
    <w:rsid w:val="00EE28BE"/>
    <w:rsid w:val="00EE58D8"/>
    <w:rsid w:val="00EF0622"/>
    <w:rsid w:val="00EF4487"/>
    <w:rsid w:val="00EF66CC"/>
    <w:rsid w:val="00F00A17"/>
    <w:rsid w:val="00F120F4"/>
    <w:rsid w:val="00F21EC8"/>
    <w:rsid w:val="00F240C2"/>
    <w:rsid w:val="00F3172C"/>
    <w:rsid w:val="00F33081"/>
    <w:rsid w:val="00F44AA6"/>
    <w:rsid w:val="00F529FE"/>
    <w:rsid w:val="00F54597"/>
    <w:rsid w:val="00F5489A"/>
    <w:rsid w:val="00F54BA7"/>
    <w:rsid w:val="00F63BE3"/>
    <w:rsid w:val="00F73CAD"/>
    <w:rsid w:val="00F77620"/>
    <w:rsid w:val="00F8133E"/>
    <w:rsid w:val="00F83500"/>
    <w:rsid w:val="00F858D1"/>
    <w:rsid w:val="00F9161B"/>
    <w:rsid w:val="00F9164B"/>
    <w:rsid w:val="00F93D59"/>
    <w:rsid w:val="00FA1F56"/>
    <w:rsid w:val="00FA2CA6"/>
    <w:rsid w:val="00FA3A61"/>
    <w:rsid w:val="00FB64BA"/>
    <w:rsid w:val="00FC3323"/>
    <w:rsid w:val="00FD3195"/>
    <w:rsid w:val="00FD3B4B"/>
    <w:rsid w:val="00FD5F40"/>
    <w:rsid w:val="00FD70AF"/>
    <w:rsid w:val="00FD73A2"/>
    <w:rsid w:val="00FE1509"/>
    <w:rsid w:val="00FE3BEA"/>
    <w:rsid w:val="00FE44C3"/>
    <w:rsid w:val="00FF055F"/>
    <w:rsid w:val="00FF3B04"/>
    <w:rsid w:val="00FF3E5D"/>
    <w:rsid w:val="00FF506E"/>
    <w:rsid w:val="00FF58A9"/>
    <w:rsid w:val="00FF5ACC"/>
    <w:rsid w:val="00FF6FFD"/>
    <w:rsid w:val="1EE81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B9294"/>
  <w15:chartTrackingRefBased/>
  <w15:docId w15:val="{790CCA05-84C8-4410-9B6B-D40A3523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FDD"/>
    <w:rPr>
      <w:kern w:val="0"/>
      <w14:ligatures w14:val="none"/>
    </w:rPr>
  </w:style>
  <w:style w:type="paragraph" w:styleId="Titre1">
    <w:name w:val="heading 1"/>
    <w:basedOn w:val="Normal"/>
    <w:next w:val="Normal"/>
    <w:link w:val="Titre1Car"/>
    <w:uiPriority w:val="9"/>
    <w:qFormat/>
    <w:rsid w:val="00A15CC5"/>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15CC5"/>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51D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A15CC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A15CC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A15CC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A15CC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A15CC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15CC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5CC5"/>
    <w:rPr>
      <w:rFonts w:asciiTheme="majorHAnsi" w:eastAsiaTheme="majorEastAsia" w:hAnsiTheme="majorHAnsi" w:cstheme="majorBidi"/>
      <w:color w:val="2F5496" w:themeColor="accent1" w:themeShade="BF"/>
      <w:kern w:val="0"/>
      <w:sz w:val="32"/>
      <w:szCs w:val="32"/>
      <w14:ligatures w14:val="none"/>
    </w:rPr>
  </w:style>
  <w:style w:type="character" w:customStyle="1" w:styleId="Titre2Car">
    <w:name w:val="Titre 2 Car"/>
    <w:basedOn w:val="Policepardfaut"/>
    <w:link w:val="Titre2"/>
    <w:uiPriority w:val="9"/>
    <w:rsid w:val="00A15CC5"/>
    <w:rPr>
      <w:rFonts w:asciiTheme="majorHAnsi" w:eastAsiaTheme="majorEastAsia" w:hAnsiTheme="majorHAnsi" w:cstheme="majorBidi"/>
      <w:color w:val="2F5496" w:themeColor="accent1" w:themeShade="BF"/>
      <w:kern w:val="0"/>
      <w:sz w:val="26"/>
      <w:szCs w:val="26"/>
      <w14:ligatures w14:val="none"/>
    </w:rPr>
  </w:style>
  <w:style w:type="character" w:customStyle="1" w:styleId="Titre4Car">
    <w:name w:val="Titre 4 Car"/>
    <w:basedOn w:val="Policepardfaut"/>
    <w:link w:val="Titre4"/>
    <w:uiPriority w:val="9"/>
    <w:rsid w:val="00A15CC5"/>
    <w:rPr>
      <w:rFonts w:asciiTheme="majorHAnsi" w:eastAsiaTheme="majorEastAsia" w:hAnsiTheme="majorHAnsi" w:cstheme="majorBidi"/>
      <w:i/>
      <w:iCs/>
      <w:color w:val="2F5496" w:themeColor="accent1" w:themeShade="BF"/>
      <w:kern w:val="0"/>
      <w14:ligatures w14:val="none"/>
    </w:rPr>
  </w:style>
  <w:style w:type="character" w:customStyle="1" w:styleId="Titre5Car">
    <w:name w:val="Titre 5 Car"/>
    <w:basedOn w:val="Policepardfaut"/>
    <w:link w:val="Titre5"/>
    <w:uiPriority w:val="9"/>
    <w:rsid w:val="00A15CC5"/>
    <w:rPr>
      <w:rFonts w:asciiTheme="majorHAnsi" w:eastAsiaTheme="majorEastAsia" w:hAnsiTheme="majorHAnsi" w:cstheme="majorBidi"/>
      <w:color w:val="2F5496" w:themeColor="accent1" w:themeShade="BF"/>
      <w:kern w:val="0"/>
      <w14:ligatures w14:val="none"/>
    </w:rPr>
  </w:style>
  <w:style w:type="character" w:customStyle="1" w:styleId="Titre6Car">
    <w:name w:val="Titre 6 Car"/>
    <w:basedOn w:val="Policepardfaut"/>
    <w:link w:val="Titre6"/>
    <w:uiPriority w:val="9"/>
    <w:semiHidden/>
    <w:rsid w:val="00A15CC5"/>
    <w:rPr>
      <w:rFonts w:asciiTheme="majorHAnsi" w:eastAsiaTheme="majorEastAsia" w:hAnsiTheme="majorHAnsi" w:cstheme="majorBidi"/>
      <w:color w:val="1F3763" w:themeColor="accent1" w:themeShade="7F"/>
      <w:kern w:val="0"/>
      <w14:ligatures w14:val="none"/>
    </w:rPr>
  </w:style>
  <w:style w:type="character" w:customStyle="1" w:styleId="Titre7Car">
    <w:name w:val="Titre 7 Car"/>
    <w:basedOn w:val="Policepardfaut"/>
    <w:link w:val="Titre7"/>
    <w:uiPriority w:val="9"/>
    <w:semiHidden/>
    <w:rsid w:val="00A15CC5"/>
    <w:rPr>
      <w:rFonts w:asciiTheme="majorHAnsi" w:eastAsiaTheme="majorEastAsia" w:hAnsiTheme="majorHAnsi" w:cstheme="majorBidi"/>
      <w:i/>
      <w:iCs/>
      <w:color w:val="1F3763" w:themeColor="accent1" w:themeShade="7F"/>
      <w:kern w:val="0"/>
      <w14:ligatures w14:val="none"/>
    </w:rPr>
  </w:style>
  <w:style w:type="character" w:customStyle="1" w:styleId="Titre8Car">
    <w:name w:val="Titre 8 Car"/>
    <w:basedOn w:val="Policepardfaut"/>
    <w:link w:val="Titre8"/>
    <w:uiPriority w:val="9"/>
    <w:semiHidden/>
    <w:rsid w:val="00A15CC5"/>
    <w:rPr>
      <w:rFonts w:asciiTheme="majorHAnsi" w:eastAsiaTheme="majorEastAsia" w:hAnsiTheme="majorHAnsi" w:cstheme="majorBidi"/>
      <w:color w:val="272727" w:themeColor="text1" w:themeTint="D8"/>
      <w:kern w:val="0"/>
      <w:sz w:val="21"/>
      <w:szCs w:val="21"/>
      <w14:ligatures w14:val="none"/>
    </w:rPr>
  </w:style>
  <w:style w:type="character" w:customStyle="1" w:styleId="Titre9Car">
    <w:name w:val="Titre 9 Car"/>
    <w:basedOn w:val="Policepardfaut"/>
    <w:link w:val="Titre9"/>
    <w:uiPriority w:val="9"/>
    <w:semiHidden/>
    <w:rsid w:val="00A15CC5"/>
    <w:rPr>
      <w:rFonts w:asciiTheme="majorHAnsi" w:eastAsiaTheme="majorEastAsia" w:hAnsiTheme="majorHAnsi" w:cstheme="majorBidi"/>
      <w:i/>
      <w:iCs/>
      <w:color w:val="272727" w:themeColor="text1" w:themeTint="D8"/>
      <w:kern w:val="0"/>
      <w:sz w:val="21"/>
      <w:szCs w:val="21"/>
      <w14:ligatures w14:val="none"/>
    </w:rPr>
  </w:style>
  <w:style w:type="paragraph" w:styleId="Paragraphedeliste">
    <w:name w:val="List Paragraph"/>
    <w:basedOn w:val="Normal"/>
    <w:uiPriority w:val="34"/>
    <w:qFormat/>
    <w:rsid w:val="00A15CC5"/>
    <w:pPr>
      <w:ind w:left="720"/>
      <w:contextualSpacing/>
    </w:pPr>
  </w:style>
  <w:style w:type="table" w:styleId="Grilledutableau">
    <w:name w:val="Table Grid"/>
    <w:basedOn w:val="TableauNormal"/>
    <w:uiPriority w:val="39"/>
    <w:rsid w:val="00A15C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A15CC5"/>
    <w:pPr>
      <w:tabs>
        <w:tab w:val="center" w:pos="4680"/>
        <w:tab w:val="right" w:pos="9360"/>
      </w:tabs>
      <w:spacing w:after="0" w:line="240" w:lineRule="auto"/>
    </w:pPr>
  </w:style>
  <w:style w:type="character" w:customStyle="1" w:styleId="En-tteCar">
    <w:name w:val="En-tête Car"/>
    <w:basedOn w:val="Policepardfaut"/>
    <w:link w:val="En-tte"/>
    <w:rsid w:val="00A15CC5"/>
    <w:rPr>
      <w:kern w:val="0"/>
      <w14:ligatures w14:val="none"/>
    </w:rPr>
  </w:style>
  <w:style w:type="paragraph" w:styleId="Pieddepage">
    <w:name w:val="footer"/>
    <w:basedOn w:val="Normal"/>
    <w:link w:val="PieddepageCar"/>
    <w:uiPriority w:val="99"/>
    <w:unhideWhenUsed/>
    <w:rsid w:val="00A15CC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15CC5"/>
    <w:rPr>
      <w:kern w:val="0"/>
      <w14:ligatures w14:val="none"/>
    </w:rPr>
  </w:style>
  <w:style w:type="paragraph" w:customStyle="1" w:styleId="Default">
    <w:name w:val="Default"/>
    <w:rsid w:val="00A15CC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Corpsdetexte3">
    <w:name w:val="Body Text 3"/>
    <w:basedOn w:val="Normal"/>
    <w:link w:val="Corpsdetexte3Car"/>
    <w:rsid w:val="00A15CC5"/>
    <w:pPr>
      <w:spacing w:after="120" w:line="240" w:lineRule="auto"/>
    </w:pPr>
    <w:rPr>
      <w:rFonts w:ascii="Verdana" w:eastAsia="Times New Roman" w:hAnsi="Verdana" w:cs="Times New Roman"/>
      <w:sz w:val="16"/>
      <w:szCs w:val="16"/>
    </w:rPr>
  </w:style>
  <w:style w:type="character" w:customStyle="1" w:styleId="Corpsdetexte3Car">
    <w:name w:val="Corps de texte 3 Car"/>
    <w:basedOn w:val="Policepardfaut"/>
    <w:link w:val="Corpsdetexte3"/>
    <w:rsid w:val="00A15CC5"/>
    <w:rPr>
      <w:rFonts w:ascii="Verdana" w:eastAsia="Times New Roman" w:hAnsi="Verdana" w:cs="Times New Roman"/>
      <w:kern w:val="0"/>
      <w:sz w:val="16"/>
      <w:szCs w:val="16"/>
      <w14:ligatures w14:val="none"/>
    </w:rPr>
  </w:style>
  <w:style w:type="paragraph" w:styleId="Notedebasdepage">
    <w:name w:val="footnote text"/>
    <w:basedOn w:val="Normal"/>
    <w:link w:val="NotedebasdepageCar"/>
    <w:uiPriority w:val="99"/>
    <w:semiHidden/>
    <w:unhideWhenUsed/>
    <w:rsid w:val="00A15CC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15CC5"/>
    <w:rPr>
      <w:kern w:val="0"/>
      <w:sz w:val="20"/>
      <w:szCs w:val="20"/>
      <w14:ligatures w14:val="none"/>
    </w:rPr>
  </w:style>
  <w:style w:type="character" w:styleId="Appelnotedebasdep">
    <w:name w:val="footnote reference"/>
    <w:basedOn w:val="Policepardfaut"/>
    <w:uiPriority w:val="99"/>
    <w:semiHidden/>
    <w:unhideWhenUsed/>
    <w:rsid w:val="00A15CC5"/>
    <w:rPr>
      <w:vertAlign w:val="superscript"/>
    </w:rPr>
  </w:style>
  <w:style w:type="paragraph" w:customStyle="1" w:styleId="paragraph">
    <w:name w:val="paragraph"/>
    <w:basedOn w:val="Normal"/>
    <w:rsid w:val="00226E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olicepardfaut"/>
    <w:rsid w:val="00226E35"/>
  </w:style>
  <w:style w:type="paragraph" w:styleId="NormalWeb">
    <w:name w:val="Normal (Web)"/>
    <w:basedOn w:val="Normal"/>
    <w:uiPriority w:val="99"/>
    <w:unhideWhenUsed/>
    <w:rsid w:val="006A0B47"/>
    <w:pPr>
      <w:spacing w:before="100" w:beforeAutospacing="1" w:after="100" w:afterAutospacing="1" w:line="240" w:lineRule="auto"/>
    </w:pPr>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E21D5E"/>
    <w:rPr>
      <w:sz w:val="16"/>
      <w:szCs w:val="16"/>
    </w:rPr>
  </w:style>
  <w:style w:type="paragraph" w:styleId="Commentaire">
    <w:name w:val="annotation text"/>
    <w:basedOn w:val="Normal"/>
    <w:link w:val="CommentaireCar"/>
    <w:uiPriority w:val="99"/>
    <w:unhideWhenUsed/>
    <w:rsid w:val="00E21D5E"/>
    <w:pPr>
      <w:spacing w:line="240" w:lineRule="auto"/>
    </w:pPr>
    <w:rPr>
      <w:sz w:val="20"/>
      <w:szCs w:val="20"/>
    </w:rPr>
  </w:style>
  <w:style w:type="character" w:customStyle="1" w:styleId="CommentaireCar">
    <w:name w:val="Commentaire Car"/>
    <w:basedOn w:val="Policepardfaut"/>
    <w:link w:val="Commentaire"/>
    <w:uiPriority w:val="99"/>
    <w:rsid w:val="00E21D5E"/>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E21D5E"/>
    <w:rPr>
      <w:b/>
      <w:bCs/>
    </w:rPr>
  </w:style>
  <w:style w:type="character" w:customStyle="1" w:styleId="ObjetducommentaireCar">
    <w:name w:val="Objet du commentaire Car"/>
    <w:basedOn w:val="CommentaireCar"/>
    <w:link w:val="Objetducommentaire"/>
    <w:uiPriority w:val="99"/>
    <w:semiHidden/>
    <w:rsid w:val="00E21D5E"/>
    <w:rPr>
      <w:b/>
      <w:bCs/>
      <w:kern w:val="0"/>
      <w:sz w:val="20"/>
      <w:szCs w:val="20"/>
      <w14:ligatures w14:val="none"/>
    </w:rPr>
  </w:style>
  <w:style w:type="paragraph" w:styleId="Rvision">
    <w:name w:val="Revision"/>
    <w:hidden/>
    <w:uiPriority w:val="99"/>
    <w:semiHidden/>
    <w:rsid w:val="006253D7"/>
    <w:pPr>
      <w:spacing w:after="0" w:line="240" w:lineRule="auto"/>
    </w:pPr>
    <w:rPr>
      <w:kern w:val="0"/>
      <w14:ligatures w14:val="none"/>
    </w:rPr>
  </w:style>
  <w:style w:type="character" w:customStyle="1" w:styleId="Titre3Car">
    <w:name w:val="Titre 3 Car"/>
    <w:basedOn w:val="Policepardfaut"/>
    <w:link w:val="Titre3"/>
    <w:uiPriority w:val="9"/>
    <w:rsid w:val="00B51D9F"/>
    <w:rPr>
      <w:rFonts w:asciiTheme="majorHAnsi" w:eastAsiaTheme="majorEastAsia" w:hAnsiTheme="majorHAnsi" w:cstheme="majorBidi"/>
      <w:color w:val="1F3763" w:themeColor="accent1" w:themeShade="7F"/>
      <w:kern w:val="0"/>
      <w:sz w:val="24"/>
      <w:szCs w:val="24"/>
      <w14:ligatures w14:val="none"/>
    </w:rPr>
  </w:style>
  <w:style w:type="character" w:styleId="lev">
    <w:name w:val="Strong"/>
    <w:basedOn w:val="Policepardfaut"/>
    <w:uiPriority w:val="22"/>
    <w:qFormat/>
    <w:rsid w:val="00B51D9F"/>
    <w:rPr>
      <w:b/>
      <w:bCs/>
    </w:rPr>
  </w:style>
  <w:style w:type="paragraph" w:customStyle="1" w:styleId="whitespace-break-spaces">
    <w:name w:val="whitespace-break-spaces"/>
    <w:basedOn w:val="Normal"/>
    <w:rsid w:val="00B51D9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followup-block">
    <w:name w:val="followup-block"/>
    <w:basedOn w:val="Policepardfaut"/>
    <w:rsid w:val="00B51D9F"/>
  </w:style>
  <w:style w:type="character" w:styleId="Lienhypertexte">
    <w:name w:val="Hyperlink"/>
    <w:basedOn w:val="Policepardfaut"/>
    <w:uiPriority w:val="99"/>
    <w:unhideWhenUsed/>
    <w:rsid w:val="006466D7"/>
    <w:rPr>
      <w:color w:val="0000FF"/>
      <w:u w:val="single"/>
    </w:rPr>
  </w:style>
  <w:style w:type="character" w:styleId="Accentuation">
    <w:name w:val="Emphasis"/>
    <w:basedOn w:val="Policepardfaut"/>
    <w:uiPriority w:val="20"/>
    <w:qFormat/>
    <w:rsid w:val="006466D7"/>
    <w:rPr>
      <w:i/>
      <w:iCs/>
    </w:rPr>
  </w:style>
  <w:style w:type="character" w:styleId="Mentionnonrsolue">
    <w:name w:val="Unresolved Mention"/>
    <w:basedOn w:val="Policepardfaut"/>
    <w:uiPriority w:val="99"/>
    <w:semiHidden/>
    <w:unhideWhenUsed/>
    <w:rsid w:val="00646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78163">
      <w:bodyDiv w:val="1"/>
      <w:marLeft w:val="0"/>
      <w:marRight w:val="0"/>
      <w:marTop w:val="0"/>
      <w:marBottom w:val="0"/>
      <w:divBdr>
        <w:top w:val="none" w:sz="0" w:space="0" w:color="auto"/>
        <w:left w:val="none" w:sz="0" w:space="0" w:color="auto"/>
        <w:bottom w:val="none" w:sz="0" w:space="0" w:color="auto"/>
        <w:right w:val="none" w:sz="0" w:space="0" w:color="auto"/>
      </w:divBdr>
    </w:div>
    <w:div w:id="1432966145">
      <w:bodyDiv w:val="1"/>
      <w:marLeft w:val="0"/>
      <w:marRight w:val="0"/>
      <w:marTop w:val="0"/>
      <w:marBottom w:val="0"/>
      <w:divBdr>
        <w:top w:val="none" w:sz="0" w:space="0" w:color="auto"/>
        <w:left w:val="none" w:sz="0" w:space="0" w:color="auto"/>
        <w:bottom w:val="none" w:sz="0" w:space="0" w:color="auto"/>
        <w:right w:val="none" w:sz="0" w:space="0" w:color="auto"/>
      </w:divBdr>
    </w:div>
    <w:div w:id="213139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banywesize@momentumih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kalisya@corusinternationa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otline@imaworldhealth.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rbanywesize@momentumihr.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maprocurement@imaworld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b8cbd3-cd40-465a-926f-4563fc2c7256">
      <Terms xmlns="http://schemas.microsoft.com/office/infopath/2007/PartnerControls"/>
    </lcf76f155ced4ddcb4097134ff3c332f>
    <TaxCatchAll xmlns="e3ab32ae-d736-4dd0-8b9d-5f0ad7c4cd4a" xsi:nil="true"/>
    <Folder xmlns="4cb8cbd3-cd40-465a-926f-4563fc2c7256" xsi:nil="true"/>
    <_Flow_SignoffStatus xmlns="4cb8cbd3-cd40-465a-926f-4563fc2c72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99C4F048C9AF4E8A1439C6D17DD075" ma:contentTypeVersion="27" ma:contentTypeDescription="Create a new document." ma:contentTypeScope="" ma:versionID="04b18f6d0e2d02c2ea489ef222739939">
  <xsd:schema xmlns:xsd="http://www.w3.org/2001/XMLSchema" xmlns:xs="http://www.w3.org/2001/XMLSchema" xmlns:p="http://schemas.microsoft.com/office/2006/metadata/properties" xmlns:ns2="4cb8cbd3-cd40-465a-926f-4563fc2c7256" xmlns:ns3="e3ab32ae-d736-4dd0-8b9d-5f0ad7c4cd4a" targetNamespace="http://schemas.microsoft.com/office/2006/metadata/properties" ma:root="true" ma:fieldsID="3a9339cf4716966acbb7c72da05f3c73" ns2:_="" ns3:_="">
    <xsd:import namespace="4cb8cbd3-cd40-465a-926f-4563fc2c7256"/>
    <xsd:import namespace="e3ab32ae-d736-4dd0-8b9d-5f0ad7c4cd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Folder" minOccurs="0"/>
                <xsd:element ref="ns2:d339fae7-cd8a-4a81-ae68-648dad2f1a58CountryOrRegion" minOccurs="0"/>
                <xsd:element ref="ns2:d339fae7-cd8a-4a81-ae68-648dad2f1a58State" minOccurs="0"/>
                <xsd:element ref="ns2:d339fae7-cd8a-4a81-ae68-648dad2f1a58City" minOccurs="0"/>
                <xsd:element ref="ns2:d339fae7-cd8a-4a81-ae68-648dad2f1a58PostalCode" minOccurs="0"/>
                <xsd:element ref="ns2:d339fae7-cd8a-4a81-ae68-648dad2f1a58Street" minOccurs="0"/>
                <xsd:element ref="ns2:d339fae7-cd8a-4a81-ae68-648dad2f1a58GeoLoc" minOccurs="0"/>
                <xsd:element ref="ns2:d339fae7-cd8a-4a81-ae68-648dad2f1a58DispName"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8cbd3-cd40-465a-926f-4563fc2c72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Folder" ma:index="20" nillable="true" ma:displayName="Folder" ma:format="Dropdown" ma:internalName="Folder">
      <xsd:simpleType>
        <xsd:restriction base="dms:Unknown"/>
      </xsd:simpleType>
    </xsd:element>
    <xsd:element name="d339fae7-cd8a-4a81-ae68-648dad2f1a58CountryOrRegion" ma:index="21" nillable="true" ma:displayName="Folder: Country/Region" ma:internalName="CountryOrRegion" ma:readOnly="true">
      <xsd:simpleType>
        <xsd:restriction base="dms:Text"/>
      </xsd:simpleType>
    </xsd:element>
    <xsd:element name="d339fae7-cd8a-4a81-ae68-648dad2f1a58State" ma:index="22" nillable="true" ma:displayName="Folder: State" ma:internalName="State" ma:readOnly="true">
      <xsd:simpleType>
        <xsd:restriction base="dms:Text"/>
      </xsd:simpleType>
    </xsd:element>
    <xsd:element name="d339fae7-cd8a-4a81-ae68-648dad2f1a58City" ma:index="23" nillable="true" ma:displayName="Folder: City" ma:internalName="City" ma:readOnly="true">
      <xsd:simpleType>
        <xsd:restriction base="dms:Text"/>
      </xsd:simpleType>
    </xsd:element>
    <xsd:element name="d339fae7-cd8a-4a81-ae68-648dad2f1a58PostalCode" ma:index="24" nillable="true" ma:displayName="Folder: Postal Code" ma:internalName="PostalCode" ma:readOnly="true">
      <xsd:simpleType>
        <xsd:restriction base="dms:Text"/>
      </xsd:simpleType>
    </xsd:element>
    <xsd:element name="d339fae7-cd8a-4a81-ae68-648dad2f1a58Street" ma:index="25" nillable="true" ma:displayName="Folder: Street" ma:internalName="Street" ma:readOnly="true">
      <xsd:simpleType>
        <xsd:restriction base="dms:Text"/>
      </xsd:simpleType>
    </xsd:element>
    <xsd:element name="d339fae7-cd8a-4a81-ae68-648dad2f1a58GeoLoc" ma:index="26" nillable="true" ma:displayName="Folder: Coordinates" ma:internalName="GeoLoc" ma:readOnly="true">
      <xsd:simpleType>
        <xsd:restriction base="dms:Unknown"/>
      </xsd:simpleType>
    </xsd:element>
    <xsd:element name="d339fae7-cd8a-4a81-ae68-648dad2f1a58DispName" ma:index="27" nillable="true" ma:displayName="Folder: Name" ma:internalName="DispNam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e808dcb9-1f86-41b3-bbc4-ae18a78334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_Flow_SignoffStatus" ma:index="33" nillable="true" ma:displayName="Sign-off status" ma:internalName="Sign_x002d_off_x0020_status">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b32ae-d736-4dd0-8b9d-5f0ad7c4cd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3b43945c-1174-4d59-9574-cd37530d05a8}" ma:internalName="TaxCatchAll" ma:showField="CatchAllData" ma:web="e3ab32ae-d736-4dd0-8b9d-5f0ad7c4c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35CEA-F086-42FE-906B-3049474D8C7A}">
  <ds:schemaRefs>
    <ds:schemaRef ds:uri="http://schemas.openxmlformats.org/officeDocument/2006/bibliography"/>
  </ds:schemaRefs>
</ds:datastoreItem>
</file>

<file path=customXml/itemProps2.xml><?xml version="1.0" encoding="utf-8"?>
<ds:datastoreItem xmlns:ds="http://schemas.openxmlformats.org/officeDocument/2006/customXml" ds:itemID="{6EC31C84-C803-4B37-8973-BE61E953361B}">
  <ds:schemaRefs>
    <ds:schemaRef ds:uri="http://schemas.microsoft.com/office/2006/metadata/properties"/>
    <ds:schemaRef ds:uri="http://schemas.microsoft.com/office/infopath/2007/PartnerControls"/>
    <ds:schemaRef ds:uri="4cb8cbd3-cd40-465a-926f-4563fc2c7256"/>
    <ds:schemaRef ds:uri="e3ab32ae-d736-4dd0-8b9d-5f0ad7c4cd4a"/>
  </ds:schemaRefs>
</ds:datastoreItem>
</file>

<file path=customXml/itemProps3.xml><?xml version="1.0" encoding="utf-8"?>
<ds:datastoreItem xmlns:ds="http://schemas.openxmlformats.org/officeDocument/2006/customXml" ds:itemID="{E2F4CE44-8150-46EF-85DF-D9507918E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8cbd3-cd40-465a-926f-4563fc2c7256"/>
    <ds:schemaRef ds:uri="e3ab32ae-d736-4dd0-8b9d-5f0ad7c4c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E51A1-14C8-49C5-87ED-21C7DF7F6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6933</Words>
  <Characters>38136</Characters>
  <Application>Microsoft Office Word</Application>
  <DocSecurity>0</DocSecurity>
  <Lines>317</Lines>
  <Paragraphs>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Williams</dc:creator>
  <cp:keywords/>
  <dc:description/>
  <cp:lastModifiedBy>Mek Nzuzi</cp:lastModifiedBy>
  <cp:revision>2</cp:revision>
  <dcterms:created xsi:type="dcterms:W3CDTF">2026-01-09T08:22:00Z</dcterms:created>
  <dcterms:modified xsi:type="dcterms:W3CDTF">2026-01-09T08:22:00Z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0x0101005C99C4F048C9AF4E8A1439C6D17DD075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