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D8882" w14:textId="1AD36F58" w:rsidR="00E44989" w:rsidRPr="007A06E1" w:rsidRDefault="00A16EF8" w:rsidP="00BC5BFD">
      <w:pPr>
        <w:spacing w:after="240" w:line="240" w:lineRule="auto"/>
        <w:jc w:val="center"/>
        <w:rPr>
          <w:lang w:val="fr-FR"/>
        </w:rPr>
      </w:pPr>
      <w:r w:rsidRPr="007A06E1">
        <w:rPr>
          <w:rFonts w:ascii="Corbel" w:hAnsi="Corbel"/>
          <w:b/>
          <w:bCs/>
          <w:sz w:val="48"/>
          <w:szCs w:val="48"/>
          <w:lang w:val="fr-FR"/>
        </w:rPr>
        <w:t>République Démocratique du Congo</w:t>
      </w:r>
      <w:r w:rsidR="00E44989" w:rsidRPr="007A06E1">
        <w:rPr>
          <w:rFonts w:ascii="Corbel" w:hAnsi="Corbel"/>
          <w:b/>
          <w:bCs/>
          <w:sz w:val="48"/>
          <w:szCs w:val="48"/>
          <w:lang w:val="fr-FR"/>
        </w:rPr>
        <w:t xml:space="preserve"> </w:t>
      </w:r>
      <w:r w:rsidR="00E44989" w:rsidRPr="007A06E1">
        <w:rPr>
          <w:rFonts w:ascii="Arial" w:hAnsi="Arial" w:cs="Arial"/>
          <w:b/>
          <w:bCs/>
          <w:sz w:val="48"/>
          <w:szCs w:val="48"/>
          <w:lang w:val="fr-FR"/>
        </w:rPr>
        <w:t>​</w:t>
      </w:r>
    </w:p>
    <w:p w14:paraId="7DFAA097" w14:textId="7B3BB619" w:rsidR="00E44989" w:rsidRDefault="007A06E1" w:rsidP="00C16792">
      <w:pPr>
        <w:spacing w:after="0" w:line="240" w:lineRule="auto"/>
        <w:jc w:val="center"/>
        <w:rPr>
          <w:rFonts w:ascii="Corbel" w:hAnsi="Corbel"/>
          <w:b/>
          <w:bCs/>
          <w:sz w:val="48"/>
          <w:szCs w:val="48"/>
          <w:lang w:val="fr-FR"/>
        </w:rPr>
      </w:pPr>
      <w:r w:rsidRPr="007A06E1">
        <w:rPr>
          <w:rFonts w:ascii="Corbel" w:hAnsi="Corbel"/>
          <w:b/>
          <w:bCs/>
          <w:sz w:val="48"/>
          <w:szCs w:val="48"/>
          <w:lang w:val="fr-FR"/>
        </w:rPr>
        <w:t>Ministère des Ressources H</w:t>
      </w:r>
      <w:r>
        <w:rPr>
          <w:rFonts w:ascii="Corbel" w:hAnsi="Corbel"/>
          <w:b/>
          <w:bCs/>
          <w:sz w:val="48"/>
          <w:szCs w:val="48"/>
          <w:lang w:val="fr-FR"/>
        </w:rPr>
        <w:t>ydraulique</w:t>
      </w:r>
      <w:r w:rsidRPr="007A06E1">
        <w:rPr>
          <w:rFonts w:ascii="Corbel" w:hAnsi="Corbel"/>
          <w:b/>
          <w:bCs/>
          <w:sz w:val="48"/>
          <w:szCs w:val="48"/>
          <w:lang w:val="fr-FR"/>
        </w:rPr>
        <w:t xml:space="preserve"> et de l'Électricité (MHRE) </w:t>
      </w:r>
    </w:p>
    <w:p w14:paraId="70FC5A9A" w14:textId="77777777" w:rsidR="00C16792" w:rsidRPr="007A06E1" w:rsidRDefault="00C16792" w:rsidP="00E51E1A">
      <w:pPr>
        <w:spacing w:line="240" w:lineRule="auto"/>
        <w:jc w:val="center"/>
        <w:rPr>
          <w:rFonts w:ascii="Corbel" w:hAnsi="Corbel"/>
          <w:b/>
          <w:bCs/>
          <w:sz w:val="48"/>
          <w:szCs w:val="48"/>
          <w:lang w:val="fr-FR"/>
        </w:rPr>
      </w:pPr>
    </w:p>
    <w:p w14:paraId="7A86AC2A" w14:textId="77777777" w:rsidR="00230A59" w:rsidRDefault="00230A59" w:rsidP="00BC5BFD">
      <w:pPr>
        <w:spacing w:line="240" w:lineRule="auto"/>
        <w:jc w:val="center"/>
        <w:rPr>
          <w:rFonts w:ascii="Corbel" w:hAnsi="Corbel"/>
          <w:b/>
          <w:bCs/>
          <w:sz w:val="48"/>
          <w:szCs w:val="48"/>
          <w:lang w:val="fr-FR"/>
        </w:rPr>
      </w:pPr>
      <w:r w:rsidRPr="00230A59">
        <w:rPr>
          <w:rFonts w:ascii="Corbel" w:hAnsi="Corbel"/>
          <w:b/>
          <w:bCs/>
          <w:sz w:val="48"/>
          <w:szCs w:val="48"/>
          <w:lang w:val="fr-FR"/>
        </w:rPr>
        <w:t>Projet d'Accès, de Gouvernance et de Réforme des Secteurs de l'Électricité et de l'Eau (AGREE)</w:t>
      </w:r>
    </w:p>
    <w:p w14:paraId="12EFB7FF" w14:textId="7E8CCC4D" w:rsidR="00E44989" w:rsidRPr="00230A59" w:rsidRDefault="00E44989" w:rsidP="000D1B46">
      <w:pPr>
        <w:jc w:val="center"/>
        <w:rPr>
          <w:rFonts w:ascii="Corbel" w:hAnsi="Corbel"/>
          <w:b/>
          <w:bCs/>
          <w:sz w:val="48"/>
          <w:szCs w:val="48"/>
          <w:lang w:val="fr-FR"/>
        </w:rPr>
      </w:pPr>
      <w:r w:rsidRPr="00230A59">
        <w:rPr>
          <w:rFonts w:ascii="Corbel" w:hAnsi="Corbel"/>
          <w:b/>
          <w:bCs/>
          <w:sz w:val="48"/>
          <w:szCs w:val="48"/>
          <w:lang w:val="fr-FR"/>
        </w:rPr>
        <w:t>Project P173506</w:t>
      </w:r>
    </w:p>
    <w:p w14:paraId="11725DEC" w14:textId="77777777" w:rsidR="00E44989" w:rsidRPr="00230A59" w:rsidRDefault="00E44989" w:rsidP="000D1B46">
      <w:pPr>
        <w:jc w:val="center"/>
        <w:rPr>
          <w:rFonts w:ascii="Corbel" w:hAnsi="Corbel"/>
          <w:b/>
          <w:sz w:val="48"/>
          <w:lang w:val="fr-FR"/>
        </w:rPr>
      </w:pPr>
    </w:p>
    <w:p w14:paraId="02B0C9C8" w14:textId="70C0598B" w:rsidR="00E44989" w:rsidRPr="00E51E1A" w:rsidRDefault="00E51E1A" w:rsidP="000D1B46">
      <w:pPr>
        <w:jc w:val="center"/>
        <w:rPr>
          <w:rFonts w:ascii="Corbel" w:hAnsi="Corbel"/>
          <w:b/>
          <w:sz w:val="48"/>
          <w:lang w:val="fr-FR"/>
        </w:rPr>
      </w:pPr>
      <w:r w:rsidRPr="00E51E1A">
        <w:rPr>
          <w:rFonts w:ascii="Corbel" w:hAnsi="Corbel"/>
          <w:b/>
          <w:color w:val="4472C4" w:themeColor="accent1"/>
          <w:sz w:val="48"/>
          <w:lang w:val="fr-FR"/>
        </w:rPr>
        <w:t>PLAN D'ENGAGEMENT ENVIRONNEMENTAL ET SOCIAL</w:t>
      </w:r>
      <w:r w:rsidR="00AD218F">
        <w:rPr>
          <w:rFonts w:ascii="Corbel" w:hAnsi="Corbel"/>
          <w:b/>
          <w:color w:val="4472C4" w:themeColor="accent1"/>
          <w:sz w:val="48"/>
          <w:lang w:val="fr-FR"/>
        </w:rPr>
        <w:t xml:space="preserve"> </w:t>
      </w:r>
      <w:r w:rsidRPr="00E51E1A">
        <w:rPr>
          <w:rFonts w:ascii="Corbel" w:hAnsi="Corbel"/>
          <w:b/>
          <w:color w:val="4472C4" w:themeColor="accent1"/>
          <w:sz w:val="48"/>
          <w:lang w:val="fr-FR"/>
        </w:rPr>
        <w:t>(PEES)</w:t>
      </w:r>
    </w:p>
    <w:p w14:paraId="6C95FEE9" w14:textId="77777777" w:rsidR="00AD218F" w:rsidRDefault="00AD218F" w:rsidP="000D1B46">
      <w:pPr>
        <w:jc w:val="center"/>
        <w:rPr>
          <w:rFonts w:ascii="Corbel" w:hAnsi="Corbel"/>
          <w:b/>
          <w:bCs/>
          <w:sz w:val="40"/>
          <w:szCs w:val="40"/>
          <w:lang w:val="fr-FR"/>
        </w:rPr>
      </w:pPr>
    </w:p>
    <w:p w14:paraId="0A2FC753" w14:textId="77777777" w:rsidR="00AD218F" w:rsidRDefault="00AD218F" w:rsidP="000D1B46">
      <w:pPr>
        <w:jc w:val="center"/>
        <w:rPr>
          <w:rFonts w:ascii="Corbel" w:hAnsi="Corbel"/>
          <w:b/>
          <w:bCs/>
          <w:sz w:val="40"/>
          <w:szCs w:val="40"/>
          <w:lang w:val="fr-FR"/>
        </w:rPr>
      </w:pPr>
    </w:p>
    <w:p w14:paraId="5339A2D2" w14:textId="5B88B9F5" w:rsidR="00E44989" w:rsidRPr="00AD218F" w:rsidRDefault="00E44989" w:rsidP="000D1B46">
      <w:pPr>
        <w:jc w:val="center"/>
        <w:rPr>
          <w:rFonts w:ascii="Corbel" w:hAnsi="Corbel"/>
          <w:b/>
          <w:bCs/>
          <w:sz w:val="40"/>
          <w:szCs w:val="40"/>
          <w:lang w:val="fr-FR"/>
        </w:rPr>
      </w:pPr>
      <w:r w:rsidRPr="00AD218F">
        <w:rPr>
          <w:rFonts w:ascii="Corbel" w:hAnsi="Corbel"/>
          <w:b/>
          <w:bCs/>
          <w:sz w:val="40"/>
          <w:szCs w:val="40"/>
          <w:lang w:val="fr-FR"/>
        </w:rPr>
        <w:t>Restructur</w:t>
      </w:r>
      <w:r w:rsidR="00E51E1A" w:rsidRPr="00AD218F">
        <w:rPr>
          <w:rFonts w:ascii="Corbel" w:hAnsi="Corbel"/>
          <w:b/>
          <w:bCs/>
          <w:sz w:val="40"/>
          <w:szCs w:val="40"/>
          <w:lang w:val="fr-FR"/>
        </w:rPr>
        <w:t>ation</w:t>
      </w:r>
      <w:r w:rsidR="002578F6">
        <w:rPr>
          <w:rFonts w:ascii="Corbel" w:hAnsi="Corbel"/>
          <w:b/>
          <w:bCs/>
          <w:sz w:val="40"/>
          <w:szCs w:val="40"/>
          <w:lang w:val="fr-FR"/>
        </w:rPr>
        <w:t xml:space="preserve"> (version finale)</w:t>
      </w:r>
    </w:p>
    <w:p w14:paraId="78D7DB78" w14:textId="77777777" w:rsidR="00E51E1A" w:rsidRPr="00AD218F" w:rsidRDefault="00E51E1A" w:rsidP="000D1B46">
      <w:pPr>
        <w:jc w:val="center"/>
        <w:rPr>
          <w:rFonts w:ascii="Corbel" w:hAnsi="Corbel"/>
          <w:b/>
          <w:bCs/>
          <w:sz w:val="40"/>
          <w:szCs w:val="40"/>
          <w:lang w:val="fr-FR"/>
        </w:rPr>
      </w:pPr>
    </w:p>
    <w:p w14:paraId="65282FBA" w14:textId="7D3BE8B7" w:rsidR="00E44989" w:rsidRPr="003A0072" w:rsidRDefault="00F045A1" w:rsidP="000D1B46">
      <w:pPr>
        <w:jc w:val="center"/>
        <w:rPr>
          <w:rFonts w:ascii="Corbel" w:hAnsi="Corbel"/>
          <w:b/>
          <w:bCs/>
          <w:sz w:val="40"/>
          <w:szCs w:val="40"/>
          <w:lang w:val="fr-FR"/>
        </w:rPr>
      </w:pPr>
      <w:r w:rsidRPr="00F045A1">
        <w:rPr>
          <w:rFonts w:ascii="Corbel" w:hAnsi="Corbel"/>
          <w:b/>
          <w:bCs/>
          <w:sz w:val="40"/>
          <w:szCs w:val="40"/>
          <w:lang w:val="fr-FR"/>
        </w:rPr>
        <w:t>3 juin</w:t>
      </w:r>
      <w:r w:rsidR="002578F6" w:rsidRPr="00F045A1">
        <w:rPr>
          <w:rFonts w:ascii="Corbel" w:hAnsi="Corbel"/>
          <w:b/>
          <w:bCs/>
          <w:sz w:val="40"/>
          <w:szCs w:val="40"/>
          <w:lang w:val="fr-FR"/>
        </w:rPr>
        <w:t xml:space="preserve"> </w:t>
      </w:r>
      <w:r w:rsidR="0674442E" w:rsidRPr="00F045A1">
        <w:rPr>
          <w:rFonts w:ascii="Corbel" w:hAnsi="Corbel"/>
          <w:b/>
          <w:bCs/>
          <w:sz w:val="40"/>
          <w:szCs w:val="40"/>
          <w:lang w:val="fr-FR"/>
        </w:rPr>
        <w:t>2026</w:t>
      </w:r>
    </w:p>
    <w:p w14:paraId="0F5AD29F" w14:textId="77777777" w:rsidR="00E44989" w:rsidRPr="003A0072" w:rsidRDefault="00E44989" w:rsidP="000D1B46">
      <w:pPr>
        <w:jc w:val="both"/>
        <w:rPr>
          <w:rFonts w:ascii="Calibri" w:hAnsi="Calibri"/>
          <w:b/>
          <w:lang w:val="fr-FR"/>
        </w:rPr>
      </w:pPr>
      <w:r w:rsidRPr="003A0072">
        <w:rPr>
          <w:rFonts w:ascii="Calibri" w:hAnsi="Calibri"/>
          <w:b/>
          <w:lang w:val="fr-FR"/>
        </w:rPr>
        <w:br w:type="page"/>
      </w:r>
    </w:p>
    <w:p w14:paraId="46E41649" w14:textId="7AEDC4FB" w:rsidR="007757EF" w:rsidRPr="003A0072" w:rsidRDefault="003A0072" w:rsidP="000D1B46">
      <w:pPr>
        <w:jc w:val="both"/>
        <w:rPr>
          <w:rFonts w:ascii="Calibri" w:hAnsi="Calibri"/>
          <w:b/>
          <w:lang w:val="fr-FR"/>
        </w:rPr>
      </w:pPr>
      <w:r w:rsidRPr="003A0072">
        <w:rPr>
          <w:rFonts w:ascii="Calibri" w:hAnsi="Calibri"/>
          <w:b/>
          <w:lang w:val="fr-FR"/>
        </w:rPr>
        <w:lastRenderedPageBreak/>
        <w:t>PLAN D'ENGAGEMENT ENVIRONNEMENTAL ET SOCIAL</w:t>
      </w:r>
    </w:p>
    <w:p w14:paraId="6E76B4F6" w14:textId="502A658B" w:rsidR="00E31583" w:rsidRPr="00E31583" w:rsidRDefault="00E31583" w:rsidP="00E31583">
      <w:pPr>
        <w:pStyle w:val="Paragraphedeliste"/>
        <w:numPr>
          <w:ilvl w:val="0"/>
          <w:numId w:val="2"/>
        </w:numPr>
        <w:rPr>
          <w:rFonts w:ascii="Calibri" w:hAnsi="Calibri"/>
          <w:lang w:val="fr-FR"/>
        </w:rPr>
      </w:pPr>
      <w:r w:rsidRPr="00E31583">
        <w:rPr>
          <w:rFonts w:ascii="Calibri" w:hAnsi="Calibri"/>
          <w:lang w:val="fr-FR"/>
        </w:rPr>
        <w:t>La République Démocratique du Congo (le Bénéficiaire) met en œuvre le Projet d'Accès, de Gouvernance et de Réforme des Secteurs de l'Électricité et de l'Eau — AGREE (le Projet), avec la participation du Ministère des Ressources Hydrauliques et de l'Électricité (MHRE), tel que stipulé dans l'Accord de Don initial (l'Accord). L'Unité de Coordination et de Management des Projets (UCM), pour le secteur de l'électricité, et la Cellule d'Exécution des Projets-Eau (CEP-O), pour le secteur de l'eau, assurent les fonctions d'agences fiduciaires, l'UCM assumant la coordination générale du Projet. L'Association Internationale de Développement (l'Association) a accepté de procéder à la restructuration du Projet. Le présent PEES annule et remplace les versions précédentes du PEES établies pour le Projet et s'applique au financement initial mentionné ci-dessus.</w:t>
      </w:r>
    </w:p>
    <w:p w14:paraId="0A1D32B5" w14:textId="77777777" w:rsidR="00E31583" w:rsidRPr="00E31583" w:rsidRDefault="00E31583" w:rsidP="00E31583">
      <w:pPr>
        <w:pStyle w:val="Paragraphedeliste"/>
        <w:numPr>
          <w:ilvl w:val="0"/>
          <w:numId w:val="2"/>
        </w:numPr>
        <w:rPr>
          <w:rFonts w:ascii="Calibri" w:hAnsi="Calibri"/>
          <w:lang w:val="fr-FR"/>
        </w:rPr>
      </w:pPr>
      <w:r w:rsidRPr="00E31583">
        <w:rPr>
          <w:rFonts w:ascii="Calibri" w:hAnsi="Calibri"/>
          <w:lang w:val="fr-FR"/>
        </w:rPr>
        <w:t>Le Bénéficiaire veille à ce que le Projet soit mis en œuvre conformément aux Normes Environnementales et Sociales (NES) et au présent Plan d'Engagement Environnemental et Social (PEES), d'une manière jugée acceptable par l'Association. Le PEES fait partie intégrante de l'Accord. Sauf définition contraire dans le présent PEES, les termes en majuscules utilisés dans ce document ont la signification qui leur est attribuée dans l'Accord.</w:t>
      </w:r>
    </w:p>
    <w:p w14:paraId="2FB56699" w14:textId="77777777" w:rsidR="00E31583" w:rsidRPr="00E31583" w:rsidRDefault="00E31583" w:rsidP="00E31583">
      <w:pPr>
        <w:pStyle w:val="Paragraphedeliste"/>
        <w:numPr>
          <w:ilvl w:val="0"/>
          <w:numId w:val="2"/>
        </w:numPr>
        <w:rPr>
          <w:rFonts w:ascii="Calibri" w:hAnsi="Calibri"/>
          <w:lang w:val="fr-FR"/>
        </w:rPr>
      </w:pPr>
      <w:r w:rsidRPr="00E31583">
        <w:rPr>
          <w:rFonts w:ascii="Calibri" w:hAnsi="Calibri"/>
          <w:lang w:val="fr-FR"/>
        </w:rPr>
        <w:t>Sans préjudice de ce qui précède, le présent PEES définit les mesures et actions essentielles que le Bénéficiaire doit mettre en œuvre ou faire mettre en œuvre, y compris, le cas échéant, leurs délais respectifs, les dispositions institutionnelles, les besoins en dotation en personnel, en formation, en suivi et en rapportage, ainsi que les modalités de gestion des plaintes. Le PEES précise également les documents environnementaux et sociaux (E&amp;S) qui doivent être préparés ou mis à jour, soumis à consultation, divulgués et mis en œuvre dans le cadre du Projet, en conformité avec les NES, sous une forme et avec un contenu jugés acceptables par l'Association. Lesdits documents E&amp;S pourront être révisés périodiquement avec l'accord écrit préalable de l'Association. Conformément aux dispositions de l'Accord susmentionné, le Bénéficiaire s'assure que des fonds suffisants sont disponibles pour couvrir les coûts de mise en œuvre du PEES.</w:t>
      </w:r>
    </w:p>
    <w:p w14:paraId="3F1727CD" w14:textId="77777777" w:rsidR="00E31583" w:rsidRPr="00E31583" w:rsidRDefault="00E31583" w:rsidP="00E31583">
      <w:pPr>
        <w:pStyle w:val="Paragraphedeliste"/>
        <w:numPr>
          <w:ilvl w:val="0"/>
          <w:numId w:val="2"/>
        </w:numPr>
        <w:rPr>
          <w:rFonts w:ascii="Calibri" w:hAnsi="Calibri"/>
          <w:lang w:val="fr-FR"/>
        </w:rPr>
      </w:pPr>
      <w:r w:rsidRPr="00E31583">
        <w:rPr>
          <w:rFonts w:ascii="Calibri" w:hAnsi="Calibri"/>
          <w:lang w:val="fr-FR"/>
        </w:rPr>
        <w:t>Tel que convenu entre l'Association et le Bénéficiaire, le présent PEES sera révisé périodiquement, si nécessaire, afin de refléter la gestion adaptative des modifications du Projet, les circonstances imprévues ou les évolutions de la performance du Projet. Dans de telles circonstances, l'Association et le Bénéficiaire conviennent de mettre à jour le PEES pour intégrer ces modifications, par voie d'échange de lettres signées entre l'Association et le Représentant du Bénéficiaire désigné dans l'Accord. Le Bénéficiaire procède sans délai à la divulgation du PEES mis à jour.</w:t>
      </w:r>
    </w:p>
    <w:p w14:paraId="287AFB4D" w14:textId="77777777" w:rsidR="00E31583" w:rsidRPr="00E31583" w:rsidRDefault="00E31583" w:rsidP="00E31583">
      <w:pPr>
        <w:pStyle w:val="Paragraphedeliste"/>
        <w:numPr>
          <w:ilvl w:val="0"/>
          <w:numId w:val="2"/>
        </w:numPr>
        <w:rPr>
          <w:rFonts w:ascii="Calibri" w:hAnsi="Calibri"/>
          <w:lang w:val="fr-FR"/>
        </w:rPr>
      </w:pPr>
      <w:r w:rsidRPr="00E31583">
        <w:rPr>
          <w:rFonts w:ascii="Calibri" w:hAnsi="Calibri"/>
          <w:lang w:val="fr-FR"/>
        </w:rPr>
        <w:t>La sous-section intitulée « Indicateurs de préparation à la mise en œuvre » ci-dessous identifie les actions et mesures devant faire l'objet d'un suivi afin d'évaluer la préparation du Projet au démarrage de sa mise en œuvre, conformément au présent PEES. Néanmoins, toutes les actions et mesures figurant dans le PEES doivent être mises en œuvre selon les délais indiqués dans la colonne « Échéance » ci-dessous, qu'elles figurent ou non dans ladite sous-section.</w:t>
      </w:r>
    </w:p>
    <w:p w14:paraId="2BC64E4B" w14:textId="77777777" w:rsidR="007757EF" w:rsidRPr="00E31583" w:rsidRDefault="007757EF" w:rsidP="000D1B46">
      <w:pPr>
        <w:jc w:val="both"/>
        <w:rPr>
          <w:lang w:val="fr-FR"/>
        </w:rPr>
        <w:sectPr w:rsidR="007757EF" w:rsidRPr="00E31583" w:rsidSect="00361BDE">
          <w:footerReference w:type="even" r:id="rId13"/>
          <w:footerReference w:type="default" r:id="rId14"/>
          <w:footerReference w:type="first" r:id="rId15"/>
          <w:pgSz w:w="12240" w:h="15840"/>
          <w:pgMar w:top="1440" w:right="1080" w:bottom="1440" w:left="1080" w:header="720" w:footer="720" w:gutter="0"/>
          <w:cols w:space="720"/>
          <w:docGrid w:linePitch="360"/>
        </w:sectPr>
      </w:pPr>
    </w:p>
    <w:tbl>
      <w:tblPr>
        <w:tblStyle w:val="Grilledutableau"/>
        <w:tblW w:w="14310" w:type="dxa"/>
        <w:tblLayout w:type="fixed"/>
        <w:tblCellMar>
          <w:left w:w="115" w:type="dxa"/>
          <w:right w:w="115" w:type="dxa"/>
        </w:tblCellMar>
        <w:tblLook w:val="04A0" w:firstRow="1" w:lastRow="0" w:firstColumn="1" w:lastColumn="0" w:noHBand="0" w:noVBand="1"/>
      </w:tblPr>
      <w:tblGrid>
        <w:gridCol w:w="625"/>
        <w:gridCol w:w="8373"/>
        <w:gridCol w:w="3151"/>
        <w:gridCol w:w="2161"/>
      </w:tblGrid>
      <w:tr w:rsidR="007757EF" w:rsidRPr="00302478" w14:paraId="331009CA" w14:textId="77777777" w:rsidTr="2C3E362B">
        <w:trPr>
          <w:cantSplit/>
          <w:trHeight w:val="56"/>
          <w:tblHeader/>
        </w:trPr>
        <w:tc>
          <w:tcPr>
            <w:tcW w:w="8998" w:type="dxa"/>
            <w:gridSpan w:val="2"/>
            <w:tcBorders>
              <w:top w:val="single" w:sz="4" w:space="0" w:color="000000" w:themeColor="text1"/>
            </w:tcBorders>
            <w:shd w:val="clear" w:color="auto" w:fill="C5E0B3" w:themeFill="accent6" w:themeFillTint="66"/>
          </w:tcPr>
          <w:p w14:paraId="796211C3" w14:textId="230F01B5" w:rsidR="007757EF" w:rsidRPr="00302478" w:rsidRDefault="00BC50C4" w:rsidP="000D1B46">
            <w:pPr>
              <w:keepLines/>
              <w:widowControl w:val="0"/>
              <w:jc w:val="both"/>
              <w:rPr>
                <w:b/>
                <w:bCs/>
                <w:sz w:val="20"/>
                <w:szCs w:val="20"/>
              </w:rPr>
            </w:pPr>
            <w:r w:rsidRPr="00BC50C4">
              <w:rPr>
                <w:b/>
                <w:bCs/>
                <w:sz w:val="20"/>
                <w:szCs w:val="20"/>
              </w:rPr>
              <w:lastRenderedPageBreak/>
              <w:t>MESURES ET ACTIONS ESSENTIELLES</w:t>
            </w:r>
          </w:p>
        </w:tc>
        <w:tc>
          <w:tcPr>
            <w:tcW w:w="3151" w:type="dxa"/>
            <w:tcBorders>
              <w:top w:val="single" w:sz="4" w:space="0" w:color="000000" w:themeColor="text1"/>
            </w:tcBorders>
            <w:shd w:val="clear" w:color="auto" w:fill="C5E0B3" w:themeFill="accent6" w:themeFillTint="66"/>
          </w:tcPr>
          <w:p w14:paraId="42506930" w14:textId="16B1C705" w:rsidR="007757EF" w:rsidRPr="00302478" w:rsidRDefault="005C44CD" w:rsidP="000D1B46">
            <w:pPr>
              <w:keepLines/>
              <w:widowControl w:val="0"/>
              <w:jc w:val="both"/>
              <w:rPr>
                <w:rFonts w:cstheme="minorHAnsi"/>
                <w:b/>
                <w:sz w:val="20"/>
                <w:szCs w:val="20"/>
              </w:rPr>
            </w:pPr>
            <w:r>
              <w:rPr>
                <w:rFonts w:cstheme="minorHAnsi"/>
                <w:b/>
                <w:sz w:val="20"/>
                <w:szCs w:val="20"/>
              </w:rPr>
              <w:t>ECHÉANCE</w:t>
            </w:r>
          </w:p>
        </w:tc>
        <w:tc>
          <w:tcPr>
            <w:tcW w:w="2161" w:type="dxa"/>
            <w:tcBorders>
              <w:top w:val="single" w:sz="4" w:space="0" w:color="000000" w:themeColor="text1"/>
            </w:tcBorders>
            <w:shd w:val="clear" w:color="auto" w:fill="C5E0B3" w:themeFill="accent6" w:themeFillTint="66"/>
          </w:tcPr>
          <w:p w14:paraId="21E04050" w14:textId="4CBA5B39" w:rsidR="007757EF" w:rsidRPr="00302478" w:rsidRDefault="003C15A2" w:rsidP="000D1B46">
            <w:pPr>
              <w:keepLines/>
              <w:widowControl w:val="0"/>
              <w:jc w:val="both"/>
              <w:rPr>
                <w:rFonts w:cstheme="minorHAnsi"/>
                <w:b/>
                <w:sz w:val="20"/>
                <w:szCs w:val="20"/>
              </w:rPr>
            </w:pPr>
            <w:r>
              <w:rPr>
                <w:rFonts w:cstheme="minorHAnsi"/>
                <w:b/>
                <w:sz w:val="20"/>
                <w:szCs w:val="20"/>
              </w:rPr>
              <w:t xml:space="preserve">ENTITE </w:t>
            </w:r>
            <w:r w:rsidR="007757EF" w:rsidRPr="00302478">
              <w:rPr>
                <w:rFonts w:cstheme="minorHAnsi"/>
                <w:b/>
                <w:sz w:val="20"/>
                <w:szCs w:val="20"/>
              </w:rPr>
              <w:t>RESPONS</w:t>
            </w:r>
            <w:r>
              <w:rPr>
                <w:rFonts w:cstheme="minorHAnsi"/>
                <w:b/>
                <w:sz w:val="20"/>
                <w:szCs w:val="20"/>
              </w:rPr>
              <w:t>A</w:t>
            </w:r>
            <w:r w:rsidR="007757EF" w:rsidRPr="00302478">
              <w:rPr>
                <w:rFonts w:cstheme="minorHAnsi"/>
                <w:b/>
                <w:sz w:val="20"/>
                <w:szCs w:val="20"/>
              </w:rPr>
              <w:t xml:space="preserve">BLE </w:t>
            </w:r>
          </w:p>
        </w:tc>
      </w:tr>
      <w:tr w:rsidR="007757EF" w:rsidRPr="005B5F1D" w14:paraId="0595B062" w14:textId="77777777" w:rsidTr="2C3E362B">
        <w:trPr>
          <w:cantSplit/>
          <w:trHeight w:val="20"/>
        </w:trPr>
        <w:tc>
          <w:tcPr>
            <w:tcW w:w="14310" w:type="dxa"/>
            <w:gridSpan w:val="4"/>
            <w:tcBorders>
              <w:bottom w:val="single" w:sz="4" w:space="0" w:color="auto"/>
            </w:tcBorders>
            <w:shd w:val="clear" w:color="auto" w:fill="F4B083" w:themeFill="accent2" w:themeFillTint="99"/>
          </w:tcPr>
          <w:p w14:paraId="0954643A" w14:textId="154D7403" w:rsidR="007757EF" w:rsidRPr="00232E40" w:rsidRDefault="00232E40" w:rsidP="000D1B46">
            <w:pPr>
              <w:keepLines/>
              <w:widowControl w:val="0"/>
              <w:jc w:val="both"/>
              <w:rPr>
                <w:rFonts w:cstheme="minorHAnsi"/>
                <w:b/>
                <w:sz w:val="20"/>
                <w:szCs w:val="20"/>
                <w:lang w:val="fr-FR"/>
              </w:rPr>
            </w:pPr>
            <w:r w:rsidRPr="00232E40">
              <w:rPr>
                <w:rFonts w:cstheme="minorHAnsi"/>
                <w:b/>
                <w:sz w:val="20"/>
                <w:szCs w:val="20"/>
                <w:lang w:val="fr-FR"/>
              </w:rPr>
              <w:t>DISPOSITIONS DE MISE EN ŒUVRE ET APPUI AU RENFORCEMENT DES CAPACITÉS</w:t>
            </w:r>
            <w:r w:rsidR="007757EF" w:rsidRPr="00302478">
              <w:rPr>
                <w:rStyle w:val="Appelnotedebasdep"/>
                <w:rFonts w:eastAsia="Times New Roman"/>
                <w:szCs w:val="20"/>
              </w:rPr>
              <w:footnoteReference w:id="1"/>
            </w:r>
          </w:p>
        </w:tc>
      </w:tr>
      <w:tr w:rsidR="00107615" w:rsidRPr="00302478" w14:paraId="3C68B012" w14:textId="77777777" w:rsidTr="2C3E362B">
        <w:trPr>
          <w:cantSplit/>
          <w:trHeight w:val="20"/>
        </w:trPr>
        <w:tc>
          <w:tcPr>
            <w:tcW w:w="625" w:type="dxa"/>
            <w:vMerge w:val="restart"/>
          </w:tcPr>
          <w:p w14:paraId="5A9C52A0" w14:textId="77777777" w:rsidR="00107615" w:rsidRPr="00302478" w:rsidRDefault="00107615" w:rsidP="000D1B46">
            <w:pPr>
              <w:keepLines/>
              <w:widowControl w:val="0"/>
              <w:jc w:val="both"/>
              <w:rPr>
                <w:rFonts w:cstheme="minorHAnsi"/>
                <w:b/>
                <w:sz w:val="20"/>
                <w:szCs w:val="20"/>
              </w:rPr>
            </w:pPr>
            <w:r w:rsidRPr="00302478">
              <w:rPr>
                <w:rFonts w:cstheme="minorHAnsi"/>
                <w:sz w:val="20"/>
                <w:szCs w:val="20"/>
              </w:rPr>
              <w:t>A</w:t>
            </w:r>
          </w:p>
        </w:tc>
        <w:tc>
          <w:tcPr>
            <w:tcW w:w="8373" w:type="dxa"/>
            <w:tcBorders>
              <w:bottom w:val="single" w:sz="4" w:space="0" w:color="auto"/>
            </w:tcBorders>
          </w:tcPr>
          <w:p w14:paraId="3A1AB8B7" w14:textId="14B9E00D" w:rsidR="00107615" w:rsidRPr="00532597" w:rsidRDefault="00121EE2" w:rsidP="000D1B46">
            <w:pPr>
              <w:keepLines/>
              <w:widowControl w:val="0"/>
              <w:jc w:val="both"/>
              <w:rPr>
                <w:rFonts w:cstheme="minorHAnsi"/>
                <w:b/>
                <w:color w:val="4472C4" w:themeColor="accent1"/>
                <w:sz w:val="20"/>
                <w:szCs w:val="20"/>
                <w:lang w:val="fr-FR"/>
              </w:rPr>
            </w:pPr>
            <w:r w:rsidRPr="00532597">
              <w:rPr>
                <w:rFonts w:cstheme="minorHAnsi"/>
                <w:b/>
                <w:color w:val="4472C4" w:themeColor="accent1"/>
                <w:sz w:val="20"/>
                <w:szCs w:val="20"/>
                <w:lang w:val="fr-FR"/>
              </w:rPr>
              <w:t xml:space="preserve">STRUCTURE ORGANISATIONNELLE </w:t>
            </w:r>
          </w:p>
          <w:p w14:paraId="47B20C6B" w14:textId="77777777" w:rsidR="00107615" w:rsidRPr="00532597" w:rsidRDefault="00107615" w:rsidP="000D1B46">
            <w:pPr>
              <w:keepLines/>
              <w:widowControl w:val="0"/>
              <w:jc w:val="both"/>
              <w:rPr>
                <w:rFonts w:cstheme="minorHAnsi"/>
                <w:b/>
                <w:sz w:val="20"/>
                <w:szCs w:val="20"/>
                <w:lang w:val="fr-FR"/>
              </w:rPr>
            </w:pPr>
          </w:p>
          <w:p w14:paraId="149334F9" w14:textId="749F5EA0" w:rsidR="00107615" w:rsidRPr="00532597" w:rsidRDefault="00107615" w:rsidP="000D1B46">
            <w:pPr>
              <w:keepLines/>
              <w:widowControl w:val="0"/>
              <w:jc w:val="both"/>
              <w:rPr>
                <w:rFonts w:ascii="Calibri" w:hAnsi="Calibri" w:cs="Calibri"/>
                <w:sz w:val="20"/>
                <w:szCs w:val="20"/>
                <w:lang w:val="fr-FR"/>
              </w:rPr>
            </w:pPr>
            <w:r w:rsidRPr="00532597">
              <w:rPr>
                <w:sz w:val="20"/>
                <w:szCs w:val="20"/>
                <w:lang w:val="fr-FR"/>
              </w:rPr>
              <w:t xml:space="preserve">A.1. </w:t>
            </w:r>
            <w:r w:rsidR="00532597" w:rsidRPr="00532597">
              <w:rPr>
                <w:sz w:val="20"/>
                <w:szCs w:val="20"/>
                <w:lang w:val="fr-FR"/>
              </w:rPr>
              <w:t xml:space="preserve">L'UCM doit recruter et maintenir en poste : </w:t>
            </w:r>
          </w:p>
          <w:p w14:paraId="6E63EE99" w14:textId="77777777" w:rsidR="00107615" w:rsidRPr="00532597" w:rsidRDefault="00107615" w:rsidP="000D1B46">
            <w:pPr>
              <w:keepLines/>
              <w:widowControl w:val="0"/>
              <w:jc w:val="both"/>
              <w:rPr>
                <w:rFonts w:ascii="Calibri" w:hAnsi="Calibri" w:cs="Calibri"/>
                <w:sz w:val="20"/>
                <w:szCs w:val="20"/>
                <w:lang w:val="fr-FR"/>
              </w:rPr>
            </w:pPr>
          </w:p>
          <w:p w14:paraId="1EA9BA72" w14:textId="12485CB7" w:rsidR="00351781" w:rsidRPr="00351781" w:rsidRDefault="00532597" w:rsidP="00351781">
            <w:pPr>
              <w:pStyle w:val="Paragraphedeliste"/>
              <w:keepLines/>
              <w:widowControl w:val="0"/>
              <w:numPr>
                <w:ilvl w:val="0"/>
                <w:numId w:val="11"/>
              </w:numPr>
              <w:spacing w:after="0"/>
              <w:rPr>
                <w:rFonts w:ascii="Calibri" w:hAnsi="Calibri" w:cs="Calibri"/>
                <w:sz w:val="20"/>
                <w:szCs w:val="20"/>
                <w:lang w:val="fr-FR"/>
              </w:rPr>
            </w:pPr>
            <w:r w:rsidRPr="00532597">
              <w:rPr>
                <w:rFonts w:ascii="Calibri" w:hAnsi="Calibri" w:cs="Calibri"/>
                <w:sz w:val="20"/>
                <w:szCs w:val="20"/>
                <w:lang w:val="fr-FR"/>
              </w:rPr>
              <w:t xml:space="preserve">À Kinshasa : </w:t>
            </w:r>
            <w:r w:rsidR="00351781" w:rsidRPr="00351781">
              <w:rPr>
                <w:rFonts w:ascii="Calibri" w:hAnsi="Calibri" w:cs="Calibri"/>
                <w:sz w:val="20"/>
                <w:szCs w:val="20"/>
                <w:lang w:val="fr-FR"/>
              </w:rPr>
              <w:t xml:space="preserve">deux (02) Spécialistes en Environnement, un (01) Spécialiste en Hygiène, Santé et Sécurité au Travail (HSST), deux (02) Spécialistes en Développement Social, un (01) Spécialiste en Violence Basée sur le Genre (VBG) et un (01) Responsable Communication ayant de l'expérience en mobilisation communautaire pour la mise en œuvre du Plan de Mobilisation des Parties Prenantes (PMPS), qui sera chargé de superviser le Mécanisme de </w:t>
            </w:r>
            <w:r w:rsidR="00641187">
              <w:rPr>
                <w:rFonts w:ascii="Calibri" w:hAnsi="Calibri" w:cs="Calibri"/>
                <w:sz w:val="20"/>
                <w:szCs w:val="20"/>
                <w:lang w:val="fr-FR"/>
              </w:rPr>
              <w:t>G</w:t>
            </w:r>
            <w:r w:rsidR="00ED0EEA">
              <w:rPr>
                <w:rFonts w:ascii="Calibri" w:hAnsi="Calibri" w:cs="Calibri"/>
                <w:sz w:val="20"/>
                <w:szCs w:val="20"/>
                <w:lang w:val="fr-FR"/>
              </w:rPr>
              <w:t xml:space="preserve">estion </w:t>
            </w:r>
            <w:r w:rsidR="00351781" w:rsidRPr="00351781">
              <w:rPr>
                <w:rFonts w:ascii="Calibri" w:hAnsi="Calibri" w:cs="Calibri"/>
                <w:sz w:val="20"/>
                <w:szCs w:val="20"/>
                <w:lang w:val="fr-FR"/>
              </w:rPr>
              <w:t>des Plaintes (</w:t>
            </w:r>
            <w:r w:rsidR="00D612E1">
              <w:rPr>
                <w:rFonts w:ascii="Calibri" w:hAnsi="Calibri" w:cs="Calibri"/>
                <w:sz w:val="20"/>
                <w:szCs w:val="20"/>
                <w:lang w:val="fr-FR"/>
              </w:rPr>
              <w:t>MGP</w:t>
            </w:r>
            <w:r w:rsidR="00351781" w:rsidRPr="00351781">
              <w:rPr>
                <w:rFonts w:ascii="Calibri" w:hAnsi="Calibri" w:cs="Calibri"/>
                <w:sz w:val="20"/>
                <w:szCs w:val="20"/>
                <w:lang w:val="fr-FR"/>
              </w:rPr>
              <w:t>).</w:t>
            </w:r>
          </w:p>
          <w:p w14:paraId="0C3A8138" w14:textId="3ECFF340" w:rsidR="00107615" w:rsidRPr="00351781" w:rsidRDefault="00107615" w:rsidP="00F045A1">
            <w:pPr>
              <w:keepLines/>
              <w:widowControl w:val="0"/>
              <w:ind w:left="720"/>
              <w:rPr>
                <w:rFonts w:cstheme="minorHAnsi"/>
                <w:b/>
                <w:sz w:val="20"/>
                <w:szCs w:val="20"/>
                <w:lang w:val="fr-FR"/>
              </w:rPr>
            </w:pPr>
          </w:p>
        </w:tc>
        <w:tc>
          <w:tcPr>
            <w:tcW w:w="3151" w:type="dxa"/>
            <w:tcBorders>
              <w:bottom w:val="single" w:sz="4" w:space="0" w:color="auto"/>
            </w:tcBorders>
          </w:tcPr>
          <w:p w14:paraId="7F34C59F" w14:textId="51CA4956" w:rsidR="00107615" w:rsidRPr="00CE5722" w:rsidRDefault="00CE5722" w:rsidP="0000029D">
            <w:pPr>
              <w:keepLines/>
              <w:widowControl w:val="0"/>
              <w:rPr>
                <w:b/>
                <w:bCs/>
                <w:sz w:val="20"/>
                <w:szCs w:val="20"/>
                <w:lang w:val="fr-FR"/>
              </w:rPr>
            </w:pPr>
            <w:r w:rsidRPr="00CE5722">
              <w:rPr>
                <w:rFonts w:ascii="Calibri" w:eastAsia="Calibri" w:hAnsi="Calibri" w:cs="Calibri"/>
                <w:sz w:val="20"/>
                <w:szCs w:val="20"/>
                <w:lang w:val="fr-FR"/>
              </w:rPr>
              <w:t>Maintenir une UGP tout au long de la mise en œuvre du Projet. À Kinshasa : Maintenir les deux (02) Spécialistes en Développement Social</w:t>
            </w:r>
            <w:r w:rsidR="00F6459A">
              <w:rPr>
                <w:rFonts w:ascii="Calibri" w:eastAsia="Calibri" w:hAnsi="Calibri" w:cs="Calibri"/>
                <w:sz w:val="20"/>
                <w:szCs w:val="20"/>
                <w:lang w:val="fr-FR"/>
              </w:rPr>
              <w:t xml:space="preserve">, </w:t>
            </w:r>
            <w:r w:rsidR="00F6459A" w:rsidRPr="00CE5722">
              <w:rPr>
                <w:rFonts w:ascii="Calibri" w:eastAsia="Calibri" w:hAnsi="Calibri" w:cs="Calibri"/>
                <w:sz w:val="20"/>
                <w:szCs w:val="20"/>
                <w:lang w:val="fr-FR"/>
              </w:rPr>
              <w:t xml:space="preserve">un (01) Spécialiste en Violence Basée sur le Genre (VBG) et un (01) Responsable Communication </w:t>
            </w:r>
            <w:r w:rsidRPr="00CE5722">
              <w:rPr>
                <w:rFonts w:ascii="Calibri" w:eastAsia="Calibri" w:hAnsi="Calibri" w:cs="Calibri"/>
                <w:sz w:val="20"/>
                <w:szCs w:val="20"/>
                <w:lang w:val="fr-FR"/>
              </w:rPr>
              <w:t>et recruter ou nommer deux (02) Spécialistes en Environnement</w:t>
            </w:r>
            <w:r w:rsidR="00232EC4">
              <w:rPr>
                <w:rFonts w:ascii="Calibri" w:eastAsia="Calibri" w:hAnsi="Calibri" w:cs="Calibri"/>
                <w:sz w:val="20"/>
                <w:szCs w:val="20"/>
                <w:lang w:val="fr-FR"/>
              </w:rPr>
              <w:t xml:space="preserve"> et</w:t>
            </w:r>
            <w:r w:rsidRPr="00CE5722">
              <w:rPr>
                <w:rFonts w:ascii="Calibri" w:eastAsia="Calibri" w:hAnsi="Calibri" w:cs="Calibri"/>
                <w:sz w:val="20"/>
                <w:szCs w:val="20"/>
                <w:lang w:val="fr-FR"/>
              </w:rPr>
              <w:t xml:space="preserve"> un (01) Spécialiste en Hygiène, Santé et Sécurité au Travail (HSST)</w:t>
            </w:r>
            <w:r w:rsidR="00F6459A">
              <w:rPr>
                <w:rFonts w:ascii="Calibri" w:eastAsia="Calibri" w:hAnsi="Calibri" w:cs="Calibri"/>
                <w:sz w:val="20"/>
                <w:szCs w:val="20"/>
                <w:lang w:val="fr-FR"/>
              </w:rPr>
              <w:t xml:space="preserve"> </w:t>
            </w:r>
            <w:r w:rsidRPr="00CE5722">
              <w:rPr>
                <w:rFonts w:ascii="Calibri" w:eastAsia="Calibri" w:hAnsi="Calibri" w:cs="Calibri"/>
                <w:sz w:val="20"/>
                <w:szCs w:val="20"/>
                <w:lang w:val="fr-FR"/>
              </w:rPr>
              <w:t xml:space="preserve">au plus tard le </w:t>
            </w:r>
            <w:r w:rsidR="00A65137">
              <w:rPr>
                <w:rFonts w:ascii="Calibri" w:eastAsia="Calibri" w:hAnsi="Calibri" w:cs="Calibri"/>
                <w:sz w:val="20"/>
                <w:szCs w:val="20"/>
                <w:lang w:val="fr-FR"/>
              </w:rPr>
              <w:t xml:space="preserve">30 septembre </w:t>
            </w:r>
            <w:r w:rsidRPr="00CE5722">
              <w:rPr>
                <w:rFonts w:ascii="Calibri" w:eastAsia="Calibri" w:hAnsi="Calibri" w:cs="Calibri"/>
                <w:sz w:val="20"/>
                <w:szCs w:val="20"/>
                <w:lang w:val="fr-FR"/>
              </w:rPr>
              <w:t>2026.</w:t>
            </w:r>
          </w:p>
        </w:tc>
        <w:tc>
          <w:tcPr>
            <w:tcW w:w="2161" w:type="dxa"/>
            <w:tcBorders>
              <w:bottom w:val="single" w:sz="4" w:space="0" w:color="auto"/>
            </w:tcBorders>
          </w:tcPr>
          <w:p w14:paraId="268E4E90" w14:textId="79E23D81" w:rsidR="00107615" w:rsidRPr="00302478" w:rsidRDefault="00107615" w:rsidP="000D1B46">
            <w:pPr>
              <w:keepLines/>
              <w:widowControl w:val="0"/>
              <w:jc w:val="both"/>
              <w:rPr>
                <w:rFonts w:cstheme="minorHAnsi"/>
                <w:b/>
                <w:sz w:val="20"/>
                <w:szCs w:val="20"/>
              </w:rPr>
            </w:pPr>
            <w:r w:rsidRPr="0EAE35BF">
              <w:rPr>
                <w:b/>
                <w:bCs/>
                <w:sz w:val="20"/>
                <w:szCs w:val="20"/>
              </w:rPr>
              <w:t>UCM</w:t>
            </w:r>
          </w:p>
        </w:tc>
      </w:tr>
      <w:tr w:rsidR="00107615" w:rsidRPr="00302478" w14:paraId="41E5D161" w14:textId="77777777" w:rsidTr="2C3E362B">
        <w:trPr>
          <w:cantSplit/>
          <w:trHeight w:val="20"/>
        </w:trPr>
        <w:tc>
          <w:tcPr>
            <w:tcW w:w="625" w:type="dxa"/>
            <w:vMerge/>
          </w:tcPr>
          <w:p w14:paraId="7EA8521F" w14:textId="77777777" w:rsidR="00107615" w:rsidRPr="00302478" w:rsidRDefault="00107615" w:rsidP="000D1B46">
            <w:pPr>
              <w:keepLines/>
              <w:widowControl w:val="0"/>
              <w:jc w:val="both"/>
              <w:rPr>
                <w:rFonts w:cstheme="minorHAnsi"/>
                <w:sz w:val="20"/>
                <w:szCs w:val="20"/>
              </w:rPr>
            </w:pPr>
          </w:p>
        </w:tc>
        <w:tc>
          <w:tcPr>
            <w:tcW w:w="8373" w:type="dxa"/>
            <w:tcBorders>
              <w:bottom w:val="single" w:sz="4" w:space="0" w:color="auto"/>
            </w:tcBorders>
          </w:tcPr>
          <w:p w14:paraId="77424E7B" w14:textId="5A842E28" w:rsidR="00107615" w:rsidRPr="00FE3EAA" w:rsidRDefault="00107615" w:rsidP="000D1B46">
            <w:pPr>
              <w:keepLines/>
              <w:widowControl w:val="0"/>
              <w:jc w:val="both"/>
              <w:rPr>
                <w:b/>
                <w:bCs/>
                <w:color w:val="4472C4" w:themeColor="accent1"/>
                <w:sz w:val="20"/>
                <w:szCs w:val="20"/>
                <w:lang w:val="fr-FR"/>
              </w:rPr>
            </w:pPr>
            <w:r w:rsidRPr="00FE3EAA">
              <w:rPr>
                <w:sz w:val="20"/>
                <w:szCs w:val="20"/>
                <w:lang w:val="fr-FR"/>
              </w:rPr>
              <w:t xml:space="preserve">A.2. CEP-O </w:t>
            </w:r>
            <w:r w:rsidR="00FE3EAA" w:rsidRPr="00FE3EAA">
              <w:rPr>
                <w:rFonts w:ascii="Calibri" w:hAnsi="Calibri" w:cs="Calibri"/>
                <w:sz w:val="20"/>
                <w:szCs w:val="20"/>
                <w:lang w:val="fr-FR"/>
              </w:rPr>
              <w:t>doit recruter et maintenir en poste :</w:t>
            </w:r>
          </w:p>
          <w:p w14:paraId="7F5BCDD9" w14:textId="18599992" w:rsidR="00107615" w:rsidRPr="00FE3EAA" w:rsidRDefault="00107615" w:rsidP="000D1B46">
            <w:pPr>
              <w:keepLines/>
              <w:widowControl w:val="0"/>
              <w:jc w:val="both"/>
              <w:rPr>
                <w:rFonts w:ascii="Calibri" w:hAnsi="Calibri" w:cs="Calibri"/>
                <w:sz w:val="20"/>
                <w:szCs w:val="20"/>
                <w:lang w:val="fr-FR"/>
              </w:rPr>
            </w:pPr>
          </w:p>
          <w:p w14:paraId="09ADDD83" w14:textId="3C8CFABD" w:rsidR="00543003" w:rsidRDefault="00543003" w:rsidP="00D91D9B">
            <w:pPr>
              <w:pStyle w:val="Paragraphedeliste"/>
              <w:keepLines/>
              <w:widowControl w:val="0"/>
              <w:numPr>
                <w:ilvl w:val="0"/>
                <w:numId w:val="1"/>
              </w:numPr>
              <w:rPr>
                <w:rFonts w:ascii="Calibri" w:hAnsi="Calibri" w:cs="Calibri"/>
                <w:sz w:val="20"/>
                <w:szCs w:val="20"/>
                <w:lang w:val="fr-FR"/>
              </w:rPr>
            </w:pPr>
            <w:r w:rsidRPr="00543003">
              <w:rPr>
                <w:rFonts w:ascii="Calibri" w:hAnsi="Calibri" w:cs="Calibri"/>
                <w:sz w:val="20"/>
                <w:szCs w:val="20"/>
                <w:lang w:val="fr-FR"/>
              </w:rPr>
              <w:t xml:space="preserve">À Kinshasa : un (01) Spécialiste en Environnement, un (01) Spécialiste en Hygiène, Santé et Sécurité au Travail (HSST) et un (01) Spécialiste en Développement Social. Ce dernier sera chargé de superviser le </w:t>
            </w:r>
            <w:r w:rsidR="00D612E1">
              <w:rPr>
                <w:rFonts w:ascii="Calibri" w:hAnsi="Calibri" w:cs="Calibri"/>
                <w:sz w:val="20"/>
                <w:szCs w:val="20"/>
                <w:lang w:val="fr-FR"/>
              </w:rPr>
              <w:t>MGP</w:t>
            </w:r>
            <w:r w:rsidRPr="00543003">
              <w:rPr>
                <w:rFonts w:ascii="Calibri" w:hAnsi="Calibri" w:cs="Calibri"/>
                <w:sz w:val="20"/>
                <w:szCs w:val="20"/>
                <w:lang w:val="fr-FR"/>
              </w:rPr>
              <w:t>.</w:t>
            </w:r>
          </w:p>
          <w:p w14:paraId="1A635A30" w14:textId="759B2C52" w:rsidR="00107615" w:rsidRPr="00543003" w:rsidRDefault="00543003" w:rsidP="00543003">
            <w:pPr>
              <w:pStyle w:val="Paragraphedeliste"/>
              <w:keepLines/>
              <w:widowControl w:val="0"/>
              <w:numPr>
                <w:ilvl w:val="0"/>
                <w:numId w:val="1"/>
              </w:numPr>
              <w:rPr>
                <w:rFonts w:ascii="Calibri" w:hAnsi="Calibri" w:cs="Calibri"/>
                <w:sz w:val="20"/>
                <w:szCs w:val="20"/>
                <w:lang w:val="fr-FR"/>
              </w:rPr>
            </w:pPr>
            <w:r w:rsidRPr="00543003">
              <w:rPr>
                <w:rFonts w:ascii="Calibri" w:hAnsi="Calibri" w:cs="Calibri"/>
                <w:sz w:val="20"/>
                <w:szCs w:val="20"/>
                <w:lang w:val="fr-FR"/>
              </w:rPr>
              <w:t>À Kananga : un (01) Spécialiste Environnemental et Social.</w:t>
            </w:r>
          </w:p>
        </w:tc>
        <w:tc>
          <w:tcPr>
            <w:tcW w:w="3151" w:type="dxa"/>
            <w:tcBorders>
              <w:bottom w:val="single" w:sz="4" w:space="0" w:color="auto"/>
            </w:tcBorders>
          </w:tcPr>
          <w:p w14:paraId="5828AEBB" w14:textId="4B04FEC0" w:rsidR="001D1990" w:rsidRDefault="001D1990" w:rsidP="001D1990">
            <w:pPr>
              <w:keepLines/>
              <w:widowControl w:val="0"/>
              <w:rPr>
                <w:rFonts w:ascii="Calibri" w:eastAsia="Calibri" w:hAnsi="Calibri" w:cs="Calibri"/>
                <w:sz w:val="20"/>
                <w:szCs w:val="20"/>
                <w:lang w:val="fr-FR"/>
              </w:rPr>
            </w:pPr>
            <w:r w:rsidRPr="001D1990">
              <w:rPr>
                <w:rFonts w:ascii="Calibri" w:eastAsia="Calibri" w:hAnsi="Calibri" w:cs="Calibri"/>
                <w:sz w:val="20"/>
                <w:szCs w:val="20"/>
                <w:lang w:val="fr-FR"/>
              </w:rPr>
              <w:t>Maintenir une UGP tout au long de la mise en œuvre du Projet. À Kinshasa : Maintenir un (01) Spécialiste en Environnement et un (01) Spécialiste en Développement Social</w:t>
            </w:r>
            <w:r w:rsidR="00273736">
              <w:rPr>
                <w:rFonts w:ascii="Calibri" w:eastAsia="Calibri" w:hAnsi="Calibri" w:cs="Calibri"/>
                <w:sz w:val="20"/>
                <w:szCs w:val="20"/>
                <w:lang w:val="fr-FR"/>
              </w:rPr>
              <w:t xml:space="preserve"> et </w:t>
            </w:r>
            <w:r w:rsidR="00273736" w:rsidRPr="00CE5722">
              <w:rPr>
                <w:rFonts w:ascii="Calibri" w:eastAsia="Calibri" w:hAnsi="Calibri" w:cs="Calibri"/>
                <w:sz w:val="20"/>
                <w:szCs w:val="20"/>
                <w:lang w:val="fr-FR"/>
              </w:rPr>
              <w:t>recruter ou nommer</w:t>
            </w:r>
            <w:r w:rsidR="00273736" w:rsidRPr="001D1990">
              <w:rPr>
                <w:rFonts w:ascii="Calibri" w:eastAsia="Calibri" w:hAnsi="Calibri" w:cs="Calibri"/>
                <w:sz w:val="20"/>
                <w:szCs w:val="20"/>
                <w:lang w:val="fr-FR"/>
              </w:rPr>
              <w:t xml:space="preserve"> un (01) Spécialiste en Hygiène, Santé et Sécurité au Travail (HSST)</w:t>
            </w:r>
            <w:r w:rsidR="00273736">
              <w:rPr>
                <w:rFonts w:ascii="Calibri" w:eastAsia="Calibri" w:hAnsi="Calibri" w:cs="Calibri"/>
                <w:sz w:val="20"/>
                <w:szCs w:val="20"/>
                <w:lang w:val="fr-FR"/>
              </w:rPr>
              <w:t xml:space="preserve"> </w:t>
            </w:r>
            <w:r w:rsidR="00273736" w:rsidRPr="00CE5722">
              <w:rPr>
                <w:rFonts w:ascii="Calibri" w:eastAsia="Calibri" w:hAnsi="Calibri" w:cs="Calibri"/>
                <w:sz w:val="20"/>
                <w:szCs w:val="20"/>
                <w:lang w:val="fr-FR"/>
              </w:rPr>
              <w:t xml:space="preserve">au plus tard le </w:t>
            </w:r>
            <w:r w:rsidR="00273736">
              <w:rPr>
                <w:rFonts w:ascii="Calibri" w:eastAsia="Calibri" w:hAnsi="Calibri" w:cs="Calibri"/>
                <w:sz w:val="20"/>
                <w:szCs w:val="20"/>
                <w:lang w:val="fr-FR"/>
              </w:rPr>
              <w:t xml:space="preserve">30 septembre </w:t>
            </w:r>
            <w:r w:rsidR="00273736" w:rsidRPr="00CE5722">
              <w:rPr>
                <w:rFonts w:ascii="Calibri" w:eastAsia="Calibri" w:hAnsi="Calibri" w:cs="Calibri"/>
                <w:sz w:val="20"/>
                <w:szCs w:val="20"/>
                <w:lang w:val="fr-FR"/>
              </w:rPr>
              <w:t>2026</w:t>
            </w:r>
            <w:r w:rsidRPr="001D1990">
              <w:rPr>
                <w:rFonts w:ascii="Calibri" w:eastAsia="Calibri" w:hAnsi="Calibri" w:cs="Calibri"/>
                <w:sz w:val="20"/>
                <w:szCs w:val="20"/>
                <w:lang w:val="fr-FR"/>
              </w:rPr>
              <w:t>.</w:t>
            </w:r>
          </w:p>
          <w:p w14:paraId="1CA3BD2E" w14:textId="77777777" w:rsidR="001D1990" w:rsidRDefault="001D1990" w:rsidP="000D1B46">
            <w:pPr>
              <w:keepLines/>
              <w:widowControl w:val="0"/>
              <w:jc w:val="both"/>
              <w:rPr>
                <w:rFonts w:ascii="Calibri" w:eastAsia="Calibri" w:hAnsi="Calibri" w:cs="Calibri"/>
                <w:sz w:val="20"/>
                <w:szCs w:val="20"/>
                <w:lang w:val="fr-FR"/>
              </w:rPr>
            </w:pPr>
          </w:p>
          <w:p w14:paraId="70879EB4" w14:textId="19ADEBBC" w:rsidR="00107615" w:rsidRPr="001D1990" w:rsidRDefault="001D1990" w:rsidP="001D1990">
            <w:pPr>
              <w:keepLines/>
              <w:widowControl w:val="0"/>
              <w:rPr>
                <w:rFonts w:ascii="Calibri" w:eastAsia="Calibri" w:hAnsi="Calibri" w:cs="Calibri"/>
                <w:sz w:val="20"/>
                <w:szCs w:val="20"/>
                <w:lang w:val="fr-FR"/>
              </w:rPr>
            </w:pPr>
            <w:r w:rsidRPr="001D1990">
              <w:rPr>
                <w:rFonts w:ascii="Calibri" w:eastAsia="Calibri" w:hAnsi="Calibri" w:cs="Calibri"/>
                <w:sz w:val="20"/>
                <w:szCs w:val="20"/>
                <w:lang w:val="fr-FR"/>
              </w:rPr>
              <w:t xml:space="preserve">À Kananga : Recruter ou nommer un (01) Spécialiste Environnemental et Social au plus tard le </w:t>
            </w:r>
            <w:r w:rsidR="005B588A">
              <w:rPr>
                <w:rFonts w:ascii="Calibri" w:eastAsia="Calibri" w:hAnsi="Calibri" w:cs="Calibri"/>
                <w:sz w:val="20"/>
                <w:szCs w:val="20"/>
                <w:lang w:val="fr-FR"/>
              </w:rPr>
              <w:t xml:space="preserve">30 septembre </w:t>
            </w:r>
            <w:r w:rsidR="005B588A" w:rsidRPr="00CE5722">
              <w:rPr>
                <w:rFonts w:ascii="Calibri" w:eastAsia="Calibri" w:hAnsi="Calibri" w:cs="Calibri"/>
                <w:sz w:val="20"/>
                <w:szCs w:val="20"/>
                <w:lang w:val="fr-FR"/>
              </w:rPr>
              <w:t>2026</w:t>
            </w:r>
            <w:r w:rsidRPr="001D1990">
              <w:rPr>
                <w:rFonts w:ascii="Calibri" w:eastAsia="Calibri" w:hAnsi="Calibri" w:cs="Calibri"/>
                <w:sz w:val="20"/>
                <w:szCs w:val="20"/>
                <w:lang w:val="fr-FR"/>
              </w:rPr>
              <w:t>.</w:t>
            </w:r>
            <w:r w:rsidR="76651528" w:rsidRPr="001D1990">
              <w:rPr>
                <w:rFonts w:ascii="Calibri" w:eastAsia="Calibri" w:hAnsi="Calibri" w:cs="Calibri"/>
                <w:sz w:val="20"/>
                <w:szCs w:val="20"/>
                <w:lang w:val="fr-FR"/>
              </w:rPr>
              <w:t xml:space="preserve"> </w:t>
            </w:r>
          </w:p>
        </w:tc>
        <w:tc>
          <w:tcPr>
            <w:tcW w:w="2161" w:type="dxa"/>
            <w:tcBorders>
              <w:bottom w:val="single" w:sz="4" w:space="0" w:color="auto"/>
            </w:tcBorders>
          </w:tcPr>
          <w:p w14:paraId="1DE0533B" w14:textId="0029DAEC" w:rsidR="00107615" w:rsidRPr="00302478" w:rsidRDefault="00107615" w:rsidP="000D1B46">
            <w:pPr>
              <w:keepLines/>
              <w:widowControl w:val="0"/>
              <w:jc w:val="both"/>
              <w:rPr>
                <w:rFonts w:cstheme="minorHAnsi"/>
                <w:b/>
                <w:sz w:val="20"/>
                <w:szCs w:val="20"/>
              </w:rPr>
            </w:pPr>
            <w:r w:rsidRPr="0EAE35BF">
              <w:rPr>
                <w:b/>
                <w:bCs/>
                <w:sz w:val="20"/>
                <w:szCs w:val="20"/>
              </w:rPr>
              <w:t>CEP-O</w:t>
            </w:r>
          </w:p>
        </w:tc>
      </w:tr>
      <w:tr w:rsidR="00107615" w:rsidRPr="00302478" w14:paraId="64978B11" w14:textId="77777777" w:rsidTr="2C3E362B">
        <w:trPr>
          <w:cantSplit/>
          <w:trHeight w:val="20"/>
        </w:trPr>
        <w:tc>
          <w:tcPr>
            <w:tcW w:w="625" w:type="dxa"/>
            <w:vMerge/>
          </w:tcPr>
          <w:p w14:paraId="3A3CC1F6" w14:textId="77777777" w:rsidR="00107615" w:rsidRPr="00302478" w:rsidRDefault="00107615" w:rsidP="000D1B46">
            <w:pPr>
              <w:keepLines/>
              <w:widowControl w:val="0"/>
              <w:jc w:val="both"/>
              <w:rPr>
                <w:rFonts w:cstheme="minorHAnsi"/>
                <w:sz w:val="20"/>
                <w:szCs w:val="20"/>
              </w:rPr>
            </w:pPr>
          </w:p>
        </w:tc>
        <w:tc>
          <w:tcPr>
            <w:tcW w:w="8373" w:type="dxa"/>
            <w:tcBorders>
              <w:bottom w:val="single" w:sz="4" w:space="0" w:color="auto"/>
            </w:tcBorders>
          </w:tcPr>
          <w:p w14:paraId="47E9BD6E" w14:textId="13D67C41" w:rsidR="00107615" w:rsidRPr="007D2C92" w:rsidRDefault="00107615" w:rsidP="000D1B46">
            <w:pPr>
              <w:keepLines/>
              <w:widowControl w:val="0"/>
              <w:jc w:val="both"/>
              <w:rPr>
                <w:rFonts w:cstheme="minorHAnsi"/>
                <w:b/>
                <w:color w:val="4472C4" w:themeColor="accent1"/>
                <w:sz w:val="20"/>
                <w:szCs w:val="20"/>
                <w:lang w:val="fr-FR"/>
              </w:rPr>
            </w:pPr>
            <w:r w:rsidRPr="007D2C92">
              <w:rPr>
                <w:sz w:val="20"/>
                <w:szCs w:val="20"/>
                <w:lang w:val="fr-FR"/>
              </w:rPr>
              <w:t xml:space="preserve">A.3. ANSER </w:t>
            </w:r>
            <w:r w:rsidR="007D2C92" w:rsidRPr="007D2C92">
              <w:rPr>
                <w:sz w:val="20"/>
                <w:szCs w:val="20"/>
                <w:lang w:val="fr-FR"/>
              </w:rPr>
              <w:t xml:space="preserve">doit recruter un (01) Spécialiste Environnemental et Social pour couvrir le fonctionnement du Fonds </w:t>
            </w:r>
            <w:proofErr w:type="spellStart"/>
            <w:r w:rsidR="007D2C92" w:rsidRPr="007D2C92">
              <w:rPr>
                <w:sz w:val="20"/>
                <w:szCs w:val="20"/>
                <w:lang w:val="fr-FR"/>
              </w:rPr>
              <w:t>Mwinda</w:t>
            </w:r>
            <w:proofErr w:type="spellEnd"/>
            <w:r w:rsidR="007D2C92" w:rsidRPr="007D2C92">
              <w:rPr>
                <w:sz w:val="20"/>
                <w:szCs w:val="20"/>
                <w:lang w:val="fr-FR"/>
              </w:rPr>
              <w:t>.</w:t>
            </w:r>
          </w:p>
        </w:tc>
        <w:tc>
          <w:tcPr>
            <w:tcW w:w="3151" w:type="dxa"/>
            <w:tcBorders>
              <w:bottom w:val="single" w:sz="4" w:space="0" w:color="auto"/>
            </w:tcBorders>
          </w:tcPr>
          <w:p w14:paraId="6D14EE3D" w14:textId="73153677" w:rsidR="00107615" w:rsidRPr="00D31DDC" w:rsidRDefault="00D31DDC" w:rsidP="001A283A">
            <w:pPr>
              <w:keepLines/>
              <w:widowControl w:val="0"/>
              <w:rPr>
                <w:b/>
                <w:bCs/>
                <w:sz w:val="20"/>
                <w:szCs w:val="20"/>
                <w:lang w:val="fr-FR"/>
              </w:rPr>
            </w:pPr>
            <w:r w:rsidRPr="00D31DDC">
              <w:rPr>
                <w:rFonts w:ascii="Calibri" w:eastAsia="Calibri" w:hAnsi="Calibri" w:cs="Calibri"/>
                <w:sz w:val="20"/>
                <w:szCs w:val="20"/>
                <w:lang w:val="fr-FR"/>
              </w:rPr>
              <w:t xml:space="preserve">Recruter un (01) Spécialiste Environnemental et Social au plus tard </w:t>
            </w:r>
            <w:r w:rsidR="007B1FF6">
              <w:rPr>
                <w:rFonts w:ascii="Calibri" w:eastAsia="Calibri" w:hAnsi="Calibri" w:cs="Calibri"/>
                <w:sz w:val="20"/>
                <w:szCs w:val="20"/>
                <w:lang w:val="fr-FR"/>
              </w:rPr>
              <w:t xml:space="preserve">le 30 septembre </w:t>
            </w:r>
            <w:r w:rsidR="007B1FF6" w:rsidRPr="00CE5722">
              <w:rPr>
                <w:rFonts w:ascii="Calibri" w:eastAsia="Calibri" w:hAnsi="Calibri" w:cs="Calibri"/>
                <w:sz w:val="20"/>
                <w:szCs w:val="20"/>
                <w:lang w:val="fr-FR"/>
              </w:rPr>
              <w:t>2026</w:t>
            </w:r>
            <w:r w:rsidRPr="00D31DDC">
              <w:rPr>
                <w:rFonts w:ascii="Calibri" w:eastAsia="Calibri" w:hAnsi="Calibri" w:cs="Calibri"/>
                <w:sz w:val="20"/>
                <w:szCs w:val="20"/>
                <w:lang w:val="fr-FR"/>
              </w:rPr>
              <w:t>.</w:t>
            </w:r>
          </w:p>
        </w:tc>
        <w:tc>
          <w:tcPr>
            <w:tcW w:w="2161" w:type="dxa"/>
            <w:tcBorders>
              <w:bottom w:val="single" w:sz="4" w:space="0" w:color="auto"/>
            </w:tcBorders>
          </w:tcPr>
          <w:p w14:paraId="57048CB9" w14:textId="7FC01539" w:rsidR="00107615" w:rsidRPr="00302478" w:rsidRDefault="00107615" w:rsidP="000D1B46">
            <w:pPr>
              <w:keepLines/>
              <w:widowControl w:val="0"/>
              <w:jc w:val="both"/>
              <w:rPr>
                <w:rFonts w:cstheme="minorHAnsi"/>
                <w:b/>
                <w:sz w:val="20"/>
                <w:szCs w:val="20"/>
              </w:rPr>
            </w:pPr>
            <w:r w:rsidRPr="0EAE35BF">
              <w:rPr>
                <w:b/>
                <w:bCs/>
                <w:sz w:val="20"/>
                <w:szCs w:val="20"/>
              </w:rPr>
              <w:t>ANSER</w:t>
            </w:r>
          </w:p>
        </w:tc>
      </w:tr>
      <w:tr w:rsidR="00107615" w:rsidRPr="00302478" w14:paraId="1FA24377" w14:textId="77777777" w:rsidTr="2C3E362B">
        <w:trPr>
          <w:cantSplit/>
          <w:trHeight w:val="20"/>
        </w:trPr>
        <w:tc>
          <w:tcPr>
            <w:tcW w:w="625" w:type="dxa"/>
            <w:vMerge/>
          </w:tcPr>
          <w:p w14:paraId="06EAB983" w14:textId="77777777" w:rsidR="00107615" w:rsidRPr="00302478" w:rsidRDefault="00107615" w:rsidP="000D1B46">
            <w:pPr>
              <w:keepLines/>
              <w:widowControl w:val="0"/>
              <w:jc w:val="both"/>
              <w:rPr>
                <w:rFonts w:cstheme="minorHAnsi"/>
                <w:sz w:val="20"/>
                <w:szCs w:val="20"/>
              </w:rPr>
            </w:pPr>
          </w:p>
        </w:tc>
        <w:tc>
          <w:tcPr>
            <w:tcW w:w="8373" w:type="dxa"/>
            <w:tcBorders>
              <w:bottom w:val="single" w:sz="4" w:space="0" w:color="auto"/>
            </w:tcBorders>
          </w:tcPr>
          <w:p w14:paraId="75DB8F28" w14:textId="54917C62" w:rsidR="00107615" w:rsidRPr="00410338" w:rsidRDefault="00107615" w:rsidP="000D1B46">
            <w:pPr>
              <w:keepLines/>
              <w:widowControl w:val="0"/>
              <w:jc w:val="both"/>
              <w:rPr>
                <w:rFonts w:cstheme="minorHAnsi"/>
                <w:b/>
                <w:color w:val="4472C4" w:themeColor="accent1"/>
                <w:sz w:val="20"/>
                <w:szCs w:val="20"/>
                <w:lang w:val="fr-FR"/>
              </w:rPr>
            </w:pPr>
          </w:p>
        </w:tc>
        <w:tc>
          <w:tcPr>
            <w:tcW w:w="3151" w:type="dxa"/>
            <w:tcBorders>
              <w:bottom w:val="single" w:sz="4" w:space="0" w:color="auto"/>
            </w:tcBorders>
          </w:tcPr>
          <w:p w14:paraId="030FF70F" w14:textId="5CFE8470" w:rsidR="00107615" w:rsidRPr="00C05ADA" w:rsidRDefault="00107615" w:rsidP="001A283A">
            <w:pPr>
              <w:keepLines/>
              <w:widowControl w:val="0"/>
              <w:rPr>
                <w:b/>
                <w:bCs/>
                <w:sz w:val="20"/>
                <w:szCs w:val="20"/>
                <w:lang w:val="fr-FR"/>
              </w:rPr>
            </w:pPr>
          </w:p>
        </w:tc>
        <w:tc>
          <w:tcPr>
            <w:tcW w:w="2161" w:type="dxa"/>
            <w:tcBorders>
              <w:bottom w:val="single" w:sz="4" w:space="0" w:color="auto"/>
            </w:tcBorders>
          </w:tcPr>
          <w:p w14:paraId="1685A1F0" w14:textId="2B2B9FF8" w:rsidR="00107615" w:rsidRPr="00302478" w:rsidRDefault="00107615" w:rsidP="000D1B46">
            <w:pPr>
              <w:keepLines/>
              <w:widowControl w:val="0"/>
              <w:jc w:val="both"/>
              <w:rPr>
                <w:rFonts w:cstheme="minorHAnsi"/>
                <w:b/>
                <w:sz w:val="20"/>
                <w:szCs w:val="20"/>
              </w:rPr>
            </w:pPr>
          </w:p>
        </w:tc>
      </w:tr>
      <w:tr w:rsidR="00107615" w:rsidRPr="00302478" w14:paraId="5094BE62" w14:textId="77777777" w:rsidTr="2C3E362B">
        <w:trPr>
          <w:cantSplit/>
          <w:trHeight w:val="20"/>
        </w:trPr>
        <w:tc>
          <w:tcPr>
            <w:tcW w:w="625" w:type="dxa"/>
            <w:vMerge/>
          </w:tcPr>
          <w:p w14:paraId="0491855F" w14:textId="77777777" w:rsidR="00107615" w:rsidRPr="00302478" w:rsidRDefault="00107615" w:rsidP="000D1B46">
            <w:pPr>
              <w:keepLines/>
              <w:widowControl w:val="0"/>
              <w:jc w:val="both"/>
              <w:rPr>
                <w:rFonts w:cstheme="minorHAnsi"/>
                <w:sz w:val="20"/>
                <w:szCs w:val="20"/>
              </w:rPr>
            </w:pPr>
          </w:p>
        </w:tc>
        <w:tc>
          <w:tcPr>
            <w:tcW w:w="8373" w:type="dxa"/>
            <w:tcBorders>
              <w:bottom w:val="single" w:sz="4" w:space="0" w:color="auto"/>
            </w:tcBorders>
          </w:tcPr>
          <w:p w14:paraId="5DB63752" w14:textId="68B75437" w:rsidR="00107615" w:rsidRPr="00D90526" w:rsidRDefault="00107615" w:rsidP="000D1B46">
            <w:pPr>
              <w:keepLines/>
              <w:widowControl w:val="0"/>
              <w:jc w:val="both"/>
              <w:rPr>
                <w:rFonts w:cstheme="minorHAnsi"/>
                <w:b/>
                <w:color w:val="4472C4" w:themeColor="accent1"/>
                <w:sz w:val="20"/>
                <w:szCs w:val="20"/>
                <w:lang w:val="fr-FR"/>
              </w:rPr>
            </w:pPr>
            <w:r w:rsidRPr="00D90526">
              <w:rPr>
                <w:sz w:val="20"/>
                <w:szCs w:val="20"/>
                <w:lang w:val="fr-FR"/>
              </w:rPr>
              <w:t xml:space="preserve">A.6. </w:t>
            </w:r>
            <w:r w:rsidRPr="00D90526">
              <w:rPr>
                <w:rFonts w:ascii="Calibri" w:hAnsi="Calibri" w:cs="Calibri"/>
                <w:sz w:val="20"/>
                <w:szCs w:val="20"/>
                <w:lang w:val="fr-FR"/>
              </w:rPr>
              <w:t xml:space="preserve">SNEL </w:t>
            </w:r>
            <w:r w:rsidR="00D90526" w:rsidRPr="00D90526">
              <w:rPr>
                <w:rFonts w:ascii="Calibri" w:hAnsi="Calibri" w:cs="Calibri"/>
                <w:sz w:val="20"/>
                <w:szCs w:val="20"/>
                <w:lang w:val="fr-FR"/>
              </w:rPr>
              <w:t>doit maintenir en poste un (01) Spécialiste en Environnement et un (01) Spécialiste en Développement Social.</w:t>
            </w:r>
          </w:p>
        </w:tc>
        <w:tc>
          <w:tcPr>
            <w:tcW w:w="3151" w:type="dxa"/>
            <w:tcBorders>
              <w:bottom w:val="single" w:sz="4" w:space="0" w:color="auto"/>
            </w:tcBorders>
          </w:tcPr>
          <w:p w14:paraId="32752C44" w14:textId="43A4BA6B" w:rsidR="00107615" w:rsidRPr="001A283A" w:rsidRDefault="001A283A" w:rsidP="001A283A">
            <w:pPr>
              <w:keepLines/>
              <w:widowControl w:val="0"/>
              <w:rPr>
                <w:rFonts w:cstheme="minorHAnsi"/>
                <w:b/>
                <w:sz w:val="20"/>
                <w:szCs w:val="20"/>
                <w:lang w:val="fr-FR"/>
              </w:rPr>
            </w:pPr>
            <w:r w:rsidRPr="001A283A">
              <w:rPr>
                <w:rFonts w:ascii="Calibri" w:eastAsia="Calibri" w:hAnsi="Calibri" w:cs="Calibri"/>
                <w:sz w:val="20"/>
                <w:szCs w:val="20"/>
                <w:lang w:val="fr-FR"/>
              </w:rPr>
              <w:t>Maintenir un (01) Spécialiste en Environnement et un (01) Spécialiste en Développement Social.</w:t>
            </w:r>
          </w:p>
        </w:tc>
        <w:tc>
          <w:tcPr>
            <w:tcW w:w="2161" w:type="dxa"/>
            <w:tcBorders>
              <w:bottom w:val="single" w:sz="4" w:space="0" w:color="auto"/>
            </w:tcBorders>
          </w:tcPr>
          <w:p w14:paraId="5430009F" w14:textId="4E04D0A3" w:rsidR="00107615" w:rsidRPr="00302478" w:rsidRDefault="00107615" w:rsidP="000D1B46">
            <w:pPr>
              <w:keepLines/>
              <w:widowControl w:val="0"/>
              <w:jc w:val="both"/>
              <w:rPr>
                <w:rFonts w:cstheme="minorHAnsi"/>
                <w:b/>
                <w:sz w:val="20"/>
                <w:szCs w:val="20"/>
              </w:rPr>
            </w:pPr>
            <w:r w:rsidRPr="0EAE35BF">
              <w:rPr>
                <w:b/>
                <w:bCs/>
                <w:sz w:val="20"/>
                <w:szCs w:val="20"/>
              </w:rPr>
              <w:t>SNEL</w:t>
            </w:r>
          </w:p>
        </w:tc>
      </w:tr>
      <w:tr w:rsidR="00107615" w:rsidRPr="003B7A20" w14:paraId="160128D3" w14:textId="77777777" w:rsidTr="2C3E362B">
        <w:trPr>
          <w:cantSplit/>
          <w:trHeight w:val="20"/>
        </w:trPr>
        <w:tc>
          <w:tcPr>
            <w:tcW w:w="625" w:type="dxa"/>
            <w:tcBorders>
              <w:bottom w:val="single" w:sz="4" w:space="0" w:color="auto"/>
            </w:tcBorders>
          </w:tcPr>
          <w:p w14:paraId="17378081" w14:textId="77777777" w:rsidR="00107615" w:rsidRPr="00302478" w:rsidRDefault="00107615" w:rsidP="000D1B46">
            <w:pPr>
              <w:keepLines/>
              <w:widowControl w:val="0"/>
              <w:jc w:val="both"/>
              <w:rPr>
                <w:rFonts w:cstheme="minorHAnsi"/>
                <w:b/>
                <w:sz w:val="20"/>
                <w:szCs w:val="20"/>
              </w:rPr>
            </w:pPr>
            <w:r w:rsidRPr="00302478">
              <w:rPr>
                <w:rFonts w:cstheme="minorHAnsi"/>
                <w:sz w:val="20"/>
                <w:szCs w:val="20"/>
              </w:rPr>
              <w:lastRenderedPageBreak/>
              <w:t>B</w:t>
            </w:r>
          </w:p>
        </w:tc>
        <w:tc>
          <w:tcPr>
            <w:tcW w:w="8373" w:type="dxa"/>
            <w:tcBorders>
              <w:bottom w:val="single" w:sz="4" w:space="0" w:color="auto"/>
            </w:tcBorders>
          </w:tcPr>
          <w:p w14:paraId="47497FCC" w14:textId="742DF3DC" w:rsidR="00107615" w:rsidRPr="00351052" w:rsidRDefault="00351052" w:rsidP="000D1B46">
            <w:pPr>
              <w:jc w:val="both"/>
              <w:rPr>
                <w:rFonts w:cstheme="minorHAnsi"/>
                <w:b/>
                <w:color w:val="4472C4" w:themeColor="accent1"/>
                <w:sz w:val="20"/>
                <w:szCs w:val="20"/>
                <w:lang w:val="fr-FR"/>
              </w:rPr>
            </w:pPr>
            <w:r w:rsidRPr="00351052">
              <w:rPr>
                <w:rFonts w:cstheme="minorHAnsi"/>
                <w:b/>
                <w:color w:val="4472C4" w:themeColor="accent1"/>
                <w:sz w:val="20"/>
                <w:szCs w:val="20"/>
                <w:lang w:val="fr-FR"/>
              </w:rPr>
              <w:t>PLAN / MESURES DE RENFORCEMENT DES CAPACITÉS</w:t>
            </w:r>
          </w:p>
          <w:p w14:paraId="79239197" w14:textId="23CFE339" w:rsidR="00E54B3A" w:rsidRPr="00351052" w:rsidRDefault="00E54B3A" w:rsidP="000D1B46">
            <w:pPr>
              <w:keepLines/>
              <w:widowControl w:val="0"/>
              <w:spacing w:before="20" w:after="60"/>
              <w:jc w:val="both"/>
              <w:rPr>
                <w:rFonts w:ascii="Calibri" w:hAnsi="Calibri" w:cs="Calibri"/>
                <w:sz w:val="20"/>
                <w:szCs w:val="20"/>
                <w:lang w:val="fr-FR"/>
              </w:rPr>
            </w:pPr>
          </w:p>
          <w:p w14:paraId="649536D4" w14:textId="77056CF6" w:rsidR="00E54B3A" w:rsidRPr="0034777A" w:rsidRDefault="730F5BE1" w:rsidP="000D1B46">
            <w:pPr>
              <w:keepLines/>
              <w:widowControl w:val="0"/>
              <w:spacing w:before="20" w:after="60"/>
              <w:jc w:val="both"/>
              <w:rPr>
                <w:rFonts w:ascii="Calibri" w:hAnsi="Calibri" w:cs="Calibri"/>
                <w:sz w:val="20"/>
                <w:szCs w:val="20"/>
                <w:lang w:val="fr-FR"/>
              </w:rPr>
            </w:pPr>
            <w:r w:rsidRPr="0034777A">
              <w:rPr>
                <w:rFonts w:ascii="Calibri" w:hAnsi="Calibri" w:cs="Calibri"/>
                <w:sz w:val="20"/>
                <w:szCs w:val="20"/>
                <w:lang w:val="fr-FR"/>
              </w:rPr>
              <w:t>B.</w:t>
            </w:r>
            <w:r w:rsidR="474394C7" w:rsidRPr="0034777A">
              <w:rPr>
                <w:rFonts w:ascii="Calibri" w:hAnsi="Calibri" w:cs="Calibri"/>
                <w:sz w:val="20"/>
                <w:szCs w:val="20"/>
                <w:lang w:val="fr-FR"/>
              </w:rPr>
              <w:t>1</w:t>
            </w:r>
            <w:r w:rsidRPr="0034777A">
              <w:rPr>
                <w:rFonts w:ascii="Calibri" w:hAnsi="Calibri" w:cs="Calibri"/>
                <w:sz w:val="20"/>
                <w:szCs w:val="20"/>
                <w:lang w:val="fr-FR"/>
              </w:rPr>
              <w:t xml:space="preserve">. </w:t>
            </w:r>
            <w:r w:rsidR="007B21A1">
              <w:rPr>
                <w:rFonts w:ascii="Calibri" w:hAnsi="Calibri" w:cs="Calibri"/>
                <w:sz w:val="20"/>
                <w:szCs w:val="20"/>
                <w:lang w:val="fr-FR"/>
              </w:rPr>
              <w:t xml:space="preserve">Réaliser </w:t>
            </w:r>
            <w:r w:rsidR="0034777A" w:rsidRPr="0034777A">
              <w:rPr>
                <w:rFonts w:ascii="Calibri" w:hAnsi="Calibri" w:cs="Calibri"/>
                <w:sz w:val="20"/>
                <w:szCs w:val="20"/>
                <w:lang w:val="fr-FR"/>
              </w:rPr>
              <w:t xml:space="preserve">une évaluation des besoins en renforcement des capacités pour toutes les entités participant au Projet (agences de mise en œuvre, entreprises contractantes et </w:t>
            </w:r>
            <w:r w:rsidR="006C27E3">
              <w:rPr>
                <w:rFonts w:ascii="Calibri" w:hAnsi="Calibri" w:cs="Calibri"/>
                <w:sz w:val="20"/>
                <w:szCs w:val="20"/>
                <w:lang w:val="fr-FR"/>
              </w:rPr>
              <w:t>missions de contrôle</w:t>
            </w:r>
            <w:r w:rsidR="0034777A" w:rsidRPr="0034777A">
              <w:rPr>
                <w:rFonts w:ascii="Calibri" w:hAnsi="Calibri" w:cs="Calibri"/>
                <w:sz w:val="20"/>
                <w:szCs w:val="20"/>
                <w:lang w:val="fr-FR"/>
              </w:rPr>
              <w:t>) afin de gérer les risques et impacts environnementaux et sociaux (E&amp;S), y compris les risques d'exploitation et abus sexuels (EAS) et de harcèlement sexuel (HS), ainsi que la gestion des plaintes.</w:t>
            </w:r>
          </w:p>
          <w:p w14:paraId="4B654F49" w14:textId="77777777" w:rsidR="00E54B3A" w:rsidRPr="0034777A" w:rsidRDefault="00E54B3A" w:rsidP="000D1B46">
            <w:pPr>
              <w:keepLines/>
              <w:widowControl w:val="0"/>
              <w:spacing w:before="20" w:after="60"/>
              <w:jc w:val="both"/>
              <w:rPr>
                <w:rFonts w:ascii="Calibri" w:eastAsiaTheme="minorEastAsia" w:hAnsi="Calibri" w:cs="Calibri"/>
                <w:sz w:val="20"/>
                <w:szCs w:val="20"/>
                <w:lang w:val="fr-FR"/>
              </w:rPr>
            </w:pPr>
          </w:p>
          <w:p w14:paraId="089F8F6C" w14:textId="6284B496" w:rsidR="00E54B3A" w:rsidRPr="005C1F32" w:rsidRDefault="00E54B3A" w:rsidP="000D1B46">
            <w:pPr>
              <w:keepLines/>
              <w:widowControl w:val="0"/>
              <w:spacing w:before="20" w:after="60"/>
              <w:jc w:val="both"/>
              <w:rPr>
                <w:sz w:val="20"/>
                <w:szCs w:val="20"/>
                <w:lang w:val="fr-FR"/>
              </w:rPr>
            </w:pPr>
            <w:r w:rsidRPr="005C1F32">
              <w:rPr>
                <w:rFonts w:ascii="Calibri" w:eastAsiaTheme="minorEastAsia" w:hAnsi="Calibri" w:cs="Calibri"/>
                <w:sz w:val="20"/>
                <w:szCs w:val="20"/>
                <w:lang w:val="fr-FR"/>
              </w:rPr>
              <w:t>B.</w:t>
            </w:r>
            <w:r w:rsidR="265479E3" w:rsidRPr="005C1F32">
              <w:rPr>
                <w:rFonts w:ascii="Calibri" w:eastAsiaTheme="minorEastAsia" w:hAnsi="Calibri" w:cs="Calibri"/>
                <w:sz w:val="20"/>
                <w:szCs w:val="20"/>
                <w:lang w:val="fr-FR"/>
              </w:rPr>
              <w:t>2</w:t>
            </w:r>
            <w:r w:rsidRPr="005C1F32">
              <w:rPr>
                <w:rFonts w:ascii="Calibri" w:eastAsiaTheme="minorEastAsia" w:hAnsi="Calibri" w:cs="Calibri"/>
                <w:sz w:val="20"/>
                <w:szCs w:val="20"/>
                <w:lang w:val="fr-FR"/>
              </w:rPr>
              <w:t xml:space="preserve">. </w:t>
            </w:r>
            <w:r w:rsidR="005C1F32" w:rsidRPr="005C1F32">
              <w:rPr>
                <w:rFonts w:ascii="Calibri" w:eastAsiaTheme="minorEastAsia" w:hAnsi="Calibri" w:cs="Calibri"/>
                <w:sz w:val="20"/>
                <w:szCs w:val="20"/>
                <w:lang w:val="fr-FR"/>
              </w:rPr>
              <w:t>Sur la base du diagnostic établi en B.1., préparer et mettre en œuvre un Plan de Renforcement des Capacités (PRC) pour le Projet. Le PRC indiquera les dates des premières formations, leur fréquence par la suite et les circonstances les déclenchant, notamment les formations d'initiation pour les nouvelles recrues, les formations techniques pour les spécialistes, et les formations fréquentes en matière de sécurité pour les travailleurs exposés à des risques et impacts E&amp;S modérés ou significatifs.</w:t>
            </w:r>
          </w:p>
          <w:p w14:paraId="07167D4A" w14:textId="0B1F64C4" w:rsidR="485ECB83" w:rsidRPr="005C1F32" w:rsidRDefault="485ECB83" w:rsidP="000D1B46">
            <w:pPr>
              <w:keepLines/>
              <w:widowControl w:val="0"/>
              <w:spacing w:before="20" w:after="60"/>
              <w:jc w:val="both"/>
              <w:rPr>
                <w:sz w:val="20"/>
                <w:szCs w:val="20"/>
                <w:lang w:val="fr-FR"/>
              </w:rPr>
            </w:pPr>
          </w:p>
          <w:p w14:paraId="76995D09" w14:textId="4F4D3273" w:rsidR="485ECB83" w:rsidRPr="00376D48" w:rsidRDefault="4CA01835" w:rsidP="000D1B46">
            <w:pPr>
              <w:keepLines/>
              <w:widowControl w:val="0"/>
              <w:spacing w:before="20" w:after="60"/>
              <w:jc w:val="both"/>
              <w:rPr>
                <w:sz w:val="20"/>
                <w:szCs w:val="20"/>
                <w:lang w:val="fr-FR"/>
              </w:rPr>
            </w:pPr>
            <w:r w:rsidRPr="00376D48">
              <w:rPr>
                <w:rFonts w:ascii="Calibri" w:hAnsi="Calibri" w:cs="Calibri"/>
                <w:sz w:val="20"/>
                <w:szCs w:val="20"/>
                <w:lang w:val="fr-FR"/>
              </w:rPr>
              <w:t xml:space="preserve">B.3. </w:t>
            </w:r>
            <w:r w:rsidR="00376D48" w:rsidRPr="00376D48">
              <w:rPr>
                <w:sz w:val="20"/>
                <w:szCs w:val="20"/>
                <w:lang w:val="fr-FR"/>
              </w:rPr>
              <w:t>Le Projet appuiera le renforcement des capacités et la consolidation des systèmes du Cadre Environnemental et Social (CES) pour l'UGP, les entreprises contractantes et les agences publiques concernées. Dans la mesure du possible, le Projet soutiendra ce renforcement des capacités via le Centre de Formation du Bénéficiaire ou un prestataire de services tiers</w:t>
            </w:r>
            <w:r w:rsidRPr="00376D48">
              <w:rPr>
                <w:sz w:val="20"/>
                <w:szCs w:val="20"/>
                <w:lang w:val="fr-FR"/>
              </w:rPr>
              <w:t xml:space="preserve">. </w:t>
            </w:r>
          </w:p>
          <w:p w14:paraId="6A722F5F" w14:textId="42136B1B" w:rsidR="1975023F" w:rsidRPr="001653FC" w:rsidRDefault="001653FC" w:rsidP="000D1B46">
            <w:pPr>
              <w:pStyle w:val="Paragraphedeliste"/>
              <w:keepLines/>
              <w:widowControl w:val="0"/>
              <w:numPr>
                <w:ilvl w:val="0"/>
                <w:numId w:val="12"/>
              </w:numPr>
              <w:spacing w:before="20" w:after="60"/>
              <w:rPr>
                <w:sz w:val="20"/>
                <w:szCs w:val="20"/>
                <w:lang w:val="fr-FR"/>
              </w:rPr>
            </w:pPr>
            <w:r w:rsidRPr="001653FC">
              <w:rPr>
                <w:sz w:val="20"/>
                <w:szCs w:val="20"/>
                <w:lang w:val="fr-FR"/>
              </w:rPr>
              <w:t>Les formations destinées au personnel de l'UGP, aux parties prenantes et aux travailleurs du Projet couvriront : l'évaluation E&amp;S alignée sur la NES 1 et les EIES/PGES spécifiques aux sites ; l'hygiène, la santé et la sécurité au travail (HSST) pour les travaux de construction et l'exploitation des infrastructures, incluant le port obligatoire des Équipements de Protection Individuelle (EPI), les protocoles de sécurité électrique, la gestion du stress thermique et la prévention des incendies ; la préparation et la réponse aux situations d'urgence dans les centrales hydroélectriques, les réseaux de distribution et les stations de traitement de l'eau (incendies, défaillances structurelles, inondations, déversements chimiques et ruptures de talus ou de remblais), avec des exercices coordonnés avec les autorités de Kinshasa et des provinces concernées ; la santé et la sécurité des communautés, axées sur la gestion du trafic pendant les travaux de génie civil le long des couloirs de construction, le contrôle des poussières et du bruit à proximité des habitations et des écoles, et les mécanismes de règlement des plaintes ; l'identification, la manipulation, le stockage temporaire, le transport et l'élimination réglementaire des matières dangereuses, notamment les huiles de transformateurs, les équipements électriques contenant des PCB et les produits chimiques utilisés dans les procédés de traitement de l'eau ; et les infrastructures et opérations résilientes aux changements climatiques, intégrant la préparation aux pluies extrêmes (séparation des eaux pluviales, entretien du drainage) et des mesures pour améliorer l'efficacité énergétique et réduire la vulnérabilité des infrastructures aux aléas climatiques</w:t>
            </w:r>
            <w:r w:rsidR="1975023F" w:rsidRPr="001653FC">
              <w:rPr>
                <w:sz w:val="20"/>
                <w:szCs w:val="20"/>
                <w:lang w:val="fr-FR"/>
              </w:rPr>
              <w:t>.</w:t>
            </w:r>
          </w:p>
          <w:p w14:paraId="11903450" w14:textId="38B75F01" w:rsidR="00107615" w:rsidRPr="00E55E17" w:rsidRDefault="00E55E17" w:rsidP="000A19BC">
            <w:pPr>
              <w:pStyle w:val="Paragraphedeliste"/>
              <w:keepLines/>
              <w:widowControl w:val="0"/>
              <w:numPr>
                <w:ilvl w:val="0"/>
                <w:numId w:val="12"/>
              </w:numPr>
              <w:spacing w:before="20" w:after="60"/>
              <w:rPr>
                <w:sz w:val="20"/>
                <w:szCs w:val="20"/>
                <w:lang w:val="fr-FR"/>
              </w:rPr>
            </w:pPr>
            <w:r w:rsidRPr="00E55E17">
              <w:rPr>
                <w:sz w:val="20"/>
                <w:szCs w:val="20"/>
                <w:lang w:val="fr-FR"/>
              </w:rPr>
              <w:lastRenderedPageBreak/>
              <w:t xml:space="preserve">Des formations sociales complémentaires porteront sur les conditions de travail et la gestion de la performance E&amp;S des entreprises contractantes, le </w:t>
            </w:r>
            <w:r w:rsidR="00D612E1">
              <w:rPr>
                <w:sz w:val="20"/>
                <w:szCs w:val="20"/>
                <w:lang w:val="fr-FR"/>
              </w:rPr>
              <w:t>MGP</w:t>
            </w:r>
            <w:r w:rsidRPr="00E55E17">
              <w:rPr>
                <w:sz w:val="20"/>
                <w:szCs w:val="20"/>
                <w:lang w:val="fr-FR"/>
              </w:rPr>
              <w:t xml:space="preserve"> des travailleurs, l'acquisition de terres et la réinstallation involontaire, les mesures de restauration des moyens de subsistance (en mettant l'accent sur les moyens de subsistance des communautés vulnérables, y compris les travailleurs informels affectés par les activités du Projet), conformément aux dispositions de la NES 5, et les mesures d'évaluation, de prévention et d'atténuation des risques d'EAS/HS, conformément au Plan d'Action EAS/HS. Ces formations concerneront les UGP, les entreprises contractantes, les sous-traitants, les bureaux de supervision, etc</w:t>
            </w:r>
            <w:r w:rsidR="3B77D7DA" w:rsidRPr="00E55E17">
              <w:rPr>
                <w:sz w:val="20"/>
                <w:szCs w:val="20"/>
                <w:lang w:val="fr-FR"/>
              </w:rPr>
              <w:t>.</w:t>
            </w:r>
          </w:p>
        </w:tc>
        <w:tc>
          <w:tcPr>
            <w:tcW w:w="3151" w:type="dxa"/>
            <w:tcBorders>
              <w:bottom w:val="single" w:sz="4" w:space="0" w:color="auto"/>
            </w:tcBorders>
          </w:tcPr>
          <w:p w14:paraId="48C7982B" w14:textId="41C8443B" w:rsidR="69CDE2D6" w:rsidRPr="00E55E17" w:rsidRDefault="69CDE2D6" w:rsidP="000D1B46">
            <w:pPr>
              <w:keepLines/>
              <w:widowControl w:val="0"/>
              <w:jc w:val="both"/>
              <w:rPr>
                <w:rFonts w:ascii="Calibri" w:hAnsi="Calibri" w:cs="Calibri"/>
                <w:sz w:val="20"/>
                <w:szCs w:val="20"/>
                <w:lang w:val="fr-FR"/>
              </w:rPr>
            </w:pPr>
          </w:p>
          <w:p w14:paraId="6904D73E" w14:textId="2E28CA5B" w:rsidR="004C37F4" w:rsidRPr="00E55E17" w:rsidRDefault="004C37F4" w:rsidP="000D1B46">
            <w:pPr>
              <w:keepLines/>
              <w:widowControl w:val="0"/>
              <w:jc w:val="both"/>
              <w:rPr>
                <w:rFonts w:ascii="Calibri" w:hAnsi="Calibri" w:cs="Calibri"/>
                <w:sz w:val="20"/>
                <w:szCs w:val="20"/>
                <w:lang w:val="fr-FR"/>
              </w:rPr>
            </w:pPr>
          </w:p>
          <w:p w14:paraId="53D0DE78" w14:textId="40751DC9" w:rsidR="004C37F4" w:rsidRPr="00A624B6" w:rsidRDefault="004C37F4" w:rsidP="000D1B46">
            <w:pPr>
              <w:keepLines/>
              <w:widowControl w:val="0"/>
              <w:jc w:val="both"/>
              <w:rPr>
                <w:rFonts w:ascii="Calibri" w:hAnsi="Calibri" w:cs="Calibri"/>
                <w:sz w:val="20"/>
                <w:szCs w:val="20"/>
                <w:lang w:val="fr-FR"/>
              </w:rPr>
            </w:pPr>
            <w:r w:rsidRPr="00A624B6">
              <w:rPr>
                <w:rFonts w:ascii="Calibri" w:hAnsi="Calibri" w:cs="Calibri"/>
                <w:sz w:val="20"/>
                <w:szCs w:val="20"/>
                <w:lang w:val="fr-FR"/>
              </w:rPr>
              <w:t>B.</w:t>
            </w:r>
            <w:r w:rsidR="43A6C6E1" w:rsidRPr="00A624B6">
              <w:rPr>
                <w:rFonts w:ascii="Calibri" w:hAnsi="Calibri" w:cs="Calibri"/>
                <w:sz w:val="20"/>
                <w:szCs w:val="20"/>
                <w:lang w:val="fr-FR"/>
              </w:rPr>
              <w:t>1</w:t>
            </w:r>
            <w:r w:rsidRPr="00A624B6">
              <w:rPr>
                <w:rFonts w:ascii="Calibri" w:hAnsi="Calibri" w:cs="Calibri"/>
                <w:sz w:val="20"/>
                <w:szCs w:val="20"/>
                <w:lang w:val="fr-FR"/>
              </w:rPr>
              <w:t xml:space="preserve">. </w:t>
            </w:r>
            <w:r w:rsidR="00A624B6" w:rsidRPr="00A624B6">
              <w:rPr>
                <w:rFonts w:ascii="Calibri" w:hAnsi="Calibri" w:cs="Calibri"/>
                <w:sz w:val="20"/>
                <w:szCs w:val="20"/>
                <w:lang w:val="fr-FR"/>
              </w:rPr>
              <w:t>Une évaluation des besoins en renforcement des capacités doit être réalisée au plus tard le 3</w:t>
            </w:r>
            <w:r w:rsidR="00492EB6">
              <w:rPr>
                <w:rFonts w:ascii="Calibri" w:hAnsi="Calibri" w:cs="Calibri"/>
                <w:sz w:val="20"/>
                <w:szCs w:val="20"/>
                <w:lang w:val="fr-FR"/>
              </w:rPr>
              <w:t>1</w:t>
            </w:r>
            <w:r w:rsidR="00A624B6" w:rsidRPr="00A624B6">
              <w:rPr>
                <w:rFonts w:ascii="Calibri" w:hAnsi="Calibri" w:cs="Calibri"/>
                <w:sz w:val="20"/>
                <w:szCs w:val="20"/>
                <w:lang w:val="fr-FR"/>
              </w:rPr>
              <w:t xml:space="preserve"> </w:t>
            </w:r>
            <w:r w:rsidR="00492EB6">
              <w:rPr>
                <w:rFonts w:ascii="Calibri" w:hAnsi="Calibri" w:cs="Calibri"/>
                <w:sz w:val="20"/>
                <w:szCs w:val="20"/>
                <w:lang w:val="fr-FR"/>
              </w:rPr>
              <w:t>octobre</w:t>
            </w:r>
            <w:r w:rsidR="00A624B6" w:rsidRPr="00A624B6">
              <w:rPr>
                <w:rFonts w:ascii="Calibri" w:hAnsi="Calibri" w:cs="Calibri"/>
                <w:sz w:val="20"/>
                <w:szCs w:val="20"/>
                <w:lang w:val="fr-FR"/>
              </w:rPr>
              <w:t xml:space="preserve"> 2026</w:t>
            </w:r>
            <w:r w:rsidRPr="00A624B6">
              <w:rPr>
                <w:rFonts w:ascii="Calibri" w:hAnsi="Calibri" w:cs="Calibri"/>
                <w:sz w:val="20"/>
                <w:szCs w:val="20"/>
                <w:lang w:val="fr-FR"/>
              </w:rPr>
              <w:t>.</w:t>
            </w:r>
          </w:p>
          <w:p w14:paraId="0EF38421" w14:textId="77777777" w:rsidR="004C37F4" w:rsidRPr="00A624B6" w:rsidRDefault="004C37F4" w:rsidP="000D1B46">
            <w:pPr>
              <w:keepLines/>
              <w:widowControl w:val="0"/>
              <w:jc w:val="both"/>
              <w:rPr>
                <w:rFonts w:ascii="Calibri" w:hAnsi="Calibri" w:cs="Calibri"/>
                <w:sz w:val="20"/>
                <w:szCs w:val="20"/>
                <w:lang w:val="fr-FR"/>
              </w:rPr>
            </w:pPr>
          </w:p>
          <w:p w14:paraId="2F2093FF" w14:textId="10586233" w:rsidR="004C37F4" w:rsidRPr="005A3167" w:rsidRDefault="004C37F4" w:rsidP="000D1B46">
            <w:pPr>
              <w:keepLines/>
              <w:widowControl w:val="0"/>
              <w:jc w:val="both"/>
              <w:rPr>
                <w:rFonts w:ascii="Calibri" w:hAnsi="Calibri" w:cs="Calibri"/>
                <w:sz w:val="20"/>
                <w:szCs w:val="20"/>
                <w:lang w:val="fr-FR"/>
              </w:rPr>
            </w:pPr>
            <w:r w:rsidRPr="005A3167">
              <w:rPr>
                <w:rFonts w:ascii="Calibri" w:hAnsi="Calibri" w:cs="Calibri"/>
                <w:sz w:val="20"/>
                <w:szCs w:val="20"/>
                <w:lang w:val="fr-FR"/>
              </w:rPr>
              <w:t>B.</w:t>
            </w:r>
            <w:r w:rsidR="7ED94036" w:rsidRPr="005A3167">
              <w:rPr>
                <w:rFonts w:ascii="Calibri" w:hAnsi="Calibri" w:cs="Calibri"/>
                <w:sz w:val="20"/>
                <w:szCs w:val="20"/>
                <w:lang w:val="fr-FR"/>
              </w:rPr>
              <w:t>2</w:t>
            </w:r>
            <w:r w:rsidRPr="005A3167">
              <w:rPr>
                <w:rFonts w:ascii="Calibri" w:hAnsi="Calibri" w:cs="Calibri"/>
                <w:sz w:val="20"/>
                <w:szCs w:val="20"/>
                <w:lang w:val="fr-FR"/>
              </w:rPr>
              <w:t xml:space="preserve">. </w:t>
            </w:r>
            <w:r w:rsidR="005A3167" w:rsidRPr="005A3167">
              <w:rPr>
                <w:rFonts w:ascii="Calibri" w:hAnsi="Calibri" w:cs="Calibri"/>
                <w:sz w:val="20"/>
                <w:szCs w:val="20"/>
                <w:lang w:val="fr-FR"/>
              </w:rPr>
              <w:t>Un Plan de Renforcement des Capacités élaboré au plus tard le 3</w:t>
            </w:r>
            <w:r w:rsidR="00492EB6">
              <w:rPr>
                <w:rFonts w:ascii="Calibri" w:hAnsi="Calibri" w:cs="Calibri"/>
                <w:sz w:val="20"/>
                <w:szCs w:val="20"/>
                <w:lang w:val="fr-FR"/>
              </w:rPr>
              <w:t>1</w:t>
            </w:r>
            <w:r w:rsidR="005A3167" w:rsidRPr="005A3167">
              <w:rPr>
                <w:rFonts w:ascii="Calibri" w:hAnsi="Calibri" w:cs="Calibri"/>
                <w:sz w:val="20"/>
                <w:szCs w:val="20"/>
                <w:lang w:val="fr-FR"/>
              </w:rPr>
              <w:t xml:space="preserve"> </w:t>
            </w:r>
            <w:r w:rsidR="00492EB6">
              <w:rPr>
                <w:rFonts w:ascii="Calibri" w:hAnsi="Calibri" w:cs="Calibri"/>
                <w:sz w:val="20"/>
                <w:szCs w:val="20"/>
                <w:lang w:val="fr-FR"/>
              </w:rPr>
              <w:t>octobre</w:t>
            </w:r>
            <w:r w:rsidR="005A3167" w:rsidRPr="005A3167">
              <w:rPr>
                <w:rFonts w:ascii="Calibri" w:hAnsi="Calibri" w:cs="Calibri"/>
                <w:sz w:val="20"/>
                <w:szCs w:val="20"/>
                <w:lang w:val="fr-FR"/>
              </w:rPr>
              <w:t xml:space="preserve"> 2026, puis mis en œuvre tout au long de la mise en œuvre du Projet.</w:t>
            </w:r>
          </w:p>
          <w:p w14:paraId="324CDD04" w14:textId="6FB99E6D" w:rsidR="485ECB83" w:rsidRPr="005A3167" w:rsidRDefault="485ECB83" w:rsidP="000D1B46">
            <w:pPr>
              <w:keepLines/>
              <w:widowControl w:val="0"/>
              <w:jc w:val="both"/>
              <w:rPr>
                <w:rFonts w:ascii="Calibri" w:hAnsi="Calibri" w:cs="Calibri"/>
                <w:sz w:val="20"/>
                <w:szCs w:val="20"/>
                <w:lang w:val="fr-FR"/>
              </w:rPr>
            </w:pPr>
          </w:p>
          <w:p w14:paraId="40E818BC" w14:textId="329757BC" w:rsidR="34E79F35" w:rsidRPr="00F66E1A" w:rsidRDefault="34E79F35" w:rsidP="000D1B46">
            <w:pPr>
              <w:keepLines/>
              <w:widowControl w:val="0"/>
              <w:jc w:val="both"/>
              <w:rPr>
                <w:rFonts w:ascii="Calibri" w:hAnsi="Calibri" w:cs="Calibri"/>
                <w:sz w:val="20"/>
                <w:szCs w:val="20"/>
                <w:lang w:val="fr-FR"/>
              </w:rPr>
            </w:pPr>
            <w:r w:rsidRPr="00F66E1A">
              <w:rPr>
                <w:rFonts w:ascii="Calibri" w:hAnsi="Calibri" w:cs="Calibri"/>
                <w:sz w:val="20"/>
                <w:szCs w:val="20"/>
                <w:lang w:val="fr-FR"/>
              </w:rPr>
              <w:t xml:space="preserve">B.3. </w:t>
            </w:r>
            <w:r w:rsidR="00F66E1A" w:rsidRPr="00F66E1A">
              <w:rPr>
                <w:rFonts w:ascii="Calibri" w:hAnsi="Calibri" w:cs="Calibri"/>
                <w:sz w:val="20"/>
                <w:szCs w:val="20"/>
                <w:lang w:val="fr-FR"/>
              </w:rPr>
              <w:t>Tout au long de la mise en œuvre du Projet.</w:t>
            </w:r>
          </w:p>
          <w:p w14:paraId="70F65E73" w14:textId="3B933591" w:rsidR="485ECB83" w:rsidRPr="00F66E1A" w:rsidRDefault="485ECB83" w:rsidP="000D1B46">
            <w:pPr>
              <w:keepLines/>
              <w:widowControl w:val="0"/>
              <w:jc w:val="both"/>
              <w:rPr>
                <w:rFonts w:ascii="Calibri" w:hAnsi="Calibri" w:cs="Calibri"/>
                <w:sz w:val="20"/>
                <w:szCs w:val="20"/>
                <w:lang w:val="fr-FR"/>
              </w:rPr>
            </w:pPr>
          </w:p>
          <w:p w14:paraId="6433962F" w14:textId="4595ABE0" w:rsidR="00107615" w:rsidRPr="00F66E1A" w:rsidRDefault="00107615" w:rsidP="000D1B46">
            <w:pPr>
              <w:keepLines/>
              <w:widowControl w:val="0"/>
              <w:jc w:val="both"/>
              <w:rPr>
                <w:rFonts w:cstheme="minorHAnsi"/>
                <w:b/>
                <w:sz w:val="20"/>
                <w:szCs w:val="20"/>
                <w:lang w:val="fr-FR"/>
              </w:rPr>
            </w:pPr>
          </w:p>
        </w:tc>
        <w:tc>
          <w:tcPr>
            <w:tcW w:w="2161" w:type="dxa"/>
            <w:tcBorders>
              <w:bottom w:val="single" w:sz="4" w:space="0" w:color="auto"/>
            </w:tcBorders>
          </w:tcPr>
          <w:p w14:paraId="480D8A93" w14:textId="1AF83921" w:rsidR="00985361" w:rsidRPr="003B7A20" w:rsidRDefault="00760542" w:rsidP="000D1B46">
            <w:pPr>
              <w:keepLines/>
              <w:widowControl w:val="0"/>
              <w:jc w:val="both"/>
              <w:rPr>
                <w:rFonts w:cstheme="minorHAnsi"/>
                <w:b/>
                <w:sz w:val="20"/>
                <w:szCs w:val="20"/>
              </w:rPr>
            </w:pPr>
            <w:r>
              <w:rPr>
                <w:rFonts w:cstheme="minorHAnsi"/>
                <w:b/>
                <w:sz w:val="20"/>
                <w:szCs w:val="20"/>
              </w:rPr>
              <w:t>B.1.</w:t>
            </w:r>
            <w:r w:rsidR="00985361">
              <w:rPr>
                <w:rFonts w:cstheme="minorHAnsi"/>
                <w:b/>
                <w:sz w:val="20"/>
                <w:szCs w:val="20"/>
              </w:rPr>
              <w:t>, B.2. &amp; B.3. UCM</w:t>
            </w:r>
          </w:p>
          <w:p w14:paraId="2A1580F6" w14:textId="5D17CE78" w:rsidR="00107615" w:rsidRPr="003B7A20" w:rsidRDefault="00107615" w:rsidP="000D1B46">
            <w:pPr>
              <w:keepLines/>
              <w:widowControl w:val="0"/>
              <w:jc w:val="both"/>
              <w:rPr>
                <w:rFonts w:cstheme="minorHAnsi"/>
                <w:b/>
                <w:sz w:val="20"/>
                <w:szCs w:val="20"/>
              </w:rPr>
            </w:pPr>
          </w:p>
        </w:tc>
      </w:tr>
      <w:tr w:rsidR="00107615" w:rsidRPr="00302478" w14:paraId="07469B7C" w14:textId="77777777" w:rsidTr="2C3E362B">
        <w:trPr>
          <w:cantSplit/>
          <w:trHeight w:val="300"/>
        </w:trPr>
        <w:tc>
          <w:tcPr>
            <w:tcW w:w="14310" w:type="dxa"/>
            <w:gridSpan w:val="4"/>
            <w:tcBorders>
              <w:bottom w:val="single" w:sz="4" w:space="0" w:color="auto"/>
            </w:tcBorders>
            <w:shd w:val="clear" w:color="auto" w:fill="F4B083" w:themeFill="accent2" w:themeFillTint="99"/>
          </w:tcPr>
          <w:p w14:paraId="4587D6C2" w14:textId="0F134D10" w:rsidR="00107615" w:rsidRPr="00302478" w:rsidDel="00777D1F" w:rsidRDefault="00F9500B" w:rsidP="000D1B46">
            <w:pPr>
              <w:keepLines/>
              <w:widowControl w:val="0"/>
              <w:jc w:val="both"/>
              <w:rPr>
                <w:rFonts w:cstheme="minorHAnsi"/>
                <w:sz w:val="20"/>
                <w:szCs w:val="20"/>
              </w:rPr>
            </w:pPr>
            <w:r w:rsidRPr="00F9500B">
              <w:rPr>
                <w:rFonts w:cstheme="minorHAnsi"/>
                <w:b/>
                <w:sz w:val="20"/>
                <w:szCs w:val="20"/>
              </w:rPr>
              <w:t>SUIVI ET RAPPORTAGE</w:t>
            </w:r>
          </w:p>
        </w:tc>
      </w:tr>
      <w:tr w:rsidR="008C3439" w:rsidRPr="0019368D" w14:paraId="2CFB7928" w14:textId="77777777" w:rsidTr="2C3E362B">
        <w:trPr>
          <w:cantSplit/>
          <w:trHeight w:val="20"/>
        </w:trPr>
        <w:tc>
          <w:tcPr>
            <w:tcW w:w="625" w:type="dxa"/>
          </w:tcPr>
          <w:p w14:paraId="43B58273" w14:textId="77777777" w:rsidR="008C3439" w:rsidRDefault="008C3439" w:rsidP="000D1B46">
            <w:pPr>
              <w:keepLines/>
              <w:widowControl w:val="0"/>
              <w:jc w:val="both"/>
              <w:rPr>
                <w:sz w:val="20"/>
                <w:szCs w:val="20"/>
              </w:rPr>
            </w:pPr>
            <w:r w:rsidRPr="0EAE35BF">
              <w:rPr>
                <w:sz w:val="20"/>
                <w:szCs w:val="20"/>
              </w:rPr>
              <w:t>C</w:t>
            </w:r>
          </w:p>
        </w:tc>
        <w:tc>
          <w:tcPr>
            <w:tcW w:w="8373" w:type="dxa"/>
          </w:tcPr>
          <w:p w14:paraId="255A3CF6" w14:textId="1892F7F1" w:rsidR="008C3439" w:rsidRPr="0008057F" w:rsidRDefault="00131BB9" w:rsidP="000D1B46">
            <w:pPr>
              <w:keepLines/>
              <w:widowControl w:val="0"/>
              <w:jc w:val="both"/>
              <w:rPr>
                <w:sz w:val="20"/>
                <w:szCs w:val="20"/>
                <w:lang w:val="fr-FR"/>
              </w:rPr>
            </w:pPr>
            <w:r w:rsidRPr="0008057F">
              <w:rPr>
                <w:b/>
                <w:bCs/>
                <w:color w:val="4472C4" w:themeColor="accent1"/>
                <w:sz w:val="20"/>
                <w:szCs w:val="20"/>
                <w:lang w:val="fr-FR"/>
              </w:rPr>
              <w:t>RAPPORTS PÉRIODIQUES</w:t>
            </w:r>
            <w:r w:rsidR="008C3439" w:rsidRPr="0008057F">
              <w:rPr>
                <w:sz w:val="20"/>
                <w:szCs w:val="20"/>
                <w:lang w:val="fr-FR"/>
              </w:rPr>
              <w:t xml:space="preserve"> </w:t>
            </w:r>
          </w:p>
          <w:p w14:paraId="11E17247" w14:textId="77777777" w:rsidR="008C3439" w:rsidRPr="0008057F" w:rsidRDefault="008C3439" w:rsidP="000D1B46">
            <w:pPr>
              <w:keepLines/>
              <w:widowControl w:val="0"/>
              <w:jc w:val="both"/>
              <w:rPr>
                <w:sz w:val="20"/>
                <w:szCs w:val="20"/>
                <w:lang w:val="fr-FR"/>
              </w:rPr>
            </w:pPr>
          </w:p>
          <w:p w14:paraId="71243732" w14:textId="2D6398CE" w:rsidR="008C3439" w:rsidRDefault="0008057F" w:rsidP="000D1B46">
            <w:pPr>
              <w:keepLines/>
              <w:widowControl w:val="0"/>
              <w:jc w:val="both"/>
              <w:rPr>
                <w:sz w:val="20"/>
                <w:szCs w:val="20"/>
              </w:rPr>
            </w:pPr>
            <w:r w:rsidRPr="0008057F">
              <w:rPr>
                <w:sz w:val="20"/>
                <w:szCs w:val="20"/>
                <w:lang w:val="fr-FR"/>
              </w:rPr>
              <w:t xml:space="preserve">Préparer et soumettre à l'Association des rapports de suivi réguliers sur la performance environnementale, sociale, hygiène et sécurité (E&amp;S) du Projet. </w:t>
            </w:r>
            <w:proofErr w:type="spellStart"/>
            <w:r w:rsidRPr="0008057F">
              <w:rPr>
                <w:sz w:val="20"/>
                <w:szCs w:val="20"/>
              </w:rPr>
              <w:t>Ces</w:t>
            </w:r>
            <w:proofErr w:type="spellEnd"/>
            <w:r w:rsidRPr="0008057F">
              <w:rPr>
                <w:sz w:val="20"/>
                <w:szCs w:val="20"/>
              </w:rPr>
              <w:t xml:space="preserve"> rapports </w:t>
            </w:r>
            <w:proofErr w:type="spellStart"/>
            <w:r w:rsidRPr="0008057F">
              <w:rPr>
                <w:sz w:val="20"/>
                <w:szCs w:val="20"/>
              </w:rPr>
              <w:t>comprennent</w:t>
            </w:r>
            <w:proofErr w:type="spellEnd"/>
            <w:r w:rsidR="008C3439" w:rsidRPr="0EAE35BF">
              <w:rPr>
                <w:sz w:val="20"/>
                <w:szCs w:val="20"/>
              </w:rPr>
              <w:t xml:space="preserve">: </w:t>
            </w:r>
          </w:p>
          <w:p w14:paraId="4D49ECED" w14:textId="77777777" w:rsidR="003133F0" w:rsidRDefault="00993EB6" w:rsidP="000D1B46">
            <w:pPr>
              <w:pStyle w:val="Paragraphedeliste"/>
              <w:keepLines/>
              <w:widowControl w:val="0"/>
              <w:numPr>
                <w:ilvl w:val="0"/>
                <w:numId w:val="4"/>
              </w:numPr>
              <w:spacing w:after="0"/>
              <w:ind w:left="421"/>
              <w:rPr>
                <w:sz w:val="20"/>
                <w:szCs w:val="20"/>
                <w:lang w:val="fr-FR"/>
              </w:rPr>
            </w:pPr>
            <w:r w:rsidRPr="00993EB6">
              <w:rPr>
                <w:sz w:val="20"/>
                <w:szCs w:val="20"/>
                <w:lang w:val="fr-FR"/>
              </w:rPr>
              <w:t>L'état de préparation et de mise en œuvre des documents E&amp;S requis dans le cadre du PEES.</w:t>
            </w:r>
          </w:p>
          <w:p w14:paraId="5C9AB5BF" w14:textId="7E8C4CBA" w:rsidR="00993EB6" w:rsidRDefault="00993EB6" w:rsidP="000D1B46">
            <w:pPr>
              <w:pStyle w:val="Paragraphedeliste"/>
              <w:keepLines/>
              <w:widowControl w:val="0"/>
              <w:numPr>
                <w:ilvl w:val="0"/>
                <w:numId w:val="4"/>
              </w:numPr>
              <w:spacing w:after="0"/>
              <w:ind w:left="421"/>
              <w:rPr>
                <w:sz w:val="20"/>
                <w:szCs w:val="20"/>
                <w:lang w:val="fr-FR"/>
              </w:rPr>
            </w:pPr>
            <w:r w:rsidRPr="00993EB6">
              <w:rPr>
                <w:sz w:val="20"/>
                <w:szCs w:val="20"/>
                <w:lang w:val="fr-FR"/>
              </w:rPr>
              <w:t>Un résumé des activités de mobilisation des parties prenantes réalisées conformément au Plan de Mobilisation des Parties Prenantes (PMPS).</w:t>
            </w:r>
          </w:p>
          <w:p w14:paraId="6EBB2644" w14:textId="24B10D2C" w:rsidR="003133F0" w:rsidRDefault="00993EB6" w:rsidP="000D1B46">
            <w:pPr>
              <w:pStyle w:val="Paragraphedeliste"/>
              <w:keepLines/>
              <w:widowControl w:val="0"/>
              <w:numPr>
                <w:ilvl w:val="0"/>
                <w:numId w:val="4"/>
              </w:numPr>
              <w:spacing w:after="0"/>
              <w:ind w:left="421"/>
              <w:rPr>
                <w:sz w:val="20"/>
                <w:szCs w:val="20"/>
                <w:lang w:val="fr-FR"/>
              </w:rPr>
            </w:pPr>
            <w:r w:rsidRPr="00993EB6">
              <w:rPr>
                <w:sz w:val="20"/>
                <w:szCs w:val="20"/>
                <w:lang w:val="fr-FR"/>
              </w:rPr>
              <w:t xml:space="preserve">Les plaintes soumises au(x) mécanisme(s) de règlement des plaintes, le registre des plaintes et les progrès réalisés dans leur résolution. Le rapportage du </w:t>
            </w:r>
            <w:r w:rsidR="00D612E1">
              <w:rPr>
                <w:sz w:val="20"/>
                <w:szCs w:val="20"/>
                <w:lang w:val="fr-FR"/>
              </w:rPr>
              <w:t>MGP</w:t>
            </w:r>
            <w:r w:rsidRPr="00993EB6">
              <w:rPr>
                <w:sz w:val="20"/>
                <w:szCs w:val="20"/>
                <w:lang w:val="fr-FR"/>
              </w:rPr>
              <w:t xml:space="preserve"> par l'UGP comprendra une analyse des tendances des plaintes reçues, les problèmes systémiques éventuels et les leçons apprises.</w:t>
            </w:r>
          </w:p>
          <w:p w14:paraId="3058361F" w14:textId="77777777" w:rsidR="003133F0" w:rsidRDefault="00993EB6" w:rsidP="000D1B46">
            <w:pPr>
              <w:pStyle w:val="Paragraphedeliste"/>
              <w:keepLines/>
              <w:widowControl w:val="0"/>
              <w:numPr>
                <w:ilvl w:val="0"/>
                <w:numId w:val="4"/>
              </w:numPr>
              <w:spacing w:after="0"/>
              <w:ind w:left="421"/>
              <w:rPr>
                <w:sz w:val="20"/>
                <w:szCs w:val="20"/>
                <w:lang w:val="fr-FR"/>
              </w:rPr>
            </w:pPr>
            <w:r w:rsidRPr="00993EB6">
              <w:rPr>
                <w:sz w:val="20"/>
                <w:szCs w:val="20"/>
                <w:lang w:val="fr-FR"/>
              </w:rPr>
              <w:t>La performance E&amp;S des entreprises contractantes et des sous-traitants telle que rapportée dans les rapports [mensuels] des entrepreneurs et des bureaux de supervision.</w:t>
            </w:r>
          </w:p>
          <w:p w14:paraId="432F438A" w14:textId="653317CB" w:rsidR="008C3439" w:rsidRPr="00993EB6" w:rsidRDefault="00993EB6" w:rsidP="000D1B46">
            <w:pPr>
              <w:pStyle w:val="Paragraphedeliste"/>
              <w:keepLines/>
              <w:widowControl w:val="0"/>
              <w:numPr>
                <w:ilvl w:val="0"/>
                <w:numId w:val="4"/>
              </w:numPr>
              <w:spacing w:after="0"/>
              <w:ind w:left="421"/>
              <w:rPr>
                <w:sz w:val="20"/>
                <w:szCs w:val="20"/>
                <w:lang w:val="fr-FR"/>
              </w:rPr>
            </w:pPr>
            <w:r w:rsidRPr="00993EB6">
              <w:rPr>
                <w:sz w:val="20"/>
                <w:szCs w:val="20"/>
                <w:lang w:val="fr-FR"/>
              </w:rPr>
              <w:t>Le nombre et l'état de résolution des incidents et accidents signalés dans le cadre de l'action E ci-dessous.</w:t>
            </w:r>
          </w:p>
          <w:p w14:paraId="073ED130" w14:textId="77777777" w:rsidR="008C3439" w:rsidRPr="00993EB6" w:rsidRDefault="008C3439" w:rsidP="000D1B46">
            <w:pPr>
              <w:keepLines/>
              <w:widowControl w:val="0"/>
              <w:jc w:val="both"/>
              <w:rPr>
                <w:sz w:val="20"/>
                <w:szCs w:val="20"/>
                <w:lang w:val="fr-FR"/>
              </w:rPr>
            </w:pPr>
          </w:p>
        </w:tc>
        <w:tc>
          <w:tcPr>
            <w:tcW w:w="3151" w:type="dxa"/>
          </w:tcPr>
          <w:p w14:paraId="0FEBDFEE" w14:textId="083B6D71" w:rsidR="008C3439" w:rsidRPr="00704817" w:rsidRDefault="00704817" w:rsidP="000D1B46">
            <w:pPr>
              <w:keepLines/>
              <w:ind w:left="-51"/>
              <w:jc w:val="both"/>
              <w:rPr>
                <w:rFonts w:ascii="Calibri" w:hAnsi="Calibri" w:cs="Calibri"/>
                <w:sz w:val="20"/>
                <w:szCs w:val="20"/>
                <w:lang w:val="fr-FR"/>
              </w:rPr>
            </w:pPr>
            <w:r w:rsidRPr="00704817">
              <w:rPr>
                <w:rFonts w:ascii="Calibri" w:hAnsi="Calibri" w:cs="Calibri"/>
                <w:sz w:val="20"/>
                <w:szCs w:val="20"/>
                <w:lang w:val="fr-FR"/>
              </w:rPr>
              <w:t>Les rapports trimestriels doivent être soumis dans les 15 jours suivant la fin de chaque période, et ce tout au long de la mise en œuvre du Projet, à compter de 90 jours après la Date d'Entrée en Vigueur de l'Accord de Financement IDA initial</w:t>
            </w:r>
            <w:r w:rsidR="008C3439" w:rsidRPr="00704817">
              <w:rPr>
                <w:rFonts w:ascii="Calibri" w:hAnsi="Calibri" w:cs="Calibri"/>
                <w:sz w:val="20"/>
                <w:szCs w:val="20"/>
                <w:lang w:val="fr-FR"/>
              </w:rPr>
              <w:t xml:space="preserve">. </w:t>
            </w:r>
          </w:p>
        </w:tc>
        <w:tc>
          <w:tcPr>
            <w:tcW w:w="2161" w:type="dxa"/>
          </w:tcPr>
          <w:p w14:paraId="66FA577E" w14:textId="29BBFEE4" w:rsidR="008C3439" w:rsidRPr="000075D2" w:rsidRDefault="003B7A20" w:rsidP="000D1B46">
            <w:pPr>
              <w:keepLines/>
              <w:widowControl w:val="0"/>
              <w:jc w:val="both"/>
              <w:rPr>
                <w:b/>
                <w:bCs/>
                <w:sz w:val="20"/>
                <w:szCs w:val="20"/>
                <w:lang w:val="pt-BR"/>
              </w:rPr>
            </w:pPr>
            <w:r w:rsidRPr="000075D2">
              <w:rPr>
                <w:rFonts w:cstheme="minorHAnsi"/>
                <w:b/>
                <w:sz w:val="20"/>
                <w:szCs w:val="20"/>
                <w:lang w:val="pt-BR"/>
              </w:rPr>
              <w:t>UCM / CEP-O / ANSER /  SNEL</w:t>
            </w:r>
            <w:r w:rsidR="0019368D">
              <w:rPr>
                <w:rFonts w:cstheme="minorHAnsi"/>
                <w:b/>
                <w:sz w:val="20"/>
                <w:szCs w:val="20"/>
                <w:lang w:val="pt-BR"/>
              </w:rPr>
              <w:t xml:space="preserve"> / REGIDESO</w:t>
            </w:r>
          </w:p>
        </w:tc>
      </w:tr>
      <w:tr w:rsidR="008C3439" w:rsidRPr="0019368D" w14:paraId="5823BF2F" w14:textId="77777777" w:rsidTr="2C3E362B">
        <w:trPr>
          <w:cantSplit/>
          <w:trHeight w:val="20"/>
        </w:trPr>
        <w:tc>
          <w:tcPr>
            <w:tcW w:w="625" w:type="dxa"/>
          </w:tcPr>
          <w:p w14:paraId="6588DF10" w14:textId="77777777" w:rsidR="008C3439" w:rsidRDefault="008C3439" w:rsidP="000D1B46">
            <w:pPr>
              <w:keepLines/>
              <w:widowControl w:val="0"/>
              <w:jc w:val="both"/>
              <w:rPr>
                <w:sz w:val="20"/>
                <w:szCs w:val="20"/>
              </w:rPr>
            </w:pPr>
            <w:r w:rsidRPr="0EAE35BF">
              <w:rPr>
                <w:sz w:val="20"/>
                <w:szCs w:val="20"/>
              </w:rPr>
              <w:t>D</w:t>
            </w:r>
          </w:p>
        </w:tc>
        <w:tc>
          <w:tcPr>
            <w:tcW w:w="8373" w:type="dxa"/>
          </w:tcPr>
          <w:p w14:paraId="4EE2547C" w14:textId="1FD8C494" w:rsidR="008C3439" w:rsidRPr="00F20D52" w:rsidRDefault="00C6739E" w:rsidP="000D1B46">
            <w:pPr>
              <w:jc w:val="both"/>
              <w:rPr>
                <w:b/>
                <w:bCs/>
                <w:color w:val="4472C4" w:themeColor="accent1"/>
                <w:sz w:val="20"/>
                <w:szCs w:val="20"/>
                <w:lang w:val="fr-FR"/>
              </w:rPr>
            </w:pPr>
            <w:r w:rsidRPr="00F20D52">
              <w:rPr>
                <w:b/>
                <w:bCs/>
                <w:color w:val="4472C4" w:themeColor="accent1"/>
                <w:sz w:val="20"/>
                <w:szCs w:val="20"/>
                <w:lang w:val="fr-FR"/>
              </w:rPr>
              <w:t xml:space="preserve">RAPPORTS MENSUELS DES ENTREPRISES CONTRACTANTES </w:t>
            </w:r>
          </w:p>
          <w:p w14:paraId="5BCFF38F" w14:textId="77777777" w:rsidR="008C3439" w:rsidRPr="00F20D52" w:rsidRDefault="008C3439" w:rsidP="000D1B46">
            <w:pPr>
              <w:jc w:val="both"/>
              <w:rPr>
                <w:sz w:val="20"/>
                <w:szCs w:val="20"/>
                <w:lang w:val="fr-FR"/>
              </w:rPr>
            </w:pPr>
          </w:p>
          <w:p w14:paraId="1951C920" w14:textId="01CB8D0C" w:rsidR="008C3439" w:rsidRDefault="00F20D52" w:rsidP="000D1B46">
            <w:pPr>
              <w:jc w:val="both"/>
              <w:rPr>
                <w:sz w:val="20"/>
                <w:szCs w:val="20"/>
                <w:lang w:val="fr-FR"/>
              </w:rPr>
            </w:pPr>
            <w:r w:rsidRPr="00F20D52">
              <w:rPr>
                <w:sz w:val="20"/>
                <w:szCs w:val="20"/>
                <w:lang w:val="fr-FR"/>
              </w:rPr>
              <w:t xml:space="preserve">Exiger des entreprises contractantes et des </w:t>
            </w:r>
            <w:r w:rsidR="00D244D1">
              <w:rPr>
                <w:sz w:val="20"/>
                <w:szCs w:val="20"/>
                <w:lang w:val="fr-FR"/>
              </w:rPr>
              <w:t>missions de contrôle et</w:t>
            </w:r>
            <w:r w:rsidRPr="00F20D52">
              <w:rPr>
                <w:sz w:val="20"/>
                <w:szCs w:val="20"/>
                <w:lang w:val="fr-FR"/>
              </w:rPr>
              <w:t xml:space="preserve"> de supervision qu'ils fournissent des rapports mensuels de suivi de la performance E&amp;S conformément aux indicateurs spécifiés dans les documents d'appel d'offres et les contrats respectifs, et soumettre ces rapports à la [Banque/Association].</w:t>
            </w:r>
          </w:p>
          <w:p w14:paraId="7942911E" w14:textId="53D6373E" w:rsidR="00F20D52" w:rsidRPr="00F20D52" w:rsidRDefault="00F20D52" w:rsidP="000D1B46">
            <w:pPr>
              <w:jc w:val="both"/>
              <w:rPr>
                <w:b/>
                <w:bCs/>
                <w:color w:val="4472C4" w:themeColor="accent1"/>
                <w:sz w:val="20"/>
                <w:szCs w:val="20"/>
                <w:lang w:val="fr-FR"/>
              </w:rPr>
            </w:pPr>
          </w:p>
        </w:tc>
        <w:tc>
          <w:tcPr>
            <w:tcW w:w="3151" w:type="dxa"/>
          </w:tcPr>
          <w:p w14:paraId="09C623DD" w14:textId="2C2E4BCB" w:rsidR="008C3439" w:rsidRDefault="00DE382D" w:rsidP="000D1B46">
            <w:pPr>
              <w:keepLines/>
              <w:widowControl w:val="0"/>
              <w:jc w:val="both"/>
              <w:rPr>
                <w:rFonts w:eastAsia="Times New Roman"/>
                <w:sz w:val="20"/>
                <w:szCs w:val="20"/>
              </w:rPr>
            </w:pPr>
            <w:r w:rsidRPr="00DE382D">
              <w:rPr>
                <w:rFonts w:eastAsia="Times New Roman"/>
                <w:sz w:val="20"/>
                <w:szCs w:val="20"/>
                <w:lang w:val="fr-FR"/>
              </w:rPr>
              <w:t xml:space="preserve">Notifier l'Association au plus tard 24 heures après avoir eu connaissance de l'incident ou de l'accident. </w:t>
            </w:r>
            <w:proofErr w:type="spellStart"/>
            <w:r w:rsidRPr="00DE382D">
              <w:rPr>
                <w:rFonts w:eastAsia="Times New Roman"/>
                <w:sz w:val="20"/>
                <w:szCs w:val="20"/>
              </w:rPr>
              <w:t>Fournir</w:t>
            </w:r>
            <w:proofErr w:type="spellEnd"/>
            <w:r w:rsidRPr="00DE382D">
              <w:rPr>
                <w:rFonts w:eastAsia="Times New Roman"/>
                <w:sz w:val="20"/>
                <w:szCs w:val="20"/>
              </w:rPr>
              <w:t xml:space="preserve"> les </w:t>
            </w:r>
            <w:proofErr w:type="spellStart"/>
            <w:r w:rsidRPr="00DE382D">
              <w:rPr>
                <w:rFonts w:eastAsia="Times New Roman"/>
                <w:sz w:val="20"/>
                <w:szCs w:val="20"/>
              </w:rPr>
              <w:t>informations</w:t>
            </w:r>
            <w:proofErr w:type="spellEnd"/>
            <w:r w:rsidRPr="00DE382D">
              <w:rPr>
                <w:rFonts w:eastAsia="Times New Roman"/>
                <w:sz w:val="20"/>
                <w:szCs w:val="20"/>
              </w:rPr>
              <w:t xml:space="preserve"> </w:t>
            </w:r>
            <w:proofErr w:type="spellStart"/>
            <w:r w:rsidRPr="00DE382D">
              <w:rPr>
                <w:rFonts w:eastAsia="Times New Roman"/>
                <w:sz w:val="20"/>
                <w:szCs w:val="20"/>
              </w:rPr>
              <w:t>disponibles</w:t>
            </w:r>
            <w:proofErr w:type="spellEnd"/>
            <w:r w:rsidRPr="00DE382D">
              <w:rPr>
                <w:rFonts w:eastAsia="Times New Roman"/>
                <w:sz w:val="20"/>
                <w:szCs w:val="20"/>
              </w:rPr>
              <w:t xml:space="preserve"> sur </w:t>
            </w:r>
            <w:proofErr w:type="spellStart"/>
            <w:r w:rsidRPr="00DE382D">
              <w:rPr>
                <w:rFonts w:eastAsia="Times New Roman"/>
                <w:sz w:val="20"/>
                <w:szCs w:val="20"/>
              </w:rPr>
              <w:t>demande</w:t>
            </w:r>
            <w:proofErr w:type="spellEnd"/>
            <w:r w:rsidR="007C365B">
              <w:rPr>
                <w:sz w:val="20"/>
                <w:szCs w:val="20"/>
              </w:rPr>
              <w:t>.</w:t>
            </w:r>
          </w:p>
        </w:tc>
        <w:tc>
          <w:tcPr>
            <w:tcW w:w="2161" w:type="dxa"/>
          </w:tcPr>
          <w:p w14:paraId="115A816C" w14:textId="071E71DB" w:rsidR="008C3439" w:rsidRPr="000075D2" w:rsidRDefault="003B7A20" w:rsidP="000D1B46">
            <w:pPr>
              <w:keepLines/>
              <w:widowControl w:val="0"/>
              <w:jc w:val="both"/>
              <w:rPr>
                <w:sz w:val="20"/>
                <w:szCs w:val="20"/>
                <w:lang w:val="pt-BR"/>
              </w:rPr>
            </w:pPr>
            <w:r w:rsidRPr="000075D2">
              <w:rPr>
                <w:rFonts w:cstheme="minorHAnsi"/>
                <w:b/>
                <w:sz w:val="20"/>
                <w:szCs w:val="20"/>
                <w:lang w:val="pt-BR"/>
              </w:rPr>
              <w:t>UCM / CEP-O / ANSER /  SNEL</w:t>
            </w:r>
            <w:r w:rsidR="0019368D">
              <w:rPr>
                <w:rFonts w:cstheme="minorHAnsi"/>
                <w:b/>
                <w:sz w:val="20"/>
                <w:szCs w:val="20"/>
                <w:lang w:val="pt-BR"/>
              </w:rPr>
              <w:t xml:space="preserve"> / REGIDESO</w:t>
            </w:r>
          </w:p>
        </w:tc>
      </w:tr>
      <w:tr w:rsidR="008C3439" w:rsidRPr="0019368D" w14:paraId="2A3AD8DD" w14:textId="77777777" w:rsidTr="2C3E362B">
        <w:trPr>
          <w:trHeight w:val="20"/>
        </w:trPr>
        <w:tc>
          <w:tcPr>
            <w:tcW w:w="625" w:type="dxa"/>
            <w:tcBorders>
              <w:bottom w:val="single" w:sz="4" w:space="0" w:color="000000" w:themeColor="text1"/>
            </w:tcBorders>
          </w:tcPr>
          <w:p w14:paraId="3006CA57" w14:textId="77777777" w:rsidR="008C3439" w:rsidRPr="00302478" w:rsidRDefault="008C3439" w:rsidP="000D1B46">
            <w:pPr>
              <w:keepLines/>
              <w:widowControl w:val="0"/>
              <w:jc w:val="both"/>
              <w:rPr>
                <w:rFonts w:cstheme="minorHAnsi"/>
                <w:sz w:val="20"/>
                <w:szCs w:val="20"/>
              </w:rPr>
            </w:pPr>
            <w:r w:rsidRPr="00302478">
              <w:rPr>
                <w:rFonts w:cstheme="minorHAnsi"/>
                <w:sz w:val="20"/>
                <w:szCs w:val="20"/>
              </w:rPr>
              <w:t>E</w:t>
            </w:r>
          </w:p>
        </w:tc>
        <w:tc>
          <w:tcPr>
            <w:tcW w:w="8373" w:type="dxa"/>
            <w:tcBorders>
              <w:bottom w:val="single" w:sz="4" w:space="0" w:color="000000" w:themeColor="text1"/>
            </w:tcBorders>
          </w:tcPr>
          <w:p w14:paraId="42EA4DB8" w14:textId="19D892F4" w:rsidR="008C3439" w:rsidRPr="00E90ABE" w:rsidRDefault="00235C1A" w:rsidP="000D1B46">
            <w:pPr>
              <w:jc w:val="both"/>
              <w:rPr>
                <w:rFonts w:cstheme="minorHAnsi"/>
                <w:b/>
                <w:color w:val="4472C4" w:themeColor="accent1"/>
                <w:sz w:val="20"/>
                <w:szCs w:val="20"/>
                <w:lang w:val="fr-FR"/>
              </w:rPr>
            </w:pPr>
            <w:r w:rsidRPr="00E90ABE">
              <w:rPr>
                <w:rFonts w:cstheme="minorHAnsi"/>
                <w:b/>
                <w:color w:val="4472C4" w:themeColor="accent1"/>
                <w:sz w:val="20"/>
                <w:szCs w:val="20"/>
                <w:lang w:val="fr-FR"/>
              </w:rPr>
              <w:t xml:space="preserve">INCIDENTS ET ACCIDENTS </w:t>
            </w:r>
            <w:r w:rsidR="008C3439" w:rsidRPr="00E90ABE">
              <w:rPr>
                <w:rFonts w:cstheme="minorHAnsi"/>
                <w:b/>
                <w:color w:val="4472C4" w:themeColor="accent1"/>
                <w:sz w:val="20"/>
                <w:szCs w:val="20"/>
                <w:lang w:val="fr-FR"/>
              </w:rPr>
              <w:t xml:space="preserve"> </w:t>
            </w:r>
          </w:p>
          <w:p w14:paraId="31B4611D" w14:textId="18071085" w:rsidR="008C3439" w:rsidRPr="00E90ABE" w:rsidRDefault="00A71ADF" w:rsidP="000D1B46">
            <w:pPr>
              <w:jc w:val="both"/>
              <w:rPr>
                <w:sz w:val="20"/>
                <w:szCs w:val="20"/>
                <w:lang w:val="fr-FR"/>
              </w:rPr>
            </w:pPr>
            <w:r w:rsidRPr="00E90ABE">
              <w:rPr>
                <w:sz w:val="20"/>
                <w:szCs w:val="20"/>
                <w:lang w:val="fr-FR"/>
              </w:rPr>
              <w:t xml:space="preserve">E.1. </w:t>
            </w:r>
            <w:r w:rsidR="00E90ABE" w:rsidRPr="00E90ABE">
              <w:rPr>
                <w:sz w:val="20"/>
                <w:szCs w:val="20"/>
                <w:lang w:val="fr-FR"/>
              </w:rPr>
              <w:t xml:space="preserve">Notifier l'Association de tout incident ou accident lié au Projet ayant ou susceptible d'avoir un effet négatif significatif sur l'environnement, les communautés affectées, le public ou les travailleurs, notamment ceux entraînant le décès ou des blessures graves de travailleurs ou du public ; les actes de violence, de discrimination ou de protestation ; les impacts imprévus sur le patrimoine culturel ou </w:t>
            </w:r>
            <w:r w:rsidR="00E90ABE" w:rsidRPr="00E90ABE">
              <w:rPr>
                <w:sz w:val="20"/>
                <w:szCs w:val="20"/>
                <w:lang w:val="fr-FR"/>
              </w:rPr>
              <w:lastRenderedPageBreak/>
              <w:t>les ressources de la biodiversité ; la pollution de l'environnement ; la rupture d'un barrage ; le travail forcé ou le travail des enfants ; le déplacement sans procédure régulière (expulsion forcée) ; les allégations d'exploitation et abus sexuels (EAS) ou de harcèlement sexuel (HS) ; ou les épidémies de maladies. Fournir à l'Association les informations disponibles sur l'incident ou l'accident sur demande</w:t>
            </w:r>
            <w:r w:rsidR="008C3439" w:rsidRPr="00E90ABE">
              <w:rPr>
                <w:sz w:val="20"/>
                <w:szCs w:val="20"/>
                <w:lang w:val="fr-FR"/>
              </w:rPr>
              <w:t>.</w:t>
            </w:r>
          </w:p>
          <w:p w14:paraId="6FFE6422" w14:textId="77777777" w:rsidR="008C3439" w:rsidRPr="00E90ABE" w:rsidRDefault="008C3439" w:rsidP="000D1B46">
            <w:pPr>
              <w:jc w:val="both"/>
              <w:rPr>
                <w:sz w:val="20"/>
                <w:szCs w:val="20"/>
                <w:lang w:val="fr-FR"/>
              </w:rPr>
            </w:pPr>
          </w:p>
          <w:p w14:paraId="0D545AF3" w14:textId="2EE42742" w:rsidR="008C3439" w:rsidRPr="009B4E88" w:rsidRDefault="00A71ADF" w:rsidP="000D1B46">
            <w:pPr>
              <w:jc w:val="both"/>
              <w:rPr>
                <w:sz w:val="20"/>
                <w:szCs w:val="20"/>
                <w:lang w:val="fr-FR"/>
              </w:rPr>
            </w:pPr>
            <w:r w:rsidRPr="009B4E88">
              <w:rPr>
                <w:sz w:val="20"/>
                <w:szCs w:val="20"/>
                <w:lang w:val="fr-FR"/>
              </w:rPr>
              <w:t xml:space="preserve">E.2. </w:t>
            </w:r>
            <w:r w:rsidR="009B4E88" w:rsidRPr="009B4E88">
              <w:rPr>
                <w:sz w:val="20"/>
                <w:szCs w:val="20"/>
                <w:lang w:val="fr-FR"/>
              </w:rPr>
              <w:t>Procéder à une analyse appropriée de l'incident ou de l'accident afin d'en établir les causes immédiates, sous-jacentes et profondes. Préparer, convenir avec l'Association et mettre en œuvre un Plan d'Action Correctif (PAC) définissant les mesures et actions à prendre pour remédier à l'incident ou à l'accident et prévenir sa récurrence</w:t>
            </w:r>
            <w:r w:rsidR="008C3439" w:rsidRPr="009B4E88">
              <w:rPr>
                <w:sz w:val="20"/>
                <w:szCs w:val="20"/>
                <w:lang w:val="fr-FR"/>
              </w:rPr>
              <w:t xml:space="preserve">. </w:t>
            </w:r>
          </w:p>
          <w:p w14:paraId="03D11662" w14:textId="77777777" w:rsidR="008C3439" w:rsidRPr="009B4E88" w:rsidRDefault="008C3439" w:rsidP="000D1B46">
            <w:pPr>
              <w:jc w:val="both"/>
              <w:rPr>
                <w:b/>
                <w:bCs/>
                <w:sz w:val="20"/>
                <w:szCs w:val="20"/>
                <w:lang w:val="fr-FR"/>
              </w:rPr>
            </w:pPr>
          </w:p>
          <w:p w14:paraId="784A920F" w14:textId="5752CD28" w:rsidR="000A19BC" w:rsidRPr="009D0469" w:rsidRDefault="00A71ADF" w:rsidP="000D1B46">
            <w:pPr>
              <w:jc w:val="both"/>
              <w:rPr>
                <w:sz w:val="20"/>
                <w:szCs w:val="20"/>
                <w:lang w:val="fr-FR"/>
              </w:rPr>
            </w:pPr>
            <w:r w:rsidRPr="009D0469">
              <w:rPr>
                <w:sz w:val="20"/>
                <w:szCs w:val="20"/>
                <w:lang w:val="fr-FR"/>
              </w:rPr>
              <w:t xml:space="preserve">E3. </w:t>
            </w:r>
            <w:r w:rsidR="009D0469" w:rsidRPr="009D0469">
              <w:rPr>
                <w:sz w:val="20"/>
                <w:szCs w:val="20"/>
                <w:lang w:val="fr-FR"/>
              </w:rPr>
              <w:t>Intégrer comme obligations contractuelles contraignantes pour toutes les entreprises contractantes : (i) tout incident grave, y compris les décès, doit être notifié verbalement à l'UGP dans les 24 heures suivant sa survenance, avec une saisie complète dans le système de notification des incidents E&amp;S (ESIRT) dans les 48 heures ; (ii) des résumés hebdomadaires des incidents doivent être soumis par les entreprises contractantes à l'UGP ; (iii) tout incident enregistrable doit faire l'objet d'une analyse des causes profondes selon la méthode des « 5 Pourquoi » (5-Whys), assortie d'un Plan d'Action Correctif avec des responsables désignés et des délais documentés, à finaliser dans les 10 jours ; (iv) un arrêt obligatoire de toutes les équipes de chantier doit suivre chaque Incident avec Arrêt de Travail (IAT) ou incident mortel dans les 48 heures, afin d'informer tous les travailleurs et de renforcer les obligations de déclaration ; et (v) les leçons tirées de chaque incident doivent être partagées sur tous les sites actifs du Projet sur une base trimestrielle. Le respect de ces exigences de rapportage par les entreprises contractantes sera supervisé par les Spécialistes HSST de l'UGP. Le non-respect entraînera des conséquences contractuelles, notamment la retenue de paiements et, en cas de non-conformité grave répétée, l'exclusion des appels d'offres futurs</w:t>
            </w:r>
            <w:r w:rsidR="00B357E6" w:rsidRPr="009D0469">
              <w:rPr>
                <w:sz w:val="20"/>
                <w:szCs w:val="20"/>
                <w:lang w:val="fr-FR"/>
              </w:rPr>
              <w:t>.</w:t>
            </w:r>
          </w:p>
          <w:p w14:paraId="2A916A10" w14:textId="02B09BB1" w:rsidR="000A19BC" w:rsidRPr="009D0469" w:rsidRDefault="000A19BC" w:rsidP="000D1B46">
            <w:pPr>
              <w:jc w:val="both"/>
              <w:rPr>
                <w:b/>
                <w:bCs/>
                <w:sz w:val="20"/>
                <w:szCs w:val="20"/>
                <w:lang w:val="fr-FR"/>
              </w:rPr>
            </w:pPr>
          </w:p>
        </w:tc>
        <w:tc>
          <w:tcPr>
            <w:tcW w:w="3151" w:type="dxa"/>
            <w:tcBorders>
              <w:bottom w:val="single" w:sz="4" w:space="0" w:color="000000" w:themeColor="text1"/>
            </w:tcBorders>
          </w:tcPr>
          <w:p w14:paraId="41148311" w14:textId="2F4C3980" w:rsidR="008C3439" w:rsidRPr="00BD1DFF" w:rsidRDefault="00A71ADF" w:rsidP="004A3C2F">
            <w:pPr>
              <w:keepLines/>
              <w:widowControl w:val="0"/>
              <w:rPr>
                <w:rFonts w:eastAsia="Times New Roman"/>
                <w:sz w:val="20"/>
                <w:szCs w:val="20"/>
                <w:lang w:val="fr-FR"/>
              </w:rPr>
            </w:pPr>
            <w:r w:rsidRPr="006B3983">
              <w:rPr>
                <w:rFonts w:eastAsia="Times New Roman"/>
                <w:sz w:val="20"/>
                <w:szCs w:val="20"/>
                <w:lang w:val="fr-FR"/>
              </w:rPr>
              <w:lastRenderedPageBreak/>
              <w:t xml:space="preserve">1. </w:t>
            </w:r>
            <w:r w:rsidR="006B3983" w:rsidRPr="006B3983">
              <w:rPr>
                <w:rFonts w:eastAsia="Times New Roman"/>
                <w:sz w:val="20"/>
                <w:szCs w:val="20"/>
                <w:lang w:val="fr-FR"/>
              </w:rPr>
              <w:t xml:space="preserve">Notifier l'Association au plus tard 24 heures après avoir eu connaissance de l'incident ou de l'accident. </w:t>
            </w:r>
            <w:r w:rsidR="006B3983" w:rsidRPr="00BD1DFF">
              <w:rPr>
                <w:rFonts w:eastAsia="Times New Roman"/>
                <w:sz w:val="20"/>
                <w:szCs w:val="20"/>
                <w:lang w:val="fr-FR"/>
              </w:rPr>
              <w:t>Fournir les informations disponibles sur demande</w:t>
            </w:r>
            <w:r w:rsidR="008C3439" w:rsidRPr="00BD1DFF">
              <w:rPr>
                <w:rFonts w:eastAsia="Times New Roman"/>
                <w:sz w:val="20"/>
                <w:szCs w:val="20"/>
                <w:lang w:val="fr-FR"/>
              </w:rPr>
              <w:t xml:space="preserve">. </w:t>
            </w:r>
          </w:p>
          <w:p w14:paraId="4AF4F200" w14:textId="77777777" w:rsidR="008C3439" w:rsidRPr="00BD1DFF" w:rsidRDefault="008C3439" w:rsidP="000D1B46">
            <w:pPr>
              <w:keepLines/>
              <w:widowControl w:val="0"/>
              <w:jc w:val="both"/>
              <w:rPr>
                <w:rFonts w:eastAsia="Times New Roman"/>
                <w:sz w:val="20"/>
                <w:szCs w:val="20"/>
                <w:lang w:val="fr-FR"/>
              </w:rPr>
            </w:pPr>
          </w:p>
          <w:p w14:paraId="6FE63B05" w14:textId="2FAAD70B" w:rsidR="008C3439" w:rsidRPr="00BD1DFF" w:rsidRDefault="00A71ADF" w:rsidP="000D1B46">
            <w:pPr>
              <w:keepLines/>
              <w:widowControl w:val="0"/>
              <w:jc w:val="both"/>
              <w:rPr>
                <w:rFonts w:eastAsia="Times New Roman"/>
                <w:sz w:val="20"/>
                <w:szCs w:val="20"/>
                <w:lang w:val="fr-FR"/>
              </w:rPr>
            </w:pPr>
            <w:r w:rsidRPr="00BD1DFF">
              <w:rPr>
                <w:rFonts w:eastAsia="Times New Roman"/>
                <w:sz w:val="20"/>
                <w:szCs w:val="20"/>
                <w:lang w:val="fr-FR"/>
              </w:rPr>
              <w:t xml:space="preserve">2. </w:t>
            </w:r>
            <w:r w:rsidR="00BD1DFF" w:rsidRPr="00BD1DFF">
              <w:rPr>
                <w:rFonts w:eastAsia="Times New Roman"/>
                <w:sz w:val="20"/>
                <w:szCs w:val="20"/>
                <w:lang w:val="fr-FR"/>
              </w:rPr>
              <w:t>Soumettre le rapport d'analyse et le Plan d'Action Correctif à l'Association au plus tard 10 jours après la soumission de la notification initiale, sauf si un délai différent est convenu par écrit avec l'Association</w:t>
            </w:r>
            <w:r w:rsidR="008C3439" w:rsidRPr="00BD1DFF">
              <w:rPr>
                <w:rFonts w:eastAsia="Times New Roman"/>
                <w:sz w:val="20"/>
                <w:szCs w:val="20"/>
                <w:lang w:val="fr-FR"/>
              </w:rPr>
              <w:t>.</w:t>
            </w:r>
          </w:p>
          <w:p w14:paraId="5147A25D" w14:textId="77777777" w:rsidR="00B357E6" w:rsidRPr="00BD1DFF" w:rsidRDefault="00B357E6" w:rsidP="000D1B46">
            <w:pPr>
              <w:keepLines/>
              <w:widowControl w:val="0"/>
              <w:jc w:val="both"/>
              <w:rPr>
                <w:rFonts w:eastAsia="Times New Roman"/>
                <w:sz w:val="20"/>
                <w:szCs w:val="20"/>
                <w:lang w:val="fr-FR"/>
              </w:rPr>
            </w:pPr>
          </w:p>
          <w:p w14:paraId="716E253B" w14:textId="5CB7EFB2" w:rsidR="00B357E6" w:rsidRPr="0045281E" w:rsidRDefault="00B357E6" w:rsidP="000D1B46">
            <w:pPr>
              <w:keepLines/>
              <w:widowControl w:val="0"/>
              <w:jc w:val="both"/>
              <w:rPr>
                <w:sz w:val="20"/>
                <w:szCs w:val="20"/>
                <w:lang w:val="fr-FR"/>
              </w:rPr>
            </w:pPr>
            <w:r w:rsidRPr="0045281E">
              <w:rPr>
                <w:rFonts w:eastAsia="Times New Roman"/>
                <w:sz w:val="20"/>
                <w:szCs w:val="20"/>
                <w:lang w:val="fr-FR"/>
              </w:rPr>
              <w:t xml:space="preserve">3. </w:t>
            </w:r>
            <w:r w:rsidR="0045281E" w:rsidRPr="0045281E">
              <w:rPr>
                <w:rFonts w:eastAsia="Times New Roman"/>
                <w:sz w:val="20"/>
                <w:szCs w:val="20"/>
                <w:lang w:val="fr-FR"/>
              </w:rPr>
              <w:t>Dans le cadre de la préparation des documents de passation des marchés et des contrats respectifs. Superviser les entreprises contractantes tout au long de la mise en œuvre du Projet. Les copies des contrats pertinents sont fournies à l'Association sur demande.</w:t>
            </w:r>
          </w:p>
        </w:tc>
        <w:tc>
          <w:tcPr>
            <w:tcW w:w="2161" w:type="dxa"/>
            <w:tcBorders>
              <w:bottom w:val="single" w:sz="4" w:space="0" w:color="000000" w:themeColor="text1"/>
            </w:tcBorders>
          </w:tcPr>
          <w:p w14:paraId="29973E39" w14:textId="3602A07F" w:rsidR="008C3439" w:rsidRPr="000075D2" w:rsidRDefault="003B7A20" w:rsidP="000D1B46">
            <w:pPr>
              <w:keepLines/>
              <w:widowControl w:val="0"/>
              <w:jc w:val="both"/>
              <w:rPr>
                <w:rFonts w:cstheme="minorHAnsi"/>
                <w:sz w:val="20"/>
                <w:szCs w:val="20"/>
                <w:lang w:val="pt-BR"/>
              </w:rPr>
            </w:pPr>
            <w:r w:rsidRPr="000075D2">
              <w:rPr>
                <w:rFonts w:cstheme="minorHAnsi"/>
                <w:b/>
                <w:sz w:val="20"/>
                <w:szCs w:val="20"/>
                <w:lang w:val="pt-BR"/>
              </w:rPr>
              <w:lastRenderedPageBreak/>
              <w:t>UCM / CEP-O / ANSER /  SNEL</w:t>
            </w:r>
            <w:r w:rsidR="0019368D">
              <w:rPr>
                <w:rFonts w:cstheme="minorHAnsi"/>
                <w:b/>
                <w:sz w:val="20"/>
                <w:szCs w:val="20"/>
                <w:lang w:val="pt-BR"/>
              </w:rPr>
              <w:t xml:space="preserve"> / REGIDESO</w:t>
            </w:r>
          </w:p>
        </w:tc>
      </w:tr>
      <w:tr w:rsidR="00107615" w:rsidRPr="005B5F1D" w14:paraId="0ECA729A" w14:textId="77777777" w:rsidTr="2C3E362B">
        <w:trPr>
          <w:cantSplit/>
          <w:trHeight w:val="20"/>
        </w:trPr>
        <w:tc>
          <w:tcPr>
            <w:tcW w:w="14310" w:type="dxa"/>
            <w:gridSpan w:val="4"/>
            <w:tcBorders>
              <w:top w:val="single" w:sz="4" w:space="0" w:color="000000" w:themeColor="text1"/>
            </w:tcBorders>
            <w:shd w:val="clear" w:color="auto" w:fill="F4B083" w:themeFill="accent2" w:themeFillTint="99"/>
          </w:tcPr>
          <w:p w14:paraId="2E9E6D0E" w14:textId="6F1F8D6F" w:rsidR="00107615" w:rsidRPr="00F3657A" w:rsidRDefault="009360C5" w:rsidP="000D1B46">
            <w:pPr>
              <w:keepLines/>
              <w:widowControl w:val="0"/>
              <w:jc w:val="both"/>
              <w:rPr>
                <w:rFonts w:cstheme="minorHAnsi"/>
                <w:sz w:val="20"/>
                <w:szCs w:val="20"/>
                <w:lang w:val="fr-FR"/>
              </w:rPr>
            </w:pPr>
            <w:r>
              <w:rPr>
                <w:rFonts w:cstheme="minorHAnsi"/>
                <w:b/>
                <w:sz w:val="20"/>
                <w:szCs w:val="20"/>
                <w:lang w:val="fr-FR"/>
              </w:rPr>
              <w:t>NES</w:t>
            </w:r>
            <w:r w:rsidR="00107615" w:rsidRPr="00F3657A">
              <w:rPr>
                <w:rFonts w:cstheme="minorHAnsi"/>
                <w:b/>
                <w:sz w:val="20"/>
                <w:szCs w:val="20"/>
                <w:lang w:val="fr-FR"/>
              </w:rPr>
              <w:t xml:space="preserve"> </w:t>
            </w:r>
            <w:proofErr w:type="gramStart"/>
            <w:r w:rsidR="00107615" w:rsidRPr="00F3657A">
              <w:rPr>
                <w:rFonts w:cstheme="minorHAnsi"/>
                <w:b/>
                <w:sz w:val="20"/>
                <w:szCs w:val="20"/>
                <w:lang w:val="fr-FR"/>
              </w:rPr>
              <w:t>1</w:t>
            </w:r>
            <w:r w:rsidR="000A19BC" w:rsidRPr="00F3657A">
              <w:rPr>
                <w:rFonts w:cstheme="minorHAnsi"/>
                <w:b/>
                <w:sz w:val="20"/>
                <w:szCs w:val="20"/>
                <w:lang w:val="fr-FR"/>
              </w:rPr>
              <w:t>:</w:t>
            </w:r>
            <w:proofErr w:type="gramEnd"/>
            <w:r w:rsidR="000A19BC" w:rsidRPr="00F3657A">
              <w:rPr>
                <w:rFonts w:cstheme="minorHAnsi"/>
                <w:b/>
                <w:sz w:val="20"/>
                <w:szCs w:val="20"/>
                <w:lang w:val="fr-FR"/>
              </w:rPr>
              <w:t xml:space="preserve"> </w:t>
            </w:r>
            <w:r w:rsidR="00F3657A" w:rsidRPr="00F3657A">
              <w:rPr>
                <w:rFonts w:cstheme="minorHAnsi"/>
                <w:b/>
                <w:sz w:val="20"/>
                <w:szCs w:val="20"/>
                <w:lang w:val="fr-FR"/>
              </w:rPr>
              <w:t>ÉVALUATION ET GESTION DES RISQUES ET IMPACTS ENVIRONNEMENTAUX ET SOCIAUX</w:t>
            </w:r>
          </w:p>
        </w:tc>
      </w:tr>
      <w:tr w:rsidR="008C3439" w14:paraId="4E7C76C9" w14:textId="77777777" w:rsidTr="2C3E362B">
        <w:trPr>
          <w:cantSplit/>
          <w:trHeight w:val="300"/>
        </w:trPr>
        <w:tc>
          <w:tcPr>
            <w:tcW w:w="625" w:type="dxa"/>
          </w:tcPr>
          <w:p w14:paraId="26371936" w14:textId="77777777" w:rsidR="008C3439" w:rsidRDefault="008C3439" w:rsidP="000D1B46">
            <w:pPr>
              <w:keepLines/>
              <w:widowControl w:val="0"/>
              <w:jc w:val="both"/>
              <w:rPr>
                <w:sz w:val="20"/>
                <w:szCs w:val="20"/>
              </w:rPr>
            </w:pPr>
            <w:r w:rsidRPr="0EAE35BF">
              <w:rPr>
                <w:sz w:val="20"/>
                <w:szCs w:val="20"/>
              </w:rPr>
              <w:lastRenderedPageBreak/>
              <w:t>1.1</w:t>
            </w:r>
          </w:p>
        </w:tc>
        <w:tc>
          <w:tcPr>
            <w:tcW w:w="8373" w:type="dxa"/>
          </w:tcPr>
          <w:p w14:paraId="2ACEE09E" w14:textId="79C0D9F3" w:rsidR="008C3439" w:rsidRPr="0000580A" w:rsidRDefault="0000580A" w:rsidP="000D1B46">
            <w:pPr>
              <w:keepLines/>
              <w:widowControl w:val="0"/>
              <w:jc w:val="both"/>
              <w:rPr>
                <w:b/>
                <w:bCs/>
                <w:color w:val="4472C4" w:themeColor="accent1"/>
                <w:sz w:val="20"/>
                <w:szCs w:val="20"/>
                <w:lang w:val="fr-FR"/>
              </w:rPr>
            </w:pPr>
            <w:r w:rsidRPr="0000580A">
              <w:rPr>
                <w:b/>
                <w:bCs/>
                <w:color w:val="4472C4" w:themeColor="accent1"/>
                <w:sz w:val="20"/>
                <w:szCs w:val="20"/>
                <w:lang w:val="fr-FR"/>
              </w:rPr>
              <w:t xml:space="preserve">ÉVALUATIONS ET/OU PLANS ENVIRONNEMENTAUX ET SOCIAUX </w:t>
            </w:r>
          </w:p>
          <w:p w14:paraId="5D8BE97C" w14:textId="77777777" w:rsidR="008C3439" w:rsidRPr="0000580A" w:rsidRDefault="008C3439" w:rsidP="000D1B46">
            <w:pPr>
              <w:keepLines/>
              <w:widowControl w:val="0"/>
              <w:jc w:val="both"/>
              <w:rPr>
                <w:sz w:val="20"/>
                <w:szCs w:val="20"/>
                <w:lang w:val="fr-FR"/>
              </w:rPr>
            </w:pPr>
          </w:p>
          <w:p w14:paraId="5B891CF3" w14:textId="38A6CBD9" w:rsidR="008C3439" w:rsidRPr="00C12023" w:rsidRDefault="008C3439" w:rsidP="000D1B46">
            <w:pPr>
              <w:keepLines/>
              <w:widowControl w:val="0"/>
              <w:jc w:val="both"/>
              <w:rPr>
                <w:sz w:val="20"/>
                <w:szCs w:val="20"/>
                <w:lang w:val="fr-FR"/>
              </w:rPr>
            </w:pPr>
            <w:r w:rsidRPr="00F045A1">
              <w:rPr>
                <w:rFonts w:ascii="Calibri" w:eastAsia="Times New Roman" w:hAnsi="Calibri" w:cs="Calibri"/>
                <w:sz w:val="20"/>
                <w:szCs w:val="20"/>
                <w:lang w:val="fr-FR"/>
              </w:rPr>
              <w:t>1.</w:t>
            </w:r>
            <w:r w:rsidR="0080111C" w:rsidRPr="00F045A1">
              <w:rPr>
                <w:rFonts w:ascii="Calibri" w:eastAsia="Times New Roman" w:hAnsi="Calibri" w:cs="Calibri"/>
                <w:sz w:val="20"/>
                <w:szCs w:val="20"/>
                <w:lang w:val="fr-FR"/>
              </w:rPr>
              <w:t>1.1.</w:t>
            </w:r>
            <w:r w:rsidRPr="00F045A1">
              <w:rPr>
                <w:rFonts w:ascii="Calibri" w:eastAsia="Times New Roman" w:hAnsi="Calibri" w:cs="Calibri"/>
                <w:sz w:val="20"/>
                <w:szCs w:val="20"/>
                <w:lang w:val="fr-FR"/>
              </w:rPr>
              <w:t xml:space="preserve"> </w:t>
            </w:r>
            <w:r w:rsidR="00C12023" w:rsidRPr="00C12023">
              <w:rPr>
                <w:rFonts w:ascii="Calibri" w:eastAsia="Times New Roman" w:hAnsi="Calibri" w:cs="Calibri"/>
                <w:sz w:val="20"/>
                <w:szCs w:val="20"/>
                <w:lang w:val="fr-FR"/>
              </w:rPr>
              <w:t>Mettre à jour et mettre en œuvre le Cadre de Gestion Environnementale et Sociale (CGES), en cohérence avec les NES pertinentes.</w:t>
            </w:r>
          </w:p>
          <w:p w14:paraId="36288D7D" w14:textId="77777777" w:rsidR="008C3439" w:rsidRPr="00C12023" w:rsidRDefault="008C3439" w:rsidP="000D1B46">
            <w:pPr>
              <w:keepLines/>
              <w:widowControl w:val="0"/>
              <w:jc w:val="both"/>
              <w:rPr>
                <w:sz w:val="20"/>
                <w:szCs w:val="20"/>
                <w:lang w:val="fr-FR"/>
              </w:rPr>
            </w:pPr>
          </w:p>
          <w:p w14:paraId="4CC8CDE0" w14:textId="27049ECD" w:rsidR="008C3439" w:rsidRPr="006F4CAF" w:rsidRDefault="0080111C" w:rsidP="000D1B46">
            <w:pPr>
              <w:keepLines/>
              <w:widowControl w:val="0"/>
              <w:jc w:val="both"/>
              <w:rPr>
                <w:rFonts w:ascii="Calibri" w:hAnsi="Calibri" w:cs="Calibri"/>
                <w:sz w:val="20"/>
                <w:szCs w:val="20"/>
                <w:lang w:val="fr-FR"/>
              </w:rPr>
            </w:pPr>
            <w:r w:rsidRPr="00F045A1">
              <w:rPr>
                <w:sz w:val="20"/>
                <w:szCs w:val="20"/>
                <w:lang w:val="fr-FR"/>
              </w:rPr>
              <w:t>1.1.</w:t>
            </w:r>
            <w:r w:rsidR="008C3439" w:rsidRPr="00F045A1">
              <w:rPr>
                <w:sz w:val="20"/>
                <w:szCs w:val="20"/>
                <w:lang w:val="fr-FR"/>
              </w:rPr>
              <w:t xml:space="preserve">2. </w:t>
            </w:r>
            <w:r w:rsidR="006F4CAF" w:rsidRPr="006F4CAF">
              <w:rPr>
                <w:sz w:val="20"/>
                <w:szCs w:val="20"/>
                <w:lang w:val="fr-FR"/>
              </w:rPr>
              <w:t xml:space="preserve">Procéder au criblage </w:t>
            </w:r>
            <w:r w:rsidR="00ED6508">
              <w:rPr>
                <w:sz w:val="20"/>
                <w:szCs w:val="20"/>
                <w:lang w:val="fr-FR"/>
              </w:rPr>
              <w:t>(</w:t>
            </w:r>
            <w:r w:rsidR="00ED6508" w:rsidRPr="00F045A1">
              <w:rPr>
                <w:i/>
                <w:iCs/>
                <w:sz w:val="20"/>
                <w:szCs w:val="20"/>
                <w:lang w:val="fr-FR"/>
              </w:rPr>
              <w:t>screening</w:t>
            </w:r>
            <w:r w:rsidR="00ED6508">
              <w:rPr>
                <w:sz w:val="20"/>
                <w:szCs w:val="20"/>
                <w:lang w:val="fr-FR"/>
              </w:rPr>
              <w:t xml:space="preserve">) </w:t>
            </w:r>
            <w:r w:rsidR="006F4CAF" w:rsidRPr="006F4CAF">
              <w:rPr>
                <w:sz w:val="20"/>
                <w:szCs w:val="20"/>
                <w:lang w:val="fr-FR"/>
              </w:rPr>
              <w:t>de tout sous-projet proposé (ex. : construction/réhabilitation de stations de pompage ; construction de la station d'épuration des eaux usées ; construction de la station de traitement d'eau ; réhabilitation et extension des réseaux de distribution d'eau, centrale solaire, lignes de transport d'électricité) conformément au Cadre de Gestion Environnementale et Sociale (CGES). Sur la base des résultats du processus de criblage et au cas par cas, préparer, divulguer, consulter, approuver et mettre en œuvre l'EIES du sous-projet, le Plan de Gestion Environnementale et Sociale (PGES) ou le PGES de l'Entrepreneur (PGES-E).</w:t>
            </w:r>
          </w:p>
          <w:p w14:paraId="4E8EDF91" w14:textId="77777777" w:rsidR="008C3439" w:rsidRPr="006F4CAF" w:rsidRDefault="008C3439" w:rsidP="000D1B46">
            <w:pPr>
              <w:pStyle w:val="ModelNrmlSingle"/>
              <w:spacing w:after="0"/>
              <w:ind w:firstLine="0"/>
              <w:rPr>
                <w:rFonts w:ascii="Calibri" w:hAnsi="Calibri" w:cs="Calibri"/>
                <w:sz w:val="20"/>
                <w:lang w:val="fr-FR"/>
              </w:rPr>
            </w:pPr>
          </w:p>
          <w:p w14:paraId="5A23ABAB" w14:textId="55CEF8EA" w:rsidR="008C3439" w:rsidRPr="003D06ED" w:rsidRDefault="0080111C" w:rsidP="000D1B46">
            <w:pPr>
              <w:keepLines/>
              <w:widowControl w:val="0"/>
              <w:jc w:val="both"/>
              <w:rPr>
                <w:sz w:val="20"/>
                <w:szCs w:val="20"/>
                <w:lang w:val="fr-FR"/>
              </w:rPr>
            </w:pPr>
            <w:r w:rsidRPr="00F045A1">
              <w:rPr>
                <w:sz w:val="20"/>
                <w:szCs w:val="20"/>
                <w:lang w:val="fr-FR"/>
              </w:rPr>
              <w:t>1.1.</w:t>
            </w:r>
            <w:r w:rsidR="008C3439" w:rsidRPr="00F045A1">
              <w:rPr>
                <w:sz w:val="20"/>
                <w:szCs w:val="20"/>
                <w:lang w:val="fr-FR"/>
              </w:rPr>
              <w:t xml:space="preserve">3. </w:t>
            </w:r>
            <w:r w:rsidR="003D06ED" w:rsidRPr="003D06ED">
              <w:rPr>
                <w:sz w:val="20"/>
                <w:szCs w:val="20"/>
                <w:lang w:val="fr-FR"/>
              </w:rPr>
              <w:t>Mettre à jour et mettre en œuvre une Évaluation d'Impact Environnemental et Social (EIES) pour l'électrification des « poches noires », l'assainissement, la réhabilitation et la mise en conformité des réseaux de la SNEL des Directions Centre et Ouest de Kinshasa (Composante 4), en cohérence avec les NES pertinentes</w:t>
            </w:r>
            <w:r w:rsidR="008C3439" w:rsidRPr="003D06ED">
              <w:rPr>
                <w:sz w:val="20"/>
                <w:szCs w:val="20"/>
                <w:lang w:val="fr-FR"/>
              </w:rPr>
              <w:t>.</w:t>
            </w:r>
          </w:p>
          <w:p w14:paraId="257DB1D7" w14:textId="77777777" w:rsidR="008C3439" w:rsidRPr="003D06ED" w:rsidRDefault="008C3439" w:rsidP="000D1B46">
            <w:pPr>
              <w:keepLines/>
              <w:widowControl w:val="0"/>
              <w:jc w:val="both"/>
              <w:rPr>
                <w:sz w:val="20"/>
                <w:szCs w:val="20"/>
                <w:lang w:val="fr-FR"/>
              </w:rPr>
            </w:pPr>
          </w:p>
          <w:p w14:paraId="621C3C1A" w14:textId="579FF82A" w:rsidR="008C3439" w:rsidRPr="00951BCE" w:rsidRDefault="0080111C" w:rsidP="000D1B46">
            <w:pPr>
              <w:keepLines/>
              <w:widowControl w:val="0"/>
              <w:jc w:val="both"/>
              <w:rPr>
                <w:sz w:val="20"/>
                <w:szCs w:val="20"/>
                <w:lang w:val="fr-FR"/>
              </w:rPr>
            </w:pPr>
            <w:r w:rsidRPr="00F045A1">
              <w:rPr>
                <w:sz w:val="20"/>
                <w:szCs w:val="20"/>
                <w:lang w:val="fr-FR"/>
              </w:rPr>
              <w:t>1.1.</w:t>
            </w:r>
            <w:r w:rsidR="008C3439" w:rsidRPr="00F045A1">
              <w:rPr>
                <w:sz w:val="20"/>
                <w:szCs w:val="20"/>
                <w:lang w:val="fr-FR"/>
              </w:rPr>
              <w:t xml:space="preserve">4. </w:t>
            </w:r>
            <w:r w:rsidR="00951BCE" w:rsidRPr="00951BCE">
              <w:rPr>
                <w:sz w:val="20"/>
                <w:szCs w:val="20"/>
                <w:lang w:val="fr-FR"/>
              </w:rPr>
              <w:t xml:space="preserve">Finaliser l'EIES pour la construction en berge à </w:t>
            </w:r>
            <w:proofErr w:type="spellStart"/>
            <w:r w:rsidR="00951BCE" w:rsidRPr="00951BCE">
              <w:rPr>
                <w:sz w:val="20"/>
                <w:szCs w:val="20"/>
                <w:lang w:val="fr-FR"/>
              </w:rPr>
              <w:t>Mobayi-Mbongo</w:t>
            </w:r>
            <w:proofErr w:type="spellEnd"/>
            <w:r w:rsidR="00951BCE" w:rsidRPr="00951BCE">
              <w:rPr>
                <w:sz w:val="20"/>
                <w:szCs w:val="20"/>
                <w:lang w:val="fr-FR"/>
              </w:rPr>
              <w:t xml:space="preserve"> (Composante 4).</w:t>
            </w:r>
          </w:p>
          <w:p w14:paraId="703A97B8" w14:textId="77777777" w:rsidR="008C3439" w:rsidRPr="00951BCE" w:rsidRDefault="008C3439" w:rsidP="000D1B46">
            <w:pPr>
              <w:keepLines/>
              <w:widowControl w:val="0"/>
              <w:jc w:val="both"/>
              <w:rPr>
                <w:sz w:val="20"/>
                <w:szCs w:val="20"/>
                <w:lang w:val="fr-FR"/>
              </w:rPr>
            </w:pPr>
          </w:p>
          <w:p w14:paraId="12DB6BBA" w14:textId="4B81E214" w:rsidR="008C3439" w:rsidRPr="00684666" w:rsidRDefault="0080111C" w:rsidP="000D1B46">
            <w:pPr>
              <w:keepLines/>
              <w:widowControl w:val="0"/>
              <w:jc w:val="both"/>
              <w:rPr>
                <w:sz w:val="20"/>
                <w:szCs w:val="20"/>
                <w:lang w:val="fr-FR"/>
              </w:rPr>
            </w:pPr>
            <w:r w:rsidRPr="00F045A1">
              <w:rPr>
                <w:sz w:val="20"/>
                <w:szCs w:val="20"/>
                <w:lang w:val="fr-FR"/>
              </w:rPr>
              <w:t>1.1.</w:t>
            </w:r>
            <w:r w:rsidR="008C3439" w:rsidRPr="00F045A1">
              <w:rPr>
                <w:sz w:val="20"/>
                <w:szCs w:val="20"/>
                <w:lang w:val="fr-FR"/>
              </w:rPr>
              <w:t xml:space="preserve">5. </w:t>
            </w:r>
            <w:r w:rsidR="00684666" w:rsidRPr="00684666">
              <w:rPr>
                <w:sz w:val="20"/>
                <w:szCs w:val="20"/>
                <w:lang w:val="fr-FR"/>
              </w:rPr>
              <w:t>Finaliser l'EIES pour la construction de la « Tour de l'énergie » à Kinshasa (immeuble de bureaux) (Composante 2).</w:t>
            </w:r>
          </w:p>
          <w:p w14:paraId="06C0780B" w14:textId="77777777" w:rsidR="008C3439" w:rsidRPr="00684666" w:rsidRDefault="008C3439" w:rsidP="000D1B46">
            <w:pPr>
              <w:keepLines/>
              <w:widowControl w:val="0"/>
              <w:jc w:val="both"/>
              <w:rPr>
                <w:sz w:val="20"/>
                <w:szCs w:val="20"/>
                <w:lang w:val="fr-FR"/>
              </w:rPr>
            </w:pPr>
          </w:p>
          <w:p w14:paraId="0B178C05" w14:textId="77777777" w:rsidR="008C3439" w:rsidRPr="00385F1C" w:rsidRDefault="008C3439" w:rsidP="008F769B">
            <w:pPr>
              <w:keepLines/>
              <w:widowControl w:val="0"/>
              <w:jc w:val="both"/>
              <w:rPr>
                <w:b/>
                <w:bCs/>
                <w:color w:val="4472C4" w:themeColor="accent1"/>
                <w:sz w:val="20"/>
                <w:szCs w:val="20"/>
                <w:lang w:val="fr-FR"/>
              </w:rPr>
            </w:pPr>
          </w:p>
        </w:tc>
        <w:tc>
          <w:tcPr>
            <w:tcW w:w="3151" w:type="dxa"/>
          </w:tcPr>
          <w:p w14:paraId="21635045" w14:textId="3096B7D1" w:rsidR="008C3439" w:rsidRPr="001B3D24" w:rsidRDefault="008C3439" w:rsidP="0022370F">
            <w:pPr>
              <w:keepLines/>
              <w:widowControl w:val="0"/>
              <w:rPr>
                <w:sz w:val="20"/>
                <w:szCs w:val="20"/>
                <w:lang w:val="fr-FR"/>
              </w:rPr>
            </w:pPr>
            <w:r w:rsidRPr="001B3D24">
              <w:rPr>
                <w:rFonts w:eastAsia="Times New Roman"/>
                <w:sz w:val="20"/>
                <w:szCs w:val="20"/>
                <w:lang w:val="fr-FR"/>
              </w:rPr>
              <w:t>1.</w:t>
            </w:r>
            <w:r w:rsidR="0080111C" w:rsidRPr="001B3D24">
              <w:rPr>
                <w:rFonts w:eastAsia="Times New Roman"/>
                <w:sz w:val="20"/>
                <w:szCs w:val="20"/>
                <w:lang w:val="fr-FR"/>
              </w:rPr>
              <w:t>1.1</w:t>
            </w:r>
            <w:r w:rsidRPr="001B3D24">
              <w:rPr>
                <w:rFonts w:eastAsia="Times New Roman"/>
                <w:sz w:val="20"/>
                <w:szCs w:val="20"/>
                <w:lang w:val="fr-FR"/>
              </w:rPr>
              <w:t xml:space="preserve"> </w:t>
            </w:r>
            <w:r w:rsidR="001B3D24" w:rsidRPr="001B3D24">
              <w:rPr>
                <w:sz w:val="20"/>
                <w:szCs w:val="20"/>
                <w:lang w:val="fr-FR"/>
              </w:rPr>
              <w:t>Mettre à jour le CGES au plus tard le 30 septembre 2026, puis mettre en œuvre le CGES tout au long de la mise en œuvre du Projet.</w:t>
            </w:r>
          </w:p>
          <w:p w14:paraId="7A0B203C" w14:textId="77777777" w:rsidR="008C3439" w:rsidRPr="001B3D24" w:rsidRDefault="008C3439" w:rsidP="000D1B46">
            <w:pPr>
              <w:keepLines/>
              <w:widowControl w:val="0"/>
              <w:jc w:val="both"/>
              <w:rPr>
                <w:sz w:val="20"/>
                <w:szCs w:val="20"/>
                <w:lang w:val="fr-FR"/>
              </w:rPr>
            </w:pPr>
          </w:p>
          <w:p w14:paraId="17E08E58" w14:textId="26320318" w:rsidR="008C3439" w:rsidRPr="001650A0" w:rsidRDefault="0080111C" w:rsidP="0022370F">
            <w:pPr>
              <w:keepLines/>
              <w:widowControl w:val="0"/>
              <w:rPr>
                <w:sz w:val="20"/>
                <w:szCs w:val="20"/>
                <w:lang w:val="fr-FR"/>
              </w:rPr>
            </w:pPr>
            <w:r w:rsidRPr="00F045A1">
              <w:rPr>
                <w:sz w:val="20"/>
                <w:szCs w:val="20"/>
                <w:lang w:val="fr-FR"/>
              </w:rPr>
              <w:t>1.1.</w:t>
            </w:r>
            <w:r w:rsidR="008C3439" w:rsidRPr="00F045A1">
              <w:rPr>
                <w:sz w:val="20"/>
                <w:szCs w:val="20"/>
                <w:lang w:val="fr-FR"/>
              </w:rPr>
              <w:t xml:space="preserve">2. </w:t>
            </w:r>
            <w:r w:rsidR="001650A0" w:rsidRPr="001650A0">
              <w:rPr>
                <w:sz w:val="20"/>
                <w:szCs w:val="20"/>
                <w:lang w:val="fr-FR"/>
              </w:rPr>
              <w:t>Mettre en œuvre le CGES tout au long de la mise en œuvre du Projet.</w:t>
            </w:r>
          </w:p>
          <w:p w14:paraId="1CC172DA" w14:textId="77777777" w:rsidR="008C3439" w:rsidRPr="001650A0" w:rsidRDefault="008C3439" w:rsidP="000D1B46">
            <w:pPr>
              <w:keepLines/>
              <w:widowControl w:val="0"/>
              <w:jc w:val="both"/>
              <w:rPr>
                <w:sz w:val="20"/>
                <w:szCs w:val="20"/>
                <w:lang w:val="fr-FR"/>
              </w:rPr>
            </w:pPr>
          </w:p>
          <w:p w14:paraId="445FE777" w14:textId="00F7B281" w:rsidR="008C3439" w:rsidRPr="00670E67" w:rsidRDefault="0080111C" w:rsidP="0022370F">
            <w:pPr>
              <w:keepLines/>
              <w:widowControl w:val="0"/>
              <w:rPr>
                <w:sz w:val="20"/>
                <w:szCs w:val="20"/>
                <w:lang w:val="fr-FR"/>
              </w:rPr>
            </w:pPr>
            <w:r w:rsidRPr="00F045A1">
              <w:rPr>
                <w:sz w:val="20"/>
                <w:szCs w:val="20"/>
                <w:lang w:val="fr-FR"/>
              </w:rPr>
              <w:t>1.1.</w:t>
            </w:r>
            <w:r w:rsidR="008C3439" w:rsidRPr="00F045A1">
              <w:rPr>
                <w:sz w:val="20"/>
                <w:szCs w:val="20"/>
                <w:lang w:val="fr-FR"/>
              </w:rPr>
              <w:t>3</w:t>
            </w:r>
            <w:r w:rsidRPr="00F045A1">
              <w:rPr>
                <w:sz w:val="20"/>
                <w:szCs w:val="20"/>
                <w:lang w:val="fr-FR"/>
              </w:rPr>
              <w:t>.</w:t>
            </w:r>
            <w:r w:rsidR="008C3439" w:rsidRPr="00F045A1">
              <w:rPr>
                <w:sz w:val="20"/>
                <w:szCs w:val="20"/>
                <w:lang w:val="fr-FR"/>
              </w:rPr>
              <w:t xml:space="preserve">, </w:t>
            </w:r>
            <w:r w:rsidRPr="00F045A1">
              <w:rPr>
                <w:sz w:val="20"/>
                <w:szCs w:val="20"/>
                <w:lang w:val="fr-FR"/>
              </w:rPr>
              <w:t>1.1.</w:t>
            </w:r>
            <w:r w:rsidR="008C3439" w:rsidRPr="00F045A1">
              <w:rPr>
                <w:sz w:val="20"/>
                <w:szCs w:val="20"/>
                <w:lang w:val="fr-FR"/>
              </w:rPr>
              <w:t>4</w:t>
            </w:r>
            <w:r w:rsidRPr="00F045A1">
              <w:rPr>
                <w:sz w:val="20"/>
                <w:szCs w:val="20"/>
                <w:lang w:val="fr-FR"/>
              </w:rPr>
              <w:t>.</w:t>
            </w:r>
            <w:r w:rsidR="008C3439" w:rsidRPr="00F045A1">
              <w:rPr>
                <w:sz w:val="20"/>
                <w:szCs w:val="20"/>
                <w:lang w:val="fr-FR"/>
              </w:rPr>
              <w:t xml:space="preserve"> &amp; </w:t>
            </w:r>
            <w:r w:rsidRPr="00F045A1">
              <w:rPr>
                <w:sz w:val="20"/>
                <w:szCs w:val="20"/>
                <w:lang w:val="fr-FR"/>
              </w:rPr>
              <w:t>1.1.</w:t>
            </w:r>
            <w:r w:rsidR="008C3439" w:rsidRPr="00F045A1">
              <w:rPr>
                <w:sz w:val="20"/>
                <w:szCs w:val="20"/>
                <w:lang w:val="fr-FR"/>
              </w:rPr>
              <w:t xml:space="preserve">5. </w:t>
            </w:r>
            <w:r w:rsidR="00670E67" w:rsidRPr="00670E67">
              <w:rPr>
                <w:sz w:val="20"/>
                <w:szCs w:val="20"/>
                <w:lang w:val="fr-FR"/>
              </w:rPr>
              <w:t>Mettre à jour l'EIES au plus tard le 30 septembre 2026, puis mettre en œuvre tout au long de la mise en œuvre du Projet</w:t>
            </w:r>
            <w:r w:rsidR="008C3439" w:rsidRPr="00670E67">
              <w:rPr>
                <w:sz w:val="20"/>
                <w:szCs w:val="20"/>
                <w:lang w:val="fr-FR"/>
              </w:rPr>
              <w:t>.</w:t>
            </w:r>
          </w:p>
          <w:p w14:paraId="2E3FAB01" w14:textId="77777777" w:rsidR="008C3439" w:rsidRPr="00670E67" w:rsidRDefault="008C3439" w:rsidP="000D1B46">
            <w:pPr>
              <w:keepLines/>
              <w:widowControl w:val="0"/>
              <w:jc w:val="both"/>
              <w:rPr>
                <w:sz w:val="20"/>
                <w:szCs w:val="20"/>
                <w:lang w:val="fr-FR"/>
              </w:rPr>
            </w:pPr>
          </w:p>
          <w:p w14:paraId="5B9018FB" w14:textId="77777777" w:rsidR="008C3439" w:rsidRPr="00670E67" w:rsidRDefault="008C3439" w:rsidP="000D1B46">
            <w:pPr>
              <w:keepLines/>
              <w:widowControl w:val="0"/>
              <w:jc w:val="both"/>
              <w:rPr>
                <w:rFonts w:eastAsia="Times New Roman"/>
                <w:sz w:val="20"/>
                <w:szCs w:val="20"/>
                <w:lang w:val="fr-FR"/>
              </w:rPr>
            </w:pPr>
          </w:p>
          <w:p w14:paraId="421B4A4C" w14:textId="77777777" w:rsidR="008C3439" w:rsidRPr="00670E67" w:rsidRDefault="008C3439" w:rsidP="000D1B46">
            <w:pPr>
              <w:keepLines/>
              <w:widowControl w:val="0"/>
              <w:jc w:val="both"/>
              <w:rPr>
                <w:rFonts w:eastAsia="Times New Roman"/>
                <w:sz w:val="20"/>
                <w:szCs w:val="20"/>
                <w:lang w:val="fr-FR"/>
              </w:rPr>
            </w:pPr>
          </w:p>
        </w:tc>
        <w:tc>
          <w:tcPr>
            <w:tcW w:w="2161" w:type="dxa"/>
          </w:tcPr>
          <w:p w14:paraId="2D68885D" w14:textId="56F961FE" w:rsidR="0080111C" w:rsidRPr="00AE2FE1" w:rsidRDefault="0080111C" w:rsidP="000D1B46">
            <w:pPr>
              <w:keepLines/>
              <w:widowControl w:val="0"/>
              <w:jc w:val="both"/>
              <w:rPr>
                <w:rFonts w:cstheme="minorHAnsi"/>
                <w:b/>
                <w:sz w:val="20"/>
                <w:szCs w:val="20"/>
                <w:lang w:val="it-IT"/>
              </w:rPr>
            </w:pPr>
            <w:r w:rsidRPr="00AE2FE1">
              <w:rPr>
                <w:rFonts w:cstheme="minorHAnsi"/>
                <w:b/>
                <w:sz w:val="20"/>
                <w:szCs w:val="20"/>
                <w:lang w:val="it-IT"/>
              </w:rPr>
              <w:t>1.1.1. UCM</w:t>
            </w:r>
          </w:p>
          <w:p w14:paraId="508B3725" w14:textId="77777777" w:rsidR="0080111C" w:rsidRPr="00AE2FE1" w:rsidRDefault="0080111C" w:rsidP="000D1B46">
            <w:pPr>
              <w:keepLines/>
              <w:widowControl w:val="0"/>
              <w:jc w:val="both"/>
              <w:rPr>
                <w:rFonts w:cstheme="minorHAnsi"/>
                <w:b/>
                <w:sz w:val="20"/>
                <w:szCs w:val="20"/>
                <w:lang w:val="it-IT"/>
              </w:rPr>
            </w:pPr>
          </w:p>
          <w:p w14:paraId="3D1FF420" w14:textId="11A62A5E" w:rsidR="0080111C" w:rsidRPr="00AE2FE1" w:rsidRDefault="0080111C" w:rsidP="000D1B46">
            <w:pPr>
              <w:keepLines/>
              <w:widowControl w:val="0"/>
              <w:jc w:val="both"/>
              <w:rPr>
                <w:rFonts w:cstheme="minorHAnsi"/>
                <w:b/>
                <w:sz w:val="20"/>
                <w:szCs w:val="20"/>
                <w:lang w:val="it-IT"/>
              </w:rPr>
            </w:pPr>
            <w:r w:rsidRPr="00AE2FE1">
              <w:rPr>
                <w:rFonts w:cstheme="minorHAnsi"/>
                <w:b/>
                <w:sz w:val="20"/>
                <w:szCs w:val="20"/>
                <w:lang w:val="it-IT"/>
              </w:rPr>
              <w:t>1.1.2. UCM</w:t>
            </w:r>
          </w:p>
          <w:p w14:paraId="4AAD9C20" w14:textId="77777777" w:rsidR="0080111C" w:rsidRPr="00AE2FE1" w:rsidRDefault="0080111C" w:rsidP="000D1B46">
            <w:pPr>
              <w:keepLines/>
              <w:widowControl w:val="0"/>
              <w:jc w:val="both"/>
              <w:rPr>
                <w:rFonts w:cstheme="minorHAnsi"/>
                <w:b/>
                <w:sz w:val="20"/>
                <w:szCs w:val="20"/>
                <w:lang w:val="it-IT"/>
              </w:rPr>
            </w:pPr>
          </w:p>
          <w:p w14:paraId="43B47A8E" w14:textId="50AACEDB" w:rsidR="0080111C" w:rsidRPr="00AE2FE1" w:rsidRDefault="0080111C" w:rsidP="000D1B46">
            <w:pPr>
              <w:keepLines/>
              <w:widowControl w:val="0"/>
              <w:jc w:val="both"/>
              <w:rPr>
                <w:rFonts w:cstheme="minorHAnsi"/>
                <w:b/>
                <w:sz w:val="20"/>
                <w:szCs w:val="20"/>
                <w:lang w:val="it-IT"/>
              </w:rPr>
            </w:pPr>
            <w:r w:rsidRPr="00AE2FE1">
              <w:rPr>
                <w:rFonts w:cstheme="minorHAnsi"/>
                <w:b/>
                <w:sz w:val="20"/>
                <w:szCs w:val="20"/>
                <w:lang w:val="it-IT"/>
              </w:rPr>
              <w:t xml:space="preserve">1.1.3. </w:t>
            </w:r>
            <w:r w:rsidR="00760542" w:rsidRPr="00AE2FE1">
              <w:rPr>
                <w:rFonts w:cstheme="minorHAnsi"/>
                <w:b/>
                <w:sz w:val="20"/>
                <w:szCs w:val="20"/>
                <w:lang w:val="it-IT"/>
              </w:rPr>
              <w:t>SNEL</w:t>
            </w:r>
          </w:p>
          <w:p w14:paraId="6577AA04" w14:textId="77777777" w:rsidR="00760542" w:rsidRPr="00AE2FE1" w:rsidRDefault="00760542" w:rsidP="000D1B46">
            <w:pPr>
              <w:keepLines/>
              <w:widowControl w:val="0"/>
              <w:jc w:val="both"/>
              <w:rPr>
                <w:rFonts w:cstheme="minorHAnsi"/>
                <w:b/>
                <w:sz w:val="20"/>
                <w:szCs w:val="20"/>
                <w:lang w:val="it-IT"/>
              </w:rPr>
            </w:pPr>
          </w:p>
          <w:p w14:paraId="4AF8A816" w14:textId="06C5797C" w:rsidR="00760542" w:rsidRPr="00AE2FE1" w:rsidRDefault="00760542" w:rsidP="000D1B46">
            <w:pPr>
              <w:keepLines/>
              <w:widowControl w:val="0"/>
              <w:jc w:val="both"/>
              <w:rPr>
                <w:rFonts w:cstheme="minorHAnsi"/>
                <w:b/>
                <w:sz w:val="20"/>
                <w:szCs w:val="20"/>
                <w:lang w:val="it-IT"/>
              </w:rPr>
            </w:pPr>
            <w:r w:rsidRPr="00AE2FE1">
              <w:rPr>
                <w:rFonts w:cstheme="minorHAnsi"/>
                <w:b/>
                <w:sz w:val="20"/>
                <w:szCs w:val="20"/>
                <w:lang w:val="it-IT"/>
              </w:rPr>
              <w:t>1.1.4. CEP-O</w:t>
            </w:r>
          </w:p>
          <w:p w14:paraId="7DE24016" w14:textId="77777777" w:rsidR="00760542" w:rsidRPr="00AE2FE1" w:rsidRDefault="00760542" w:rsidP="000D1B46">
            <w:pPr>
              <w:keepLines/>
              <w:widowControl w:val="0"/>
              <w:jc w:val="both"/>
              <w:rPr>
                <w:rFonts w:cstheme="minorHAnsi"/>
                <w:b/>
                <w:sz w:val="20"/>
                <w:szCs w:val="20"/>
                <w:lang w:val="it-IT"/>
              </w:rPr>
            </w:pPr>
          </w:p>
          <w:p w14:paraId="7CF81737" w14:textId="164C529D" w:rsidR="00760542" w:rsidRDefault="00760542" w:rsidP="000D1B46">
            <w:pPr>
              <w:keepLines/>
              <w:widowControl w:val="0"/>
              <w:jc w:val="both"/>
              <w:rPr>
                <w:rFonts w:cstheme="minorHAnsi"/>
                <w:b/>
                <w:sz w:val="20"/>
                <w:szCs w:val="20"/>
              </w:rPr>
            </w:pPr>
            <w:r w:rsidRPr="00AE2FE1">
              <w:rPr>
                <w:rFonts w:cstheme="minorHAnsi"/>
                <w:b/>
                <w:sz w:val="20"/>
                <w:szCs w:val="20"/>
                <w:lang w:val="it-IT"/>
              </w:rPr>
              <w:t xml:space="preserve">1.1.5. </w:t>
            </w:r>
            <w:r>
              <w:rPr>
                <w:rFonts w:cstheme="minorHAnsi"/>
                <w:b/>
                <w:sz w:val="20"/>
                <w:szCs w:val="20"/>
              </w:rPr>
              <w:t>UCM</w:t>
            </w:r>
          </w:p>
          <w:p w14:paraId="63B1A0DA" w14:textId="77777777" w:rsidR="00760542" w:rsidRDefault="00760542" w:rsidP="000D1B46">
            <w:pPr>
              <w:keepLines/>
              <w:widowControl w:val="0"/>
              <w:jc w:val="both"/>
              <w:rPr>
                <w:rFonts w:cstheme="minorHAnsi"/>
                <w:b/>
                <w:sz w:val="20"/>
                <w:szCs w:val="20"/>
              </w:rPr>
            </w:pPr>
          </w:p>
          <w:p w14:paraId="2BFE1BC7" w14:textId="0DF12BC8" w:rsidR="008C3439" w:rsidRPr="00760542" w:rsidRDefault="00760542" w:rsidP="000D1B46">
            <w:pPr>
              <w:keepLines/>
              <w:widowControl w:val="0"/>
              <w:jc w:val="both"/>
              <w:rPr>
                <w:rFonts w:cstheme="minorHAnsi"/>
                <w:b/>
                <w:sz w:val="20"/>
                <w:szCs w:val="20"/>
              </w:rPr>
            </w:pPr>
            <w:r>
              <w:rPr>
                <w:rFonts w:cstheme="minorHAnsi"/>
                <w:b/>
                <w:sz w:val="20"/>
                <w:szCs w:val="20"/>
              </w:rPr>
              <w:t>1.1.6. UCM</w:t>
            </w:r>
          </w:p>
        </w:tc>
      </w:tr>
      <w:tr w:rsidR="008C3439" w:rsidRPr="00BC417A" w14:paraId="4D61E6DC" w14:textId="77777777" w:rsidTr="2C3E362B">
        <w:trPr>
          <w:cantSplit/>
          <w:trHeight w:val="20"/>
        </w:trPr>
        <w:tc>
          <w:tcPr>
            <w:tcW w:w="625" w:type="dxa"/>
          </w:tcPr>
          <w:p w14:paraId="2A7276D7" w14:textId="77777777" w:rsidR="008C3439" w:rsidRDefault="008C3439" w:rsidP="000D1B46">
            <w:pPr>
              <w:keepLines/>
              <w:widowControl w:val="0"/>
              <w:jc w:val="both"/>
              <w:rPr>
                <w:sz w:val="20"/>
                <w:szCs w:val="20"/>
              </w:rPr>
            </w:pPr>
            <w:r w:rsidRPr="0EAE35BF">
              <w:rPr>
                <w:sz w:val="20"/>
                <w:szCs w:val="20"/>
              </w:rPr>
              <w:lastRenderedPageBreak/>
              <w:t>1.2</w:t>
            </w:r>
          </w:p>
        </w:tc>
        <w:tc>
          <w:tcPr>
            <w:tcW w:w="8373" w:type="dxa"/>
          </w:tcPr>
          <w:p w14:paraId="0445F21F" w14:textId="0687625C" w:rsidR="008C3439" w:rsidRPr="00FC47A2" w:rsidRDefault="005B1CDB" w:rsidP="000D1B46">
            <w:pPr>
              <w:keepLines/>
              <w:widowControl w:val="0"/>
              <w:jc w:val="both"/>
              <w:rPr>
                <w:b/>
                <w:bCs/>
                <w:color w:val="4472C4" w:themeColor="accent1"/>
                <w:sz w:val="20"/>
                <w:szCs w:val="20"/>
                <w:lang w:val="fr-FR"/>
              </w:rPr>
            </w:pPr>
            <w:r w:rsidRPr="00FC47A2">
              <w:rPr>
                <w:b/>
                <w:bCs/>
                <w:color w:val="4472C4" w:themeColor="accent1"/>
                <w:sz w:val="20"/>
                <w:szCs w:val="20"/>
                <w:lang w:val="fr-FR"/>
              </w:rPr>
              <w:t>GESTION DES ENTREPRISES CONTRACTANTES</w:t>
            </w:r>
            <w:r w:rsidR="008C3439" w:rsidRPr="00FC47A2">
              <w:rPr>
                <w:b/>
                <w:bCs/>
                <w:color w:val="4472C4" w:themeColor="accent1"/>
                <w:sz w:val="20"/>
                <w:szCs w:val="20"/>
                <w:lang w:val="fr-FR"/>
              </w:rPr>
              <w:t xml:space="preserve"> </w:t>
            </w:r>
          </w:p>
          <w:p w14:paraId="0A6644D7" w14:textId="77777777" w:rsidR="008C3439" w:rsidRPr="00FC47A2" w:rsidRDefault="008C3439" w:rsidP="000D1B46">
            <w:pPr>
              <w:keepLines/>
              <w:widowControl w:val="0"/>
              <w:jc w:val="both"/>
              <w:rPr>
                <w:sz w:val="20"/>
                <w:szCs w:val="20"/>
                <w:lang w:val="fr-FR"/>
              </w:rPr>
            </w:pPr>
          </w:p>
          <w:p w14:paraId="106B9AB7" w14:textId="085A6379" w:rsidR="008C3439" w:rsidRPr="00FC47A2" w:rsidRDefault="00FC47A2" w:rsidP="000D1B46">
            <w:pPr>
              <w:keepLines/>
              <w:widowControl w:val="0"/>
              <w:jc w:val="both"/>
              <w:rPr>
                <w:sz w:val="20"/>
                <w:szCs w:val="20"/>
                <w:lang w:val="fr-FR"/>
              </w:rPr>
            </w:pPr>
            <w:r w:rsidRPr="00FC47A2">
              <w:rPr>
                <w:rFonts w:ascii="Calibri" w:hAnsi="Calibri" w:cs="Calibri"/>
                <w:sz w:val="20"/>
                <w:szCs w:val="20"/>
                <w:lang w:val="fr-FR"/>
              </w:rPr>
              <w:t xml:space="preserve">Intégrer les aspects pertinents du PEES, notamment les Procédures de Gestion de la Main-d'œuvre (PGMO), le Code de Conduite, l'EIES, le PGES, le PGES-E, le </w:t>
            </w:r>
            <w:r w:rsidR="00D612E1">
              <w:rPr>
                <w:rFonts w:ascii="Calibri" w:hAnsi="Calibri" w:cs="Calibri"/>
                <w:sz w:val="20"/>
                <w:szCs w:val="20"/>
                <w:lang w:val="fr-FR"/>
              </w:rPr>
              <w:t>MGP</w:t>
            </w:r>
            <w:r w:rsidRPr="00FC47A2">
              <w:rPr>
                <w:rFonts w:ascii="Calibri" w:hAnsi="Calibri" w:cs="Calibri"/>
                <w:sz w:val="20"/>
                <w:szCs w:val="20"/>
                <w:lang w:val="fr-FR"/>
              </w:rPr>
              <w:t xml:space="preserve">, la VBG et l'EAS/HS, dans les spécifications E&amp;S des documents d'appel d'offres et des contrats avec les entreprises contractantes et les bureaux de supervision. Veiller ensuite à ce que les entreprises contractantes et les bureaux de supervision s'y conforment et qu'ils exigent de leurs sous-traitants le respect des spécifications E&amp;S de leurs contrats respectifs. Fournir à l'Association des copies des contrats pertinents avec les entreprises contractantes/sous-traitants et les </w:t>
            </w:r>
            <w:r>
              <w:rPr>
                <w:rFonts w:ascii="Calibri" w:hAnsi="Calibri" w:cs="Calibri"/>
                <w:sz w:val="20"/>
                <w:szCs w:val="20"/>
                <w:lang w:val="fr-FR"/>
              </w:rPr>
              <w:t>missions</w:t>
            </w:r>
            <w:r w:rsidR="00EB664F">
              <w:rPr>
                <w:rFonts w:ascii="Calibri" w:hAnsi="Calibri" w:cs="Calibri"/>
                <w:sz w:val="20"/>
                <w:szCs w:val="20"/>
                <w:lang w:val="fr-FR"/>
              </w:rPr>
              <w:t xml:space="preserve"> de contrôle et </w:t>
            </w:r>
            <w:r w:rsidRPr="00FC47A2">
              <w:rPr>
                <w:rFonts w:ascii="Calibri" w:hAnsi="Calibri" w:cs="Calibri"/>
                <w:sz w:val="20"/>
                <w:szCs w:val="20"/>
                <w:lang w:val="fr-FR"/>
              </w:rPr>
              <w:t>de supervision</w:t>
            </w:r>
            <w:r w:rsidR="008C3439" w:rsidRPr="00FC47A2">
              <w:rPr>
                <w:sz w:val="20"/>
                <w:szCs w:val="20"/>
                <w:lang w:val="fr-FR"/>
              </w:rPr>
              <w:t xml:space="preserve">. </w:t>
            </w:r>
          </w:p>
          <w:p w14:paraId="0B1B1136" w14:textId="77777777" w:rsidR="008C3439" w:rsidRPr="00FC47A2" w:rsidRDefault="008C3439" w:rsidP="000D1B46">
            <w:pPr>
              <w:keepLines/>
              <w:widowControl w:val="0"/>
              <w:jc w:val="both"/>
              <w:rPr>
                <w:sz w:val="20"/>
                <w:szCs w:val="20"/>
                <w:lang w:val="fr-FR"/>
              </w:rPr>
            </w:pPr>
          </w:p>
          <w:p w14:paraId="286FF6F9" w14:textId="3D5038A9" w:rsidR="008C3439" w:rsidRPr="001A0D86" w:rsidRDefault="001A0D86" w:rsidP="000D1B46">
            <w:pPr>
              <w:spacing w:before="60" w:after="60"/>
              <w:ind w:left="12" w:hanging="11"/>
              <w:jc w:val="both"/>
              <w:rPr>
                <w:rFonts w:ascii="Calibri" w:eastAsiaTheme="minorEastAsia" w:hAnsi="Calibri" w:cs="Calibri"/>
                <w:sz w:val="20"/>
                <w:szCs w:val="20"/>
                <w:lang w:val="fr-FR"/>
              </w:rPr>
            </w:pPr>
            <w:r w:rsidRPr="001A0D86">
              <w:rPr>
                <w:rFonts w:ascii="Calibri" w:eastAsiaTheme="minorEastAsia" w:hAnsi="Calibri" w:cs="Calibri"/>
                <w:sz w:val="20"/>
                <w:szCs w:val="20"/>
                <w:lang w:val="fr-FR"/>
              </w:rPr>
              <w:t>Le Projet exigera l'élaboration et la mise en œuvre des procédures suivantes, applicables aux entreprises contractantes, aux sous-traitants et aux autres prestataires de services</w:t>
            </w:r>
            <w:r w:rsidR="003648D9">
              <w:rPr>
                <w:rFonts w:ascii="Calibri" w:eastAsiaTheme="minorEastAsia" w:hAnsi="Calibri" w:cs="Calibri"/>
                <w:sz w:val="20"/>
                <w:szCs w:val="20"/>
                <w:lang w:val="fr-FR"/>
              </w:rPr>
              <w:t xml:space="preserve"> </w:t>
            </w:r>
            <w:r w:rsidR="008C3439" w:rsidRPr="001A0D86">
              <w:rPr>
                <w:rFonts w:ascii="Calibri" w:eastAsiaTheme="minorEastAsia" w:hAnsi="Calibri" w:cs="Calibri"/>
                <w:sz w:val="20"/>
                <w:szCs w:val="20"/>
                <w:lang w:val="fr-FR"/>
              </w:rPr>
              <w:t>:</w:t>
            </w:r>
          </w:p>
          <w:p w14:paraId="6A626454" w14:textId="77777777" w:rsidR="008C3439" w:rsidRPr="001A0D86" w:rsidRDefault="008C3439" w:rsidP="000D1B46">
            <w:pPr>
              <w:spacing w:before="60" w:after="60"/>
              <w:ind w:left="12" w:hanging="11"/>
              <w:jc w:val="both"/>
              <w:rPr>
                <w:rFonts w:ascii="Calibri" w:eastAsiaTheme="minorEastAsia" w:hAnsi="Calibri" w:cs="Calibri"/>
                <w:sz w:val="20"/>
                <w:szCs w:val="20"/>
                <w:lang w:val="fr-FR"/>
              </w:rPr>
            </w:pPr>
          </w:p>
          <w:p w14:paraId="5BAFDB5B" w14:textId="5F6C3DE5" w:rsidR="008C3439" w:rsidRPr="00A00CEB" w:rsidRDefault="00A00CEB" w:rsidP="000D1B46">
            <w:pPr>
              <w:pStyle w:val="Paragraphedeliste"/>
              <w:numPr>
                <w:ilvl w:val="0"/>
                <w:numId w:val="13"/>
              </w:numPr>
              <w:spacing w:before="60" w:after="60"/>
              <w:rPr>
                <w:rFonts w:ascii="Calibri" w:hAnsi="Calibri" w:cs="Calibri"/>
                <w:sz w:val="20"/>
                <w:szCs w:val="20"/>
                <w:lang w:val="fr-FR"/>
              </w:rPr>
            </w:pPr>
            <w:r w:rsidRPr="00A00CEB">
              <w:rPr>
                <w:rFonts w:ascii="Calibri" w:hAnsi="Calibri" w:cs="Calibri"/>
                <w:sz w:val="20"/>
                <w:szCs w:val="20"/>
                <w:lang w:val="fr-FR"/>
              </w:rPr>
              <w:t xml:space="preserve">Un </w:t>
            </w:r>
            <w:r w:rsidRPr="00486146">
              <w:rPr>
                <w:rFonts w:ascii="Calibri" w:hAnsi="Calibri" w:cs="Calibri"/>
                <w:sz w:val="20"/>
                <w:szCs w:val="20"/>
                <w:lang w:val="fr-FR"/>
              </w:rPr>
              <w:t>PGES-E</w:t>
            </w:r>
            <w:r w:rsidRPr="00A00CEB">
              <w:rPr>
                <w:rFonts w:ascii="Calibri" w:hAnsi="Calibri" w:cs="Calibri"/>
                <w:sz w:val="20"/>
                <w:szCs w:val="20"/>
                <w:lang w:val="fr-FR"/>
              </w:rPr>
              <w:t xml:space="preserve"> par chantier, incluant un Plan de Gestion de l'Hygiène, de la Santé et de la Sécurité au Travail (PGHSST), qui comprendra également un </w:t>
            </w:r>
            <w:r w:rsidR="00D612E1">
              <w:rPr>
                <w:rFonts w:ascii="Calibri" w:hAnsi="Calibri" w:cs="Calibri"/>
                <w:sz w:val="20"/>
                <w:szCs w:val="20"/>
                <w:lang w:val="fr-FR"/>
              </w:rPr>
              <w:t>MGP</w:t>
            </w:r>
            <w:r w:rsidRPr="00A00CEB">
              <w:rPr>
                <w:rFonts w:ascii="Calibri" w:hAnsi="Calibri" w:cs="Calibri"/>
                <w:sz w:val="20"/>
                <w:szCs w:val="20"/>
                <w:lang w:val="fr-FR"/>
              </w:rPr>
              <w:t xml:space="preserve"> interne à l'entrepreneur pour les travailleurs, dans le cadre du </w:t>
            </w:r>
            <w:r w:rsidR="00D612E1">
              <w:rPr>
                <w:rFonts w:ascii="Calibri" w:hAnsi="Calibri" w:cs="Calibri"/>
                <w:sz w:val="20"/>
                <w:szCs w:val="20"/>
                <w:lang w:val="fr-FR"/>
              </w:rPr>
              <w:t>MGP</w:t>
            </w:r>
            <w:r w:rsidRPr="00A00CEB">
              <w:rPr>
                <w:rFonts w:ascii="Calibri" w:hAnsi="Calibri" w:cs="Calibri"/>
                <w:sz w:val="20"/>
                <w:szCs w:val="20"/>
                <w:lang w:val="fr-FR"/>
              </w:rPr>
              <w:t xml:space="preserve"> global, avec des Comités de Gestion des Plaintes et des procédures pour traiter les plaintes des travailleurs relatives aux conditions de travail et les plaintes d'EAS/HS de manière éthique et confidentielle, selon une approche centrée sur </w:t>
            </w:r>
            <w:proofErr w:type="gramStart"/>
            <w:r w:rsidRPr="00A00CEB">
              <w:rPr>
                <w:rFonts w:ascii="Calibri" w:hAnsi="Calibri" w:cs="Calibri"/>
                <w:sz w:val="20"/>
                <w:szCs w:val="20"/>
                <w:lang w:val="fr-FR"/>
              </w:rPr>
              <w:t>les survivant</w:t>
            </w:r>
            <w:proofErr w:type="gramEnd"/>
            <w:r w:rsidRPr="00A00CEB">
              <w:rPr>
                <w:rFonts w:ascii="Calibri" w:hAnsi="Calibri" w:cs="Calibri"/>
                <w:sz w:val="20"/>
                <w:szCs w:val="20"/>
                <w:lang w:val="fr-FR"/>
              </w:rPr>
              <w:t>(e)s.</w:t>
            </w:r>
          </w:p>
          <w:p w14:paraId="047F2108" w14:textId="1A988C42" w:rsidR="008C3439" w:rsidRPr="00063DC6" w:rsidRDefault="00063DC6" w:rsidP="000D1B46">
            <w:pPr>
              <w:pStyle w:val="Paragraphedeliste"/>
              <w:numPr>
                <w:ilvl w:val="0"/>
                <w:numId w:val="13"/>
              </w:numPr>
              <w:spacing w:before="60" w:after="60"/>
              <w:rPr>
                <w:rFonts w:ascii="Calibri" w:hAnsi="Calibri" w:cs="Calibri"/>
                <w:sz w:val="20"/>
                <w:szCs w:val="20"/>
                <w:lang w:val="fr-FR"/>
              </w:rPr>
            </w:pPr>
            <w:r w:rsidRPr="00063DC6">
              <w:rPr>
                <w:rFonts w:ascii="Calibri" w:hAnsi="Calibri" w:cs="Calibri"/>
                <w:sz w:val="20"/>
                <w:szCs w:val="20"/>
                <w:lang w:val="fr-FR"/>
              </w:rPr>
              <w:t>Des clauses environnementales et sociales à intégrer dans les Termes de Référence (</w:t>
            </w:r>
            <w:proofErr w:type="spellStart"/>
            <w:r w:rsidRPr="00063DC6">
              <w:rPr>
                <w:rFonts w:ascii="Calibri" w:hAnsi="Calibri" w:cs="Calibri"/>
                <w:sz w:val="20"/>
                <w:szCs w:val="20"/>
                <w:lang w:val="fr-FR"/>
              </w:rPr>
              <w:t>TdR</w:t>
            </w:r>
            <w:proofErr w:type="spellEnd"/>
            <w:r w:rsidRPr="00063DC6">
              <w:rPr>
                <w:rFonts w:ascii="Calibri" w:hAnsi="Calibri" w:cs="Calibri"/>
                <w:sz w:val="20"/>
                <w:szCs w:val="20"/>
                <w:lang w:val="fr-FR"/>
              </w:rPr>
              <w:t>) et les Documents d'Appel d'Offres pour les marchés de travaux et les contrats de supervision (codes de conduite, coordination, rapportage et suivi, mécanismes de règlement des plaintes sensibles à l'EAS/HS, et formations régulières pour tout le personnel sur la Violence Basée sur le Genre (VBG), y compris les risques et conséquences de l'EAS/HS, le contenu du Code de Conduite et les procédures de signalement des incidents d'EAS/HS</w:t>
            </w:r>
            <w:r w:rsidR="008C3439" w:rsidRPr="00063DC6">
              <w:rPr>
                <w:rFonts w:ascii="Calibri" w:hAnsi="Calibri" w:cs="Calibri"/>
                <w:sz w:val="20"/>
                <w:szCs w:val="20"/>
                <w:lang w:val="fr-FR"/>
              </w:rPr>
              <w:t>.</w:t>
            </w:r>
          </w:p>
          <w:p w14:paraId="1C22E3C2" w14:textId="3E4B053E" w:rsidR="008C3439" w:rsidRPr="00393580" w:rsidRDefault="00393580" w:rsidP="000D1B46">
            <w:pPr>
              <w:pStyle w:val="Paragraphedeliste"/>
              <w:numPr>
                <w:ilvl w:val="0"/>
                <w:numId w:val="13"/>
              </w:numPr>
              <w:spacing w:after="60"/>
              <w:rPr>
                <w:rFonts w:ascii="Calibri" w:hAnsi="Calibri" w:cs="Calibri"/>
                <w:sz w:val="20"/>
                <w:szCs w:val="20"/>
                <w:lang w:val="fr-FR"/>
              </w:rPr>
            </w:pPr>
            <w:r w:rsidRPr="00393580">
              <w:rPr>
                <w:rFonts w:ascii="Calibri" w:hAnsi="Calibri" w:cs="Calibri"/>
                <w:sz w:val="20"/>
                <w:szCs w:val="20"/>
                <w:lang w:val="fr-FR"/>
              </w:rPr>
              <w:t>Des Codes de Conduite et des règlements intérieurs avec des clauses spécifiques interdisant les comportements d'EAS/HS et prévoyant des sanctions en cas de non-conformité.</w:t>
            </w:r>
          </w:p>
          <w:p w14:paraId="018857A2" w14:textId="7686AEDC" w:rsidR="008C3439" w:rsidRPr="00044CA4" w:rsidRDefault="00044CA4" w:rsidP="000D1B46">
            <w:pPr>
              <w:pStyle w:val="Paragraphedeliste"/>
              <w:keepLines/>
              <w:widowControl w:val="0"/>
              <w:numPr>
                <w:ilvl w:val="0"/>
                <w:numId w:val="13"/>
              </w:numPr>
              <w:spacing w:before="60" w:after="60"/>
              <w:rPr>
                <w:sz w:val="20"/>
                <w:szCs w:val="20"/>
                <w:lang w:val="fr-FR"/>
              </w:rPr>
            </w:pPr>
            <w:r w:rsidRPr="00044CA4">
              <w:rPr>
                <w:rFonts w:ascii="Calibri" w:hAnsi="Calibri" w:cs="Calibri"/>
                <w:sz w:val="20"/>
                <w:szCs w:val="20"/>
                <w:lang w:val="fr-FR"/>
              </w:rPr>
              <w:t>Des engagements sociaux à travers des codes de conduite sur l'interdiction du travail des enfants, du travail forcé et de la VBG, à identifier dans le Plan d'Action EAS/HS</w:t>
            </w:r>
            <w:r w:rsidR="008C3439" w:rsidRPr="00044CA4">
              <w:rPr>
                <w:rFonts w:ascii="Calibri" w:hAnsi="Calibri" w:cs="Calibri"/>
                <w:sz w:val="20"/>
                <w:szCs w:val="20"/>
                <w:lang w:val="fr-FR"/>
              </w:rPr>
              <w:t xml:space="preserve">. </w:t>
            </w:r>
          </w:p>
          <w:p w14:paraId="66968045" w14:textId="77777777" w:rsidR="008C3439" w:rsidRPr="00044CA4" w:rsidRDefault="008C3439" w:rsidP="000D1B46">
            <w:pPr>
              <w:pStyle w:val="Paragraphedeliste"/>
              <w:keepLines/>
              <w:widowControl w:val="0"/>
              <w:spacing w:before="60" w:after="60"/>
              <w:ind w:left="372" w:firstLine="0"/>
              <w:rPr>
                <w:sz w:val="20"/>
                <w:szCs w:val="20"/>
                <w:lang w:val="fr-FR"/>
              </w:rPr>
            </w:pPr>
          </w:p>
        </w:tc>
        <w:tc>
          <w:tcPr>
            <w:tcW w:w="3151" w:type="dxa"/>
          </w:tcPr>
          <w:p w14:paraId="10B0A005" w14:textId="5427C96F" w:rsidR="008C3439" w:rsidRPr="003F2B5B" w:rsidRDefault="003F2B5B" w:rsidP="00AD044D">
            <w:pPr>
              <w:keepLines/>
              <w:widowControl w:val="0"/>
              <w:jc w:val="both"/>
              <w:rPr>
                <w:rFonts w:eastAsia="Calibri"/>
                <w:sz w:val="20"/>
                <w:szCs w:val="20"/>
                <w:lang w:val="fr-FR"/>
              </w:rPr>
            </w:pPr>
            <w:r w:rsidRPr="003F2B5B">
              <w:rPr>
                <w:rFonts w:eastAsia="Times New Roman"/>
                <w:sz w:val="20"/>
                <w:szCs w:val="20"/>
                <w:lang w:val="fr-FR"/>
              </w:rPr>
              <w:t>Dans le cadre de la préparation des documents de passation des marchés et des contrats respectifs. Superviser les entreprises contractantes tout au long de la mise en œuvre du Projet. Les copies des contrats pertinents sont fournies à l'Association sur demande.</w:t>
            </w:r>
            <w:r w:rsidR="4B156966" w:rsidRPr="003F2B5B">
              <w:rPr>
                <w:rFonts w:eastAsia="Times New Roman"/>
                <w:sz w:val="20"/>
                <w:szCs w:val="20"/>
                <w:lang w:val="fr-FR"/>
              </w:rPr>
              <w:t xml:space="preserve"> </w:t>
            </w:r>
          </w:p>
        </w:tc>
        <w:tc>
          <w:tcPr>
            <w:tcW w:w="2161" w:type="dxa"/>
          </w:tcPr>
          <w:p w14:paraId="62F7897A" w14:textId="0E4CFDA1" w:rsidR="008C3439" w:rsidRPr="000075D2" w:rsidRDefault="003B7A20" w:rsidP="000D1B46">
            <w:pPr>
              <w:keepLines/>
              <w:widowControl w:val="0"/>
              <w:jc w:val="both"/>
              <w:rPr>
                <w:sz w:val="20"/>
                <w:szCs w:val="20"/>
                <w:lang w:val="pt-BR"/>
              </w:rPr>
            </w:pPr>
            <w:r w:rsidRPr="000075D2">
              <w:rPr>
                <w:rFonts w:cstheme="minorHAnsi"/>
                <w:b/>
                <w:sz w:val="20"/>
                <w:szCs w:val="20"/>
                <w:lang w:val="pt-BR"/>
              </w:rPr>
              <w:t>UCM / CEP-O / ANSER / ADPI / SNEL</w:t>
            </w:r>
            <w:r w:rsidR="00BC417A">
              <w:rPr>
                <w:rFonts w:cstheme="minorHAnsi"/>
                <w:b/>
                <w:sz w:val="20"/>
                <w:szCs w:val="20"/>
                <w:lang w:val="pt-BR"/>
              </w:rPr>
              <w:t xml:space="preserve"> / REGIDESO</w:t>
            </w:r>
          </w:p>
        </w:tc>
      </w:tr>
      <w:tr w:rsidR="008C3439" w:rsidRPr="00BC417A" w14:paraId="599EA82D" w14:textId="77777777" w:rsidTr="2C3E362B">
        <w:trPr>
          <w:cantSplit/>
          <w:trHeight w:val="20"/>
        </w:trPr>
        <w:tc>
          <w:tcPr>
            <w:tcW w:w="625" w:type="dxa"/>
          </w:tcPr>
          <w:p w14:paraId="678E19E7" w14:textId="77777777" w:rsidR="008C3439" w:rsidRDefault="008C3439" w:rsidP="000D1B46">
            <w:pPr>
              <w:keepLines/>
              <w:widowControl w:val="0"/>
              <w:jc w:val="both"/>
              <w:rPr>
                <w:sz w:val="20"/>
                <w:szCs w:val="20"/>
              </w:rPr>
            </w:pPr>
            <w:r w:rsidRPr="0EAE35BF">
              <w:rPr>
                <w:sz w:val="20"/>
                <w:szCs w:val="20"/>
              </w:rPr>
              <w:lastRenderedPageBreak/>
              <w:t>1.3</w:t>
            </w:r>
          </w:p>
        </w:tc>
        <w:tc>
          <w:tcPr>
            <w:tcW w:w="8373" w:type="dxa"/>
          </w:tcPr>
          <w:p w14:paraId="5184A99B" w14:textId="76C3A963" w:rsidR="008C3439" w:rsidRPr="00A87521" w:rsidRDefault="002012B5" w:rsidP="000D1B46">
            <w:pPr>
              <w:keepLines/>
              <w:widowControl w:val="0"/>
              <w:jc w:val="both"/>
              <w:rPr>
                <w:b/>
                <w:bCs/>
                <w:color w:val="4472C4" w:themeColor="accent1"/>
                <w:sz w:val="20"/>
                <w:szCs w:val="20"/>
                <w:lang w:val="fr-FR"/>
              </w:rPr>
            </w:pPr>
            <w:r w:rsidRPr="00A87521">
              <w:rPr>
                <w:b/>
                <w:bCs/>
                <w:color w:val="4472C4" w:themeColor="accent1"/>
                <w:sz w:val="20"/>
                <w:szCs w:val="20"/>
                <w:lang w:val="fr-FR"/>
              </w:rPr>
              <w:t>ASSISTANCE TECHNIQUE</w:t>
            </w:r>
            <w:r w:rsidR="008C3439" w:rsidRPr="00A87521">
              <w:rPr>
                <w:b/>
                <w:bCs/>
                <w:color w:val="4472C4" w:themeColor="accent1"/>
                <w:sz w:val="20"/>
                <w:szCs w:val="20"/>
                <w:lang w:val="fr-FR"/>
              </w:rPr>
              <w:t xml:space="preserve"> </w:t>
            </w:r>
          </w:p>
          <w:p w14:paraId="696B6E5B" w14:textId="77777777" w:rsidR="008C3439" w:rsidRPr="00A87521" w:rsidRDefault="008C3439" w:rsidP="000D1B46">
            <w:pPr>
              <w:keepLines/>
              <w:widowControl w:val="0"/>
              <w:jc w:val="both"/>
              <w:rPr>
                <w:sz w:val="20"/>
                <w:szCs w:val="20"/>
                <w:lang w:val="fr-FR"/>
              </w:rPr>
            </w:pPr>
          </w:p>
          <w:p w14:paraId="59758B19" w14:textId="56DCD5DD" w:rsidR="008C3439" w:rsidRPr="00A87521" w:rsidRDefault="00A87521" w:rsidP="000D1B46">
            <w:pPr>
              <w:pStyle w:val="Commentaire"/>
              <w:jc w:val="both"/>
              <w:rPr>
                <w:lang w:val="fr-FR"/>
              </w:rPr>
            </w:pPr>
            <w:r w:rsidRPr="00A87521">
              <w:rPr>
                <w:lang w:val="fr-FR"/>
              </w:rPr>
              <w:t>Réaliser les consultances, études (y compris les études de faisabilité, le cas échéant), le renforcement des capacités, les formations et toute autre activité d'assistance technique dans le cadre du Projet, conformément à des termes de référence jugés acceptables par l'Association et cohérents avec les NES. Préparer et finaliser ensuite les résultats de ces activités en conformité avec les termes de référence</w:t>
            </w:r>
            <w:r w:rsidR="008C3439" w:rsidRPr="00A87521">
              <w:rPr>
                <w:lang w:val="fr-FR"/>
              </w:rPr>
              <w:t>.</w:t>
            </w:r>
          </w:p>
          <w:p w14:paraId="0D662975" w14:textId="77777777" w:rsidR="008C3439" w:rsidRPr="00A87521" w:rsidRDefault="008C3439" w:rsidP="000D1B46">
            <w:pPr>
              <w:keepLines/>
              <w:widowControl w:val="0"/>
              <w:jc w:val="both"/>
              <w:rPr>
                <w:sz w:val="20"/>
                <w:szCs w:val="20"/>
                <w:lang w:val="fr-FR"/>
              </w:rPr>
            </w:pPr>
            <w:r w:rsidRPr="00A87521">
              <w:rPr>
                <w:b/>
                <w:bCs/>
                <w:color w:val="FF0000"/>
                <w:sz w:val="20"/>
                <w:szCs w:val="20"/>
                <w:lang w:val="fr-FR"/>
              </w:rPr>
              <w:t xml:space="preserve"> </w:t>
            </w:r>
          </w:p>
        </w:tc>
        <w:tc>
          <w:tcPr>
            <w:tcW w:w="3151" w:type="dxa"/>
          </w:tcPr>
          <w:p w14:paraId="23512C25" w14:textId="29398B8E" w:rsidR="008C3439" w:rsidRPr="00180156" w:rsidRDefault="00180156" w:rsidP="000D1B46">
            <w:pPr>
              <w:keepLines/>
              <w:widowControl w:val="0"/>
              <w:jc w:val="both"/>
              <w:rPr>
                <w:rFonts w:eastAsia="Calibri"/>
                <w:sz w:val="20"/>
                <w:szCs w:val="20"/>
                <w:lang w:val="fr-FR"/>
              </w:rPr>
            </w:pPr>
            <w:r w:rsidRPr="00180156">
              <w:rPr>
                <w:rFonts w:eastAsia="Calibri"/>
                <w:sz w:val="20"/>
                <w:szCs w:val="20"/>
                <w:lang w:val="fr-FR"/>
              </w:rPr>
              <w:t>Tout au long de la mise en œuvre du Projet.</w:t>
            </w:r>
            <w:r w:rsidR="008C3439" w:rsidRPr="00180156">
              <w:rPr>
                <w:rFonts w:eastAsia="Calibri"/>
                <w:sz w:val="20"/>
                <w:szCs w:val="20"/>
                <w:lang w:val="fr-FR"/>
              </w:rPr>
              <w:t xml:space="preserve">  </w:t>
            </w:r>
          </w:p>
          <w:p w14:paraId="7C175B95" w14:textId="77777777" w:rsidR="008C3439" w:rsidRPr="00180156" w:rsidRDefault="008C3439" w:rsidP="000D1B46">
            <w:pPr>
              <w:keepLines/>
              <w:widowControl w:val="0"/>
              <w:jc w:val="both"/>
              <w:rPr>
                <w:rFonts w:eastAsia="Calibri"/>
                <w:sz w:val="20"/>
                <w:szCs w:val="20"/>
                <w:lang w:val="fr-FR"/>
              </w:rPr>
            </w:pPr>
          </w:p>
          <w:p w14:paraId="272162A9" w14:textId="77777777" w:rsidR="008C3439" w:rsidRPr="00180156" w:rsidRDefault="008C3439" w:rsidP="000D1B46">
            <w:pPr>
              <w:keepLines/>
              <w:widowControl w:val="0"/>
              <w:jc w:val="both"/>
              <w:rPr>
                <w:rFonts w:eastAsia="Times New Roman"/>
                <w:sz w:val="20"/>
                <w:szCs w:val="20"/>
                <w:lang w:val="fr-FR"/>
              </w:rPr>
            </w:pPr>
          </w:p>
        </w:tc>
        <w:tc>
          <w:tcPr>
            <w:tcW w:w="2161" w:type="dxa"/>
          </w:tcPr>
          <w:p w14:paraId="495B9637" w14:textId="5E0C78EF" w:rsidR="008C3439" w:rsidRPr="000075D2" w:rsidRDefault="003B7A20" w:rsidP="000D1B46">
            <w:pPr>
              <w:keepLines/>
              <w:widowControl w:val="0"/>
              <w:jc w:val="both"/>
              <w:rPr>
                <w:sz w:val="20"/>
                <w:szCs w:val="20"/>
                <w:lang w:val="pt-BR"/>
              </w:rPr>
            </w:pPr>
            <w:r w:rsidRPr="000075D2">
              <w:rPr>
                <w:rFonts w:cstheme="minorHAnsi"/>
                <w:b/>
                <w:sz w:val="20"/>
                <w:szCs w:val="20"/>
                <w:lang w:val="pt-BR"/>
              </w:rPr>
              <w:t>UCM / CEP-O / ANSER /  SNEL</w:t>
            </w:r>
            <w:r w:rsidR="00BC417A">
              <w:rPr>
                <w:rFonts w:cstheme="minorHAnsi"/>
                <w:b/>
                <w:sz w:val="20"/>
                <w:szCs w:val="20"/>
                <w:lang w:val="pt-BR"/>
              </w:rPr>
              <w:t xml:space="preserve"> / REGIDESO</w:t>
            </w:r>
          </w:p>
        </w:tc>
      </w:tr>
      <w:tr w:rsidR="008C3439" w14:paraId="5D3C55C2" w14:textId="77777777" w:rsidTr="2C3E362B">
        <w:trPr>
          <w:cantSplit/>
          <w:trHeight w:val="20"/>
        </w:trPr>
        <w:tc>
          <w:tcPr>
            <w:tcW w:w="625" w:type="dxa"/>
          </w:tcPr>
          <w:p w14:paraId="2135DF00" w14:textId="77777777" w:rsidR="008C3439" w:rsidRDefault="008C3439" w:rsidP="000D1B46">
            <w:pPr>
              <w:keepLines/>
              <w:widowControl w:val="0"/>
              <w:jc w:val="both"/>
              <w:rPr>
                <w:sz w:val="20"/>
                <w:szCs w:val="20"/>
              </w:rPr>
            </w:pPr>
            <w:r w:rsidRPr="0EAE35BF">
              <w:rPr>
                <w:sz w:val="20"/>
                <w:szCs w:val="20"/>
              </w:rPr>
              <w:t>1.4</w:t>
            </w:r>
          </w:p>
        </w:tc>
        <w:tc>
          <w:tcPr>
            <w:tcW w:w="8373" w:type="dxa"/>
          </w:tcPr>
          <w:p w14:paraId="2AB8B50E" w14:textId="4B0A7311" w:rsidR="008C3439" w:rsidRPr="003F4100" w:rsidRDefault="003F4100" w:rsidP="000D1B46">
            <w:pPr>
              <w:keepLines/>
              <w:widowControl w:val="0"/>
              <w:jc w:val="both"/>
              <w:rPr>
                <w:b/>
                <w:bCs/>
                <w:color w:val="4472C4" w:themeColor="accent1"/>
                <w:sz w:val="20"/>
                <w:szCs w:val="20"/>
                <w:lang w:val="fr-FR"/>
              </w:rPr>
            </w:pPr>
            <w:r w:rsidRPr="003F4100">
              <w:rPr>
                <w:b/>
                <w:bCs/>
                <w:color w:val="4472C4" w:themeColor="accent1"/>
                <w:sz w:val="20"/>
                <w:szCs w:val="20"/>
                <w:lang w:val="fr-FR"/>
              </w:rPr>
              <w:t>FINANCEMENT D'URGENCE POUR LES SITUATIONS DE CRISE (</w:t>
            </w:r>
            <w:r w:rsidR="008B6006">
              <w:rPr>
                <w:b/>
                <w:bCs/>
                <w:color w:val="4472C4" w:themeColor="accent1"/>
                <w:sz w:val="20"/>
                <w:szCs w:val="20"/>
                <w:lang w:val="fr-FR"/>
              </w:rPr>
              <w:t>CERC</w:t>
            </w:r>
            <w:r w:rsidRPr="003F4100">
              <w:rPr>
                <w:b/>
                <w:bCs/>
                <w:color w:val="4472C4" w:themeColor="accent1"/>
                <w:sz w:val="20"/>
                <w:szCs w:val="20"/>
                <w:lang w:val="fr-FR"/>
              </w:rPr>
              <w:t>)</w:t>
            </w:r>
          </w:p>
          <w:p w14:paraId="0B069A74" w14:textId="77777777" w:rsidR="008C3439" w:rsidRPr="003F4100" w:rsidRDefault="008C3439" w:rsidP="000D1B46">
            <w:pPr>
              <w:keepLines/>
              <w:widowControl w:val="0"/>
              <w:jc w:val="both"/>
              <w:rPr>
                <w:b/>
                <w:bCs/>
                <w:color w:val="4472C4" w:themeColor="accent1"/>
                <w:sz w:val="20"/>
                <w:szCs w:val="20"/>
                <w:lang w:val="fr-FR"/>
              </w:rPr>
            </w:pPr>
          </w:p>
          <w:p w14:paraId="176008BE" w14:textId="265DD5B7" w:rsidR="008C3439" w:rsidRPr="004857E3" w:rsidRDefault="008C3439" w:rsidP="000D1B46">
            <w:pPr>
              <w:jc w:val="both"/>
              <w:rPr>
                <w:rFonts w:eastAsia="Calibri"/>
                <w:sz w:val="20"/>
                <w:szCs w:val="20"/>
                <w:lang w:val="fr-FR"/>
              </w:rPr>
            </w:pPr>
            <w:r w:rsidRPr="00F045A1">
              <w:rPr>
                <w:rFonts w:eastAsia="Calibri"/>
                <w:sz w:val="20"/>
                <w:szCs w:val="20"/>
                <w:lang w:val="fr-FR"/>
              </w:rPr>
              <w:t>1.</w:t>
            </w:r>
            <w:r w:rsidR="0080111C" w:rsidRPr="00F045A1">
              <w:rPr>
                <w:rFonts w:eastAsia="Calibri"/>
                <w:sz w:val="20"/>
                <w:szCs w:val="20"/>
                <w:lang w:val="fr-FR"/>
              </w:rPr>
              <w:t>4.1.</w:t>
            </w:r>
            <w:r w:rsidRPr="00F045A1">
              <w:rPr>
                <w:rFonts w:eastAsia="Calibri"/>
                <w:sz w:val="20"/>
                <w:szCs w:val="20"/>
                <w:lang w:val="fr-FR"/>
              </w:rPr>
              <w:t xml:space="preserve"> </w:t>
            </w:r>
            <w:r w:rsidR="004857E3" w:rsidRPr="004857E3">
              <w:rPr>
                <w:rFonts w:eastAsia="Calibri"/>
                <w:sz w:val="20"/>
                <w:szCs w:val="20"/>
                <w:lang w:val="fr-FR"/>
              </w:rPr>
              <w:t xml:space="preserve">Préparer un Manuel </w:t>
            </w:r>
            <w:r w:rsidR="0092320E">
              <w:rPr>
                <w:rFonts w:eastAsia="Calibri"/>
                <w:sz w:val="20"/>
                <w:szCs w:val="20"/>
                <w:lang w:val="fr-FR"/>
              </w:rPr>
              <w:t>CERC</w:t>
            </w:r>
            <w:r w:rsidR="004857E3" w:rsidRPr="004857E3">
              <w:rPr>
                <w:rFonts w:eastAsia="Calibri"/>
                <w:sz w:val="20"/>
                <w:szCs w:val="20"/>
                <w:lang w:val="fr-FR"/>
              </w:rPr>
              <w:t xml:space="preserve">, comprenant une description des modalités d'évaluation et de gestion E&amp;S pour la mise en œuvre de la composante </w:t>
            </w:r>
            <w:r w:rsidR="0092320E">
              <w:rPr>
                <w:rFonts w:eastAsia="Calibri"/>
                <w:sz w:val="20"/>
                <w:szCs w:val="20"/>
                <w:lang w:val="fr-FR"/>
              </w:rPr>
              <w:t>CERC</w:t>
            </w:r>
            <w:r w:rsidR="0092320E" w:rsidRPr="004857E3">
              <w:rPr>
                <w:rFonts w:eastAsia="Calibri"/>
                <w:sz w:val="20"/>
                <w:szCs w:val="20"/>
                <w:lang w:val="fr-FR"/>
              </w:rPr>
              <w:t xml:space="preserve"> </w:t>
            </w:r>
            <w:r w:rsidR="004857E3" w:rsidRPr="004857E3">
              <w:rPr>
                <w:rFonts w:eastAsia="Calibri"/>
                <w:sz w:val="20"/>
                <w:szCs w:val="20"/>
                <w:lang w:val="fr-FR"/>
              </w:rPr>
              <w:t>(Composante 5), en conformité avec les NES</w:t>
            </w:r>
            <w:r w:rsidRPr="004857E3">
              <w:rPr>
                <w:rFonts w:eastAsia="Calibri"/>
                <w:sz w:val="20"/>
                <w:szCs w:val="20"/>
                <w:lang w:val="fr-FR"/>
              </w:rPr>
              <w:t>.</w:t>
            </w:r>
          </w:p>
          <w:p w14:paraId="5A3C2821" w14:textId="77777777" w:rsidR="008C3439" w:rsidRPr="004857E3" w:rsidRDefault="008C3439" w:rsidP="000D1B46">
            <w:pPr>
              <w:jc w:val="both"/>
              <w:rPr>
                <w:rFonts w:eastAsia="Calibri"/>
                <w:sz w:val="20"/>
                <w:szCs w:val="20"/>
                <w:lang w:val="fr-FR"/>
              </w:rPr>
            </w:pPr>
          </w:p>
          <w:p w14:paraId="50DC624A" w14:textId="78DC9808" w:rsidR="008C3439" w:rsidRPr="00A433B2" w:rsidRDefault="0080111C" w:rsidP="000D1B46">
            <w:pPr>
              <w:jc w:val="both"/>
              <w:rPr>
                <w:rFonts w:eastAsia="Calibri"/>
                <w:sz w:val="20"/>
                <w:szCs w:val="20"/>
                <w:lang w:val="fr-FR"/>
              </w:rPr>
            </w:pPr>
            <w:r w:rsidRPr="00F045A1">
              <w:rPr>
                <w:rFonts w:eastAsia="Calibri"/>
                <w:sz w:val="20"/>
                <w:szCs w:val="20"/>
                <w:lang w:val="fr-FR"/>
              </w:rPr>
              <w:t>1.4.</w:t>
            </w:r>
            <w:r w:rsidR="008C3439" w:rsidRPr="00F045A1">
              <w:rPr>
                <w:rFonts w:eastAsia="Calibri"/>
                <w:sz w:val="20"/>
                <w:szCs w:val="20"/>
                <w:lang w:val="fr-FR"/>
              </w:rPr>
              <w:t xml:space="preserve">2. </w:t>
            </w:r>
            <w:r w:rsidR="00A433B2" w:rsidRPr="00A433B2">
              <w:rPr>
                <w:rFonts w:eastAsia="Calibri"/>
                <w:sz w:val="20"/>
                <w:szCs w:val="20"/>
                <w:lang w:val="fr-FR"/>
              </w:rPr>
              <w:t xml:space="preserve">Mettre en œuvre les dispositions E&amp;S du Manuel </w:t>
            </w:r>
            <w:r w:rsidR="0092320E">
              <w:rPr>
                <w:rFonts w:eastAsia="Calibri"/>
                <w:sz w:val="20"/>
                <w:szCs w:val="20"/>
                <w:lang w:val="fr-FR"/>
              </w:rPr>
              <w:t>CERC</w:t>
            </w:r>
            <w:r w:rsidR="00A433B2" w:rsidRPr="00A433B2">
              <w:rPr>
                <w:rFonts w:eastAsia="Calibri"/>
                <w:sz w:val="20"/>
                <w:szCs w:val="20"/>
                <w:lang w:val="fr-FR"/>
              </w:rPr>
              <w:t>.</w:t>
            </w:r>
            <w:r w:rsidR="008C3439" w:rsidRPr="00A433B2">
              <w:rPr>
                <w:sz w:val="20"/>
                <w:szCs w:val="20"/>
                <w:lang w:val="fr-FR"/>
              </w:rPr>
              <w:t xml:space="preserve"> </w:t>
            </w:r>
          </w:p>
          <w:p w14:paraId="31B384BB" w14:textId="77777777" w:rsidR="008C3439" w:rsidRPr="00A433B2" w:rsidRDefault="008C3439" w:rsidP="000D1B46">
            <w:pPr>
              <w:keepLines/>
              <w:widowControl w:val="0"/>
              <w:jc w:val="both"/>
              <w:rPr>
                <w:b/>
                <w:bCs/>
                <w:color w:val="5B9BD5" w:themeColor="accent5"/>
                <w:sz w:val="20"/>
                <w:szCs w:val="20"/>
                <w:lang w:val="fr-FR"/>
              </w:rPr>
            </w:pPr>
            <w:r w:rsidRPr="00A433B2">
              <w:rPr>
                <w:sz w:val="20"/>
                <w:szCs w:val="20"/>
                <w:lang w:val="fr-FR"/>
              </w:rPr>
              <w:t xml:space="preserve">  </w:t>
            </w:r>
          </w:p>
        </w:tc>
        <w:tc>
          <w:tcPr>
            <w:tcW w:w="3151" w:type="dxa"/>
          </w:tcPr>
          <w:p w14:paraId="0E735AA6" w14:textId="35006694" w:rsidR="008C3439" w:rsidRPr="009E4A9D" w:rsidRDefault="4B156966" w:rsidP="000D1B46">
            <w:pPr>
              <w:jc w:val="both"/>
              <w:rPr>
                <w:sz w:val="20"/>
                <w:szCs w:val="20"/>
                <w:lang w:val="fr-FR"/>
              </w:rPr>
            </w:pPr>
            <w:r w:rsidRPr="00F045A1">
              <w:rPr>
                <w:sz w:val="20"/>
                <w:szCs w:val="20"/>
                <w:lang w:val="fr-FR"/>
              </w:rPr>
              <w:t>1.</w:t>
            </w:r>
            <w:r w:rsidR="14A21ED8" w:rsidRPr="00F045A1">
              <w:rPr>
                <w:sz w:val="20"/>
                <w:szCs w:val="20"/>
                <w:lang w:val="fr-FR"/>
              </w:rPr>
              <w:t>4.1.</w:t>
            </w:r>
            <w:r w:rsidRPr="00F045A1">
              <w:rPr>
                <w:sz w:val="20"/>
                <w:szCs w:val="20"/>
                <w:lang w:val="fr-FR"/>
              </w:rPr>
              <w:t xml:space="preserve"> </w:t>
            </w:r>
            <w:r w:rsidR="009E4A9D" w:rsidRPr="009E4A9D">
              <w:rPr>
                <w:rFonts w:ascii="Calibri" w:eastAsia="Calibri" w:hAnsi="Calibri" w:cs="Calibri"/>
                <w:sz w:val="20"/>
                <w:szCs w:val="20"/>
                <w:lang w:val="fr-FR"/>
              </w:rPr>
              <w:t xml:space="preserve">Préparer le Manuel </w:t>
            </w:r>
            <w:r w:rsidR="00FF2F81">
              <w:rPr>
                <w:rFonts w:ascii="Calibri" w:eastAsia="Calibri" w:hAnsi="Calibri" w:cs="Calibri"/>
                <w:sz w:val="20"/>
                <w:szCs w:val="20"/>
                <w:lang w:val="fr-FR"/>
              </w:rPr>
              <w:t>CERC</w:t>
            </w:r>
            <w:r w:rsidR="009E4A9D" w:rsidRPr="009E4A9D">
              <w:rPr>
                <w:rFonts w:ascii="Calibri" w:eastAsia="Calibri" w:hAnsi="Calibri" w:cs="Calibri"/>
                <w:sz w:val="20"/>
                <w:szCs w:val="20"/>
                <w:lang w:val="fr-FR"/>
              </w:rPr>
              <w:t xml:space="preserve">, sous une forme et avec un contenu jugés acceptables par l'Association, au plus tard le </w:t>
            </w:r>
            <w:r w:rsidR="0005129B">
              <w:rPr>
                <w:rFonts w:ascii="Calibri" w:eastAsia="Calibri" w:hAnsi="Calibri" w:cs="Calibri"/>
                <w:sz w:val="20"/>
                <w:szCs w:val="20"/>
                <w:lang w:val="fr-FR"/>
              </w:rPr>
              <w:t>31</w:t>
            </w:r>
            <w:r w:rsidR="0005129B" w:rsidRPr="009E4A9D">
              <w:rPr>
                <w:rFonts w:ascii="Calibri" w:eastAsia="Calibri" w:hAnsi="Calibri" w:cs="Calibri"/>
                <w:sz w:val="20"/>
                <w:szCs w:val="20"/>
                <w:lang w:val="fr-FR"/>
              </w:rPr>
              <w:t xml:space="preserve"> </w:t>
            </w:r>
            <w:r w:rsidR="0005129B">
              <w:rPr>
                <w:rFonts w:ascii="Calibri" w:eastAsia="Calibri" w:hAnsi="Calibri" w:cs="Calibri"/>
                <w:sz w:val="20"/>
                <w:szCs w:val="20"/>
                <w:lang w:val="fr-FR"/>
              </w:rPr>
              <w:t>octobre</w:t>
            </w:r>
            <w:r w:rsidR="0005129B" w:rsidRPr="009E4A9D">
              <w:rPr>
                <w:rFonts w:ascii="Calibri" w:eastAsia="Calibri" w:hAnsi="Calibri" w:cs="Calibri"/>
                <w:sz w:val="20"/>
                <w:szCs w:val="20"/>
                <w:lang w:val="fr-FR"/>
              </w:rPr>
              <w:t xml:space="preserve"> </w:t>
            </w:r>
            <w:r w:rsidR="009E4A9D" w:rsidRPr="009E4A9D">
              <w:rPr>
                <w:rFonts w:ascii="Calibri" w:eastAsia="Calibri" w:hAnsi="Calibri" w:cs="Calibri"/>
                <w:sz w:val="20"/>
                <w:szCs w:val="20"/>
                <w:lang w:val="fr-FR"/>
              </w:rPr>
              <w:t>2026.</w:t>
            </w:r>
          </w:p>
          <w:p w14:paraId="19AEFF75" w14:textId="6F1457DC" w:rsidR="008C3439" w:rsidRPr="009E4A9D" w:rsidRDefault="008C3439" w:rsidP="000D1B46">
            <w:pPr>
              <w:jc w:val="both"/>
              <w:rPr>
                <w:sz w:val="20"/>
                <w:szCs w:val="20"/>
                <w:lang w:val="fr-FR"/>
              </w:rPr>
            </w:pPr>
          </w:p>
          <w:p w14:paraId="103CF5E1" w14:textId="77777777" w:rsidR="008C3439" w:rsidRPr="009E4A9D" w:rsidRDefault="008C3439" w:rsidP="000D1B46">
            <w:pPr>
              <w:keepLines/>
              <w:widowControl w:val="0"/>
              <w:jc w:val="both"/>
              <w:rPr>
                <w:rFonts w:ascii="Calibri" w:eastAsia="Calibri" w:hAnsi="Calibri" w:cs="Calibri"/>
                <w:sz w:val="20"/>
                <w:szCs w:val="20"/>
                <w:lang w:val="fr-FR"/>
              </w:rPr>
            </w:pPr>
            <w:r w:rsidRPr="009E4A9D">
              <w:rPr>
                <w:rFonts w:ascii="Calibri" w:eastAsia="Calibri" w:hAnsi="Calibri" w:cs="Calibri"/>
                <w:sz w:val="20"/>
                <w:szCs w:val="20"/>
                <w:lang w:val="fr-FR"/>
              </w:rPr>
              <w:t xml:space="preserve"> </w:t>
            </w:r>
          </w:p>
          <w:p w14:paraId="0DB168FF" w14:textId="6B6C1B26" w:rsidR="008C3439" w:rsidRPr="00277A5D" w:rsidRDefault="0080111C" w:rsidP="000D1B46">
            <w:pPr>
              <w:keepLines/>
              <w:widowControl w:val="0"/>
              <w:jc w:val="both"/>
              <w:rPr>
                <w:rFonts w:eastAsia="Times New Roman"/>
                <w:sz w:val="20"/>
                <w:szCs w:val="20"/>
                <w:lang w:val="fr-FR"/>
              </w:rPr>
            </w:pPr>
            <w:r w:rsidRPr="00F045A1">
              <w:rPr>
                <w:rFonts w:ascii="Calibri" w:eastAsia="Calibri" w:hAnsi="Calibri" w:cs="Calibri"/>
                <w:sz w:val="20"/>
                <w:szCs w:val="20"/>
                <w:lang w:val="fr-FR"/>
              </w:rPr>
              <w:t>1.4.</w:t>
            </w:r>
            <w:r w:rsidR="008C3439" w:rsidRPr="00F045A1">
              <w:rPr>
                <w:rFonts w:ascii="Calibri" w:eastAsia="Calibri" w:hAnsi="Calibri" w:cs="Calibri"/>
                <w:sz w:val="20"/>
                <w:szCs w:val="20"/>
                <w:lang w:val="fr-FR"/>
              </w:rPr>
              <w:t xml:space="preserve">2. </w:t>
            </w:r>
            <w:r w:rsidR="00277A5D" w:rsidRPr="00277A5D">
              <w:rPr>
                <w:rFonts w:ascii="Calibri" w:eastAsia="Calibri" w:hAnsi="Calibri" w:cs="Calibri"/>
                <w:sz w:val="20"/>
                <w:szCs w:val="20"/>
                <w:lang w:val="fr-FR"/>
              </w:rPr>
              <w:t xml:space="preserve">Conformément aux délais spécifiés dans le Manuel </w:t>
            </w:r>
            <w:r w:rsidR="00FF2F81">
              <w:rPr>
                <w:rFonts w:ascii="Calibri" w:eastAsia="Calibri" w:hAnsi="Calibri" w:cs="Calibri"/>
                <w:sz w:val="20"/>
                <w:szCs w:val="20"/>
                <w:lang w:val="fr-FR"/>
              </w:rPr>
              <w:t>CERC</w:t>
            </w:r>
            <w:r w:rsidR="00FF2F81" w:rsidRPr="00277A5D">
              <w:rPr>
                <w:rFonts w:ascii="Calibri" w:eastAsia="Calibri" w:hAnsi="Calibri" w:cs="Calibri"/>
                <w:sz w:val="20"/>
                <w:szCs w:val="20"/>
                <w:lang w:val="fr-FR"/>
              </w:rPr>
              <w:t xml:space="preserve"> </w:t>
            </w:r>
            <w:r w:rsidR="00277A5D" w:rsidRPr="00277A5D">
              <w:rPr>
                <w:rFonts w:ascii="Calibri" w:eastAsia="Calibri" w:hAnsi="Calibri" w:cs="Calibri"/>
                <w:sz w:val="20"/>
                <w:szCs w:val="20"/>
                <w:lang w:val="fr-FR"/>
              </w:rPr>
              <w:t>et aux évaluations et plans qui y sont requis</w:t>
            </w:r>
            <w:r w:rsidRPr="00277A5D">
              <w:rPr>
                <w:sz w:val="20"/>
                <w:szCs w:val="20"/>
                <w:lang w:val="fr-FR"/>
              </w:rPr>
              <w:t>.</w:t>
            </w:r>
          </w:p>
        </w:tc>
        <w:tc>
          <w:tcPr>
            <w:tcW w:w="2161" w:type="dxa"/>
          </w:tcPr>
          <w:p w14:paraId="0E073518" w14:textId="4DFCE1B9" w:rsidR="008C3439" w:rsidRDefault="0080111C" w:rsidP="000D1B46">
            <w:pPr>
              <w:keepLines/>
              <w:widowControl w:val="0"/>
              <w:jc w:val="both"/>
              <w:rPr>
                <w:b/>
                <w:bCs/>
                <w:sz w:val="20"/>
                <w:szCs w:val="20"/>
              </w:rPr>
            </w:pPr>
            <w:r>
              <w:rPr>
                <w:b/>
                <w:bCs/>
                <w:sz w:val="20"/>
                <w:szCs w:val="20"/>
              </w:rPr>
              <w:t xml:space="preserve">1.4.1 </w:t>
            </w:r>
            <w:r w:rsidR="003B7A20">
              <w:rPr>
                <w:b/>
                <w:bCs/>
                <w:sz w:val="20"/>
                <w:szCs w:val="20"/>
              </w:rPr>
              <w:t>UCM</w:t>
            </w:r>
          </w:p>
          <w:p w14:paraId="3C1188D6" w14:textId="77777777" w:rsidR="0080111C" w:rsidRDefault="0080111C" w:rsidP="000D1B46">
            <w:pPr>
              <w:keepLines/>
              <w:widowControl w:val="0"/>
              <w:jc w:val="both"/>
              <w:rPr>
                <w:b/>
                <w:bCs/>
                <w:sz w:val="20"/>
                <w:szCs w:val="20"/>
              </w:rPr>
            </w:pPr>
          </w:p>
          <w:p w14:paraId="6A15B136" w14:textId="0268DCD5" w:rsidR="0080111C" w:rsidRDefault="0080111C" w:rsidP="000D1B46">
            <w:pPr>
              <w:keepLines/>
              <w:widowControl w:val="0"/>
              <w:jc w:val="both"/>
              <w:rPr>
                <w:sz w:val="20"/>
                <w:szCs w:val="20"/>
              </w:rPr>
            </w:pPr>
            <w:r>
              <w:rPr>
                <w:b/>
                <w:bCs/>
                <w:sz w:val="20"/>
                <w:szCs w:val="20"/>
              </w:rPr>
              <w:t>1.4.2. UCM</w:t>
            </w:r>
          </w:p>
        </w:tc>
      </w:tr>
      <w:tr w:rsidR="008C3439" w:rsidRPr="004610FA" w14:paraId="720B2A87" w14:textId="77777777" w:rsidTr="2C3E362B">
        <w:trPr>
          <w:cantSplit/>
          <w:trHeight w:val="20"/>
        </w:trPr>
        <w:tc>
          <w:tcPr>
            <w:tcW w:w="625" w:type="dxa"/>
          </w:tcPr>
          <w:p w14:paraId="3BE536DE" w14:textId="43429960" w:rsidR="008C3439" w:rsidRDefault="008C3439" w:rsidP="000D1B46">
            <w:pPr>
              <w:keepLines/>
              <w:widowControl w:val="0"/>
              <w:jc w:val="both"/>
              <w:rPr>
                <w:sz w:val="20"/>
                <w:szCs w:val="20"/>
              </w:rPr>
            </w:pPr>
            <w:r w:rsidRPr="485ECB83">
              <w:rPr>
                <w:sz w:val="20"/>
                <w:szCs w:val="20"/>
              </w:rPr>
              <w:t>1.</w:t>
            </w:r>
            <w:r w:rsidR="2B2C65D8" w:rsidRPr="485ECB83">
              <w:rPr>
                <w:sz w:val="20"/>
                <w:szCs w:val="20"/>
              </w:rPr>
              <w:t>5</w:t>
            </w:r>
            <w:r w:rsidRPr="485ECB83">
              <w:rPr>
                <w:sz w:val="20"/>
                <w:szCs w:val="20"/>
              </w:rPr>
              <w:t>.</w:t>
            </w:r>
          </w:p>
        </w:tc>
        <w:tc>
          <w:tcPr>
            <w:tcW w:w="8373" w:type="dxa"/>
          </w:tcPr>
          <w:p w14:paraId="6376B7D7" w14:textId="1F78D304" w:rsidR="008C3439" w:rsidRPr="00715ADA" w:rsidRDefault="002573DA" w:rsidP="000D1B46">
            <w:pPr>
              <w:keepLines/>
              <w:widowControl w:val="0"/>
              <w:jc w:val="both"/>
              <w:rPr>
                <w:b/>
                <w:bCs/>
                <w:color w:val="4472C4" w:themeColor="accent1"/>
                <w:sz w:val="20"/>
                <w:szCs w:val="20"/>
                <w:lang w:val="fr-FR"/>
              </w:rPr>
            </w:pPr>
            <w:r w:rsidRPr="00715ADA">
              <w:rPr>
                <w:b/>
                <w:bCs/>
                <w:color w:val="4472C4" w:themeColor="accent1"/>
                <w:sz w:val="20"/>
                <w:szCs w:val="20"/>
                <w:lang w:val="fr-FR"/>
              </w:rPr>
              <w:t xml:space="preserve">PERMIS, APPROBATIONS ET AUTORISATIONS </w:t>
            </w:r>
            <w:r w:rsidR="008C3439" w:rsidRPr="00715ADA">
              <w:rPr>
                <w:b/>
                <w:bCs/>
                <w:color w:val="4472C4" w:themeColor="accent1"/>
                <w:sz w:val="20"/>
                <w:szCs w:val="20"/>
                <w:lang w:val="fr-FR"/>
              </w:rPr>
              <w:t xml:space="preserve"> </w:t>
            </w:r>
          </w:p>
          <w:p w14:paraId="5C77A119" w14:textId="77777777" w:rsidR="008C3439" w:rsidRPr="00715ADA" w:rsidRDefault="008C3439" w:rsidP="000D1B46">
            <w:pPr>
              <w:jc w:val="both"/>
              <w:rPr>
                <w:rFonts w:ascii="Calibri" w:hAnsi="Calibri" w:cs="Calibri"/>
                <w:b/>
                <w:bCs/>
                <w:color w:val="4472C4" w:themeColor="accent1"/>
                <w:sz w:val="20"/>
                <w:szCs w:val="20"/>
                <w:lang w:val="fr-FR"/>
              </w:rPr>
            </w:pPr>
          </w:p>
          <w:p w14:paraId="746C2ECB" w14:textId="67AD6E95" w:rsidR="008C3439" w:rsidRPr="00715ADA" w:rsidRDefault="00715ADA" w:rsidP="000D1B46">
            <w:pPr>
              <w:keepLines/>
              <w:widowControl w:val="0"/>
              <w:jc w:val="both"/>
              <w:rPr>
                <w:rFonts w:ascii="Calibri" w:hAnsi="Calibri" w:cs="Calibri"/>
                <w:sz w:val="20"/>
                <w:szCs w:val="20"/>
                <w:lang w:val="fr-FR"/>
              </w:rPr>
            </w:pPr>
            <w:r w:rsidRPr="00715ADA">
              <w:rPr>
                <w:rFonts w:ascii="Calibri" w:hAnsi="Calibri" w:cs="Calibri"/>
                <w:sz w:val="20"/>
                <w:szCs w:val="20"/>
                <w:lang w:val="fr-FR"/>
              </w:rPr>
              <w:t>Obtenir ou contribuer à l'obtention, selon le cas, des permis, consentements et autorisations applicables aux activités du Projet en vertu de la législation en vigueur, auprès des autorités nationales compétentes, y compris les aspects E&amp;S.</w:t>
            </w:r>
          </w:p>
          <w:p w14:paraId="754C2578" w14:textId="77777777" w:rsidR="008C3439" w:rsidRPr="00715ADA" w:rsidRDefault="008C3439" w:rsidP="000D1B46">
            <w:pPr>
              <w:keepLines/>
              <w:widowControl w:val="0"/>
              <w:jc w:val="both"/>
              <w:rPr>
                <w:b/>
                <w:bCs/>
                <w:color w:val="4472C4" w:themeColor="accent1"/>
                <w:sz w:val="20"/>
                <w:szCs w:val="20"/>
                <w:lang w:val="fr-FR"/>
              </w:rPr>
            </w:pPr>
          </w:p>
        </w:tc>
        <w:tc>
          <w:tcPr>
            <w:tcW w:w="3151" w:type="dxa"/>
          </w:tcPr>
          <w:p w14:paraId="05465306" w14:textId="0DC90D7C" w:rsidR="008C3439" w:rsidRPr="00EA5E2C" w:rsidRDefault="00EA5E2C" w:rsidP="000D1B46">
            <w:pPr>
              <w:jc w:val="both"/>
              <w:rPr>
                <w:rFonts w:ascii="Calibri" w:eastAsia="Calibri" w:hAnsi="Calibri" w:cs="Calibri"/>
                <w:sz w:val="20"/>
                <w:szCs w:val="20"/>
                <w:lang w:val="fr-FR"/>
              </w:rPr>
            </w:pPr>
            <w:r w:rsidRPr="00EA5E2C">
              <w:rPr>
                <w:rFonts w:ascii="Calibri" w:eastAsia="Calibri" w:hAnsi="Calibri" w:cs="Calibri"/>
                <w:sz w:val="20"/>
                <w:szCs w:val="20"/>
                <w:lang w:val="fr-FR"/>
              </w:rPr>
              <w:t>Avant le démarrage des activités du Projet nécessitant des permis, consentements et autorisations</w:t>
            </w:r>
            <w:r w:rsidR="008C3439" w:rsidRPr="00EA5E2C">
              <w:rPr>
                <w:rFonts w:ascii="Calibri" w:eastAsia="Calibri" w:hAnsi="Calibri" w:cs="Calibri"/>
                <w:sz w:val="20"/>
                <w:szCs w:val="20"/>
                <w:lang w:val="fr-FR"/>
              </w:rPr>
              <w:t>.</w:t>
            </w:r>
          </w:p>
        </w:tc>
        <w:tc>
          <w:tcPr>
            <w:tcW w:w="2161" w:type="dxa"/>
          </w:tcPr>
          <w:p w14:paraId="75EBCC57" w14:textId="2D5A6369" w:rsidR="008C3439" w:rsidRPr="000075D2" w:rsidRDefault="003B7A20" w:rsidP="000D1B46">
            <w:pPr>
              <w:keepLines/>
              <w:widowControl w:val="0"/>
              <w:jc w:val="both"/>
              <w:rPr>
                <w:b/>
                <w:bCs/>
                <w:sz w:val="20"/>
                <w:szCs w:val="20"/>
                <w:lang w:val="pt-BR"/>
              </w:rPr>
            </w:pPr>
            <w:r w:rsidRPr="000075D2">
              <w:rPr>
                <w:rFonts w:cstheme="minorHAnsi"/>
                <w:b/>
                <w:sz w:val="20"/>
                <w:szCs w:val="20"/>
                <w:lang w:val="pt-BR"/>
              </w:rPr>
              <w:t>UCM / CEP-O / ANSER /  SNEL</w:t>
            </w:r>
          </w:p>
        </w:tc>
      </w:tr>
      <w:tr w:rsidR="008C3439" w:rsidRPr="005B5F1D" w14:paraId="353D51ED" w14:textId="77777777" w:rsidTr="2C3E362B">
        <w:trPr>
          <w:cantSplit/>
          <w:trHeight w:val="233"/>
        </w:trPr>
        <w:tc>
          <w:tcPr>
            <w:tcW w:w="14310" w:type="dxa"/>
            <w:gridSpan w:val="4"/>
            <w:shd w:val="clear" w:color="auto" w:fill="F4B083" w:themeFill="accent2" w:themeFillTint="99"/>
          </w:tcPr>
          <w:p w14:paraId="6169DC82" w14:textId="75369B44" w:rsidR="008C3439" w:rsidRPr="007E763F" w:rsidRDefault="009360C5" w:rsidP="000D1B46">
            <w:pPr>
              <w:keepLines/>
              <w:widowControl w:val="0"/>
              <w:jc w:val="both"/>
              <w:rPr>
                <w:rFonts w:cstheme="minorHAnsi"/>
                <w:sz w:val="20"/>
                <w:szCs w:val="20"/>
                <w:lang w:val="fr-FR"/>
              </w:rPr>
            </w:pPr>
            <w:r>
              <w:rPr>
                <w:rFonts w:cstheme="minorHAnsi"/>
                <w:b/>
                <w:sz w:val="20"/>
                <w:szCs w:val="20"/>
                <w:lang w:val="fr-FR"/>
              </w:rPr>
              <w:t>NES</w:t>
            </w:r>
            <w:r w:rsidR="008C3439" w:rsidRPr="007E763F">
              <w:rPr>
                <w:rFonts w:cstheme="minorHAnsi"/>
                <w:b/>
                <w:sz w:val="20"/>
                <w:szCs w:val="20"/>
                <w:lang w:val="fr-FR"/>
              </w:rPr>
              <w:t xml:space="preserve"> </w:t>
            </w:r>
            <w:proofErr w:type="gramStart"/>
            <w:r w:rsidR="008C3439" w:rsidRPr="007E763F">
              <w:rPr>
                <w:rFonts w:cstheme="minorHAnsi"/>
                <w:b/>
                <w:sz w:val="20"/>
                <w:szCs w:val="20"/>
                <w:lang w:val="fr-FR"/>
              </w:rPr>
              <w:t>2:</w:t>
            </w:r>
            <w:proofErr w:type="gramEnd"/>
            <w:r w:rsidR="008C3439" w:rsidRPr="007E763F">
              <w:rPr>
                <w:rFonts w:cstheme="minorHAnsi"/>
                <w:b/>
                <w:sz w:val="20"/>
                <w:szCs w:val="20"/>
                <w:lang w:val="fr-FR"/>
              </w:rPr>
              <w:t xml:space="preserve">  </w:t>
            </w:r>
            <w:r w:rsidR="007E763F" w:rsidRPr="007E763F">
              <w:rPr>
                <w:rFonts w:cstheme="minorHAnsi"/>
                <w:b/>
                <w:sz w:val="20"/>
                <w:szCs w:val="20"/>
                <w:lang w:val="fr-FR"/>
              </w:rPr>
              <w:t>EMPLOI ET CONDITIONS DE TRAVAIL</w:t>
            </w:r>
          </w:p>
        </w:tc>
      </w:tr>
      <w:tr w:rsidR="00703E9E" w14:paraId="4F4F2D8E" w14:textId="77777777" w:rsidTr="2C3E362B">
        <w:trPr>
          <w:cantSplit/>
          <w:trHeight w:val="20"/>
        </w:trPr>
        <w:tc>
          <w:tcPr>
            <w:tcW w:w="625" w:type="dxa"/>
          </w:tcPr>
          <w:p w14:paraId="62225622" w14:textId="77777777" w:rsidR="00703E9E" w:rsidRDefault="00703E9E" w:rsidP="000D1B46">
            <w:pPr>
              <w:keepLines/>
              <w:widowControl w:val="0"/>
              <w:jc w:val="both"/>
              <w:rPr>
                <w:sz w:val="20"/>
                <w:szCs w:val="20"/>
              </w:rPr>
            </w:pPr>
            <w:r w:rsidRPr="0EAE35BF">
              <w:rPr>
                <w:sz w:val="20"/>
                <w:szCs w:val="20"/>
              </w:rPr>
              <w:t>2.1</w:t>
            </w:r>
          </w:p>
        </w:tc>
        <w:tc>
          <w:tcPr>
            <w:tcW w:w="8373" w:type="dxa"/>
          </w:tcPr>
          <w:p w14:paraId="5A4F3DE7" w14:textId="24F60C25" w:rsidR="00703E9E" w:rsidRPr="00131F4D" w:rsidRDefault="00131F4D" w:rsidP="000D1B46">
            <w:pPr>
              <w:keepLines/>
              <w:widowControl w:val="0"/>
              <w:jc w:val="both"/>
              <w:rPr>
                <w:b/>
                <w:bCs/>
                <w:color w:val="4472C4" w:themeColor="accent1"/>
                <w:sz w:val="20"/>
                <w:szCs w:val="20"/>
                <w:lang w:val="fr-FR"/>
              </w:rPr>
            </w:pPr>
            <w:r w:rsidRPr="00131F4D">
              <w:rPr>
                <w:b/>
                <w:bCs/>
                <w:color w:val="4472C4" w:themeColor="accent1"/>
                <w:sz w:val="20"/>
                <w:szCs w:val="20"/>
                <w:lang w:val="fr-FR"/>
              </w:rPr>
              <w:t xml:space="preserve">PROCÉDURES DE GESTION DE LA MAIN-D'ŒUVRE (PGMO) </w:t>
            </w:r>
          </w:p>
          <w:p w14:paraId="2D06A1CF" w14:textId="77777777" w:rsidR="00703E9E" w:rsidRPr="00131F4D" w:rsidRDefault="00703E9E" w:rsidP="000D1B46">
            <w:pPr>
              <w:keepLines/>
              <w:widowControl w:val="0"/>
              <w:jc w:val="both"/>
              <w:rPr>
                <w:sz w:val="20"/>
                <w:szCs w:val="20"/>
                <w:lang w:val="fr-FR"/>
              </w:rPr>
            </w:pPr>
          </w:p>
          <w:p w14:paraId="727A4256" w14:textId="0A697157" w:rsidR="00703E9E" w:rsidRPr="00667DB8" w:rsidRDefault="00667DB8" w:rsidP="000D1B46">
            <w:pPr>
              <w:keepLines/>
              <w:widowControl w:val="0"/>
              <w:jc w:val="both"/>
              <w:rPr>
                <w:sz w:val="20"/>
                <w:szCs w:val="20"/>
                <w:lang w:val="fr-FR"/>
              </w:rPr>
            </w:pPr>
            <w:r w:rsidRPr="00667DB8">
              <w:rPr>
                <w:sz w:val="20"/>
                <w:szCs w:val="20"/>
                <w:lang w:val="fr-FR"/>
              </w:rPr>
              <w:t>Mettre à jour et mettre en œuvre les Procédures de Gestion de la Main-d'œuvre (PGMO) pour le Projet</w:t>
            </w:r>
            <w:r w:rsidR="00703E9E" w:rsidRPr="00667DB8">
              <w:rPr>
                <w:sz w:val="20"/>
                <w:szCs w:val="20"/>
                <w:lang w:val="fr-FR"/>
              </w:rPr>
              <w:t xml:space="preserve">. </w:t>
            </w:r>
          </w:p>
        </w:tc>
        <w:tc>
          <w:tcPr>
            <w:tcW w:w="3151" w:type="dxa"/>
          </w:tcPr>
          <w:p w14:paraId="574FC9AA" w14:textId="0378332F" w:rsidR="00703E9E" w:rsidRPr="00F16DA9" w:rsidRDefault="00F16DA9" w:rsidP="000D1B46">
            <w:pPr>
              <w:keepLines/>
              <w:widowControl w:val="0"/>
              <w:jc w:val="both"/>
              <w:rPr>
                <w:sz w:val="20"/>
                <w:szCs w:val="20"/>
                <w:lang w:val="fr-FR"/>
              </w:rPr>
            </w:pPr>
            <w:r w:rsidRPr="00F16DA9">
              <w:rPr>
                <w:rFonts w:ascii="Calibri" w:eastAsia="Calibri" w:hAnsi="Calibri" w:cs="Calibri"/>
                <w:sz w:val="20"/>
                <w:szCs w:val="20"/>
                <w:lang w:val="fr-FR"/>
              </w:rPr>
              <w:t>Mettre à jour les PGMO existantes au plus tard le 30 septembre 2026, puis mettre en œuvre les PGMO tout au long de la mise en œuvre du Projet.</w:t>
            </w:r>
          </w:p>
          <w:p w14:paraId="2AF8524E" w14:textId="77777777" w:rsidR="00703E9E" w:rsidRPr="00F16DA9" w:rsidRDefault="00703E9E" w:rsidP="000D1B46">
            <w:pPr>
              <w:keepLines/>
              <w:widowControl w:val="0"/>
              <w:jc w:val="both"/>
              <w:rPr>
                <w:sz w:val="20"/>
                <w:szCs w:val="20"/>
                <w:lang w:val="fr-FR"/>
              </w:rPr>
            </w:pPr>
          </w:p>
          <w:p w14:paraId="137A421F" w14:textId="77777777" w:rsidR="00703E9E" w:rsidRPr="00F16DA9" w:rsidRDefault="00703E9E" w:rsidP="000D1B46">
            <w:pPr>
              <w:keepLines/>
              <w:widowControl w:val="0"/>
              <w:jc w:val="both"/>
              <w:rPr>
                <w:rFonts w:eastAsia="Times New Roman"/>
                <w:sz w:val="20"/>
                <w:szCs w:val="20"/>
                <w:lang w:val="fr-FR"/>
              </w:rPr>
            </w:pPr>
          </w:p>
        </w:tc>
        <w:tc>
          <w:tcPr>
            <w:tcW w:w="2161" w:type="dxa"/>
          </w:tcPr>
          <w:p w14:paraId="54475330" w14:textId="17ECDAB8" w:rsidR="00703E9E" w:rsidRDefault="003B7A20" w:rsidP="000D1B46">
            <w:pPr>
              <w:keepLines/>
              <w:widowControl w:val="0"/>
              <w:jc w:val="both"/>
              <w:rPr>
                <w:sz w:val="20"/>
                <w:szCs w:val="20"/>
              </w:rPr>
            </w:pPr>
            <w:r w:rsidRPr="003B7A20">
              <w:rPr>
                <w:rFonts w:cstheme="minorHAnsi"/>
                <w:b/>
                <w:sz w:val="20"/>
                <w:szCs w:val="20"/>
              </w:rPr>
              <w:t xml:space="preserve">UCM </w:t>
            </w:r>
          </w:p>
        </w:tc>
      </w:tr>
      <w:tr w:rsidR="00E623EF" w:rsidRPr="00E27DBC" w14:paraId="6062B50D" w14:textId="77777777" w:rsidTr="2C3E362B">
        <w:trPr>
          <w:cantSplit/>
          <w:trHeight w:val="20"/>
        </w:trPr>
        <w:tc>
          <w:tcPr>
            <w:tcW w:w="625" w:type="dxa"/>
          </w:tcPr>
          <w:p w14:paraId="456D6E91" w14:textId="77777777" w:rsidR="00E623EF" w:rsidRDefault="00E623EF" w:rsidP="000D1B46">
            <w:pPr>
              <w:keepLines/>
              <w:widowControl w:val="0"/>
              <w:jc w:val="both"/>
              <w:rPr>
                <w:sz w:val="20"/>
                <w:szCs w:val="20"/>
              </w:rPr>
            </w:pPr>
            <w:r w:rsidRPr="0EAE35BF">
              <w:rPr>
                <w:sz w:val="20"/>
                <w:szCs w:val="20"/>
              </w:rPr>
              <w:lastRenderedPageBreak/>
              <w:t>2.2</w:t>
            </w:r>
          </w:p>
        </w:tc>
        <w:tc>
          <w:tcPr>
            <w:tcW w:w="8373" w:type="dxa"/>
          </w:tcPr>
          <w:p w14:paraId="1237905D" w14:textId="644A971F" w:rsidR="00E623EF" w:rsidRPr="002B14FA" w:rsidRDefault="002B14FA" w:rsidP="000D1B46">
            <w:pPr>
              <w:keepLines/>
              <w:widowControl w:val="0"/>
              <w:jc w:val="both"/>
              <w:rPr>
                <w:color w:val="2E74B5" w:themeColor="accent5" w:themeShade="BF"/>
                <w:sz w:val="20"/>
                <w:szCs w:val="20"/>
                <w:lang w:val="fr-FR"/>
              </w:rPr>
            </w:pPr>
            <w:r w:rsidRPr="002B14FA">
              <w:rPr>
                <w:b/>
                <w:bCs/>
                <w:color w:val="4472C4" w:themeColor="accent1"/>
                <w:sz w:val="20"/>
                <w:szCs w:val="20"/>
                <w:lang w:val="fr-FR"/>
              </w:rPr>
              <w:t>PLAN DE GESTION DE L'HYGIÈNE, DE LA SANTÉ ET DE LA SÉCURITÉ AU TRAVAIL (PGHSST)</w:t>
            </w:r>
          </w:p>
          <w:p w14:paraId="78A9F189" w14:textId="77777777" w:rsidR="00E623EF" w:rsidRPr="002B14FA" w:rsidRDefault="00E623EF" w:rsidP="000D1B46">
            <w:pPr>
              <w:keepLines/>
              <w:widowControl w:val="0"/>
              <w:jc w:val="both"/>
              <w:rPr>
                <w:sz w:val="20"/>
                <w:szCs w:val="20"/>
                <w:lang w:val="fr-FR"/>
              </w:rPr>
            </w:pPr>
          </w:p>
          <w:p w14:paraId="2AA405FD" w14:textId="41B4978A" w:rsidR="00E623EF" w:rsidRPr="00BA1DE8" w:rsidRDefault="00E623EF" w:rsidP="000D1B46">
            <w:pPr>
              <w:keepLines/>
              <w:widowControl w:val="0"/>
              <w:jc w:val="both"/>
              <w:rPr>
                <w:sz w:val="20"/>
                <w:szCs w:val="20"/>
                <w:lang w:val="fr-FR"/>
              </w:rPr>
            </w:pPr>
            <w:r w:rsidRPr="00F045A1">
              <w:rPr>
                <w:sz w:val="20"/>
                <w:szCs w:val="20"/>
                <w:lang w:val="fr-FR"/>
              </w:rPr>
              <w:t xml:space="preserve">2.2.1. </w:t>
            </w:r>
            <w:r w:rsidR="00BA1DE8" w:rsidRPr="00BA1DE8">
              <w:rPr>
                <w:sz w:val="20"/>
                <w:szCs w:val="20"/>
                <w:lang w:val="fr-FR"/>
              </w:rPr>
              <w:t>Exiger des entreprises contractantes et des sous-traitants qu'ils préparent et mettent en œuvre des mesures ou un Plan de Gestion HSST conformément au CGES, à l'EIES ou au PGES. Veiller ensuite à ce que les entreprises contractantes et les bureaux de supervision s'y conforment et qu'ils exigent de leurs sous-traitants le respect des spécifications du Plan de Gestion HSST de leurs contrats respectifs.</w:t>
            </w:r>
            <w:r w:rsidRPr="00BA1DE8">
              <w:rPr>
                <w:sz w:val="20"/>
                <w:szCs w:val="20"/>
                <w:lang w:val="fr-FR"/>
              </w:rPr>
              <w:t xml:space="preserve"> </w:t>
            </w:r>
          </w:p>
          <w:p w14:paraId="71868011" w14:textId="77777777" w:rsidR="00E623EF" w:rsidRPr="00BA1DE8" w:rsidRDefault="00E623EF" w:rsidP="000D1B46">
            <w:pPr>
              <w:keepLines/>
              <w:widowControl w:val="0"/>
              <w:jc w:val="both"/>
              <w:rPr>
                <w:b/>
                <w:bCs/>
                <w:color w:val="4472C4" w:themeColor="accent1"/>
                <w:sz w:val="20"/>
                <w:szCs w:val="20"/>
                <w:lang w:val="fr-FR"/>
              </w:rPr>
            </w:pPr>
          </w:p>
          <w:p w14:paraId="5D100914" w14:textId="44CE7C7D" w:rsidR="002620F9" w:rsidRPr="00C37F18" w:rsidRDefault="00C37F18" w:rsidP="000D1B46">
            <w:pPr>
              <w:keepLines/>
              <w:widowControl w:val="0"/>
              <w:jc w:val="both"/>
              <w:rPr>
                <w:sz w:val="20"/>
                <w:szCs w:val="20"/>
                <w:lang w:val="fr-FR"/>
              </w:rPr>
            </w:pPr>
            <w:r w:rsidRPr="00C37F18">
              <w:rPr>
                <w:sz w:val="20"/>
                <w:szCs w:val="20"/>
                <w:lang w:val="fr-FR"/>
              </w:rPr>
              <w:t>Au minimum, les aspects suivants doivent être pris en compte : (i) une gestion rigoureuse du trafic avec des signaleurs formés, des barrières, des déviations contrôlées, le respect des limitations de vitesse et des journaux d'inspection quotidiens ; (ii) un programme de sécurité du parc automobile combinant des tests obligatoires de compétence des conducteurs, une surveillance IVMS/télématique, la gestion de la fatigue et la maintenance préventive des véhicules ; (iii) des contrôles stricts pour les activités à risque élevé, notamment le travail en hauteur (garde-corps, systèmes antichute, permis de travail), le verrouillage/étiquetage électrique (LOTO), la gestion des risques liés aux conducteurs aériens, et la sécurité des tranchées/excavations (blindage, zones d'exclusion, plans de secours d'urgence) ; (iv) la fourniture obligatoire d'EPI à tous les travailleurs dès le premier jour et des causeries quotidiennes de sécurité (</w:t>
            </w:r>
            <w:proofErr w:type="spellStart"/>
            <w:r w:rsidRPr="00C37F18">
              <w:rPr>
                <w:sz w:val="20"/>
                <w:szCs w:val="20"/>
                <w:lang w:val="fr-FR"/>
              </w:rPr>
              <w:t>toolbox</w:t>
            </w:r>
            <w:proofErr w:type="spellEnd"/>
            <w:r w:rsidRPr="00C37F18">
              <w:rPr>
                <w:sz w:val="20"/>
                <w:szCs w:val="20"/>
                <w:lang w:val="fr-FR"/>
              </w:rPr>
              <w:t xml:space="preserve"> </w:t>
            </w:r>
            <w:proofErr w:type="spellStart"/>
            <w:r w:rsidRPr="00C37F18">
              <w:rPr>
                <w:sz w:val="20"/>
                <w:szCs w:val="20"/>
                <w:lang w:val="fr-FR"/>
              </w:rPr>
              <w:t>talks</w:t>
            </w:r>
            <w:proofErr w:type="spellEnd"/>
            <w:r w:rsidRPr="00C37F18">
              <w:rPr>
                <w:sz w:val="20"/>
                <w:szCs w:val="20"/>
                <w:lang w:val="fr-FR"/>
              </w:rPr>
              <w:t>) avec enregistrement des présences ; et (v) une induction HSST obligatoire pour tout le personnel avant l'accès au chantier. Le respect de ces mesures sera contrôlé par les Spécialistes HSST de l'UGP, avec des indicateurs clés de performance (KPI) suivis sur un tableau de bord HSST centralisé</w:t>
            </w:r>
            <w:r w:rsidR="002620F9" w:rsidRPr="00C37F18">
              <w:rPr>
                <w:sz w:val="20"/>
                <w:szCs w:val="20"/>
                <w:lang w:val="fr-FR"/>
              </w:rPr>
              <w:t>.</w:t>
            </w:r>
          </w:p>
          <w:p w14:paraId="2BA6EDF4" w14:textId="77777777" w:rsidR="00E623EF" w:rsidRPr="00C37F18" w:rsidRDefault="00E623EF" w:rsidP="000D1B46">
            <w:pPr>
              <w:keepLines/>
              <w:widowControl w:val="0"/>
              <w:jc w:val="both"/>
              <w:rPr>
                <w:sz w:val="20"/>
                <w:szCs w:val="20"/>
                <w:lang w:val="fr-FR"/>
              </w:rPr>
            </w:pPr>
          </w:p>
          <w:p w14:paraId="625AD1A9" w14:textId="1B284F93" w:rsidR="00E623EF" w:rsidRPr="00601DC7" w:rsidRDefault="00E623EF" w:rsidP="000D1B46">
            <w:pPr>
              <w:keepLines/>
              <w:widowControl w:val="0"/>
              <w:jc w:val="both"/>
              <w:rPr>
                <w:sz w:val="20"/>
                <w:szCs w:val="20"/>
                <w:lang w:val="fr-FR"/>
              </w:rPr>
            </w:pPr>
            <w:r w:rsidRPr="00F045A1">
              <w:rPr>
                <w:rFonts w:ascii="Calibri" w:hAnsi="Calibri" w:cs="Calibri"/>
                <w:sz w:val="20"/>
                <w:szCs w:val="20"/>
                <w:lang w:val="fr-FR"/>
              </w:rPr>
              <w:t xml:space="preserve">2.2.2. </w:t>
            </w:r>
            <w:r w:rsidR="00601DC7" w:rsidRPr="00601DC7">
              <w:rPr>
                <w:rFonts w:ascii="Calibri" w:hAnsi="Calibri" w:cs="Calibri"/>
                <w:sz w:val="20"/>
                <w:szCs w:val="20"/>
                <w:lang w:val="fr-FR"/>
              </w:rPr>
              <w:t>Demander aux entreprises contractantes/sous-traitants de réaliser une analyse de sécurité des tâches pour les activités à risque élevé, de mettre en place un système de permis de travail sécurisé et de mettre à disposition de leurs travailleurs et visiteurs des Équipements de Protection Individuelle (EPI) avec contrôle avant l'accès aux chantiers et installations associées. Veiller ensuite à ce que les entreprises contractantes et les bureaux de supervision s'y conforment et qu'ils exigent de leurs sous-traitants le respect des spécifications du Plan de Gestion HSST de leurs contrats respectifs</w:t>
            </w:r>
            <w:r w:rsidRPr="00601DC7">
              <w:rPr>
                <w:sz w:val="20"/>
                <w:szCs w:val="20"/>
                <w:lang w:val="fr-FR"/>
              </w:rPr>
              <w:t>.</w:t>
            </w:r>
          </w:p>
          <w:p w14:paraId="512A1A4F" w14:textId="77777777" w:rsidR="00E623EF" w:rsidRPr="00601DC7" w:rsidRDefault="00E623EF" w:rsidP="000D1B46">
            <w:pPr>
              <w:keepLines/>
              <w:widowControl w:val="0"/>
              <w:jc w:val="both"/>
              <w:rPr>
                <w:sz w:val="20"/>
                <w:szCs w:val="20"/>
                <w:lang w:val="fr-FR"/>
              </w:rPr>
            </w:pPr>
          </w:p>
        </w:tc>
        <w:tc>
          <w:tcPr>
            <w:tcW w:w="3151" w:type="dxa"/>
          </w:tcPr>
          <w:p w14:paraId="524BDBE0" w14:textId="35503883" w:rsidR="00E623EF" w:rsidRPr="00CA21A8" w:rsidRDefault="00F802E2" w:rsidP="000D1B46">
            <w:pPr>
              <w:keepLines/>
              <w:widowControl w:val="0"/>
              <w:jc w:val="both"/>
              <w:rPr>
                <w:rFonts w:eastAsia="Times New Roman"/>
                <w:sz w:val="20"/>
                <w:szCs w:val="20"/>
                <w:lang w:val="fr-FR"/>
              </w:rPr>
            </w:pPr>
            <w:r w:rsidRPr="00CA21A8">
              <w:rPr>
                <w:rFonts w:eastAsia="Times New Roman"/>
                <w:sz w:val="20"/>
                <w:szCs w:val="20"/>
                <w:lang w:val="fr-FR"/>
              </w:rPr>
              <w:t xml:space="preserve">2.2.1. &amp; 2.2.2. </w:t>
            </w:r>
            <w:r w:rsidR="00042A7A" w:rsidRPr="00CA21A8">
              <w:rPr>
                <w:rFonts w:eastAsia="Times New Roman"/>
                <w:sz w:val="20"/>
                <w:szCs w:val="20"/>
                <w:lang w:val="fr-FR"/>
              </w:rPr>
              <w:t>Tout au long de la mise en œuvre du Projet.</w:t>
            </w:r>
          </w:p>
        </w:tc>
        <w:tc>
          <w:tcPr>
            <w:tcW w:w="2161" w:type="dxa"/>
          </w:tcPr>
          <w:p w14:paraId="433EEEFA" w14:textId="7FA48E7B" w:rsidR="00E623EF" w:rsidRPr="000075D2" w:rsidRDefault="00F802E2" w:rsidP="000D1B46">
            <w:pPr>
              <w:keepLines/>
              <w:widowControl w:val="0"/>
              <w:jc w:val="both"/>
              <w:rPr>
                <w:sz w:val="20"/>
                <w:szCs w:val="20"/>
                <w:lang w:val="pt-BR"/>
              </w:rPr>
            </w:pPr>
            <w:r w:rsidRPr="000075D2">
              <w:rPr>
                <w:rFonts w:cstheme="minorHAnsi"/>
                <w:b/>
                <w:sz w:val="20"/>
                <w:szCs w:val="20"/>
                <w:lang w:val="pt-BR"/>
              </w:rPr>
              <w:t xml:space="preserve">2.2.1. &amp; 2.2.2 </w:t>
            </w:r>
            <w:r w:rsidR="003B7A20" w:rsidRPr="000075D2">
              <w:rPr>
                <w:rFonts w:cstheme="minorHAnsi"/>
                <w:b/>
                <w:sz w:val="20"/>
                <w:szCs w:val="20"/>
                <w:lang w:val="pt-BR"/>
              </w:rPr>
              <w:t>UCM / CEP-O / ANSER /  SNEL</w:t>
            </w:r>
            <w:r w:rsidR="00E27DBC">
              <w:rPr>
                <w:rFonts w:cstheme="minorHAnsi"/>
                <w:b/>
                <w:sz w:val="20"/>
                <w:szCs w:val="20"/>
                <w:lang w:val="pt-BR"/>
              </w:rPr>
              <w:t xml:space="preserve"> / REGIDESO</w:t>
            </w:r>
          </w:p>
        </w:tc>
      </w:tr>
      <w:tr w:rsidR="00AF0B03" w:rsidRPr="004610FA" w14:paraId="210072BC" w14:textId="77777777" w:rsidTr="2C3E362B">
        <w:trPr>
          <w:cantSplit/>
          <w:trHeight w:val="20"/>
        </w:trPr>
        <w:tc>
          <w:tcPr>
            <w:tcW w:w="625" w:type="dxa"/>
          </w:tcPr>
          <w:p w14:paraId="72FFE012" w14:textId="77777777" w:rsidR="00AF0B03" w:rsidRDefault="00AF0B03" w:rsidP="000D1B46">
            <w:pPr>
              <w:keepLines/>
              <w:widowControl w:val="0"/>
              <w:jc w:val="both"/>
              <w:rPr>
                <w:sz w:val="20"/>
                <w:szCs w:val="20"/>
              </w:rPr>
            </w:pPr>
            <w:r w:rsidRPr="0EAE35BF">
              <w:rPr>
                <w:sz w:val="20"/>
                <w:szCs w:val="20"/>
              </w:rPr>
              <w:t>2.3</w:t>
            </w:r>
          </w:p>
        </w:tc>
        <w:tc>
          <w:tcPr>
            <w:tcW w:w="8373" w:type="dxa"/>
          </w:tcPr>
          <w:p w14:paraId="5D440C72" w14:textId="6271A020" w:rsidR="00AF0B03" w:rsidRPr="00CA21A8" w:rsidRDefault="00CA21A8" w:rsidP="000D1B46">
            <w:pPr>
              <w:pStyle w:val="MainText"/>
              <w:keepLines/>
              <w:widowControl w:val="0"/>
              <w:spacing w:after="0" w:line="240" w:lineRule="auto"/>
              <w:jc w:val="both"/>
              <w:rPr>
                <w:rFonts w:asciiTheme="minorHAnsi" w:eastAsiaTheme="minorEastAsia" w:hAnsiTheme="minorHAnsi" w:cstheme="minorBidi"/>
                <w:b/>
                <w:bCs/>
                <w:color w:val="4472C4" w:themeColor="accent1"/>
                <w:lang w:val="fr-FR" w:eastAsia="en-US"/>
              </w:rPr>
            </w:pPr>
            <w:r w:rsidRPr="00CA21A8">
              <w:rPr>
                <w:rFonts w:asciiTheme="minorHAnsi" w:eastAsiaTheme="minorEastAsia" w:hAnsiTheme="minorHAnsi" w:cstheme="minorBidi"/>
                <w:b/>
                <w:bCs/>
                <w:color w:val="4472C4" w:themeColor="accent1"/>
                <w:lang w:val="fr-FR" w:eastAsia="en-US"/>
              </w:rPr>
              <w:t xml:space="preserve">MÉCANISME DE </w:t>
            </w:r>
            <w:r w:rsidR="00641187">
              <w:rPr>
                <w:rFonts w:asciiTheme="minorHAnsi" w:eastAsiaTheme="minorEastAsia" w:hAnsiTheme="minorHAnsi" w:cstheme="minorBidi"/>
                <w:b/>
                <w:bCs/>
                <w:color w:val="4472C4" w:themeColor="accent1"/>
                <w:lang w:val="fr-FR" w:eastAsia="en-US"/>
              </w:rPr>
              <w:t>GESTION</w:t>
            </w:r>
            <w:r w:rsidRPr="00CA21A8">
              <w:rPr>
                <w:rFonts w:asciiTheme="minorHAnsi" w:eastAsiaTheme="minorEastAsia" w:hAnsiTheme="minorHAnsi" w:cstheme="minorBidi"/>
                <w:b/>
                <w:bCs/>
                <w:color w:val="4472C4" w:themeColor="accent1"/>
                <w:lang w:val="fr-FR" w:eastAsia="en-US"/>
              </w:rPr>
              <w:t xml:space="preserve"> DES PLAINTES (</w:t>
            </w:r>
            <w:r w:rsidR="00D612E1">
              <w:rPr>
                <w:rFonts w:asciiTheme="minorHAnsi" w:eastAsiaTheme="minorEastAsia" w:hAnsiTheme="minorHAnsi" w:cstheme="minorBidi"/>
                <w:b/>
                <w:bCs/>
                <w:color w:val="4472C4" w:themeColor="accent1"/>
                <w:lang w:val="fr-FR" w:eastAsia="en-US"/>
              </w:rPr>
              <w:t>MGP</w:t>
            </w:r>
            <w:r w:rsidRPr="00CA21A8">
              <w:rPr>
                <w:rFonts w:asciiTheme="minorHAnsi" w:eastAsiaTheme="minorEastAsia" w:hAnsiTheme="minorHAnsi" w:cstheme="minorBidi"/>
                <w:b/>
                <w:bCs/>
                <w:color w:val="4472C4" w:themeColor="accent1"/>
                <w:lang w:val="fr-FR" w:eastAsia="en-US"/>
              </w:rPr>
              <w:t xml:space="preserve">) POUR LES TRAVAILLEURS DU PROJET </w:t>
            </w:r>
            <w:r w:rsidR="00AF0B03" w:rsidRPr="00CA21A8">
              <w:rPr>
                <w:rFonts w:asciiTheme="minorHAnsi" w:eastAsiaTheme="minorEastAsia" w:hAnsiTheme="minorHAnsi" w:cstheme="minorBidi"/>
                <w:b/>
                <w:bCs/>
                <w:color w:val="4472C4" w:themeColor="accent1"/>
                <w:lang w:val="fr-FR" w:eastAsia="en-US"/>
              </w:rPr>
              <w:t xml:space="preserve"> </w:t>
            </w:r>
          </w:p>
          <w:p w14:paraId="169E5FA3" w14:textId="77777777" w:rsidR="00AF0B03" w:rsidRPr="00CA21A8" w:rsidRDefault="00AF0B03" w:rsidP="000D1B46">
            <w:pPr>
              <w:pStyle w:val="MainText"/>
              <w:keepLines/>
              <w:widowControl w:val="0"/>
              <w:spacing w:after="0" w:line="240" w:lineRule="auto"/>
              <w:jc w:val="both"/>
              <w:rPr>
                <w:rFonts w:asciiTheme="minorHAnsi" w:hAnsiTheme="minorHAnsi" w:cstheme="minorBidi"/>
                <w:lang w:val="fr-FR"/>
              </w:rPr>
            </w:pPr>
          </w:p>
          <w:p w14:paraId="54C7AB1C" w14:textId="66FAEEA1" w:rsidR="00AF0B03" w:rsidRPr="007D5AA7" w:rsidRDefault="007D5AA7" w:rsidP="000D1B46">
            <w:pPr>
              <w:jc w:val="both"/>
              <w:rPr>
                <w:sz w:val="20"/>
                <w:szCs w:val="20"/>
                <w:lang w:val="fr-FR"/>
              </w:rPr>
            </w:pPr>
            <w:r w:rsidRPr="007D5AA7">
              <w:rPr>
                <w:sz w:val="20"/>
                <w:szCs w:val="20"/>
                <w:lang w:val="fr-FR"/>
              </w:rPr>
              <w:t xml:space="preserve">Mettre en place et opérationnaliser un mécanisme de </w:t>
            </w:r>
            <w:r w:rsidR="00C107F7">
              <w:rPr>
                <w:sz w:val="20"/>
                <w:szCs w:val="20"/>
                <w:lang w:val="fr-FR"/>
              </w:rPr>
              <w:t>gestion</w:t>
            </w:r>
            <w:r w:rsidR="00C107F7" w:rsidRPr="007D5AA7">
              <w:rPr>
                <w:sz w:val="20"/>
                <w:szCs w:val="20"/>
                <w:lang w:val="fr-FR"/>
              </w:rPr>
              <w:t xml:space="preserve"> </w:t>
            </w:r>
            <w:r w:rsidRPr="007D5AA7">
              <w:rPr>
                <w:sz w:val="20"/>
                <w:szCs w:val="20"/>
                <w:lang w:val="fr-FR"/>
              </w:rPr>
              <w:t>des plaintes pour les travailleurs du Projet, tel que décrit dans les PGMO et en conformité avec la NES 2.</w:t>
            </w:r>
          </w:p>
          <w:p w14:paraId="0AFC222C" w14:textId="77777777" w:rsidR="00AF0B03" w:rsidRPr="007D5AA7" w:rsidRDefault="00AF0B03" w:rsidP="000D1B46">
            <w:pPr>
              <w:jc w:val="both"/>
              <w:rPr>
                <w:lang w:val="fr-FR"/>
              </w:rPr>
            </w:pPr>
          </w:p>
        </w:tc>
        <w:tc>
          <w:tcPr>
            <w:tcW w:w="3151" w:type="dxa"/>
          </w:tcPr>
          <w:p w14:paraId="05B7B307" w14:textId="29027398" w:rsidR="00AF0B03" w:rsidRPr="000C5801" w:rsidRDefault="007413F5" w:rsidP="000D1B46">
            <w:pPr>
              <w:keepLines/>
              <w:widowControl w:val="0"/>
              <w:jc w:val="both"/>
              <w:rPr>
                <w:sz w:val="20"/>
                <w:szCs w:val="20"/>
                <w:lang w:val="fr-FR" w:eastAsia="en-GB"/>
              </w:rPr>
            </w:pPr>
            <w:r w:rsidRPr="00C55A2A">
              <w:rPr>
                <w:sz w:val="20"/>
                <w:szCs w:val="20"/>
                <w:lang w:val="fr-FR"/>
              </w:rPr>
              <w:t xml:space="preserve">Même délai que l'action </w:t>
            </w:r>
            <w:r w:rsidR="007C5656">
              <w:rPr>
                <w:sz w:val="20"/>
                <w:szCs w:val="20"/>
                <w:lang w:val="fr-FR"/>
              </w:rPr>
              <w:t>2.1</w:t>
            </w:r>
            <w:r w:rsidR="000C5801" w:rsidRPr="000C5801">
              <w:rPr>
                <w:rFonts w:eastAsia="Times New Roman"/>
                <w:sz w:val="20"/>
                <w:szCs w:val="20"/>
                <w:lang w:val="fr-FR"/>
              </w:rPr>
              <w:t>, puis le maintenir et l'opérationnaliser tout au long de la mise en œuvre du Projet</w:t>
            </w:r>
            <w:r w:rsidR="09D3F4BD" w:rsidRPr="000C5801">
              <w:rPr>
                <w:rFonts w:eastAsia="Times New Roman"/>
                <w:sz w:val="20"/>
                <w:szCs w:val="20"/>
                <w:lang w:val="fr-FR"/>
              </w:rPr>
              <w:t>.</w:t>
            </w:r>
          </w:p>
        </w:tc>
        <w:tc>
          <w:tcPr>
            <w:tcW w:w="2161" w:type="dxa"/>
          </w:tcPr>
          <w:p w14:paraId="735BBA21" w14:textId="5E1964D6" w:rsidR="00AF0B03" w:rsidRPr="000075D2" w:rsidRDefault="006A6C14" w:rsidP="000D1B46">
            <w:pPr>
              <w:keepLines/>
              <w:widowControl w:val="0"/>
              <w:jc w:val="both"/>
              <w:rPr>
                <w:sz w:val="20"/>
                <w:szCs w:val="20"/>
                <w:lang w:val="pt-BR"/>
              </w:rPr>
            </w:pPr>
            <w:r w:rsidRPr="000075D2">
              <w:rPr>
                <w:rFonts w:cstheme="minorHAnsi"/>
                <w:b/>
                <w:sz w:val="20"/>
                <w:szCs w:val="20"/>
                <w:lang w:val="pt-BR"/>
              </w:rPr>
              <w:t>UCM / CEP-O / ANSER /  SNEL</w:t>
            </w:r>
          </w:p>
        </w:tc>
      </w:tr>
      <w:tr w:rsidR="008C3439" w:rsidRPr="005B5F1D" w14:paraId="5FD30732" w14:textId="77777777" w:rsidTr="2C3E362B">
        <w:trPr>
          <w:trHeight w:val="20"/>
        </w:trPr>
        <w:tc>
          <w:tcPr>
            <w:tcW w:w="14310" w:type="dxa"/>
            <w:gridSpan w:val="4"/>
            <w:shd w:val="clear" w:color="auto" w:fill="F4B083" w:themeFill="accent2" w:themeFillTint="99"/>
          </w:tcPr>
          <w:p w14:paraId="45E0E58C" w14:textId="1FCBDAF4" w:rsidR="008C3439" w:rsidRPr="00EA36DB" w:rsidRDefault="009360C5" w:rsidP="000D1B46">
            <w:pPr>
              <w:keepLines/>
              <w:widowControl w:val="0"/>
              <w:jc w:val="both"/>
              <w:rPr>
                <w:rFonts w:cstheme="minorHAnsi"/>
                <w:sz w:val="20"/>
                <w:szCs w:val="20"/>
                <w:lang w:val="fr-FR"/>
              </w:rPr>
            </w:pPr>
            <w:r>
              <w:rPr>
                <w:rFonts w:cstheme="minorHAnsi"/>
                <w:b/>
                <w:sz w:val="20"/>
                <w:szCs w:val="20"/>
                <w:lang w:val="fr-FR"/>
              </w:rPr>
              <w:t>NES</w:t>
            </w:r>
            <w:r w:rsidR="008C3439" w:rsidRPr="00EA36DB">
              <w:rPr>
                <w:rFonts w:cstheme="minorHAnsi"/>
                <w:b/>
                <w:sz w:val="20"/>
                <w:szCs w:val="20"/>
                <w:lang w:val="fr-FR"/>
              </w:rPr>
              <w:t xml:space="preserve"> </w:t>
            </w:r>
            <w:proofErr w:type="gramStart"/>
            <w:r w:rsidR="008C3439" w:rsidRPr="00EA36DB">
              <w:rPr>
                <w:rFonts w:cstheme="minorHAnsi"/>
                <w:b/>
                <w:sz w:val="20"/>
                <w:szCs w:val="20"/>
                <w:lang w:val="fr-FR"/>
              </w:rPr>
              <w:t>3:</w:t>
            </w:r>
            <w:proofErr w:type="gramEnd"/>
            <w:r w:rsidR="008C3439" w:rsidRPr="00EA36DB">
              <w:rPr>
                <w:rFonts w:cstheme="minorHAnsi"/>
                <w:b/>
                <w:sz w:val="20"/>
                <w:szCs w:val="20"/>
                <w:lang w:val="fr-FR"/>
              </w:rPr>
              <w:t xml:space="preserve">  </w:t>
            </w:r>
            <w:r w:rsidR="00EA36DB" w:rsidRPr="00EA36DB">
              <w:rPr>
                <w:rFonts w:cstheme="minorHAnsi"/>
                <w:b/>
                <w:sz w:val="20"/>
                <w:szCs w:val="20"/>
                <w:lang w:val="fr-FR"/>
              </w:rPr>
              <w:t>UTILISATION RATIONNELLE DES RESSOURCES ET PRÉVENTION ET GESTION DE LA POLLUTION</w:t>
            </w:r>
          </w:p>
        </w:tc>
      </w:tr>
      <w:tr w:rsidR="009428FB" w14:paraId="21E11D1B" w14:textId="77777777" w:rsidTr="2C3E362B">
        <w:trPr>
          <w:cantSplit/>
          <w:trHeight w:val="20"/>
        </w:trPr>
        <w:tc>
          <w:tcPr>
            <w:tcW w:w="625" w:type="dxa"/>
          </w:tcPr>
          <w:p w14:paraId="38651266" w14:textId="77777777" w:rsidR="009428FB" w:rsidRDefault="009428FB" w:rsidP="000D1B46">
            <w:pPr>
              <w:keepLines/>
              <w:widowControl w:val="0"/>
              <w:jc w:val="both"/>
              <w:rPr>
                <w:sz w:val="20"/>
                <w:szCs w:val="20"/>
              </w:rPr>
            </w:pPr>
            <w:r w:rsidRPr="0EAE35BF">
              <w:rPr>
                <w:sz w:val="20"/>
                <w:szCs w:val="20"/>
              </w:rPr>
              <w:lastRenderedPageBreak/>
              <w:t>3.1</w:t>
            </w:r>
          </w:p>
        </w:tc>
        <w:tc>
          <w:tcPr>
            <w:tcW w:w="8373" w:type="dxa"/>
          </w:tcPr>
          <w:p w14:paraId="187F9BE3" w14:textId="26B8894F" w:rsidR="009428FB" w:rsidRPr="00F045A1" w:rsidRDefault="00C44DF7" w:rsidP="000D1B46">
            <w:pPr>
              <w:keepLines/>
              <w:widowControl w:val="0"/>
              <w:jc w:val="both"/>
              <w:rPr>
                <w:b/>
                <w:bCs/>
                <w:color w:val="4472C4" w:themeColor="accent1"/>
                <w:sz w:val="20"/>
                <w:szCs w:val="20"/>
                <w:lang w:val="fr-FR"/>
              </w:rPr>
            </w:pPr>
            <w:r w:rsidRPr="00F045A1">
              <w:rPr>
                <w:b/>
                <w:bCs/>
                <w:color w:val="4472C4" w:themeColor="accent1"/>
                <w:sz w:val="20"/>
                <w:szCs w:val="20"/>
                <w:lang w:val="fr-FR"/>
              </w:rPr>
              <w:t xml:space="preserve">PLAN DE GESTION DES DÉCHETS </w:t>
            </w:r>
          </w:p>
          <w:p w14:paraId="728C1C38" w14:textId="77777777" w:rsidR="009428FB" w:rsidRPr="00F045A1" w:rsidRDefault="009428FB" w:rsidP="000D1B46">
            <w:pPr>
              <w:keepLines/>
              <w:widowControl w:val="0"/>
              <w:jc w:val="both"/>
              <w:rPr>
                <w:b/>
                <w:bCs/>
                <w:color w:val="4472C4" w:themeColor="accent1"/>
                <w:sz w:val="20"/>
                <w:szCs w:val="20"/>
                <w:lang w:val="fr-FR"/>
              </w:rPr>
            </w:pPr>
          </w:p>
          <w:p w14:paraId="04237880" w14:textId="1B73DEC6" w:rsidR="009428FB" w:rsidRPr="00B53A3A" w:rsidRDefault="009428FB" w:rsidP="000D1B46">
            <w:pPr>
              <w:keepLines/>
              <w:widowControl w:val="0"/>
              <w:jc w:val="both"/>
              <w:rPr>
                <w:sz w:val="20"/>
                <w:szCs w:val="20"/>
                <w:lang w:val="fr-FR"/>
              </w:rPr>
            </w:pPr>
            <w:r w:rsidRPr="00F045A1">
              <w:rPr>
                <w:sz w:val="20"/>
                <w:szCs w:val="20"/>
                <w:lang w:val="fr-FR"/>
              </w:rPr>
              <w:t xml:space="preserve">3.1.1. </w:t>
            </w:r>
            <w:r w:rsidR="00B53A3A" w:rsidRPr="00B53A3A">
              <w:rPr>
                <w:sz w:val="20"/>
                <w:szCs w:val="20"/>
                <w:lang w:val="fr-FR"/>
              </w:rPr>
              <w:t>Préparer et mettre en œuvre le plan ou les mesures de gestion des déchets, dans le cadre de l'EIES/PGES du Projet, pour la gestion des déchets dangereux et non dangereux, en cohérence avec la NES 3.</w:t>
            </w:r>
          </w:p>
          <w:p w14:paraId="71F20AAD" w14:textId="77777777" w:rsidR="00E4201D" w:rsidRPr="00B53A3A" w:rsidRDefault="00E4201D" w:rsidP="000D1B46">
            <w:pPr>
              <w:keepLines/>
              <w:widowControl w:val="0"/>
              <w:tabs>
                <w:tab w:val="num" w:pos="720"/>
              </w:tabs>
              <w:jc w:val="both"/>
              <w:rPr>
                <w:sz w:val="20"/>
                <w:szCs w:val="20"/>
                <w:lang w:val="fr-FR"/>
              </w:rPr>
            </w:pPr>
          </w:p>
          <w:p w14:paraId="609F6062" w14:textId="4EBB44A7" w:rsidR="009428FB" w:rsidRPr="00F045A1" w:rsidRDefault="20DD52AA" w:rsidP="000D1B46">
            <w:pPr>
              <w:keepLines/>
              <w:widowControl w:val="0"/>
              <w:tabs>
                <w:tab w:val="num" w:pos="720"/>
              </w:tabs>
              <w:jc w:val="both"/>
              <w:rPr>
                <w:sz w:val="20"/>
                <w:szCs w:val="20"/>
                <w:lang w:val="fr-FR"/>
              </w:rPr>
            </w:pPr>
            <w:r w:rsidRPr="00F045A1">
              <w:rPr>
                <w:sz w:val="20"/>
                <w:szCs w:val="20"/>
                <w:lang w:val="fr-FR"/>
              </w:rPr>
              <w:t xml:space="preserve">3.1.2. </w:t>
            </w:r>
            <w:r w:rsidR="00775AE2" w:rsidRPr="00775AE2">
              <w:rPr>
                <w:sz w:val="20"/>
                <w:szCs w:val="20"/>
                <w:lang w:val="fr-FR"/>
              </w:rPr>
              <w:t xml:space="preserve">Avant tout travaux de démolition ou de réhabilitation, réaliser une enquête amiante sur les infrastructures existantes. Lorsque des Matériaux Contenant de l'Amiante (MCA) sont identifiés, préparer et mettre en œuvre un Plan de Gestion de l'Amiante couvrant : l'enlèvement par du personnel agréé et formé/certifié ; des méthodes humides et des enceintes de confinement pour supprimer la libération de fibres ; des EPI appropriés (masques respiratoires P3, combinaisons jetables) ; le double emballage, l'étiquetage et l'élimination dans une installation agréée de traitement des déchets dangereux ; la surveillance de l'air pendant l'enlèvement ; et la surveillance de la santé des travailleurs. </w:t>
            </w:r>
            <w:r w:rsidR="00775AE2" w:rsidRPr="00F045A1">
              <w:rPr>
                <w:sz w:val="20"/>
                <w:szCs w:val="20"/>
                <w:lang w:val="fr-FR"/>
              </w:rPr>
              <w:t>Aucune perturbation non contrôlée des MCA n'est autorisée</w:t>
            </w:r>
            <w:r w:rsidR="009428FB" w:rsidRPr="00F045A1">
              <w:rPr>
                <w:sz w:val="20"/>
                <w:szCs w:val="20"/>
                <w:lang w:val="fr-FR"/>
              </w:rPr>
              <w:t>.</w:t>
            </w:r>
          </w:p>
          <w:p w14:paraId="5F844D9B" w14:textId="77777777" w:rsidR="009428FB" w:rsidRPr="00F045A1" w:rsidRDefault="009428FB" w:rsidP="000D1B46">
            <w:pPr>
              <w:keepLines/>
              <w:widowControl w:val="0"/>
              <w:jc w:val="both"/>
              <w:rPr>
                <w:sz w:val="20"/>
                <w:szCs w:val="20"/>
                <w:lang w:val="fr-FR"/>
              </w:rPr>
            </w:pPr>
          </w:p>
          <w:p w14:paraId="71A219A8" w14:textId="2FE3924D" w:rsidR="009428FB" w:rsidRPr="00243B4A" w:rsidRDefault="009428FB" w:rsidP="000D1B46">
            <w:pPr>
              <w:keepLines/>
              <w:widowControl w:val="0"/>
              <w:jc w:val="both"/>
              <w:rPr>
                <w:sz w:val="20"/>
                <w:szCs w:val="20"/>
                <w:lang w:val="fr-FR"/>
              </w:rPr>
            </w:pPr>
            <w:r w:rsidRPr="00F045A1">
              <w:rPr>
                <w:sz w:val="20"/>
                <w:szCs w:val="20"/>
                <w:lang w:val="fr-FR"/>
              </w:rPr>
              <w:t>3.1.</w:t>
            </w:r>
            <w:r w:rsidR="520B6851" w:rsidRPr="00F045A1">
              <w:rPr>
                <w:sz w:val="20"/>
                <w:szCs w:val="20"/>
                <w:lang w:val="fr-FR"/>
              </w:rPr>
              <w:t>3</w:t>
            </w:r>
            <w:r w:rsidRPr="00F045A1">
              <w:rPr>
                <w:sz w:val="20"/>
                <w:szCs w:val="20"/>
                <w:lang w:val="fr-FR"/>
              </w:rPr>
              <w:t xml:space="preserve">. </w:t>
            </w:r>
            <w:r w:rsidR="00243B4A" w:rsidRPr="00243B4A">
              <w:rPr>
                <w:sz w:val="20"/>
                <w:szCs w:val="20"/>
                <w:lang w:val="fr-FR"/>
              </w:rPr>
              <w:t>Mettre à jour et mettre en œuvre le plan d'élimination/recyclage des panneaux photovoltaïques (PV) et des batteries, en cohérence avec la NES 3.</w:t>
            </w:r>
          </w:p>
          <w:p w14:paraId="72BF46E0" w14:textId="77777777" w:rsidR="009428FB" w:rsidRPr="00243B4A" w:rsidRDefault="009428FB" w:rsidP="000D1B46">
            <w:pPr>
              <w:keepLines/>
              <w:widowControl w:val="0"/>
              <w:jc w:val="both"/>
              <w:rPr>
                <w:sz w:val="20"/>
                <w:szCs w:val="20"/>
                <w:lang w:val="fr-FR"/>
              </w:rPr>
            </w:pPr>
          </w:p>
        </w:tc>
        <w:tc>
          <w:tcPr>
            <w:tcW w:w="3151" w:type="dxa"/>
          </w:tcPr>
          <w:p w14:paraId="35FDE84E" w14:textId="3726AC20" w:rsidR="009428FB" w:rsidRPr="00F045A1" w:rsidRDefault="006A71E7" w:rsidP="000D1B46">
            <w:pPr>
              <w:keepLines/>
              <w:widowControl w:val="0"/>
              <w:jc w:val="both"/>
              <w:rPr>
                <w:sz w:val="20"/>
                <w:szCs w:val="20"/>
                <w:lang w:val="fr-FR"/>
              </w:rPr>
            </w:pPr>
            <w:r w:rsidRPr="00F045A1">
              <w:rPr>
                <w:sz w:val="20"/>
                <w:szCs w:val="20"/>
                <w:lang w:val="fr-FR"/>
              </w:rPr>
              <w:t xml:space="preserve">3.1.1. </w:t>
            </w:r>
            <w:r w:rsidR="008D0574" w:rsidRPr="00F045A1">
              <w:rPr>
                <w:sz w:val="20"/>
                <w:szCs w:val="20"/>
                <w:lang w:val="fr-FR"/>
              </w:rPr>
              <w:t>Même délai que l'action 1.1.</w:t>
            </w:r>
          </w:p>
          <w:p w14:paraId="0B3AC8A1" w14:textId="7CE70644" w:rsidR="31255F59" w:rsidRPr="00F045A1" w:rsidRDefault="31255F59" w:rsidP="000D1B46">
            <w:pPr>
              <w:keepLines/>
              <w:widowControl w:val="0"/>
              <w:jc w:val="both"/>
              <w:rPr>
                <w:sz w:val="20"/>
                <w:szCs w:val="20"/>
                <w:lang w:val="fr-FR"/>
              </w:rPr>
            </w:pPr>
          </w:p>
          <w:p w14:paraId="4960EB1B" w14:textId="2A78FFA6" w:rsidR="59CBCBBD" w:rsidRPr="00FB2089" w:rsidRDefault="59CBCBBD" w:rsidP="000D1B46">
            <w:pPr>
              <w:keepLines/>
              <w:widowControl w:val="0"/>
              <w:jc w:val="both"/>
              <w:rPr>
                <w:sz w:val="20"/>
                <w:szCs w:val="20"/>
                <w:lang w:val="fr-FR"/>
              </w:rPr>
            </w:pPr>
            <w:r w:rsidRPr="00F045A1">
              <w:rPr>
                <w:sz w:val="20"/>
                <w:szCs w:val="20"/>
                <w:lang w:val="fr-FR"/>
              </w:rPr>
              <w:t xml:space="preserve">3.1.2. </w:t>
            </w:r>
            <w:r w:rsidR="00E040C6" w:rsidRPr="00FB2089">
              <w:rPr>
                <w:sz w:val="20"/>
                <w:szCs w:val="20"/>
                <w:lang w:val="fr-FR"/>
              </w:rPr>
              <w:t>Avant le démarrage de toute activité de démolition</w:t>
            </w:r>
            <w:r w:rsidRPr="00FB2089">
              <w:rPr>
                <w:sz w:val="20"/>
                <w:szCs w:val="20"/>
                <w:lang w:val="fr-FR"/>
              </w:rPr>
              <w:t>.</w:t>
            </w:r>
          </w:p>
          <w:p w14:paraId="059BD6DD" w14:textId="77777777" w:rsidR="006A71E7" w:rsidRPr="00FB2089" w:rsidRDefault="006A71E7" w:rsidP="000D1B46">
            <w:pPr>
              <w:keepLines/>
              <w:widowControl w:val="0"/>
              <w:jc w:val="both"/>
              <w:rPr>
                <w:sz w:val="20"/>
                <w:szCs w:val="20"/>
                <w:lang w:val="fr-FR"/>
              </w:rPr>
            </w:pPr>
          </w:p>
          <w:p w14:paraId="2F0F0187" w14:textId="111D8875" w:rsidR="006A71E7" w:rsidRPr="00FB2089" w:rsidRDefault="006A71E7" w:rsidP="000D1B46">
            <w:pPr>
              <w:keepLines/>
              <w:widowControl w:val="0"/>
              <w:jc w:val="both"/>
              <w:rPr>
                <w:sz w:val="20"/>
                <w:szCs w:val="20"/>
                <w:lang w:val="fr-FR"/>
              </w:rPr>
            </w:pPr>
            <w:r w:rsidRPr="00FB2089">
              <w:rPr>
                <w:sz w:val="20"/>
                <w:szCs w:val="20"/>
                <w:lang w:val="fr-FR"/>
              </w:rPr>
              <w:t>3.1.</w:t>
            </w:r>
            <w:r w:rsidR="4F2DD362" w:rsidRPr="00FB2089">
              <w:rPr>
                <w:sz w:val="20"/>
                <w:szCs w:val="20"/>
                <w:lang w:val="fr-FR"/>
              </w:rPr>
              <w:t>3</w:t>
            </w:r>
            <w:r w:rsidRPr="00FB2089">
              <w:rPr>
                <w:sz w:val="20"/>
                <w:szCs w:val="20"/>
                <w:lang w:val="fr-FR"/>
              </w:rPr>
              <w:t xml:space="preserve">. </w:t>
            </w:r>
            <w:r w:rsidR="00FB2089" w:rsidRPr="00FB2089">
              <w:rPr>
                <w:sz w:val="20"/>
                <w:szCs w:val="20"/>
                <w:lang w:val="fr-FR"/>
              </w:rPr>
              <w:t>Au plus tard le 31 décembre 2026.</w:t>
            </w:r>
          </w:p>
        </w:tc>
        <w:tc>
          <w:tcPr>
            <w:tcW w:w="2161" w:type="dxa"/>
          </w:tcPr>
          <w:p w14:paraId="1FBE3545" w14:textId="0F3E3EAF" w:rsidR="009428FB" w:rsidRPr="000075D2" w:rsidRDefault="005D71C3" w:rsidP="000D1B46">
            <w:pPr>
              <w:keepLines/>
              <w:widowControl w:val="0"/>
              <w:jc w:val="both"/>
              <w:rPr>
                <w:rFonts w:cstheme="minorHAnsi"/>
                <w:b/>
                <w:sz w:val="20"/>
                <w:szCs w:val="20"/>
                <w:lang w:val="pt-BR"/>
              </w:rPr>
            </w:pPr>
            <w:r w:rsidRPr="000075D2">
              <w:rPr>
                <w:rFonts w:cstheme="minorHAnsi"/>
                <w:b/>
                <w:sz w:val="20"/>
                <w:szCs w:val="20"/>
                <w:lang w:val="pt-BR"/>
              </w:rPr>
              <w:t xml:space="preserve">3.1.1. </w:t>
            </w:r>
            <w:r w:rsidR="006A6C14" w:rsidRPr="000075D2">
              <w:rPr>
                <w:rFonts w:cstheme="minorHAnsi"/>
                <w:b/>
                <w:sz w:val="20"/>
                <w:szCs w:val="20"/>
                <w:lang w:val="pt-BR"/>
              </w:rPr>
              <w:t>UCM / CEP-O / ANSER / SNEL</w:t>
            </w:r>
          </w:p>
          <w:p w14:paraId="43609A90" w14:textId="77777777" w:rsidR="005D71C3" w:rsidRPr="000075D2" w:rsidRDefault="005D71C3" w:rsidP="000D1B46">
            <w:pPr>
              <w:keepLines/>
              <w:widowControl w:val="0"/>
              <w:jc w:val="both"/>
              <w:rPr>
                <w:rFonts w:cstheme="minorHAnsi"/>
                <w:b/>
                <w:sz w:val="20"/>
                <w:szCs w:val="20"/>
                <w:lang w:val="pt-BR"/>
              </w:rPr>
            </w:pPr>
          </w:p>
          <w:p w14:paraId="6DBA5F26" w14:textId="2D4BFDE2" w:rsidR="005D71C3" w:rsidRDefault="005D71C3" w:rsidP="000D1B46">
            <w:pPr>
              <w:keepLines/>
              <w:widowControl w:val="0"/>
              <w:jc w:val="both"/>
              <w:rPr>
                <w:sz w:val="20"/>
                <w:szCs w:val="20"/>
              </w:rPr>
            </w:pPr>
            <w:r>
              <w:rPr>
                <w:rFonts w:cstheme="minorHAnsi"/>
                <w:b/>
                <w:sz w:val="20"/>
                <w:szCs w:val="20"/>
              </w:rPr>
              <w:t>3.1.2. SNEL</w:t>
            </w:r>
          </w:p>
        </w:tc>
      </w:tr>
      <w:tr w:rsidR="009428FB" w:rsidRPr="004610FA" w14:paraId="7F9FBAEF" w14:textId="77777777" w:rsidTr="2C3E362B">
        <w:trPr>
          <w:cantSplit/>
          <w:trHeight w:val="20"/>
        </w:trPr>
        <w:tc>
          <w:tcPr>
            <w:tcW w:w="625" w:type="dxa"/>
          </w:tcPr>
          <w:p w14:paraId="542668A7" w14:textId="77777777" w:rsidR="009428FB" w:rsidRDefault="009428FB" w:rsidP="000D1B46">
            <w:pPr>
              <w:keepLines/>
              <w:widowControl w:val="0"/>
              <w:jc w:val="both"/>
              <w:rPr>
                <w:sz w:val="20"/>
                <w:szCs w:val="20"/>
              </w:rPr>
            </w:pPr>
            <w:r w:rsidRPr="0EAE35BF">
              <w:rPr>
                <w:sz w:val="20"/>
                <w:szCs w:val="20"/>
              </w:rPr>
              <w:t>3.2</w:t>
            </w:r>
          </w:p>
        </w:tc>
        <w:tc>
          <w:tcPr>
            <w:tcW w:w="8373" w:type="dxa"/>
          </w:tcPr>
          <w:p w14:paraId="6089B252" w14:textId="1E8841A9" w:rsidR="009428FB" w:rsidRPr="00970769" w:rsidRDefault="00970769" w:rsidP="000D1B46">
            <w:pPr>
              <w:keepLines/>
              <w:widowControl w:val="0"/>
              <w:jc w:val="both"/>
              <w:rPr>
                <w:b/>
                <w:bCs/>
                <w:color w:val="4472C4" w:themeColor="accent1"/>
                <w:sz w:val="20"/>
                <w:szCs w:val="20"/>
                <w:lang w:val="fr-FR"/>
              </w:rPr>
            </w:pPr>
            <w:r w:rsidRPr="00970769">
              <w:rPr>
                <w:b/>
                <w:bCs/>
                <w:color w:val="4472C4" w:themeColor="accent1"/>
                <w:sz w:val="20"/>
                <w:szCs w:val="20"/>
                <w:lang w:val="fr-FR"/>
              </w:rPr>
              <w:t xml:space="preserve">UTILISATION RATIONNELLE DES RESSOURCES ET PRÉVENTION ET GESTION DE LA POLLUTION </w:t>
            </w:r>
          </w:p>
          <w:p w14:paraId="1D8AE3F6" w14:textId="77777777" w:rsidR="009428FB" w:rsidRPr="00970769" w:rsidRDefault="009428FB" w:rsidP="000D1B46">
            <w:pPr>
              <w:keepLines/>
              <w:widowControl w:val="0"/>
              <w:jc w:val="both"/>
              <w:rPr>
                <w:sz w:val="20"/>
                <w:szCs w:val="20"/>
                <w:lang w:val="fr-FR"/>
              </w:rPr>
            </w:pPr>
          </w:p>
          <w:p w14:paraId="7458049E" w14:textId="3AA09864" w:rsidR="009428FB" w:rsidRPr="00765B25" w:rsidRDefault="00765B25" w:rsidP="000D1B46">
            <w:pPr>
              <w:keepLines/>
              <w:widowControl w:val="0"/>
              <w:jc w:val="both"/>
              <w:rPr>
                <w:sz w:val="20"/>
                <w:szCs w:val="20"/>
                <w:lang w:val="fr-FR"/>
              </w:rPr>
            </w:pPr>
            <w:r w:rsidRPr="00765B25">
              <w:rPr>
                <w:sz w:val="20"/>
                <w:szCs w:val="20"/>
                <w:lang w:val="fr-FR"/>
              </w:rPr>
              <w:t xml:space="preserve">Intégrer des mesures d'utilisation rationnelle des ressources et de prévention et gestion de la pollution dans l'EIES/PGES à préparer/mettre à jour dans le cadre de l'action 1.1. </w:t>
            </w:r>
            <w:proofErr w:type="gramStart"/>
            <w:r w:rsidRPr="00765B25">
              <w:rPr>
                <w:sz w:val="20"/>
                <w:szCs w:val="20"/>
                <w:lang w:val="fr-FR"/>
              </w:rPr>
              <w:t>ci</w:t>
            </w:r>
            <w:proofErr w:type="gramEnd"/>
            <w:r w:rsidRPr="00765B25">
              <w:rPr>
                <w:sz w:val="20"/>
                <w:szCs w:val="20"/>
                <w:lang w:val="fr-FR"/>
              </w:rPr>
              <w:t>-dessus</w:t>
            </w:r>
            <w:r w:rsidR="009428FB" w:rsidRPr="00765B25">
              <w:rPr>
                <w:sz w:val="20"/>
                <w:szCs w:val="20"/>
                <w:lang w:val="fr-FR"/>
              </w:rPr>
              <w:t>.</w:t>
            </w:r>
          </w:p>
          <w:p w14:paraId="6FB620B3" w14:textId="77777777" w:rsidR="009428FB" w:rsidRPr="00765B25" w:rsidRDefault="009428FB" w:rsidP="000D1B46">
            <w:pPr>
              <w:keepLines/>
              <w:widowControl w:val="0"/>
              <w:jc w:val="both"/>
              <w:rPr>
                <w:sz w:val="20"/>
                <w:szCs w:val="20"/>
                <w:lang w:val="fr-FR"/>
              </w:rPr>
            </w:pPr>
          </w:p>
        </w:tc>
        <w:tc>
          <w:tcPr>
            <w:tcW w:w="3151" w:type="dxa"/>
          </w:tcPr>
          <w:p w14:paraId="3911643F" w14:textId="6CA1AA3E" w:rsidR="009428FB" w:rsidRDefault="00CD41CC" w:rsidP="000D1B46">
            <w:pPr>
              <w:keepLines/>
              <w:widowControl w:val="0"/>
              <w:jc w:val="both"/>
              <w:rPr>
                <w:sz w:val="20"/>
                <w:szCs w:val="20"/>
              </w:rPr>
            </w:pPr>
            <w:proofErr w:type="spellStart"/>
            <w:r w:rsidRPr="00CD41CC">
              <w:rPr>
                <w:sz w:val="20"/>
                <w:szCs w:val="20"/>
              </w:rPr>
              <w:t>Même</w:t>
            </w:r>
            <w:proofErr w:type="spellEnd"/>
            <w:r w:rsidRPr="00CD41CC">
              <w:rPr>
                <w:sz w:val="20"/>
                <w:szCs w:val="20"/>
              </w:rPr>
              <w:t xml:space="preserve"> </w:t>
            </w:r>
            <w:proofErr w:type="spellStart"/>
            <w:r w:rsidRPr="00CD41CC">
              <w:rPr>
                <w:sz w:val="20"/>
                <w:szCs w:val="20"/>
              </w:rPr>
              <w:t>délai</w:t>
            </w:r>
            <w:proofErr w:type="spellEnd"/>
            <w:r w:rsidRPr="00CD41CC">
              <w:rPr>
                <w:sz w:val="20"/>
                <w:szCs w:val="20"/>
              </w:rPr>
              <w:t xml:space="preserve"> que </w:t>
            </w:r>
            <w:proofErr w:type="spellStart"/>
            <w:r w:rsidRPr="00CD41CC">
              <w:rPr>
                <w:sz w:val="20"/>
                <w:szCs w:val="20"/>
              </w:rPr>
              <w:t>l'action</w:t>
            </w:r>
            <w:proofErr w:type="spellEnd"/>
            <w:r w:rsidRPr="00CD41CC">
              <w:rPr>
                <w:sz w:val="20"/>
                <w:szCs w:val="20"/>
              </w:rPr>
              <w:t xml:space="preserve"> 1.1.</w:t>
            </w:r>
          </w:p>
        </w:tc>
        <w:tc>
          <w:tcPr>
            <w:tcW w:w="2161" w:type="dxa"/>
          </w:tcPr>
          <w:p w14:paraId="6B3F8A0B" w14:textId="61F78A5A" w:rsidR="009428FB" w:rsidRPr="000075D2" w:rsidRDefault="005D71C3" w:rsidP="0022370F">
            <w:pPr>
              <w:keepLines/>
              <w:widowControl w:val="0"/>
              <w:rPr>
                <w:sz w:val="20"/>
                <w:szCs w:val="20"/>
                <w:lang w:val="pt-BR"/>
              </w:rPr>
            </w:pPr>
            <w:r w:rsidRPr="000075D2">
              <w:rPr>
                <w:rFonts w:cstheme="minorHAnsi"/>
                <w:b/>
                <w:sz w:val="20"/>
                <w:szCs w:val="20"/>
                <w:lang w:val="pt-BR"/>
              </w:rPr>
              <w:t>UCM / CEP-O / ANSER /  SNEL</w:t>
            </w:r>
          </w:p>
        </w:tc>
      </w:tr>
      <w:tr w:rsidR="009428FB" w:rsidRPr="00B832D4" w14:paraId="7910C56A" w14:textId="77777777" w:rsidTr="2C3E362B">
        <w:trPr>
          <w:cantSplit/>
          <w:trHeight w:val="20"/>
        </w:trPr>
        <w:tc>
          <w:tcPr>
            <w:tcW w:w="625" w:type="dxa"/>
          </w:tcPr>
          <w:p w14:paraId="2DD3553E" w14:textId="77777777" w:rsidR="009428FB" w:rsidRDefault="009428FB" w:rsidP="000D1B46">
            <w:pPr>
              <w:keepLines/>
              <w:widowControl w:val="0"/>
              <w:jc w:val="both"/>
              <w:rPr>
                <w:sz w:val="20"/>
                <w:szCs w:val="20"/>
              </w:rPr>
            </w:pPr>
            <w:r w:rsidRPr="0EAE35BF">
              <w:rPr>
                <w:sz w:val="20"/>
                <w:szCs w:val="20"/>
              </w:rPr>
              <w:lastRenderedPageBreak/>
              <w:t>3.3.</w:t>
            </w:r>
          </w:p>
        </w:tc>
        <w:tc>
          <w:tcPr>
            <w:tcW w:w="8373" w:type="dxa"/>
          </w:tcPr>
          <w:p w14:paraId="1F79ED17" w14:textId="2C5311F7" w:rsidR="009428FB" w:rsidRPr="00F045A1" w:rsidRDefault="00874947" w:rsidP="000D1B46">
            <w:pPr>
              <w:keepLines/>
              <w:widowControl w:val="0"/>
              <w:jc w:val="both"/>
              <w:rPr>
                <w:b/>
                <w:bCs/>
                <w:color w:val="4472C4" w:themeColor="accent1"/>
                <w:sz w:val="20"/>
                <w:szCs w:val="20"/>
                <w:lang w:val="fr-FR"/>
              </w:rPr>
            </w:pPr>
            <w:r w:rsidRPr="00F045A1">
              <w:rPr>
                <w:b/>
                <w:bCs/>
                <w:color w:val="4472C4" w:themeColor="accent1"/>
                <w:sz w:val="20"/>
                <w:szCs w:val="20"/>
                <w:lang w:val="fr-FR"/>
              </w:rPr>
              <w:t xml:space="preserve">GESTION DE L'EAU </w:t>
            </w:r>
          </w:p>
          <w:p w14:paraId="23893C5C" w14:textId="77777777" w:rsidR="009428FB" w:rsidRPr="00F045A1" w:rsidRDefault="009428FB" w:rsidP="000D1B46">
            <w:pPr>
              <w:keepLines/>
              <w:widowControl w:val="0"/>
              <w:jc w:val="both"/>
              <w:rPr>
                <w:b/>
                <w:bCs/>
                <w:color w:val="4472C4" w:themeColor="accent1"/>
                <w:sz w:val="20"/>
                <w:szCs w:val="20"/>
                <w:lang w:val="fr-FR"/>
              </w:rPr>
            </w:pPr>
          </w:p>
          <w:p w14:paraId="62DD6751" w14:textId="6FD2DBC6" w:rsidR="009428FB" w:rsidRPr="00B603CD" w:rsidRDefault="009428FB" w:rsidP="000D1B46">
            <w:pPr>
              <w:keepLines/>
              <w:widowControl w:val="0"/>
              <w:jc w:val="both"/>
              <w:rPr>
                <w:sz w:val="20"/>
                <w:szCs w:val="20"/>
                <w:lang w:val="fr-FR"/>
              </w:rPr>
            </w:pPr>
            <w:r w:rsidRPr="00F045A1">
              <w:rPr>
                <w:sz w:val="20"/>
                <w:szCs w:val="20"/>
                <w:lang w:val="fr-FR"/>
              </w:rPr>
              <w:t xml:space="preserve">3.3.1. </w:t>
            </w:r>
            <w:r w:rsidR="00B603CD" w:rsidRPr="00B603CD">
              <w:rPr>
                <w:sz w:val="20"/>
                <w:szCs w:val="20"/>
                <w:lang w:val="fr-FR"/>
              </w:rPr>
              <w:t>Mettre en œuvre les plans et mesures de gestion de l'utilisation de l'eau et d'élimination/réutilisation des effluents dans l'EIES/PGES</w:t>
            </w:r>
            <w:r w:rsidRPr="00B603CD">
              <w:rPr>
                <w:sz w:val="20"/>
                <w:szCs w:val="20"/>
                <w:lang w:val="fr-FR"/>
              </w:rPr>
              <w:t>.</w:t>
            </w:r>
          </w:p>
          <w:p w14:paraId="62D17CB8" w14:textId="77777777" w:rsidR="009428FB" w:rsidRPr="00B603CD" w:rsidRDefault="009428FB" w:rsidP="000D1B46">
            <w:pPr>
              <w:keepLines/>
              <w:widowControl w:val="0"/>
              <w:jc w:val="both"/>
              <w:rPr>
                <w:sz w:val="20"/>
                <w:szCs w:val="20"/>
                <w:lang w:val="fr-FR"/>
              </w:rPr>
            </w:pPr>
          </w:p>
          <w:p w14:paraId="19AA8712" w14:textId="549A7BB0" w:rsidR="009428FB" w:rsidRPr="00486146" w:rsidRDefault="009428FB" w:rsidP="000D1B46">
            <w:pPr>
              <w:keepLines/>
              <w:widowControl w:val="0"/>
              <w:jc w:val="both"/>
              <w:rPr>
                <w:sz w:val="20"/>
                <w:szCs w:val="20"/>
                <w:lang w:val="fr-FR"/>
              </w:rPr>
            </w:pPr>
            <w:r w:rsidRPr="00486146">
              <w:rPr>
                <w:sz w:val="20"/>
                <w:szCs w:val="20"/>
                <w:lang w:val="fr-FR"/>
              </w:rPr>
              <w:t xml:space="preserve">3.3.2. </w:t>
            </w:r>
            <w:r w:rsidR="00FC0B87" w:rsidRPr="00486146">
              <w:rPr>
                <w:sz w:val="20"/>
                <w:szCs w:val="20"/>
                <w:lang w:val="fr-FR"/>
              </w:rPr>
              <w:t>Comme partie des EIES applicables aux sous</w:t>
            </w:r>
            <w:r w:rsidR="00486146" w:rsidRPr="00486146">
              <w:rPr>
                <w:sz w:val="20"/>
                <w:szCs w:val="20"/>
                <w:lang w:val="fr-FR"/>
              </w:rPr>
              <w:t>-</w:t>
            </w:r>
            <w:r w:rsidR="00FC0B87" w:rsidRPr="00486146">
              <w:rPr>
                <w:sz w:val="20"/>
                <w:szCs w:val="20"/>
                <w:lang w:val="fr-FR"/>
              </w:rPr>
              <w:t>projets, réaliser l'analyse du bilan hydrique comprenant : (i) la quantification de la disponibilité en eau de surface et souterraine, actuelle et projetée selon des scénarios climatiques ; (ii) l'évaluation de la demande par catégorie d'usagers (domestique, agricole, industrielle, environnementale) ; (iii) l'identification et la quantification des pertes physiques et commerciales, notamment le taux d'eau non comptabilisée (ENC) ; (iv) la cartographie des allocations et des usages concurrents dans les bassins versants concernés.</w:t>
            </w:r>
            <w:r w:rsidR="00881138" w:rsidRPr="00486146">
              <w:rPr>
                <w:sz w:val="20"/>
                <w:szCs w:val="20"/>
                <w:lang w:val="fr-FR"/>
              </w:rPr>
              <w:t>. L'analyse alimentera les décisions opérationnelles, la conception des infrastructures et les mesures de gestion de la demande, et sera périodiquement mise à jour pour refléter l'évolution des conditions, en cohérence avec la NES 3 et les Directives EHS du Groupe de la Banque mondiale sur l'utilisation et la conservation de l'eau</w:t>
            </w:r>
            <w:r w:rsidRPr="00486146">
              <w:rPr>
                <w:sz w:val="20"/>
                <w:szCs w:val="20"/>
                <w:lang w:val="fr-FR"/>
              </w:rPr>
              <w:t>.</w:t>
            </w:r>
          </w:p>
          <w:p w14:paraId="3E0C8A6A" w14:textId="77777777" w:rsidR="009428FB" w:rsidRPr="00881138" w:rsidRDefault="009428FB" w:rsidP="000D1B46">
            <w:pPr>
              <w:keepLines/>
              <w:widowControl w:val="0"/>
              <w:jc w:val="both"/>
              <w:rPr>
                <w:b/>
                <w:bCs/>
                <w:color w:val="4472C4" w:themeColor="accent1"/>
                <w:sz w:val="20"/>
                <w:szCs w:val="20"/>
                <w:lang w:val="fr-FR"/>
              </w:rPr>
            </w:pPr>
          </w:p>
        </w:tc>
        <w:tc>
          <w:tcPr>
            <w:tcW w:w="3151" w:type="dxa"/>
          </w:tcPr>
          <w:p w14:paraId="12B24AC4" w14:textId="004C1F15" w:rsidR="006A71E7" w:rsidRPr="00F045A1" w:rsidRDefault="006A71E7" w:rsidP="0022370F">
            <w:pPr>
              <w:keepLines/>
              <w:widowControl w:val="0"/>
              <w:rPr>
                <w:sz w:val="20"/>
                <w:szCs w:val="20"/>
                <w:lang w:val="fr-FR"/>
              </w:rPr>
            </w:pPr>
            <w:r w:rsidRPr="00F045A1">
              <w:rPr>
                <w:sz w:val="20"/>
                <w:szCs w:val="20"/>
                <w:lang w:val="fr-FR"/>
              </w:rPr>
              <w:t>3.3.1.</w:t>
            </w:r>
            <w:r w:rsidR="00B832D4">
              <w:rPr>
                <w:sz w:val="20"/>
                <w:szCs w:val="20"/>
                <w:lang w:val="fr-FR"/>
              </w:rPr>
              <w:t xml:space="preserve"> </w:t>
            </w:r>
            <w:proofErr w:type="gramStart"/>
            <w:r w:rsidR="00B832D4">
              <w:rPr>
                <w:sz w:val="20"/>
                <w:szCs w:val="20"/>
                <w:lang w:val="fr-FR"/>
              </w:rPr>
              <w:t>et</w:t>
            </w:r>
            <w:proofErr w:type="gramEnd"/>
            <w:r w:rsidR="00B832D4">
              <w:rPr>
                <w:sz w:val="20"/>
                <w:szCs w:val="20"/>
                <w:lang w:val="fr-FR"/>
              </w:rPr>
              <w:t xml:space="preserve"> 3.3.2.</w:t>
            </w:r>
            <w:r w:rsidRPr="00F045A1">
              <w:rPr>
                <w:sz w:val="20"/>
                <w:szCs w:val="20"/>
                <w:lang w:val="fr-FR"/>
              </w:rPr>
              <w:t xml:space="preserve"> </w:t>
            </w:r>
            <w:proofErr w:type="gramStart"/>
            <w:r w:rsidR="00B832D4">
              <w:rPr>
                <w:sz w:val="20"/>
                <w:szCs w:val="20"/>
                <w:lang w:val="fr-FR"/>
              </w:rPr>
              <w:t>m</w:t>
            </w:r>
            <w:r w:rsidR="00CD41CC" w:rsidRPr="00F045A1">
              <w:rPr>
                <w:sz w:val="20"/>
                <w:szCs w:val="20"/>
                <w:lang w:val="fr-FR"/>
              </w:rPr>
              <w:t>ême</w:t>
            </w:r>
            <w:proofErr w:type="gramEnd"/>
            <w:r w:rsidR="00CD41CC" w:rsidRPr="00F045A1">
              <w:rPr>
                <w:sz w:val="20"/>
                <w:szCs w:val="20"/>
                <w:lang w:val="fr-FR"/>
              </w:rPr>
              <w:t xml:space="preserve"> délai que l'action 1.1.</w:t>
            </w:r>
          </w:p>
          <w:p w14:paraId="6054717B" w14:textId="77777777" w:rsidR="005D71C3" w:rsidRPr="00F045A1" w:rsidRDefault="005D71C3" w:rsidP="000D1B46">
            <w:pPr>
              <w:keepLines/>
              <w:widowControl w:val="0"/>
              <w:jc w:val="both"/>
              <w:rPr>
                <w:sz w:val="20"/>
                <w:szCs w:val="20"/>
                <w:lang w:val="fr-FR"/>
              </w:rPr>
            </w:pPr>
          </w:p>
          <w:p w14:paraId="0226EC4A" w14:textId="77777777" w:rsidR="009428FB" w:rsidRPr="00F357C5" w:rsidRDefault="009428FB" w:rsidP="00F045A1">
            <w:pPr>
              <w:keepLines/>
              <w:widowControl w:val="0"/>
              <w:rPr>
                <w:sz w:val="20"/>
                <w:szCs w:val="20"/>
                <w:lang w:val="fr-FR"/>
              </w:rPr>
            </w:pPr>
          </w:p>
        </w:tc>
        <w:tc>
          <w:tcPr>
            <w:tcW w:w="2161" w:type="dxa"/>
          </w:tcPr>
          <w:p w14:paraId="45134D58" w14:textId="2EDBC515" w:rsidR="009428FB" w:rsidRPr="000075D2" w:rsidRDefault="0080111C" w:rsidP="0022370F">
            <w:pPr>
              <w:keepLines/>
              <w:widowControl w:val="0"/>
              <w:rPr>
                <w:rFonts w:cstheme="minorHAnsi"/>
                <w:b/>
                <w:sz w:val="20"/>
                <w:szCs w:val="20"/>
                <w:lang w:val="pt-BR"/>
              </w:rPr>
            </w:pPr>
            <w:r w:rsidRPr="000075D2">
              <w:rPr>
                <w:b/>
                <w:bCs/>
                <w:sz w:val="20"/>
                <w:szCs w:val="20"/>
                <w:lang w:val="pt-BR"/>
              </w:rPr>
              <w:t xml:space="preserve">3.3.1. </w:t>
            </w:r>
            <w:r w:rsidRPr="000075D2">
              <w:rPr>
                <w:rFonts w:cstheme="minorHAnsi"/>
                <w:b/>
                <w:sz w:val="20"/>
                <w:szCs w:val="20"/>
                <w:lang w:val="pt-BR"/>
              </w:rPr>
              <w:t>UCM / CEP-O / ANSER / SNEL</w:t>
            </w:r>
          </w:p>
          <w:p w14:paraId="3DFDA7A2" w14:textId="77777777" w:rsidR="0080111C" w:rsidRPr="000075D2" w:rsidRDefault="0080111C" w:rsidP="000D1B46">
            <w:pPr>
              <w:keepLines/>
              <w:widowControl w:val="0"/>
              <w:jc w:val="both"/>
              <w:rPr>
                <w:rFonts w:cstheme="minorHAnsi"/>
                <w:b/>
                <w:sz w:val="20"/>
                <w:szCs w:val="20"/>
                <w:lang w:val="pt-BR"/>
              </w:rPr>
            </w:pPr>
          </w:p>
          <w:p w14:paraId="2A4375F3" w14:textId="3F1C1B57" w:rsidR="0080111C" w:rsidRPr="00F045A1" w:rsidRDefault="0080111C" w:rsidP="000D1B46">
            <w:pPr>
              <w:keepLines/>
              <w:widowControl w:val="0"/>
              <w:jc w:val="both"/>
              <w:rPr>
                <w:b/>
                <w:bCs/>
                <w:sz w:val="20"/>
                <w:szCs w:val="20"/>
                <w:lang w:val="es-PE"/>
              </w:rPr>
            </w:pPr>
            <w:r w:rsidRPr="00F045A1">
              <w:rPr>
                <w:rFonts w:cstheme="minorHAnsi"/>
                <w:b/>
                <w:sz w:val="20"/>
                <w:szCs w:val="20"/>
                <w:lang w:val="es-PE"/>
              </w:rPr>
              <w:t>3.3.2. CEP-O</w:t>
            </w:r>
          </w:p>
        </w:tc>
      </w:tr>
      <w:tr w:rsidR="008C3439" w:rsidRPr="005B5F1D" w14:paraId="2D6E1F4C" w14:textId="77777777" w:rsidTr="2C3E362B">
        <w:trPr>
          <w:trHeight w:val="20"/>
        </w:trPr>
        <w:tc>
          <w:tcPr>
            <w:tcW w:w="14310" w:type="dxa"/>
            <w:gridSpan w:val="4"/>
            <w:shd w:val="clear" w:color="auto" w:fill="F4B083" w:themeFill="accent2" w:themeFillTint="99"/>
          </w:tcPr>
          <w:p w14:paraId="25A45C1A" w14:textId="69F94F2F" w:rsidR="008C3439" w:rsidRPr="00B04937" w:rsidRDefault="009360C5" w:rsidP="000D1B46">
            <w:pPr>
              <w:keepLines/>
              <w:widowControl w:val="0"/>
              <w:jc w:val="both"/>
              <w:rPr>
                <w:rFonts w:cstheme="minorHAnsi"/>
                <w:sz w:val="20"/>
                <w:szCs w:val="20"/>
                <w:lang w:val="fr-FR"/>
              </w:rPr>
            </w:pPr>
            <w:r>
              <w:rPr>
                <w:rFonts w:cstheme="minorHAnsi"/>
                <w:b/>
                <w:sz w:val="20"/>
                <w:szCs w:val="20"/>
                <w:lang w:val="fr-FR"/>
              </w:rPr>
              <w:t>NES</w:t>
            </w:r>
            <w:r w:rsidR="008C3439" w:rsidRPr="00B04937">
              <w:rPr>
                <w:rFonts w:cstheme="minorHAnsi"/>
                <w:b/>
                <w:sz w:val="20"/>
                <w:szCs w:val="20"/>
                <w:lang w:val="fr-FR"/>
              </w:rPr>
              <w:t xml:space="preserve"> </w:t>
            </w:r>
            <w:proofErr w:type="gramStart"/>
            <w:r w:rsidR="008C3439" w:rsidRPr="00B04937">
              <w:rPr>
                <w:rFonts w:cstheme="minorHAnsi"/>
                <w:b/>
                <w:sz w:val="20"/>
                <w:szCs w:val="20"/>
                <w:lang w:val="fr-FR"/>
              </w:rPr>
              <w:t>4:</w:t>
            </w:r>
            <w:proofErr w:type="gramEnd"/>
            <w:r w:rsidR="008C3439" w:rsidRPr="00B04937">
              <w:rPr>
                <w:rFonts w:cstheme="minorHAnsi"/>
                <w:b/>
                <w:sz w:val="20"/>
                <w:szCs w:val="20"/>
                <w:lang w:val="fr-FR"/>
              </w:rPr>
              <w:t xml:space="preserve">  </w:t>
            </w:r>
            <w:r w:rsidR="00B04937" w:rsidRPr="00B04937">
              <w:rPr>
                <w:rFonts w:cstheme="minorHAnsi"/>
                <w:b/>
                <w:sz w:val="20"/>
                <w:szCs w:val="20"/>
                <w:lang w:val="fr-FR"/>
              </w:rPr>
              <w:t xml:space="preserve">SANTÉ ET SÉCURITÉ DES </w:t>
            </w:r>
            <w:r w:rsidR="00B04937">
              <w:rPr>
                <w:rFonts w:cstheme="minorHAnsi"/>
                <w:b/>
                <w:sz w:val="20"/>
                <w:szCs w:val="20"/>
                <w:lang w:val="fr-FR"/>
              </w:rPr>
              <w:t>COMMUNAUTÉS</w:t>
            </w:r>
          </w:p>
        </w:tc>
      </w:tr>
      <w:tr w:rsidR="00851078" w:rsidRPr="004610FA" w14:paraId="6AED55FE" w14:textId="77777777" w:rsidTr="2C3E362B">
        <w:trPr>
          <w:cantSplit/>
          <w:trHeight w:val="20"/>
        </w:trPr>
        <w:tc>
          <w:tcPr>
            <w:tcW w:w="625" w:type="dxa"/>
          </w:tcPr>
          <w:p w14:paraId="3273D049" w14:textId="77777777" w:rsidR="00851078" w:rsidRDefault="00851078" w:rsidP="000D1B46">
            <w:pPr>
              <w:keepLines/>
              <w:widowControl w:val="0"/>
              <w:jc w:val="both"/>
              <w:rPr>
                <w:sz w:val="20"/>
                <w:szCs w:val="20"/>
              </w:rPr>
            </w:pPr>
            <w:r w:rsidRPr="0EAE35BF">
              <w:rPr>
                <w:sz w:val="20"/>
                <w:szCs w:val="20"/>
              </w:rPr>
              <w:t>4.1</w:t>
            </w:r>
          </w:p>
        </w:tc>
        <w:tc>
          <w:tcPr>
            <w:tcW w:w="8373" w:type="dxa"/>
          </w:tcPr>
          <w:p w14:paraId="200A4767" w14:textId="54D45FDA" w:rsidR="00851078" w:rsidRPr="001D369D" w:rsidRDefault="001D369D" w:rsidP="000D1B46">
            <w:pPr>
              <w:keepLines/>
              <w:widowControl w:val="0"/>
              <w:jc w:val="both"/>
              <w:rPr>
                <w:sz w:val="20"/>
                <w:szCs w:val="20"/>
                <w:lang w:val="fr-FR"/>
              </w:rPr>
            </w:pPr>
            <w:r w:rsidRPr="001D369D">
              <w:rPr>
                <w:b/>
                <w:bCs/>
                <w:color w:val="4472C4" w:themeColor="accent1"/>
                <w:sz w:val="20"/>
                <w:szCs w:val="20"/>
                <w:lang w:val="fr-FR"/>
              </w:rPr>
              <w:t xml:space="preserve">SÉCURITÉ ROUTIÈRE ET GESTION DU TRAFIC </w:t>
            </w:r>
          </w:p>
          <w:p w14:paraId="45620DD0" w14:textId="77777777" w:rsidR="00851078" w:rsidRPr="001D369D" w:rsidRDefault="00851078" w:rsidP="000D1B46">
            <w:pPr>
              <w:keepLines/>
              <w:widowControl w:val="0"/>
              <w:jc w:val="both"/>
              <w:rPr>
                <w:sz w:val="20"/>
                <w:szCs w:val="20"/>
                <w:lang w:val="fr-FR"/>
              </w:rPr>
            </w:pPr>
          </w:p>
          <w:p w14:paraId="5DB8C4C5" w14:textId="61B4967C" w:rsidR="00851078" w:rsidRPr="00B74785" w:rsidRDefault="00851078" w:rsidP="000D1B46">
            <w:pPr>
              <w:keepLines/>
              <w:widowControl w:val="0"/>
              <w:jc w:val="both"/>
              <w:rPr>
                <w:sz w:val="20"/>
                <w:szCs w:val="20"/>
                <w:lang w:val="fr-FR"/>
              </w:rPr>
            </w:pPr>
            <w:r w:rsidRPr="00167768">
              <w:rPr>
                <w:sz w:val="20"/>
                <w:szCs w:val="20"/>
                <w:lang w:val="fr-FR"/>
              </w:rPr>
              <w:t xml:space="preserve">4.1.1. </w:t>
            </w:r>
            <w:r w:rsidR="00B74785" w:rsidRPr="00B74785">
              <w:rPr>
                <w:sz w:val="20"/>
                <w:szCs w:val="20"/>
                <w:lang w:val="fr-FR"/>
              </w:rPr>
              <w:t xml:space="preserve">Intégrer des mesures de gestion des risques liés à la sécurité routière et au trafic dans l'EIES/PGES à préparer dans le cadre de l'action 1.1. </w:t>
            </w:r>
            <w:proofErr w:type="gramStart"/>
            <w:r w:rsidR="00B74785" w:rsidRPr="00B74785">
              <w:rPr>
                <w:sz w:val="20"/>
                <w:szCs w:val="20"/>
                <w:lang w:val="fr-FR"/>
              </w:rPr>
              <w:t>ci</w:t>
            </w:r>
            <w:proofErr w:type="gramEnd"/>
            <w:r w:rsidR="00B74785" w:rsidRPr="00B74785">
              <w:rPr>
                <w:sz w:val="20"/>
                <w:szCs w:val="20"/>
                <w:lang w:val="fr-FR"/>
              </w:rPr>
              <w:t>-dessus.</w:t>
            </w:r>
          </w:p>
          <w:p w14:paraId="43A87A21" w14:textId="2403475D" w:rsidR="00851078" w:rsidRPr="00B74785" w:rsidRDefault="00851078" w:rsidP="000D1B46">
            <w:pPr>
              <w:keepLines/>
              <w:widowControl w:val="0"/>
              <w:jc w:val="both"/>
              <w:rPr>
                <w:sz w:val="20"/>
                <w:szCs w:val="20"/>
                <w:lang w:val="fr-FR"/>
              </w:rPr>
            </w:pPr>
          </w:p>
          <w:p w14:paraId="316217FC" w14:textId="3C2E4252" w:rsidR="00851078" w:rsidRPr="009E74A0" w:rsidRDefault="00851078" w:rsidP="000D1B46">
            <w:pPr>
              <w:keepLines/>
              <w:widowControl w:val="0"/>
              <w:jc w:val="both"/>
              <w:rPr>
                <w:rFonts w:ascii="Calibri" w:hAnsi="Calibri" w:cs="Calibri"/>
                <w:sz w:val="20"/>
                <w:szCs w:val="20"/>
                <w:lang w:val="fr-FR"/>
              </w:rPr>
            </w:pPr>
            <w:r w:rsidRPr="00F045A1">
              <w:rPr>
                <w:sz w:val="20"/>
                <w:szCs w:val="20"/>
                <w:lang w:val="fr-FR"/>
              </w:rPr>
              <w:t xml:space="preserve">4.1.2. </w:t>
            </w:r>
            <w:r w:rsidR="009E74A0" w:rsidRPr="009E74A0">
              <w:rPr>
                <w:sz w:val="20"/>
                <w:szCs w:val="20"/>
                <w:lang w:val="fr-FR"/>
              </w:rPr>
              <w:t>Demander aux entreprises contractantes/sous-traitants de clôturer leurs chantiers, de baliser et d'installer des panneaux de signalisation routière et de réduction de la vitesse.</w:t>
            </w:r>
          </w:p>
          <w:p w14:paraId="1B3EE9C7" w14:textId="77777777" w:rsidR="00851078" w:rsidRPr="009E74A0" w:rsidRDefault="00851078" w:rsidP="000D1B46">
            <w:pPr>
              <w:keepLines/>
              <w:widowControl w:val="0"/>
              <w:jc w:val="both"/>
              <w:rPr>
                <w:b/>
                <w:bCs/>
                <w:color w:val="5B9BD5" w:themeColor="accent5"/>
                <w:sz w:val="20"/>
                <w:szCs w:val="20"/>
                <w:lang w:val="fr-FR"/>
              </w:rPr>
            </w:pPr>
          </w:p>
        </w:tc>
        <w:tc>
          <w:tcPr>
            <w:tcW w:w="3151" w:type="dxa"/>
          </w:tcPr>
          <w:p w14:paraId="188F21D4" w14:textId="496DE70A" w:rsidR="00851078" w:rsidRPr="006242A0" w:rsidRDefault="00851078" w:rsidP="0022370F">
            <w:pPr>
              <w:keepLines/>
              <w:widowControl w:val="0"/>
              <w:rPr>
                <w:sz w:val="20"/>
                <w:szCs w:val="20"/>
                <w:lang w:val="fr-FR"/>
              </w:rPr>
            </w:pPr>
            <w:r w:rsidRPr="006242A0">
              <w:rPr>
                <w:sz w:val="20"/>
                <w:szCs w:val="20"/>
                <w:lang w:val="fr-FR"/>
              </w:rPr>
              <w:t xml:space="preserve">4.1.1. &amp; 4.1.2. </w:t>
            </w:r>
            <w:r w:rsidR="006242A0" w:rsidRPr="006242A0">
              <w:rPr>
                <w:sz w:val="20"/>
                <w:szCs w:val="20"/>
                <w:lang w:val="fr-FR"/>
              </w:rPr>
              <w:t>Même délai que pour la préparation et la mise en œuvre des PGES</w:t>
            </w:r>
          </w:p>
          <w:p w14:paraId="579B38DB" w14:textId="71BDC72E" w:rsidR="00851078" w:rsidRPr="006242A0" w:rsidRDefault="00851078" w:rsidP="000D1B46">
            <w:pPr>
              <w:keepLines/>
              <w:widowControl w:val="0"/>
              <w:jc w:val="both"/>
              <w:rPr>
                <w:sz w:val="20"/>
                <w:szCs w:val="20"/>
                <w:lang w:val="fr-FR"/>
              </w:rPr>
            </w:pPr>
          </w:p>
        </w:tc>
        <w:tc>
          <w:tcPr>
            <w:tcW w:w="2161" w:type="dxa"/>
          </w:tcPr>
          <w:p w14:paraId="78E100EC" w14:textId="40247B7D" w:rsidR="00851078" w:rsidRPr="000075D2" w:rsidRDefault="00851078" w:rsidP="000D1B46">
            <w:pPr>
              <w:keepLines/>
              <w:widowControl w:val="0"/>
              <w:jc w:val="both"/>
              <w:rPr>
                <w:b/>
                <w:bCs/>
                <w:sz w:val="20"/>
                <w:szCs w:val="20"/>
                <w:lang w:val="pt-BR"/>
              </w:rPr>
            </w:pPr>
            <w:r w:rsidRPr="000075D2">
              <w:rPr>
                <w:b/>
                <w:bCs/>
                <w:sz w:val="20"/>
                <w:szCs w:val="20"/>
                <w:lang w:val="pt-BR"/>
              </w:rPr>
              <w:t xml:space="preserve">4.1.1. &amp; 4.1.2. </w:t>
            </w:r>
            <w:r w:rsidRPr="000075D2">
              <w:rPr>
                <w:rFonts w:cstheme="minorHAnsi"/>
                <w:b/>
                <w:bCs/>
                <w:sz w:val="20"/>
                <w:szCs w:val="20"/>
                <w:lang w:val="pt-BR"/>
              </w:rPr>
              <w:t>UCM / CEP-O / ANSER /  SNEL</w:t>
            </w:r>
          </w:p>
        </w:tc>
      </w:tr>
      <w:tr w:rsidR="00851078" w:rsidRPr="004610FA" w14:paraId="5FA259C4" w14:textId="77777777" w:rsidTr="2C3E362B">
        <w:trPr>
          <w:cantSplit/>
          <w:trHeight w:val="1905"/>
        </w:trPr>
        <w:tc>
          <w:tcPr>
            <w:tcW w:w="625" w:type="dxa"/>
          </w:tcPr>
          <w:p w14:paraId="2E08DFA5" w14:textId="77777777" w:rsidR="00851078" w:rsidRDefault="00851078" w:rsidP="000D1B46">
            <w:pPr>
              <w:keepLines/>
              <w:widowControl w:val="0"/>
              <w:jc w:val="both"/>
              <w:rPr>
                <w:sz w:val="20"/>
                <w:szCs w:val="20"/>
              </w:rPr>
            </w:pPr>
            <w:r w:rsidRPr="0EAE35BF">
              <w:rPr>
                <w:sz w:val="20"/>
                <w:szCs w:val="20"/>
              </w:rPr>
              <w:t>4.2</w:t>
            </w:r>
          </w:p>
        </w:tc>
        <w:tc>
          <w:tcPr>
            <w:tcW w:w="8373" w:type="dxa"/>
          </w:tcPr>
          <w:p w14:paraId="257885D9" w14:textId="2688CA28" w:rsidR="00851078" w:rsidRPr="00ED6BD1" w:rsidRDefault="00DF35F2" w:rsidP="000D1B46">
            <w:pPr>
              <w:keepLines/>
              <w:widowControl w:val="0"/>
              <w:jc w:val="both"/>
              <w:rPr>
                <w:b/>
                <w:bCs/>
                <w:color w:val="4472C4" w:themeColor="accent1"/>
                <w:sz w:val="20"/>
                <w:szCs w:val="20"/>
                <w:lang w:val="fr-FR"/>
              </w:rPr>
            </w:pPr>
            <w:r w:rsidRPr="00ED6BD1">
              <w:rPr>
                <w:b/>
                <w:bCs/>
                <w:color w:val="4472C4" w:themeColor="accent1"/>
                <w:sz w:val="20"/>
                <w:szCs w:val="20"/>
                <w:lang w:val="fr-FR"/>
              </w:rPr>
              <w:t xml:space="preserve">SANTÉ ET SÉCURITÉ DES COMMUNAUTÉS </w:t>
            </w:r>
          </w:p>
          <w:p w14:paraId="1BB3A58F" w14:textId="77777777" w:rsidR="00851078" w:rsidRPr="00ED6BD1" w:rsidRDefault="00851078" w:rsidP="000D1B46">
            <w:pPr>
              <w:keepLines/>
              <w:widowControl w:val="0"/>
              <w:jc w:val="both"/>
              <w:rPr>
                <w:b/>
                <w:bCs/>
                <w:color w:val="5B9BD5" w:themeColor="accent5"/>
                <w:sz w:val="20"/>
                <w:szCs w:val="20"/>
                <w:lang w:val="fr-FR"/>
              </w:rPr>
            </w:pPr>
          </w:p>
          <w:p w14:paraId="55E31C9D" w14:textId="7AC61135" w:rsidR="00851078" w:rsidRPr="00ED6BD1" w:rsidRDefault="00ED6BD1" w:rsidP="000D1B46">
            <w:pPr>
              <w:keepLines/>
              <w:widowControl w:val="0"/>
              <w:jc w:val="both"/>
              <w:rPr>
                <w:sz w:val="20"/>
                <w:szCs w:val="20"/>
                <w:lang w:val="fr-FR"/>
              </w:rPr>
            </w:pPr>
            <w:r w:rsidRPr="00ED6BD1">
              <w:rPr>
                <w:sz w:val="20"/>
                <w:szCs w:val="20"/>
                <w:lang w:val="fr-FR"/>
              </w:rPr>
              <w:t>Intégrer, adopter et mettre en œuvre des mesures et actions pour évaluer et gérer les risques et impacts des activités du Projet sur les communautés riveraines, notamment ceux découlant de la présence de travailleurs du Projet et de l'afflux de main-d'œuvre, ainsi que les risques d'exploitation et abus sexuels/harcèlement sexuel (EAS/HS), de travail des enfants et de travail forcé. Ces mesures et actions seront intégrées dans l'EIES/PGES et les PGMO pertinents</w:t>
            </w:r>
            <w:r w:rsidR="00851078" w:rsidRPr="00ED6BD1">
              <w:rPr>
                <w:sz w:val="20"/>
                <w:szCs w:val="20"/>
                <w:lang w:val="fr-FR"/>
              </w:rPr>
              <w:t>.</w:t>
            </w:r>
          </w:p>
          <w:p w14:paraId="04CD9FAF" w14:textId="77777777" w:rsidR="00851078" w:rsidRPr="00ED6BD1" w:rsidRDefault="00851078" w:rsidP="000D1B46">
            <w:pPr>
              <w:keepLines/>
              <w:widowControl w:val="0"/>
              <w:jc w:val="both"/>
              <w:rPr>
                <w:b/>
                <w:bCs/>
                <w:color w:val="5B9BD5" w:themeColor="accent5"/>
                <w:sz w:val="20"/>
                <w:szCs w:val="20"/>
                <w:lang w:val="fr-FR"/>
              </w:rPr>
            </w:pPr>
          </w:p>
          <w:p w14:paraId="5F73BE96" w14:textId="77777777" w:rsidR="00851078" w:rsidRPr="00ED6BD1" w:rsidRDefault="00851078" w:rsidP="000D1B46">
            <w:pPr>
              <w:keepLines/>
              <w:widowControl w:val="0"/>
              <w:jc w:val="both"/>
              <w:rPr>
                <w:b/>
                <w:bCs/>
                <w:color w:val="5B9BD5" w:themeColor="accent5"/>
                <w:sz w:val="20"/>
                <w:szCs w:val="20"/>
                <w:lang w:val="fr-FR"/>
              </w:rPr>
            </w:pPr>
          </w:p>
        </w:tc>
        <w:tc>
          <w:tcPr>
            <w:tcW w:w="3151" w:type="dxa"/>
          </w:tcPr>
          <w:p w14:paraId="76635B4D" w14:textId="74859DBB" w:rsidR="00851078" w:rsidRPr="00AE71EC" w:rsidRDefault="00885F00" w:rsidP="0022370F">
            <w:pPr>
              <w:keepLines/>
              <w:widowControl w:val="0"/>
              <w:rPr>
                <w:sz w:val="20"/>
                <w:szCs w:val="20"/>
                <w:lang w:val="fr-FR"/>
              </w:rPr>
            </w:pPr>
            <w:r w:rsidRPr="00AE71EC">
              <w:rPr>
                <w:sz w:val="20"/>
                <w:szCs w:val="20"/>
                <w:lang w:val="fr-FR"/>
              </w:rPr>
              <w:t>Même délai que pour la préparation et la mise en œuvre des PGES</w:t>
            </w:r>
            <w:r w:rsidR="00851078" w:rsidRPr="00AE71EC">
              <w:rPr>
                <w:sz w:val="20"/>
                <w:szCs w:val="20"/>
                <w:lang w:val="fr-FR"/>
              </w:rPr>
              <w:t>.</w:t>
            </w:r>
          </w:p>
        </w:tc>
        <w:tc>
          <w:tcPr>
            <w:tcW w:w="2161" w:type="dxa"/>
          </w:tcPr>
          <w:p w14:paraId="4B859B44" w14:textId="52A2417A" w:rsidR="00851078" w:rsidRPr="000075D2" w:rsidRDefault="00851078" w:rsidP="000D1B46">
            <w:pPr>
              <w:keepLines/>
              <w:widowControl w:val="0"/>
              <w:jc w:val="both"/>
              <w:rPr>
                <w:sz w:val="20"/>
                <w:szCs w:val="20"/>
                <w:lang w:val="pt-BR"/>
              </w:rPr>
            </w:pPr>
            <w:r w:rsidRPr="000075D2">
              <w:rPr>
                <w:rFonts w:cstheme="minorHAnsi"/>
                <w:b/>
                <w:bCs/>
                <w:sz w:val="20"/>
                <w:szCs w:val="20"/>
                <w:lang w:val="pt-BR"/>
              </w:rPr>
              <w:t>UCM / CEP-O / ANSER /  SNEL</w:t>
            </w:r>
          </w:p>
        </w:tc>
      </w:tr>
      <w:tr w:rsidR="00851078" w:rsidRPr="004610FA" w14:paraId="743D1964" w14:textId="77777777" w:rsidTr="2C3E362B">
        <w:trPr>
          <w:cantSplit/>
          <w:trHeight w:val="20"/>
        </w:trPr>
        <w:tc>
          <w:tcPr>
            <w:tcW w:w="625" w:type="dxa"/>
          </w:tcPr>
          <w:p w14:paraId="725A9AC7" w14:textId="77777777" w:rsidR="00851078" w:rsidRPr="000F21DB" w:rsidRDefault="00851078" w:rsidP="000D1B46">
            <w:pPr>
              <w:keepLines/>
              <w:widowControl w:val="0"/>
              <w:jc w:val="both"/>
              <w:rPr>
                <w:sz w:val="20"/>
                <w:szCs w:val="20"/>
              </w:rPr>
            </w:pPr>
            <w:r w:rsidRPr="000F21DB">
              <w:rPr>
                <w:sz w:val="20"/>
                <w:szCs w:val="20"/>
              </w:rPr>
              <w:lastRenderedPageBreak/>
              <w:t>4.3</w:t>
            </w:r>
          </w:p>
        </w:tc>
        <w:tc>
          <w:tcPr>
            <w:tcW w:w="8373" w:type="dxa"/>
          </w:tcPr>
          <w:p w14:paraId="65C383EC" w14:textId="2084D9A6" w:rsidR="00851078" w:rsidRPr="003F66FE" w:rsidRDefault="00AE71EC" w:rsidP="000D1B46">
            <w:pPr>
              <w:keepLines/>
              <w:widowControl w:val="0"/>
              <w:jc w:val="both"/>
              <w:rPr>
                <w:sz w:val="20"/>
                <w:szCs w:val="20"/>
                <w:lang w:val="fr-FR"/>
              </w:rPr>
            </w:pPr>
            <w:r w:rsidRPr="003F66FE">
              <w:rPr>
                <w:b/>
                <w:bCs/>
                <w:color w:val="4472C4" w:themeColor="accent1"/>
                <w:sz w:val="20"/>
                <w:szCs w:val="20"/>
                <w:lang w:val="fr-FR"/>
              </w:rPr>
              <w:t xml:space="preserve">RISQUES D'EAS ET DE HS </w:t>
            </w:r>
          </w:p>
          <w:p w14:paraId="18A8DC4A" w14:textId="77777777" w:rsidR="00851078" w:rsidRPr="003F66FE" w:rsidRDefault="00851078" w:rsidP="000D1B46">
            <w:pPr>
              <w:keepLines/>
              <w:widowControl w:val="0"/>
              <w:jc w:val="both"/>
              <w:rPr>
                <w:color w:val="2E74B5" w:themeColor="accent5" w:themeShade="BF"/>
                <w:sz w:val="20"/>
                <w:szCs w:val="20"/>
                <w:lang w:val="fr-FR"/>
              </w:rPr>
            </w:pPr>
          </w:p>
          <w:p w14:paraId="2117B769" w14:textId="51D860F2" w:rsidR="00851078" w:rsidRPr="003F66FE" w:rsidRDefault="003F66FE" w:rsidP="000D1B46">
            <w:pPr>
              <w:keepLines/>
              <w:widowControl w:val="0"/>
              <w:jc w:val="both"/>
              <w:rPr>
                <w:sz w:val="20"/>
                <w:szCs w:val="20"/>
                <w:lang w:val="fr-FR"/>
              </w:rPr>
            </w:pPr>
            <w:r w:rsidRPr="003F66FE">
              <w:rPr>
                <w:sz w:val="20"/>
                <w:szCs w:val="20"/>
                <w:lang w:val="fr-FR"/>
              </w:rPr>
              <w:t>Mettre à jour et mettre en œuvre un Plan d'Action EAS/HS</w:t>
            </w:r>
            <w:r w:rsidR="000F3547">
              <w:rPr>
                <w:sz w:val="20"/>
                <w:szCs w:val="20"/>
                <w:lang w:val="fr-FR"/>
              </w:rPr>
              <w:t xml:space="preserve"> qui fait </w:t>
            </w:r>
            <w:r w:rsidR="00A84C75">
              <w:rPr>
                <w:sz w:val="20"/>
                <w:szCs w:val="20"/>
                <w:lang w:val="fr-FR"/>
              </w:rPr>
              <w:t>partie</w:t>
            </w:r>
            <w:r w:rsidR="000F3547">
              <w:rPr>
                <w:sz w:val="20"/>
                <w:szCs w:val="20"/>
                <w:lang w:val="fr-FR"/>
              </w:rPr>
              <w:t xml:space="preserve"> du CGES</w:t>
            </w:r>
            <w:r w:rsidRPr="003F66FE">
              <w:rPr>
                <w:sz w:val="20"/>
                <w:szCs w:val="20"/>
                <w:lang w:val="fr-FR"/>
              </w:rPr>
              <w:t xml:space="preserve"> pour évaluer et gérer les risques d'EAS et de HS</w:t>
            </w:r>
            <w:r w:rsidR="00851078" w:rsidRPr="003F66FE">
              <w:rPr>
                <w:sz w:val="20"/>
                <w:szCs w:val="20"/>
                <w:lang w:val="fr-FR"/>
              </w:rPr>
              <w:t xml:space="preserve">. </w:t>
            </w:r>
          </w:p>
          <w:p w14:paraId="25E3F749" w14:textId="77777777" w:rsidR="00851078" w:rsidRPr="003F66FE" w:rsidRDefault="00851078" w:rsidP="000D1B46">
            <w:pPr>
              <w:keepLines/>
              <w:widowControl w:val="0"/>
              <w:jc w:val="both"/>
              <w:rPr>
                <w:b/>
                <w:bCs/>
                <w:color w:val="5B9BD5" w:themeColor="accent5"/>
                <w:sz w:val="20"/>
                <w:szCs w:val="20"/>
                <w:lang w:val="fr-FR"/>
              </w:rPr>
            </w:pPr>
          </w:p>
        </w:tc>
        <w:tc>
          <w:tcPr>
            <w:tcW w:w="3151" w:type="dxa"/>
          </w:tcPr>
          <w:p w14:paraId="4E1C0E3C" w14:textId="4B191A8F" w:rsidR="00851078" w:rsidRPr="003D0432" w:rsidRDefault="003D0432" w:rsidP="0022370F">
            <w:pPr>
              <w:rPr>
                <w:sz w:val="20"/>
                <w:szCs w:val="20"/>
                <w:lang w:val="fr-FR"/>
              </w:rPr>
            </w:pPr>
            <w:r w:rsidRPr="003D0432">
              <w:rPr>
                <w:sz w:val="20"/>
                <w:szCs w:val="20"/>
                <w:lang w:val="fr-FR"/>
              </w:rPr>
              <w:t>Mettre à jour le Plan d'Action EAS/HS au plus tard le 30 septembre 2026, puis mettre en œuvre le Plan d'Action EAS/HS tout au long de la mise en œuvre du Projet.</w:t>
            </w:r>
          </w:p>
          <w:p w14:paraId="255AFAFA" w14:textId="77777777" w:rsidR="00851078" w:rsidRPr="003D0432" w:rsidRDefault="00851078" w:rsidP="000D1B46">
            <w:pPr>
              <w:keepLines/>
              <w:widowControl w:val="0"/>
              <w:jc w:val="both"/>
              <w:rPr>
                <w:sz w:val="20"/>
                <w:szCs w:val="20"/>
                <w:lang w:val="fr-FR"/>
              </w:rPr>
            </w:pPr>
          </w:p>
        </w:tc>
        <w:tc>
          <w:tcPr>
            <w:tcW w:w="2161" w:type="dxa"/>
          </w:tcPr>
          <w:p w14:paraId="3DA15A9B" w14:textId="00FE16E8" w:rsidR="00B96773" w:rsidRDefault="00851078" w:rsidP="000D1B46">
            <w:pPr>
              <w:keepLines/>
              <w:widowControl w:val="0"/>
              <w:jc w:val="both"/>
              <w:rPr>
                <w:rFonts w:cstheme="minorHAnsi"/>
                <w:b/>
                <w:bCs/>
                <w:sz w:val="20"/>
                <w:szCs w:val="20"/>
                <w:lang w:val="pt-BR"/>
              </w:rPr>
            </w:pPr>
            <w:r w:rsidRPr="000075D2">
              <w:rPr>
                <w:rFonts w:cstheme="minorHAnsi"/>
                <w:b/>
                <w:bCs/>
                <w:sz w:val="20"/>
                <w:szCs w:val="20"/>
                <w:lang w:val="pt-BR"/>
              </w:rPr>
              <w:t xml:space="preserve">UCM </w:t>
            </w:r>
          </w:p>
          <w:p w14:paraId="77EBF824" w14:textId="77777777" w:rsidR="00B96773" w:rsidRDefault="00B96773" w:rsidP="000D1B46">
            <w:pPr>
              <w:keepLines/>
              <w:widowControl w:val="0"/>
              <w:jc w:val="both"/>
              <w:rPr>
                <w:rFonts w:cstheme="minorHAnsi"/>
                <w:b/>
                <w:bCs/>
                <w:sz w:val="20"/>
                <w:szCs w:val="20"/>
                <w:lang w:val="pt-BR"/>
              </w:rPr>
            </w:pPr>
          </w:p>
          <w:p w14:paraId="2CC3FEC2" w14:textId="77777777" w:rsidR="004F029D" w:rsidRDefault="004F029D" w:rsidP="000D1B46">
            <w:pPr>
              <w:keepLines/>
              <w:widowControl w:val="0"/>
              <w:jc w:val="both"/>
              <w:rPr>
                <w:rFonts w:cstheme="minorHAnsi"/>
                <w:b/>
                <w:bCs/>
                <w:sz w:val="20"/>
                <w:szCs w:val="20"/>
                <w:lang w:val="pt-BR"/>
              </w:rPr>
            </w:pPr>
          </w:p>
          <w:p w14:paraId="7128779C" w14:textId="77777777" w:rsidR="00BC5980" w:rsidRDefault="00BC5980" w:rsidP="000D1B46">
            <w:pPr>
              <w:keepLines/>
              <w:widowControl w:val="0"/>
              <w:jc w:val="both"/>
              <w:rPr>
                <w:rFonts w:cstheme="minorHAnsi"/>
                <w:b/>
                <w:bCs/>
                <w:sz w:val="20"/>
                <w:szCs w:val="20"/>
                <w:lang w:val="pt-BR"/>
              </w:rPr>
            </w:pPr>
          </w:p>
          <w:p w14:paraId="2E5B00DE" w14:textId="49F6C1C2" w:rsidR="00851078" w:rsidRPr="000075D2" w:rsidRDefault="00851078" w:rsidP="000D1B46">
            <w:pPr>
              <w:keepLines/>
              <w:widowControl w:val="0"/>
              <w:jc w:val="both"/>
              <w:rPr>
                <w:sz w:val="20"/>
                <w:szCs w:val="20"/>
                <w:lang w:val="pt-BR"/>
              </w:rPr>
            </w:pPr>
            <w:r w:rsidRPr="000075D2">
              <w:rPr>
                <w:rFonts w:cstheme="minorHAnsi"/>
                <w:b/>
                <w:bCs/>
                <w:sz w:val="20"/>
                <w:szCs w:val="20"/>
                <w:lang w:val="pt-BR"/>
              </w:rPr>
              <w:t xml:space="preserve">CEP-O / ANSER /  SNELUCM </w:t>
            </w:r>
          </w:p>
        </w:tc>
      </w:tr>
      <w:tr w:rsidR="00851078" w:rsidRPr="004610FA" w14:paraId="315FD942" w14:textId="77777777" w:rsidTr="2C3E362B">
        <w:trPr>
          <w:cantSplit/>
          <w:trHeight w:val="20"/>
        </w:trPr>
        <w:tc>
          <w:tcPr>
            <w:tcW w:w="625" w:type="dxa"/>
          </w:tcPr>
          <w:p w14:paraId="2398DC01" w14:textId="77777777" w:rsidR="00851078" w:rsidRDefault="00851078" w:rsidP="000D1B46">
            <w:pPr>
              <w:keepLines/>
              <w:widowControl w:val="0"/>
              <w:jc w:val="both"/>
              <w:rPr>
                <w:sz w:val="20"/>
                <w:szCs w:val="20"/>
              </w:rPr>
            </w:pPr>
            <w:r w:rsidRPr="0EAE35BF">
              <w:rPr>
                <w:sz w:val="20"/>
                <w:szCs w:val="20"/>
              </w:rPr>
              <w:t>4.5</w:t>
            </w:r>
          </w:p>
        </w:tc>
        <w:tc>
          <w:tcPr>
            <w:tcW w:w="8373" w:type="dxa"/>
          </w:tcPr>
          <w:p w14:paraId="3A3CCBD5" w14:textId="320A2D67" w:rsidR="00851078" w:rsidRPr="00365C3A" w:rsidRDefault="00365C3A" w:rsidP="000D1B46">
            <w:pPr>
              <w:keepLines/>
              <w:widowControl w:val="0"/>
              <w:shd w:val="clear" w:color="auto" w:fill="FFFFFF" w:themeFill="background1"/>
              <w:jc w:val="both"/>
              <w:rPr>
                <w:b/>
                <w:bCs/>
                <w:color w:val="4472C4" w:themeColor="accent1"/>
                <w:sz w:val="20"/>
                <w:szCs w:val="20"/>
                <w:lang w:val="fr-FR"/>
              </w:rPr>
            </w:pPr>
            <w:r w:rsidRPr="00365C3A">
              <w:rPr>
                <w:b/>
                <w:bCs/>
                <w:color w:val="4472C4" w:themeColor="accent1"/>
                <w:sz w:val="20"/>
                <w:szCs w:val="20"/>
                <w:lang w:val="fr-FR"/>
              </w:rPr>
              <w:t xml:space="preserve">MESURES DE RÉPONSE AUX SITUATIONS D'URGENCE </w:t>
            </w:r>
          </w:p>
          <w:p w14:paraId="4964906E" w14:textId="77777777" w:rsidR="00851078" w:rsidRPr="00365C3A" w:rsidRDefault="00851078" w:rsidP="000D1B46">
            <w:pPr>
              <w:pStyle w:val="Notedebasdepage"/>
              <w:jc w:val="both"/>
              <w:rPr>
                <w:rFonts w:eastAsia="Calibri"/>
                <w:color w:val="2E74B5" w:themeColor="accent5" w:themeShade="BF"/>
                <w:lang w:val="fr-FR"/>
              </w:rPr>
            </w:pPr>
            <w:r w:rsidRPr="00365C3A">
              <w:rPr>
                <w:rFonts w:eastAsia="Calibri"/>
                <w:color w:val="2E74B5" w:themeColor="accent5" w:themeShade="BF"/>
                <w:lang w:val="fr-FR"/>
              </w:rPr>
              <w:t xml:space="preserve"> </w:t>
            </w:r>
          </w:p>
          <w:p w14:paraId="3205B4F0" w14:textId="2E50BA6B" w:rsidR="00851078" w:rsidRPr="00BD71FA" w:rsidRDefault="00BD71FA" w:rsidP="000D1B46">
            <w:pPr>
              <w:pStyle w:val="Notedebasdepage"/>
              <w:jc w:val="both"/>
              <w:rPr>
                <w:rFonts w:eastAsia="Calibri"/>
                <w:lang w:val="fr-FR"/>
              </w:rPr>
            </w:pPr>
            <w:r w:rsidRPr="00BD71FA">
              <w:rPr>
                <w:rFonts w:eastAsia="Calibri"/>
                <w:lang w:val="fr-FR"/>
              </w:rPr>
              <w:t xml:space="preserve">Veiller à ce que les mesures et actions du Plan de Préparation et de Réponse aux Situations d'Urgence (PPRSU) soient intégrées, adoptées et mises en œuvre dans le cadre de l'EIES ou du PGES à préparer dans le cadre de l'action 1.1. </w:t>
            </w:r>
            <w:proofErr w:type="gramStart"/>
            <w:r w:rsidRPr="00BD71FA">
              <w:rPr>
                <w:rFonts w:eastAsia="Calibri"/>
                <w:lang w:val="fr-FR"/>
              </w:rPr>
              <w:t>ci</w:t>
            </w:r>
            <w:proofErr w:type="gramEnd"/>
            <w:r w:rsidRPr="00BD71FA">
              <w:rPr>
                <w:rFonts w:eastAsia="Calibri"/>
                <w:lang w:val="fr-FR"/>
              </w:rPr>
              <w:t>-dessus, y compris les procédures de notification aux autorités et à l'Association de tout événement significatif, d'enquête, d'analyse des causes profondes et d'actions correctives</w:t>
            </w:r>
            <w:r w:rsidR="00851078" w:rsidRPr="00BD71FA">
              <w:rPr>
                <w:rFonts w:eastAsia="Calibri"/>
                <w:lang w:val="fr-FR"/>
              </w:rPr>
              <w:t>.</w:t>
            </w:r>
          </w:p>
          <w:p w14:paraId="1FFB2106" w14:textId="77777777" w:rsidR="00851078" w:rsidRPr="00BD71FA" w:rsidRDefault="00851078" w:rsidP="000D1B46">
            <w:pPr>
              <w:pStyle w:val="Notedebasdepage"/>
              <w:jc w:val="both"/>
              <w:rPr>
                <w:rFonts w:eastAsia="Calibri"/>
                <w:color w:val="2E74B5" w:themeColor="accent5" w:themeShade="BF"/>
                <w:lang w:val="fr-FR"/>
              </w:rPr>
            </w:pPr>
          </w:p>
          <w:p w14:paraId="002EA1C0" w14:textId="77777777" w:rsidR="00851078" w:rsidRPr="00BD71FA" w:rsidRDefault="00851078" w:rsidP="000D1B46">
            <w:pPr>
              <w:pStyle w:val="Notedebasdepage"/>
              <w:jc w:val="both"/>
              <w:rPr>
                <w:lang w:val="fr-FR"/>
              </w:rPr>
            </w:pPr>
          </w:p>
        </w:tc>
        <w:tc>
          <w:tcPr>
            <w:tcW w:w="3151" w:type="dxa"/>
          </w:tcPr>
          <w:p w14:paraId="17FFE991" w14:textId="286FC7C0" w:rsidR="00851078" w:rsidRPr="004322B4" w:rsidRDefault="00BA601A" w:rsidP="0022370F">
            <w:pPr>
              <w:pStyle w:val="Commentaire"/>
              <w:rPr>
                <w:lang w:val="fr-FR"/>
              </w:rPr>
            </w:pPr>
            <w:r w:rsidRPr="004322B4">
              <w:rPr>
                <w:lang w:val="fr-FR"/>
              </w:rPr>
              <w:t>Même délai que pour la préparation et la mise en œuvre des PGES</w:t>
            </w:r>
            <w:r w:rsidR="000F21DB" w:rsidRPr="004322B4">
              <w:rPr>
                <w:lang w:val="fr-FR"/>
              </w:rPr>
              <w:t>.</w:t>
            </w:r>
          </w:p>
        </w:tc>
        <w:tc>
          <w:tcPr>
            <w:tcW w:w="2161" w:type="dxa"/>
          </w:tcPr>
          <w:p w14:paraId="4FB01699" w14:textId="1A7407D2" w:rsidR="00851078" w:rsidRPr="000075D2" w:rsidRDefault="000F21DB" w:rsidP="000D1B46">
            <w:pPr>
              <w:keepLines/>
              <w:widowControl w:val="0"/>
              <w:jc w:val="both"/>
              <w:rPr>
                <w:sz w:val="20"/>
                <w:szCs w:val="20"/>
                <w:lang w:val="pt-BR"/>
              </w:rPr>
            </w:pPr>
            <w:r w:rsidRPr="000075D2">
              <w:rPr>
                <w:rFonts w:cstheme="minorHAnsi"/>
                <w:b/>
                <w:bCs/>
                <w:sz w:val="20"/>
                <w:szCs w:val="20"/>
                <w:lang w:val="pt-BR"/>
              </w:rPr>
              <w:t>UCM / CEP-O / ANSER /  SNEL</w:t>
            </w:r>
          </w:p>
        </w:tc>
      </w:tr>
      <w:tr w:rsidR="00851078" w:rsidRPr="005B5F1D" w14:paraId="7432A439" w14:textId="77777777" w:rsidTr="2C3E362B">
        <w:trPr>
          <w:trHeight w:val="20"/>
        </w:trPr>
        <w:tc>
          <w:tcPr>
            <w:tcW w:w="14310" w:type="dxa"/>
            <w:gridSpan w:val="4"/>
            <w:shd w:val="clear" w:color="auto" w:fill="F4B083" w:themeFill="accent2" w:themeFillTint="99"/>
          </w:tcPr>
          <w:p w14:paraId="234DA153" w14:textId="78A82958" w:rsidR="00851078" w:rsidRPr="004322B4" w:rsidRDefault="009360C5" w:rsidP="000D1B46">
            <w:pPr>
              <w:keepLines/>
              <w:widowControl w:val="0"/>
              <w:jc w:val="both"/>
              <w:rPr>
                <w:rFonts w:cstheme="minorHAnsi"/>
                <w:sz w:val="20"/>
                <w:szCs w:val="20"/>
                <w:lang w:val="fr-FR"/>
              </w:rPr>
            </w:pPr>
            <w:r w:rsidRPr="009360C5">
              <w:rPr>
                <w:rFonts w:cstheme="minorHAnsi"/>
                <w:b/>
                <w:sz w:val="20"/>
                <w:szCs w:val="20"/>
                <w:lang w:val="fr-FR"/>
              </w:rPr>
              <w:t>NE</w:t>
            </w:r>
            <w:r>
              <w:rPr>
                <w:rFonts w:cstheme="minorHAnsi"/>
                <w:b/>
                <w:sz w:val="20"/>
                <w:szCs w:val="20"/>
                <w:lang w:val="fr-FR"/>
              </w:rPr>
              <w:t>S</w:t>
            </w:r>
            <w:r w:rsidR="00851078" w:rsidRPr="004322B4">
              <w:rPr>
                <w:rFonts w:cstheme="minorHAnsi"/>
                <w:b/>
                <w:sz w:val="20"/>
                <w:szCs w:val="20"/>
                <w:lang w:val="fr-FR"/>
              </w:rPr>
              <w:t xml:space="preserve"> </w:t>
            </w:r>
            <w:proofErr w:type="gramStart"/>
            <w:r w:rsidR="00851078" w:rsidRPr="004322B4">
              <w:rPr>
                <w:rFonts w:cstheme="minorHAnsi"/>
                <w:b/>
                <w:sz w:val="20"/>
                <w:szCs w:val="20"/>
                <w:lang w:val="fr-FR"/>
              </w:rPr>
              <w:t>5</w:t>
            </w:r>
            <w:r w:rsidR="00C96C1A" w:rsidRPr="004322B4">
              <w:rPr>
                <w:rFonts w:cstheme="minorHAnsi"/>
                <w:b/>
                <w:sz w:val="20"/>
                <w:szCs w:val="20"/>
                <w:lang w:val="fr-FR"/>
              </w:rPr>
              <w:t>:</w:t>
            </w:r>
            <w:proofErr w:type="gramEnd"/>
            <w:r w:rsidR="00C96C1A" w:rsidRPr="004322B4">
              <w:rPr>
                <w:rFonts w:cstheme="minorHAnsi"/>
                <w:b/>
                <w:sz w:val="20"/>
                <w:szCs w:val="20"/>
                <w:lang w:val="fr-FR"/>
              </w:rPr>
              <w:t xml:space="preserve"> </w:t>
            </w:r>
            <w:r w:rsidR="004322B4" w:rsidRPr="004322B4">
              <w:rPr>
                <w:rFonts w:cstheme="minorHAnsi"/>
                <w:b/>
                <w:sz w:val="20"/>
                <w:szCs w:val="20"/>
                <w:lang w:val="fr-FR"/>
              </w:rPr>
              <w:t xml:space="preserve">ACQUISITION DE TERRES, RESTRICTIONS À L'UTILISATION DE TERRES ET RÉINSTALLATION INVOLONTAIRE </w:t>
            </w:r>
          </w:p>
        </w:tc>
      </w:tr>
      <w:tr w:rsidR="00851078" w:rsidRPr="004610FA" w14:paraId="5CB21029" w14:textId="77777777" w:rsidTr="2C3E362B">
        <w:trPr>
          <w:cantSplit/>
          <w:trHeight w:val="4040"/>
        </w:trPr>
        <w:tc>
          <w:tcPr>
            <w:tcW w:w="625" w:type="dxa"/>
          </w:tcPr>
          <w:p w14:paraId="75C3DA0F" w14:textId="77777777" w:rsidR="00851078" w:rsidRDefault="00851078" w:rsidP="000D1B46">
            <w:pPr>
              <w:keepLines/>
              <w:widowControl w:val="0"/>
              <w:jc w:val="both"/>
              <w:rPr>
                <w:sz w:val="20"/>
                <w:szCs w:val="20"/>
              </w:rPr>
            </w:pPr>
            <w:r w:rsidRPr="0EAE35BF">
              <w:rPr>
                <w:sz w:val="20"/>
                <w:szCs w:val="20"/>
              </w:rPr>
              <w:lastRenderedPageBreak/>
              <w:t>5.1</w:t>
            </w:r>
          </w:p>
          <w:p w14:paraId="75917206" w14:textId="77777777" w:rsidR="00851078" w:rsidRDefault="00851078" w:rsidP="000D1B46">
            <w:pPr>
              <w:keepLines/>
              <w:widowControl w:val="0"/>
              <w:jc w:val="both"/>
              <w:rPr>
                <w:sz w:val="20"/>
                <w:szCs w:val="20"/>
              </w:rPr>
            </w:pPr>
          </w:p>
        </w:tc>
        <w:tc>
          <w:tcPr>
            <w:tcW w:w="8373" w:type="dxa"/>
          </w:tcPr>
          <w:p w14:paraId="67D044B1" w14:textId="766DB4E4" w:rsidR="00851078" w:rsidRPr="00F045A1" w:rsidRDefault="00640617" w:rsidP="000D1B46">
            <w:pPr>
              <w:jc w:val="both"/>
              <w:rPr>
                <w:rFonts w:cstheme="minorHAnsi"/>
                <w:b/>
                <w:color w:val="4472C4" w:themeColor="accent1"/>
                <w:sz w:val="20"/>
                <w:szCs w:val="20"/>
                <w:lang w:val="fr-FR"/>
              </w:rPr>
            </w:pPr>
            <w:r w:rsidRPr="00F045A1">
              <w:rPr>
                <w:rFonts w:cstheme="minorHAnsi"/>
                <w:b/>
                <w:color w:val="4472C4" w:themeColor="accent1"/>
                <w:sz w:val="20"/>
                <w:szCs w:val="20"/>
                <w:lang w:val="fr-FR"/>
              </w:rPr>
              <w:t xml:space="preserve">CADRE OU PLAN DE RÉINSTALLATION </w:t>
            </w:r>
          </w:p>
          <w:p w14:paraId="3BE82586" w14:textId="77777777" w:rsidR="00851078" w:rsidRPr="00F045A1" w:rsidRDefault="00851078" w:rsidP="000D1B46">
            <w:pPr>
              <w:pStyle w:val="Notedebasdepage"/>
              <w:jc w:val="both"/>
              <w:rPr>
                <w:rFonts w:eastAsia="Calibri"/>
                <w:lang w:val="fr-FR"/>
              </w:rPr>
            </w:pPr>
          </w:p>
          <w:p w14:paraId="53F45CBF" w14:textId="24278E2F" w:rsidR="00851078" w:rsidRPr="0011079A" w:rsidRDefault="3C7C63CA" w:rsidP="000D1B46">
            <w:pPr>
              <w:pStyle w:val="Notedebasdepage"/>
              <w:jc w:val="both"/>
              <w:rPr>
                <w:rFonts w:eastAsia="Calibri"/>
                <w:lang w:val="fr-FR"/>
              </w:rPr>
            </w:pPr>
            <w:r w:rsidRPr="00F045A1">
              <w:rPr>
                <w:rFonts w:eastAsia="Calibri"/>
                <w:lang w:val="fr-FR"/>
              </w:rPr>
              <w:t xml:space="preserve">5.1.1. </w:t>
            </w:r>
            <w:r w:rsidR="0011079A" w:rsidRPr="0011079A">
              <w:rPr>
                <w:rFonts w:eastAsia="Calibri"/>
                <w:lang w:val="fr-FR"/>
              </w:rPr>
              <w:t>Mettre en œuvre un Cadre de Politique de Réinstallation (CPR) pour le Projet, en cohérence avec la NES 5</w:t>
            </w:r>
            <w:r w:rsidR="26B6E8EC" w:rsidRPr="0011079A">
              <w:rPr>
                <w:rFonts w:eastAsia="Calibri"/>
                <w:lang w:val="fr-FR"/>
              </w:rPr>
              <w:t>.</w:t>
            </w:r>
          </w:p>
          <w:p w14:paraId="1FFA4102" w14:textId="1EF66E0C" w:rsidR="2C3E362B" w:rsidRPr="0011079A" w:rsidRDefault="2C3E362B" w:rsidP="000D1B46">
            <w:pPr>
              <w:pStyle w:val="Notedebasdepage"/>
              <w:jc w:val="both"/>
              <w:rPr>
                <w:rFonts w:eastAsia="Calibri"/>
                <w:lang w:val="fr-FR"/>
              </w:rPr>
            </w:pPr>
          </w:p>
          <w:p w14:paraId="6096E7C6" w14:textId="5DEF9AB9" w:rsidR="00851078" w:rsidRPr="00522F3E" w:rsidRDefault="75A83610" w:rsidP="000D1B46">
            <w:pPr>
              <w:pStyle w:val="Notedebasdepage"/>
              <w:jc w:val="both"/>
              <w:rPr>
                <w:rFonts w:eastAsia="Calibri"/>
                <w:lang w:val="fr-FR"/>
              </w:rPr>
            </w:pPr>
            <w:r w:rsidRPr="00F045A1">
              <w:rPr>
                <w:rFonts w:eastAsia="Calibri"/>
                <w:lang w:val="fr-FR"/>
              </w:rPr>
              <w:t xml:space="preserve">5.1.2. </w:t>
            </w:r>
            <w:r w:rsidR="00522F3E" w:rsidRPr="00522F3E">
              <w:rPr>
                <w:rFonts w:eastAsia="Calibri"/>
                <w:lang w:val="fr-FR"/>
              </w:rPr>
              <w:t>Préparer et mettre en œuvre les Plans d'Action de Réinstallation (PAR), en cohérence avec la NES 5</w:t>
            </w:r>
            <w:r w:rsidR="26B6E8EC" w:rsidRPr="00522F3E">
              <w:rPr>
                <w:rFonts w:eastAsia="Calibri"/>
                <w:lang w:val="fr-FR"/>
              </w:rPr>
              <w:t>.</w:t>
            </w:r>
          </w:p>
          <w:p w14:paraId="18466F59" w14:textId="77777777" w:rsidR="00851078" w:rsidRPr="00522F3E" w:rsidRDefault="00851078" w:rsidP="000D1B46">
            <w:pPr>
              <w:pStyle w:val="Notedebasdepage"/>
              <w:jc w:val="both"/>
              <w:rPr>
                <w:rFonts w:eastAsia="Calibri"/>
                <w:lang w:val="fr-FR"/>
              </w:rPr>
            </w:pPr>
          </w:p>
        </w:tc>
        <w:tc>
          <w:tcPr>
            <w:tcW w:w="3151" w:type="dxa"/>
          </w:tcPr>
          <w:p w14:paraId="3325ACA1" w14:textId="614E4109" w:rsidR="00851078" w:rsidRPr="00650B77" w:rsidRDefault="0299B3CA" w:rsidP="000D1B46">
            <w:pPr>
              <w:pStyle w:val="Notedebasdepage"/>
              <w:jc w:val="both"/>
              <w:rPr>
                <w:rFonts w:eastAsia="Calibri"/>
                <w:lang w:val="fr-FR"/>
              </w:rPr>
            </w:pPr>
            <w:r w:rsidRPr="00F045A1">
              <w:rPr>
                <w:rFonts w:eastAsia="Calibri"/>
                <w:lang w:val="fr-FR"/>
              </w:rPr>
              <w:t xml:space="preserve">5.1.1. </w:t>
            </w:r>
            <w:r w:rsidR="00650B77" w:rsidRPr="00650B77">
              <w:rPr>
                <w:rFonts w:eastAsia="Calibri"/>
                <w:lang w:val="fr-FR"/>
              </w:rPr>
              <w:t>Un CPR a été mis à jour et divulgué le 13 mars 2026, et sera ensuite mis en œuvre tout au long de la mise en œuvre du Projet.</w:t>
            </w:r>
          </w:p>
          <w:p w14:paraId="097CE1F0" w14:textId="77777777" w:rsidR="000F21DB" w:rsidRPr="00650B77" w:rsidRDefault="000F21DB" w:rsidP="000D1B46">
            <w:pPr>
              <w:pStyle w:val="Notedebasdepage"/>
              <w:jc w:val="both"/>
              <w:rPr>
                <w:rFonts w:eastAsia="Calibri"/>
                <w:lang w:val="fr-FR"/>
              </w:rPr>
            </w:pPr>
          </w:p>
          <w:p w14:paraId="63C035E0" w14:textId="4277F0C6" w:rsidR="00851078" w:rsidRPr="009360C5" w:rsidRDefault="2ADF72E5" w:rsidP="000D1B46">
            <w:pPr>
              <w:pStyle w:val="Notedebasdepage"/>
              <w:jc w:val="both"/>
              <w:rPr>
                <w:rFonts w:eastAsia="Calibri"/>
                <w:lang w:val="fr-FR"/>
              </w:rPr>
            </w:pPr>
            <w:r w:rsidRPr="00F045A1">
              <w:rPr>
                <w:rFonts w:eastAsia="Calibri"/>
                <w:lang w:val="fr-FR"/>
              </w:rPr>
              <w:t xml:space="preserve">5.1.2. </w:t>
            </w:r>
            <w:r w:rsidR="009360C5" w:rsidRPr="009360C5">
              <w:rPr>
                <w:rFonts w:eastAsia="Calibri"/>
                <w:lang w:val="fr-FR"/>
              </w:rPr>
              <w:t>Pour tous les travaux nécessitant la réinstallation involontaire de populations, préparer, consulter, approuver, divulguer et mettre en œuvre des Plans d'Action de Réinstallation (PAR), conformément à la NES 5, avant la réalisation des travaux concernés, en veillant notamment à ce qu'avant la prise de possession des terres et des actifs connexes, une indemnisation complète ait été versée et, le cas échéant, les personnes déplacées aient été réinstallées et des allocations de déménagement leur aient été fournies</w:t>
            </w:r>
            <w:r w:rsidR="26B6E8EC" w:rsidRPr="009360C5">
              <w:rPr>
                <w:rFonts w:eastAsia="Calibri"/>
                <w:lang w:val="fr-FR"/>
              </w:rPr>
              <w:t>.</w:t>
            </w:r>
          </w:p>
          <w:p w14:paraId="475C6398" w14:textId="3BEC042C" w:rsidR="00C96C1A" w:rsidRPr="009360C5" w:rsidRDefault="00C96C1A" w:rsidP="000D1B46">
            <w:pPr>
              <w:pStyle w:val="Notedebasdepage"/>
              <w:jc w:val="both"/>
              <w:rPr>
                <w:rFonts w:eastAsia="Calibri"/>
                <w:lang w:val="fr-FR"/>
              </w:rPr>
            </w:pPr>
          </w:p>
        </w:tc>
        <w:tc>
          <w:tcPr>
            <w:tcW w:w="2161" w:type="dxa"/>
          </w:tcPr>
          <w:p w14:paraId="2BF8444D" w14:textId="2C6D71F2" w:rsidR="00851078" w:rsidRPr="000075D2" w:rsidRDefault="1F0048D0" w:rsidP="000D1B46">
            <w:pPr>
              <w:pStyle w:val="Notedebasdepage"/>
              <w:jc w:val="both"/>
              <w:rPr>
                <w:rFonts w:eastAsia="Calibri"/>
                <w:lang w:val="pt-BR"/>
              </w:rPr>
            </w:pPr>
            <w:r w:rsidRPr="2C3E362B">
              <w:rPr>
                <w:b/>
                <w:bCs/>
                <w:lang w:val="pt-BR"/>
              </w:rPr>
              <w:t>5.1.1. UCM</w:t>
            </w:r>
          </w:p>
          <w:p w14:paraId="3DC5C010" w14:textId="085E61E4" w:rsidR="00851078" w:rsidRPr="000075D2" w:rsidRDefault="00851078" w:rsidP="000D1B46">
            <w:pPr>
              <w:pStyle w:val="Notedebasdepage"/>
              <w:jc w:val="both"/>
              <w:rPr>
                <w:b/>
                <w:bCs/>
                <w:lang w:val="pt-BR"/>
              </w:rPr>
            </w:pPr>
          </w:p>
          <w:p w14:paraId="0BFAE827" w14:textId="77777777" w:rsidR="004F029D" w:rsidRDefault="004F029D" w:rsidP="000D1B46">
            <w:pPr>
              <w:pStyle w:val="Notedebasdepage"/>
              <w:jc w:val="both"/>
              <w:rPr>
                <w:b/>
                <w:bCs/>
                <w:lang w:val="pt-BR"/>
              </w:rPr>
            </w:pPr>
          </w:p>
          <w:p w14:paraId="71B790FC" w14:textId="77777777" w:rsidR="004F029D" w:rsidRDefault="004F029D" w:rsidP="000D1B46">
            <w:pPr>
              <w:pStyle w:val="Notedebasdepage"/>
              <w:jc w:val="both"/>
              <w:rPr>
                <w:b/>
                <w:bCs/>
                <w:lang w:val="pt-BR"/>
              </w:rPr>
            </w:pPr>
          </w:p>
          <w:p w14:paraId="4452BA9E" w14:textId="77777777" w:rsidR="004F029D" w:rsidRDefault="004F029D" w:rsidP="000D1B46">
            <w:pPr>
              <w:pStyle w:val="Notedebasdepage"/>
              <w:jc w:val="both"/>
              <w:rPr>
                <w:b/>
                <w:bCs/>
                <w:lang w:val="pt-BR"/>
              </w:rPr>
            </w:pPr>
          </w:p>
          <w:p w14:paraId="615D6E52" w14:textId="77777777" w:rsidR="004F029D" w:rsidRDefault="004F029D" w:rsidP="000D1B46">
            <w:pPr>
              <w:pStyle w:val="Notedebasdepage"/>
              <w:jc w:val="both"/>
              <w:rPr>
                <w:b/>
                <w:bCs/>
                <w:lang w:val="pt-BR"/>
              </w:rPr>
            </w:pPr>
          </w:p>
          <w:p w14:paraId="3E65A685" w14:textId="705CBCAE" w:rsidR="00851078" w:rsidRPr="000075D2" w:rsidRDefault="1F0048D0" w:rsidP="000D1B46">
            <w:pPr>
              <w:pStyle w:val="Notedebasdepage"/>
              <w:jc w:val="both"/>
              <w:rPr>
                <w:rFonts w:eastAsia="Calibri"/>
                <w:lang w:val="pt-BR"/>
              </w:rPr>
            </w:pPr>
            <w:r w:rsidRPr="2C3E362B">
              <w:rPr>
                <w:b/>
                <w:bCs/>
                <w:lang w:val="pt-BR"/>
              </w:rPr>
              <w:t xml:space="preserve">5.1.2. </w:t>
            </w:r>
            <w:r w:rsidR="687E3070" w:rsidRPr="2C3E362B">
              <w:rPr>
                <w:b/>
                <w:bCs/>
                <w:lang w:val="pt-BR"/>
              </w:rPr>
              <w:t>UCM / CEP-O / ANSER / SNEL</w:t>
            </w:r>
          </w:p>
        </w:tc>
      </w:tr>
      <w:tr w:rsidR="00851078" w:rsidRPr="005B5F1D" w14:paraId="285FAACB" w14:textId="77777777" w:rsidTr="2C3E362B">
        <w:trPr>
          <w:trHeight w:val="20"/>
        </w:trPr>
        <w:tc>
          <w:tcPr>
            <w:tcW w:w="14310" w:type="dxa"/>
            <w:gridSpan w:val="4"/>
            <w:shd w:val="clear" w:color="auto" w:fill="F4B083" w:themeFill="accent2" w:themeFillTint="99"/>
          </w:tcPr>
          <w:p w14:paraId="3DA970F8" w14:textId="60671125" w:rsidR="00851078" w:rsidRPr="001C1685" w:rsidRDefault="009360C5" w:rsidP="000D1B46">
            <w:pPr>
              <w:keepLines/>
              <w:widowControl w:val="0"/>
              <w:jc w:val="both"/>
              <w:rPr>
                <w:rFonts w:cstheme="minorHAnsi"/>
                <w:sz w:val="20"/>
                <w:szCs w:val="20"/>
                <w:lang w:val="fr-FR"/>
              </w:rPr>
            </w:pPr>
            <w:r w:rsidRPr="001C1685">
              <w:rPr>
                <w:rFonts w:cstheme="minorHAnsi"/>
                <w:b/>
                <w:sz w:val="20"/>
                <w:szCs w:val="20"/>
                <w:lang w:val="fr-FR"/>
              </w:rPr>
              <w:t>NES</w:t>
            </w:r>
            <w:r w:rsidR="00851078" w:rsidRPr="001C1685">
              <w:rPr>
                <w:rFonts w:cstheme="minorHAnsi"/>
                <w:b/>
                <w:sz w:val="20"/>
                <w:szCs w:val="20"/>
                <w:lang w:val="fr-FR"/>
              </w:rPr>
              <w:t xml:space="preserve"> </w:t>
            </w:r>
            <w:proofErr w:type="gramStart"/>
            <w:r w:rsidR="00851078" w:rsidRPr="001C1685">
              <w:rPr>
                <w:rFonts w:cstheme="minorHAnsi"/>
                <w:b/>
                <w:sz w:val="20"/>
                <w:szCs w:val="20"/>
                <w:lang w:val="fr-FR"/>
              </w:rPr>
              <w:t>6:</w:t>
            </w:r>
            <w:proofErr w:type="gramEnd"/>
            <w:r w:rsidR="00851078" w:rsidRPr="001C1685">
              <w:rPr>
                <w:rFonts w:cstheme="minorHAnsi"/>
                <w:b/>
                <w:sz w:val="20"/>
                <w:szCs w:val="20"/>
                <w:lang w:val="fr-FR"/>
              </w:rPr>
              <w:t xml:space="preserve"> </w:t>
            </w:r>
            <w:r w:rsidR="001C1685" w:rsidRPr="001C1685">
              <w:rPr>
                <w:rFonts w:cstheme="minorHAnsi"/>
                <w:b/>
                <w:sz w:val="20"/>
                <w:szCs w:val="20"/>
                <w:lang w:val="fr-FR"/>
              </w:rPr>
              <w:t xml:space="preserve">CONSERVATION DE LA BIODIVERSITÉ ET GESTION DURABLE DES RESSOURCES NATURELLES BIOLOGIQUES </w:t>
            </w:r>
            <w:r w:rsidR="00851078" w:rsidRPr="001C1685">
              <w:rPr>
                <w:rFonts w:cstheme="minorHAnsi"/>
                <w:b/>
                <w:sz w:val="20"/>
                <w:szCs w:val="20"/>
                <w:lang w:val="fr-FR"/>
              </w:rPr>
              <w:t xml:space="preserve"> </w:t>
            </w:r>
          </w:p>
        </w:tc>
      </w:tr>
      <w:tr w:rsidR="00851078" w:rsidRPr="004610FA" w14:paraId="33E8764E" w14:textId="77777777" w:rsidTr="2C3E362B">
        <w:trPr>
          <w:cantSplit/>
          <w:trHeight w:val="20"/>
        </w:trPr>
        <w:tc>
          <w:tcPr>
            <w:tcW w:w="625" w:type="dxa"/>
          </w:tcPr>
          <w:p w14:paraId="78899C88" w14:textId="77777777" w:rsidR="00851078" w:rsidRDefault="00851078" w:rsidP="000D1B46">
            <w:pPr>
              <w:keepLines/>
              <w:widowControl w:val="0"/>
              <w:jc w:val="both"/>
              <w:rPr>
                <w:sz w:val="20"/>
                <w:szCs w:val="20"/>
              </w:rPr>
            </w:pPr>
            <w:r w:rsidRPr="0EAE35BF">
              <w:rPr>
                <w:sz w:val="20"/>
                <w:szCs w:val="20"/>
              </w:rPr>
              <w:t>6.1</w:t>
            </w:r>
          </w:p>
        </w:tc>
        <w:tc>
          <w:tcPr>
            <w:tcW w:w="8373" w:type="dxa"/>
          </w:tcPr>
          <w:p w14:paraId="524712DA" w14:textId="5CA1E720" w:rsidR="00851078" w:rsidRPr="00100185" w:rsidRDefault="00F236AF" w:rsidP="000D1B46">
            <w:pPr>
              <w:jc w:val="both"/>
              <w:rPr>
                <w:b/>
                <w:bCs/>
                <w:color w:val="4472C4" w:themeColor="accent1"/>
                <w:sz w:val="20"/>
                <w:szCs w:val="20"/>
                <w:lang w:val="fr-FR"/>
              </w:rPr>
            </w:pPr>
            <w:r w:rsidRPr="00100185">
              <w:rPr>
                <w:b/>
                <w:bCs/>
                <w:color w:val="4472C4" w:themeColor="accent1"/>
                <w:sz w:val="20"/>
                <w:szCs w:val="20"/>
                <w:lang w:val="fr-FR"/>
              </w:rPr>
              <w:t xml:space="preserve">RISQUES ET IMPACTS SUR LA BIODIVERSITÉ </w:t>
            </w:r>
            <w:r w:rsidR="00851078" w:rsidRPr="00100185">
              <w:rPr>
                <w:b/>
                <w:bCs/>
                <w:color w:val="4472C4" w:themeColor="accent1"/>
                <w:sz w:val="20"/>
                <w:szCs w:val="20"/>
                <w:lang w:val="fr-FR"/>
              </w:rPr>
              <w:t xml:space="preserve"> </w:t>
            </w:r>
          </w:p>
          <w:p w14:paraId="0BAB225F" w14:textId="77777777" w:rsidR="00851078" w:rsidRPr="00100185" w:rsidRDefault="00851078" w:rsidP="000D1B46">
            <w:pPr>
              <w:pStyle w:val="Normal-PRsubhead"/>
              <w:jc w:val="both"/>
              <w:rPr>
                <w:lang w:val="fr-FR"/>
              </w:rPr>
            </w:pPr>
          </w:p>
          <w:p w14:paraId="3F523C93" w14:textId="0C18AEEB" w:rsidR="00851078" w:rsidRPr="00100185" w:rsidRDefault="00100185" w:rsidP="000D1B46">
            <w:pPr>
              <w:pStyle w:val="Paragraphedeliste"/>
              <w:keepLines/>
              <w:widowControl w:val="0"/>
              <w:spacing w:after="0"/>
              <w:ind w:left="0" w:firstLine="0"/>
              <w:rPr>
                <w:sz w:val="20"/>
                <w:szCs w:val="20"/>
                <w:lang w:val="fr-FR"/>
              </w:rPr>
            </w:pPr>
            <w:r w:rsidRPr="00100185">
              <w:rPr>
                <w:sz w:val="20"/>
                <w:szCs w:val="20"/>
                <w:lang w:val="fr-FR"/>
              </w:rPr>
              <w:t>Préparer et mettre en œuvre les mesures d'atténuation contenues dans l'instrument E&amp;S applicable à chaque sous-projet (ex. : EIES/PGES), en veillant à ce qu'il fournisse des informations sur la biodiversité existante dans les zones des sous-projets en utilisant, entre autres outils, l'outil de criblage IBAT pour éviter les Aires Protégées et les Habitats Critiques. Les sous-projets présentant des risques significatifs et/ou des impacts négatifs sur la biodiversité et ceux qui nécessiteraient le défrichement de tout type de forêts et de zones protégées seront exclus du bénéfice du financement</w:t>
            </w:r>
            <w:r w:rsidR="00851078" w:rsidRPr="00100185">
              <w:rPr>
                <w:sz w:val="20"/>
                <w:szCs w:val="20"/>
                <w:lang w:val="fr-FR"/>
              </w:rPr>
              <w:t>.</w:t>
            </w:r>
          </w:p>
          <w:p w14:paraId="50EAB7BB" w14:textId="77777777" w:rsidR="00851078" w:rsidRPr="00100185" w:rsidRDefault="00851078" w:rsidP="000D1B46">
            <w:pPr>
              <w:keepLines/>
              <w:widowControl w:val="0"/>
              <w:jc w:val="both"/>
              <w:rPr>
                <w:b/>
                <w:bCs/>
                <w:color w:val="5B9BD5" w:themeColor="accent5"/>
                <w:sz w:val="20"/>
                <w:szCs w:val="20"/>
                <w:lang w:val="fr-FR"/>
              </w:rPr>
            </w:pPr>
          </w:p>
        </w:tc>
        <w:tc>
          <w:tcPr>
            <w:tcW w:w="3151" w:type="dxa"/>
          </w:tcPr>
          <w:p w14:paraId="57976317" w14:textId="7641ED72" w:rsidR="00851078" w:rsidRPr="00AD079D" w:rsidRDefault="00AD079D" w:rsidP="000D1B46">
            <w:pPr>
              <w:keepLines/>
              <w:widowControl w:val="0"/>
              <w:jc w:val="both"/>
              <w:rPr>
                <w:sz w:val="20"/>
                <w:szCs w:val="20"/>
                <w:lang w:val="fr-FR"/>
              </w:rPr>
            </w:pPr>
            <w:r w:rsidRPr="00AD079D">
              <w:rPr>
                <w:sz w:val="20"/>
                <w:szCs w:val="20"/>
                <w:lang w:val="fr-FR"/>
              </w:rPr>
              <w:t xml:space="preserve">Même délai que l'action 1.1. </w:t>
            </w:r>
            <w:proofErr w:type="gramStart"/>
            <w:r w:rsidRPr="00AD079D">
              <w:rPr>
                <w:sz w:val="20"/>
                <w:szCs w:val="20"/>
                <w:lang w:val="fr-FR"/>
              </w:rPr>
              <w:t>ci</w:t>
            </w:r>
            <w:proofErr w:type="gramEnd"/>
            <w:r w:rsidRPr="00AD079D">
              <w:rPr>
                <w:sz w:val="20"/>
                <w:szCs w:val="20"/>
                <w:lang w:val="fr-FR"/>
              </w:rPr>
              <w:t>-dessus. Puis mise en œuvre tout au long de la mise en œuvre du Projet</w:t>
            </w:r>
            <w:r w:rsidR="00B8384A" w:rsidRPr="00AD079D">
              <w:rPr>
                <w:sz w:val="20"/>
                <w:szCs w:val="20"/>
                <w:lang w:val="fr-FR"/>
              </w:rPr>
              <w:t xml:space="preserve">. </w:t>
            </w:r>
          </w:p>
          <w:p w14:paraId="65C1413F" w14:textId="77777777" w:rsidR="00851078" w:rsidRPr="00AD079D" w:rsidRDefault="00851078" w:rsidP="000D1B46">
            <w:pPr>
              <w:keepLines/>
              <w:widowControl w:val="0"/>
              <w:jc w:val="both"/>
              <w:rPr>
                <w:sz w:val="20"/>
                <w:szCs w:val="20"/>
                <w:lang w:val="fr-FR"/>
              </w:rPr>
            </w:pPr>
          </w:p>
          <w:p w14:paraId="41F0EA33" w14:textId="77777777" w:rsidR="00851078" w:rsidRPr="00AD079D" w:rsidRDefault="00851078" w:rsidP="000D1B46">
            <w:pPr>
              <w:keepLines/>
              <w:widowControl w:val="0"/>
              <w:jc w:val="both"/>
              <w:rPr>
                <w:sz w:val="20"/>
                <w:szCs w:val="20"/>
                <w:lang w:val="fr-FR"/>
              </w:rPr>
            </w:pPr>
          </w:p>
        </w:tc>
        <w:tc>
          <w:tcPr>
            <w:tcW w:w="2161" w:type="dxa"/>
          </w:tcPr>
          <w:p w14:paraId="525577F9" w14:textId="30BF64A9" w:rsidR="00851078" w:rsidRPr="000075D2" w:rsidRDefault="00B8384A" w:rsidP="000D1B46">
            <w:pPr>
              <w:keepLines/>
              <w:widowControl w:val="0"/>
              <w:jc w:val="both"/>
              <w:rPr>
                <w:sz w:val="20"/>
                <w:szCs w:val="20"/>
                <w:lang w:val="pt-BR"/>
              </w:rPr>
            </w:pPr>
            <w:r w:rsidRPr="000075D2">
              <w:rPr>
                <w:rFonts w:cstheme="minorHAnsi"/>
                <w:b/>
                <w:bCs/>
                <w:sz w:val="20"/>
                <w:szCs w:val="20"/>
                <w:lang w:val="pt-BR"/>
              </w:rPr>
              <w:t>UCM / CEP-O / ANSER /  SNEL</w:t>
            </w:r>
          </w:p>
        </w:tc>
      </w:tr>
      <w:tr w:rsidR="00851078" w:rsidRPr="00302478" w14:paraId="6C83FE63" w14:textId="77777777" w:rsidTr="2C3E362B">
        <w:trPr>
          <w:trHeight w:val="20"/>
        </w:trPr>
        <w:tc>
          <w:tcPr>
            <w:tcW w:w="14310" w:type="dxa"/>
            <w:gridSpan w:val="4"/>
            <w:shd w:val="clear" w:color="auto" w:fill="F4B083" w:themeFill="accent2" w:themeFillTint="99"/>
          </w:tcPr>
          <w:p w14:paraId="10BAE230" w14:textId="23A35718" w:rsidR="00851078" w:rsidRPr="00302478" w:rsidRDefault="006611A5" w:rsidP="000D1B46">
            <w:pPr>
              <w:keepLines/>
              <w:widowControl w:val="0"/>
              <w:jc w:val="both"/>
              <w:rPr>
                <w:rFonts w:cstheme="minorHAnsi"/>
                <w:sz w:val="20"/>
                <w:szCs w:val="20"/>
              </w:rPr>
            </w:pPr>
            <w:r>
              <w:rPr>
                <w:rFonts w:cstheme="minorHAnsi"/>
                <w:b/>
                <w:sz w:val="20"/>
                <w:szCs w:val="20"/>
              </w:rPr>
              <w:t>NES</w:t>
            </w:r>
            <w:r w:rsidR="00851078" w:rsidRPr="00302478">
              <w:rPr>
                <w:rFonts w:cstheme="minorHAnsi"/>
                <w:b/>
                <w:sz w:val="20"/>
                <w:szCs w:val="20"/>
              </w:rPr>
              <w:t xml:space="preserve"> 8: </w:t>
            </w:r>
            <w:r w:rsidRPr="006611A5">
              <w:rPr>
                <w:rFonts w:cstheme="minorHAnsi"/>
                <w:b/>
                <w:sz w:val="20"/>
                <w:szCs w:val="20"/>
              </w:rPr>
              <w:t>PATRIMOINE CULTUREL</w:t>
            </w:r>
          </w:p>
        </w:tc>
      </w:tr>
      <w:tr w:rsidR="00851078" w:rsidRPr="004610FA" w14:paraId="79CF838F" w14:textId="77777777" w:rsidTr="2C3E362B">
        <w:trPr>
          <w:cantSplit/>
          <w:trHeight w:val="20"/>
        </w:trPr>
        <w:tc>
          <w:tcPr>
            <w:tcW w:w="625" w:type="dxa"/>
          </w:tcPr>
          <w:p w14:paraId="0BCD2487" w14:textId="77777777" w:rsidR="00851078" w:rsidRDefault="00851078" w:rsidP="000D1B46">
            <w:pPr>
              <w:keepLines/>
              <w:widowControl w:val="0"/>
              <w:jc w:val="both"/>
              <w:rPr>
                <w:sz w:val="20"/>
                <w:szCs w:val="20"/>
              </w:rPr>
            </w:pPr>
            <w:r w:rsidRPr="0EAE35BF">
              <w:rPr>
                <w:sz w:val="20"/>
                <w:szCs w:val="20"/>
              </w:rPr>
              <w:lastRenderedPageBreak/>
              <w:t>8.1</w:t>
            </w:r>
          </w:p>
        </w:tc>
        <w:tc>
          <w:tcPr>
            <w:tcW w:w="8373" w:type="dxa"/>
          </w:tcPr>
          <w:p w14:paraId="57FF076D" w14:textId="220CD51B" w:rsidR="00851078" w:rsidRPr="00F045A1" w:rsidRDefault="00FB50A9" w:rsidP="000D1B46">
            <w:pPr>
              <w:jc w:val="both"/>
              <w:rPr>
                <w:sz w:val="20"/>
                <w:szCs w:val="20"/>
                <w:lang w:val="fr-FR"/>
              </w:rPr>
            </w:pPr>
            <w:r w:rsidRPr="00F045A1">
              <w:rPr>
                <w:b/>
                <w:bCs/>
                <w:color w:val="4472C4" w:themeColor="accent1"/>
                <w:sz w:val="20"/>
                <w:szCs w:val="20"/>
                <w:lang w:val="fr-FR"/>
              </w:rPr>
              <w:t>DÉCOUVERTES FORTUITES</w:t>
            </w:r>
          </w:p>
          <w:p w14:paraId="6DCCC184" w14:textId="77777777" w:rsidR="00851078" w:rsidRPr="00F045A1" w:rsidRDefault="00851078" w:rsidP="000D1B46">
            <w:pPr>
              <w:jc w:val="both"/>
              <w:rPr>
                <w:sz w:val="20"/>
                <w:szCs w:val="20"/>
                <w:lang w:val="fr-FR"/>
              </w:rPr>
            </w:pPr>
          </w:p>
          <w:p w14:paraId="6328D019" w14:textId="4C8AE70F" w:rsidR="00851078" w:rsidRPr="006567F6" w:rsidRDefault="00851078" w:rsidP="000D1B46">
            <w:pPr>
              <w:jc w:val="both"/>
              <w:rPr>
                <w:sz w:val="20"/>
                <w:szCs w:val="20"/>
                <w:lang w:val="fr-FR"/>
              </w:rPr>
            </w:pPr>
            <w:r w:rsidRPr="00F045A1">
              <w:rPr>
                <w:sz w:val="20"/>
                <w:szCs w:val="20"/>
                <w:lang w:val="fr-FR"/>
              </w:rPr>
              <w:t xml:space="preserve">8.1.1. </w:t>
            </w:r>
            <w:r w:rsidR="006567F6" w:rsidRPr="006567F6">
              <w:rPr>
                <w:sz w:val="20"/>
                <w:szCs w:val="20"/>
                <w:lang w:val="fr-FR"/>
              </w:rPr>
              <w:t xml:space="preserve">Décrire et mettre en œuvre les procédures de découverte fortuite (PDF) dans le cadre de l'EIES/PGES, selon le cas pour chaque sous-projet, et exiger que les PDF soient incluses dans les documents d'appel d'offres et les </w:t>
            </w:r>
            <w:r w:rsidR="006567F6" w:rsidRPr="00486146">
              <w:rPr>
                <w:sz w:val="20"/>
                <w:szCs w:val="20"/>
                <w:lang w:val="fr-FR"/>
              </w:rPr>
              <w:t>PGES-E.</w:t>
            </w:r>
            <w:r w:rsidRPr="006567F6">
              <w:rPr>
                <w:sz w:val="20"/>
                <w:szCs w:val="20"/>
                <w:lang w:val="fr-FR"/>
              </w:rPr>
              <w:t xml:space="preserve"> </w:t>
            </w:r>
          </w:p>
          <w:p w14:paraId="2FC445B2" w14:textId="77777777" w:rsidR="00851078" w:rsidRPr="006567F6" w:rsidRDefault="00851078" w:rsidP="000D1B46">
            <w:pPr>
              <w:jc w:val="both"/>
              <w:rPr>
                <w:sz w:val="20"/>
                <w:szCs w:val="20"/>
                <w:lang w:val="fr-FR"/>
              </w:rPr>
            </w:pPr>
          </w:p>
          <w:p w14:paraId="17B285BF" w14:textId="732CED16" w:rsidR="00851078" w:rsidRPr="00FC7B3C" w:rsidRDefault="00851078" w:rsidP="000D1B46">
            <w:pPr>
              <w:jc w:val="both"/>
              <w:rPr>
                <w:sz w:val="20"/>
                <w:szCs w:val="20"/>
                <w:lang w:val="fr-FR"/>
              </w:rPr>
            </w:pPr>
            <w:r w:rsidRPr="00F045A1">
              <w:rPr>
                <w:sz w:val="20"/>
                <w:szCs w:val="20"/>
                <w:lang w:val="fr-FR"/>
              </w:rPr>
              <w:t xml:space="preserve">8.1.2. </w:t>
            </w:r>
            <w:r w:rsidR="00FC7B3C" w:rsidRPr="00FC7B3C">
              <w:rPr>
                <w:sz w:val="20"/>
                <w:szCs w:val="20"/>
                <w:lang w:val="fr-FR"/>
              </w:rPr>
              <w:t>Exiger des entreprises contractantes qu'elles arrêtent immédiatement les travaux si des sites de patrimoine culturel sont découverts, qu'elles notifient les autorités compétentes et qu'elles respectent les exigences stipulées</w:t>
            </w:r>
            <w:r w:rsidR="00801F1A" w:rsidRPr="00FC7B3C">
              <w:rPr>
                <w:sz w:val="20"/>
                <w:szCs w:val="20"/>
                <w:lang w:val="fr-FR"/>
              </w:rPr>
              <w:t>.</w:t>
            </w:r>
          </w:p>
          <w:p w14:paraId="36C1C030" w14:textId="77777777" w:rsidR="00851078" w:rsidRPr="00FC7B3C" w:rsidRDefault="00851078" w:rsidP="000D1B46">
            <w:pPr>
              <w:jc w:val="both"/>
              <w:rPr>
                <w:sz w:val="20"/>
                <w:szCs w:val="20"/>
                <w:lang w:val="fr-FR"/>
              </w:rPr>
            </w:pPr>
          </w:p>
        </w:tc>
        <w:tc>
          <w:tcPr>
            <w:tcW w:w="3151" w:type="dxa"/>
          </w:tcPr>
          <w:p w14:paraId="35E60851" w14:textId="67450311" w:rsidR="00801F1A" w:rsidRPr="009E3B75" w:rsidRDefault="00B8384A" w:rsidP="000D1B46">
            <w:pPr>
              <w:keepLines/>
              <w:widowControl w:val="0"/>
              <w:jc w:val="both"/>
              <w:rPr>
                <w:sz w:val="20"/>
                <w:szCs w:val="20"/>
                <w:lang w:val="fr-FR"/>
              </w:rPr>
            </w:pPr>
            <w:r w:rsidRPr="00167768">
              <w:rPr>
                <w:sz w:val="20"/>
                <w:szCs w:val="20"/>
                <w:lang w:val="fr-FR"/>
              </w:rPr>
              <w:t xml:space="preserve">8.1.1. </w:t>
            </w:r>
            <w:r w:rsidR="009E3B75" w:rsidRPr="009E3B75">
              <w:rPr>
                <w:sz w:val="20"/>
                <w:szCs w:val="20"/>
                <w:lang w:val="fr-FR"/>
              </w:rPr>
              <w:t xml:space="preserve">Même délai que l'action 1.1. </w:t>
            </w:r>
            <w:proofErr w:type="gramStart"/>
            <w:r w:rsidR="009E3B75" w:rsidRPr="009E3B75">
              <w:rPr>
                <w:sz w:val="20"/>
                <w:szCs w:val="20"/>
                <w:lang w:val="fr-FR"/>
              </w:rPr>
              <w:t>ci</w:t>
            </w:r>
            <w:proofErr w:type="gramEnd"/>
            <w:r w:rsidR="009E3B75" w:rsidRPr="009E3B75">
              <w:rPr>
                <w:sz w:val="20"/>
                <w:szCs w:val="20"/>
                <w:lang w:val="fr-FR"/>
              </w:rPr>
              <w:t>-dessus. Puis mise en œuvre tout au long de la mise en œuvre du Projet.</w:t>
            </w:r>
            <w:r w:rsidR="00801F1A" w:rsidRPr="009E3B75">
              <w:rPr>
                <w:sz w:val="20"/>
                <w:szCs w:val="20"/>
                <w:lang w:val="fr-FR"/>
              </w:rPr>
              <w:t xml:space="preserve"> </w:t>
            </w:r>
          </w:p>
          <w:p w14:paraId="3CFB4DC7" w14:textId="77777777" w:rsidR="00851078" w:rsidRPr="009E3B75" w:rsidRDefault="00801F1A" w:rsidP="000D1B46">
            <w:pPr>
              <w:keepLines/>
              <w:widowControl w:val="0"/>
              <w:jc w:val="both"/>
              <w:rPr>
                <w:sz w:val="20"/>
                <w:szCs w:val="20"/>
                <w:lang w:val="fr-FR"/>
              </w:rPr>
            </w:pPr>
            <w:r w:rsidRPr="009E3B75">
              <w:rPr>
                <w:sz w:val="20"/>
                <w:szCs w:val="20"/>
                <w:lang w:val="fr-FR"/>
              </w:rPr>
              <w:t xml:space="preserve"> </w:t>
            </w:r>
          </w:p>
          <w:p w14:paraId="249F3C00" w14:textId="36E74A56" w:rsidR="00801F1A" w:rsidRDefault="00801F1A" w:rsidP="000D1B46">
            <w:pPr>
              <w:keepLines/>
              <w:widowControl w:val="0"/>
              <w:jc w:val="both"/>
              <w:rPr>
                <w:sz w:val="20"/>
                <w:szCs w:val="20"/>
              </w:rPr>
            </w:pPr>
            <w:r>
              <w:rPr>
                <w:sz w:val="20"/>
                <w:szCs w:val="20"/>
              </w:rPr>
              <w:t xml:space="preserve">8.1.2. </w:t>
            </w:r>
            <w:r w:rsidR="002106AA" w:rsidRPr="002106AA">
              <w:rPr>
                <w:sz w:val="20"/>
                <w:szCs w:val="20"/>
              </w:rPr>
              <w:t xml:space="preserve">Le </w:t>
            </w:r>
            <w:proofErr w:type="spellStart"/>
            <w:r w:rsidR="002106AA" w:rsidRPr="002106AA">
              <w:rPr>
                <w:sz w:val="20"/>
                <w:szCs w:val="20"/>
              </w:rPr>
              <w:t>cas</w:t>
            </w:r>
            <w:proofErr w:type="spellEnd"/>
            <w:r w:rsidR="002106AA" w:rsidRPr="002106AA">
              <w:rPr>
                <w:sz w:val="20"/>
                <w:szCs w:val="20"/>
              </w:rPr>
              <w:t xml:space="preserve"> </w:t>
            </w:r>
            <w:proofErr w:type="spellStart"/>
            <w:r w:rsidR="002106AA" w:rsidRPr="002106AA">
              <w:rPr>
                <w:sz w:val="20"/>
                <w:szCs w:val="20"/>
              </w:rPr>
              <w:t>échéant</w:t>
            </w:r>
            <w:proofErr w:type="spellEnd"/>
            <w:r w:rsidR="002106AA" w:rsidRPr="002106AA">
              <w:rPr>
                <w:sz w:val="20"/>
                <w:szCs w:val="20"/>
              </w:rPr>
              <w:t>.</w:t>
            </w:r>
          </w:p>
          <w:p w14:paraId="41F6B612" w14:textId="0BCD9AD4" w:rsidR="00801F1A" w:rsidRDefault="00801F1A" w:rsidP="000D1B46">
            <w:pPr>
              <w:keepLines/>
              <w:widowControl w:val="0"/>
              <w:jc w:val="both"/>
              <w:rPr>
                <w:sz w:val="20"/>
                <w:szCs w:val="20"/>
              </w:rPr>
            </w:pPr>
          </w:p>
        </w:tc>
        <w:tc>
          <w:tcPr>
            <w:tcW w:w="2161" w:type="dxa"/>
          </w:tcPr>
          <w:p w14:paraId="30B3B911" w14:textId="39856E34" w:rsidR="00851078" w:rsidRPr="000075D2" w:rsidRDefault="00801F1A" w:rsidP="000D1B46">
            <w:pPr>
              <w:keepLines/>
              <w:widowControl w:val="0"/>
              <w:jc w:val="both"/>
              <w:rPr>
                <w:b/>
                <w:bCs/>
                <w:sz w:val="20"/>
                <w:szCs w:val="20"/>
                <w:lang w:val="pt-BR"/>
              </w:rPr>
            </w:pPr>
            <w:r w:rsidRPr="000075D2">
              <w:rPr>
                <w:b/>
                <w:bCs/>
                <w:sz w:val="20"/>
                <w:szCs w:val="20"/>
                <w:lang w:val="pt-BR"/>
              </w:rPr>
              <w:t xml:space="preserve">8.1.1. &amp; 8.1.2. </w:t>
            </w:r>
            <w:r w:rsidRPr="000075D2">
              <w:rPr>
                <w:rFonts w:cstheme="minorHAnsi"/>
                <w:b/>
                <w:bCs/>
                <w:sz w:val="20"/>
                <w:szCs w:val="20"/>
                <w:lang w:val="pt-BR"/>
              </w:rPr>
              <w:t>UCM / CEP-O / ANSER /  SNEL</w:t>
            </w:r>
            <w:r w:rsidRPr="000075D2">
              <w:rPr>
                <w:b/>
                <w:bCs/>
                <w:sz w:val="20"/>
                <w:szCs w:val="20"/>
                <w:lang w:val="pt-BR"/>
              </w:rPr>
              <w:t xml:space="preserve"> </w:t>
            </w:r>
          </w:p>
        </w:tc>
      </w:tr>
      <w:tr w:rsidR="00851078" w:rsidRPr="00302478" w14:paraId="4A6740F5" w14:textId="77777777" w:rsidTr="2C3E362B">
        <w:trPr>
          <w:trHeight w:val="20"/>
        </w:trPr>
        <w:tc>
          <w:tcPr>
            <w:tcW w:w="14310" w:type="dxa"/>
            <w:gridSpan w:val="4"/>
            <w:shd w:val="clear" w:color="auto" w:fill="F4B083" w:themeFill="accent2" w:themeFillTint="99"/>
          </w:tcPr>
          <w:p w14:paraId="217CC390" w14:textId="1FC75461" w:rsidR="00851078" w:rsidRPr="00302478" w:rsidRDefault="00D335ED" w:rsidP="000D1B46">
            <w:pPr>
              <w:keepLines/>
              <w:widowControl w:val="0"/>
              <w:jc w:val="both"/>
              <w:rPr>
                <w:rFonts w:cstheme="minorHAnsi"/>
                <w:sz w:val="20"/>
                <w:szCs w:val="20"/>
              </w:rPr>
            </w:pPr>
            <w:r>
              <w:rPr>
                <w:rFonts w:cstheme="minorHAnsi"/>
                <w:b/>
                <w:sz w:val="20"/>
                <w:szCs w:val="20"/>
              </w:rPr>
              <w:t>NES</w:t>
            </w:r>
            <w:r w:rsidR="00851078" w:rsidRPr="00302478">
              <w:rPr>
                <w:rFonts w:cstheme="minorHAnsi"/>
                <w:b/>
                <w:sz w:val="20"/>
                <w:szCs w:val="20"/>
              </w:rPr>
              <w:t xml:space="preserve"> 9: </w:t>
            </w:r>
            <w:r w:rsidR="0005705F" w:rsidRPr="0005705F">
              <w:rPr>
                <w:rFonts w:cstheme="minorHAnsi"/>
                <w:b/>
                <w:sz w:val="20"/>
                <w:szCs w:val="20"/>
              </w:rPr>
              <w:t>INTERMÉDIAIRES FINANCIERS</w:t>
            </w:r>
          </w:p>
        </w:tc>
      </w:tr>
      <w:tr w:rsidR="00851078" w14:paraId="2550041D" w14:textId="77777777" w:rsidTr="2C3E362B">
        <w:trPr>
          <w:cantSplit/>
          <w:trHeight w:val="20"/>
        </w:trPr>
        <w:tc>
          <w:tcPr>
            <w:tcW w:w="625" w:type="dxa"/>
          </w:tcPr>
          <w:p w14:paraId="0D09C848" w14:textId="77777777" w:rsidR="00851078" w:rsidRDefault="00851078" w:rsidP="000D1B46">
            <w:pPr>
              <w:keepLines/>
              <w:widowControl w:val="0"/>
              <w:jc w:val="both"/>
              <w:rPr>
                <w:sz w:val="20"/>
                <w:szCs w:val="20"/>
              </w:rPr>
            </w:pPr>
            <w:r w:rsidRPr="0EAE35BF">
              <w:rPr>
                <w:sz w:val="20"/>
                <w:szCs w:val="20"/>
              </w:rPr>
              <w:lastRenderedPageBreak/>
              <w:t>9.1</w:t>
            </w:r>
          </w:p>
        </w:tc>
        <w:tc>
          <w:tcPr>
            <w:tcW w:w="8373" w:type="dxa"/>
          </w:tcPr>
          <w:p w14:paraId="4B552DF3" w14:textId="49D91C72" w:rsidR="00851078" w:rsidRPr="00CF37B7" w:rsidRDefault="00CF37B7" w:rsidP="000D1B46">
            <w:pPr>
              <w:shd w:val="clear" w:color="auto" w:fill="FFFFFF" w:themeFill="background1"/>
              <w:jc w:val="both"/>
              <w:rPr>
                <w:b/>
                <w:bCs/>
                <w:color w:val="4472C4" w:themeColor="accent1"/>
                <w:sz w:val="20"/>
                <w:szCs w:val="20"/>
                <w:lang w:val="fr-FR"/>
              </w:rPr>
            </w:pPr>
            <w:r w:rsidRPr="00CF37B7">
              <w:rPr>
                <w:b/>
                <w:bCs/>
                <w:color w:val="4472C4" w:themeColor="accent1"/>
                <w:sz w:val="20"/>
                <w:szCs w:val="20"/>
                <w:lang w:val="fr-FR"/>
              </w:rPr>
              <w:t xml:space="preserve">SYSTÈME DE GESTION ENVIRONNEMENTALE ET SOCIALE (SGES) </w:t>
            </w:r>
          </w:p>
          <w:p w14:paraId="1DD09B2C" w14:textId="77777777" w:rsidR="00851078" w:rsidRPr="00CF37B7" w:rsidRDefault="00851078" w:rsidP="000D1B46">
            <w:pPr>
              <w:shd w:val="clear" w:color="auto" w:fill="FFFFFF" w:themeFill="background1"/>
              <w:jc w:val="both"/>
              <w:rPr>
                <w:rFonts w:eastAsia="Times New Roman"/>
                <w:color w:val="4472C4" w:themeColor="accent1"/>
                <w:sz w:val="20"/>
                <w:szCs w:val="20"/>
                <w:lang w:val="fr-FR"/>
              </w:rPr>
            </w:pPr>
          </w:p>
          <w:p w14:paraId="66DD9CEE" w14:textId="58D538BF" w:rsidR="00851078" w:rsidRPr="00A65457" w:rsidRDefault="00851078" w:rsidP="000D1B46">
            <w:pPr>
              <w:shd w:val="clear" w:color="auto" w:fill="FFFFFF" w:themeFill="background1"/>
              <w:jc w:val="both"/>
              <w:rPr>
                <w:rFonts w:eastAsia="Times New Roman"/>
                <w:sz w:val="20"/>
                <w:szCs w:val="20"/>
                <w:lang w:val="fr-FR"/>
              </w:rPr>
            </w:pPr>
            <w:r w:rsidRPr="00F045A1">
              <w:rPr>
                <w:rFonts w:eastAsia="Times New Roman"/>
                <w:sz w:val="20"/>
                <w:szCs w:val="20"/>
                <w:lang w:val="fr-FR"/>
              </w:rPr>
              <w:t xml:space="preserve">9.1.1. </w:t>
            </w:r>
            <w:r w:rsidR="00A65457" w:rsidRPr="00A65457">
              <w:rPr>
                <w:rFonts w:eastAsia="Times New Roman"/>
                <w:sz w:val="20"/>
                <w:szCs w:val="20"/>
                <w:lang w:val="fr-FR"/>
              </w:rPr>
              <w:t xml:space="preserve">Développer, maintenir et mettre en œuvre un Système de Gestion Environnementale et Sociale (SGES) pour identifier, évaluer, gérer et surveiller les risques et impacts environnementaux et sociaux des sous-projets du Fonds </w:t>
            </w:r>
            <w:proofErr w:type="spellStart"/>
            <w:r w:rsidR="00A65457" w:rsidRPr="00A65457">
              <w:rPr>
                <w:rFonts w:eastAsia="Times New Roman"/>
                <w:sz w:val="20"/>
                <w:szCs w:val="20"/>
                <w:lang w:val="fr-FR"/>
              </w:rPr>
              <w:t>Mwinda</w:t>
            </w:r>
            <w:proofErr w:type="spellEnd"/>
            <w:r w:rsidR="00A65457" w:rsidRPr="00A65457">
              <w:rPr>
                <w:rFonts w:eastAsia="Times New Roman"/>
                <w:sz w:val="20"/>
                <w:szCs w:val="20"/>
                <w:lang w:val="fr-FR"/>
              </w:rPr>
              <w:t xml:space="preserve"> bénéficiant du soutien du Projet.</w:t>
            </w:r>
          </w:p>
          <w:p w14:paraId="5EDA4E45" w14:textId="77777777" w:rsidR="00851078" w:rsidRPr="00A65457" w:rsidRDefault="00851078" w:rsidP="000D1B46">
            <w:pPr>
              <w:shd w:val="clear" w:color="auto" w:fill="FFFFFF" w:themeFill="background1"/>
              <w:jc w:val="both"/>
              <w:rPr>
                <w:rFonts w:eastAsia="Times New Roman"/>
                <w:sz w:val="20"/>
                <w:szCs w:val="20"/>
                <w:lang w:val="fr-FR"/>
              </w:rPr>
            </w:pPr>
          </w:p>
          <w:p w14:paraId="77F997E9" w14:textId="06EEEC0E" w:rsidR="00851078" w:rsidRPr="00DB347E" w:rsidRDefault="0028321B" w:rsidP="000D1B46">
            <w:pPr>
              <w:shd w:val="clear" w:color="auto" w:fill="FFFFFF" w:themeFill="background1"/>
              <w:jc w:val="both"/>
              <w:rPr>
                <w:rFonts w:eastAsia="Times New Roman"/>
                <w:sz w:val="20"/>
                <w:szCs w:val="20"/>
                <w:lang w:val="fr-FR"/>
              </w:rPr>
            </w:pPr>
            <w:r w:rsidRPr="00DB347E">
              <w:rPr>
                <w:rFonts w:eastAsia="Times New Roman"/>
                <w:sz w:val="20"/>
                <w:szCs w:val="20"/>
                <w:lang w:val="fr-FR"/>
              </w:rPr>
              <w:t>Au minimum, le SGES comprendra les éléments suivants</w:t>
            </w:r>
            <w:r w:rsidR="000B0971">
              <w:rPr>
                <w:rFonts w:eastAsia="Times New Roman"/>
                <w:sz w:val="20"/>
                <w:szCs w:val="20"/>
                <w:lang w:val="fr-FR"/>
              </w:rPr>
              <w:t xml:space="preserve"> </w:t>
            </w:r>
            <w:r w:rsidR="00851078" w:rsidRPr="00DB347E">
              <w:rPr>
                <w:rFonts w:eastAsia="Times New Roman"/>
                <w:sz w:val="20"/>
                <w:szCs w:val="20"/>
                <w:lang w:val="fr-FR"/>
              </w:rPr>
              <w:t>:</w:t>
            </w:r>
          </w:p>
          <w:p w14:paraId="3D45C699" w14:textId="77777777" w:rsidR="00851078" w:rsidRPr="00DB347E" w:rsidRDefault="00851078" w:rsidP="000D1B46">
            <w:pPr>
              <w:shd w:val="clear" w:color="auto" w:fill="FFFFFF" w:themeFill="background1"/>
              <w:jc w:val="both"/>
              <w:rPr>
                <w:rFonts w:eastAsia="Times New Roman"/>
                <w:sz w:val="20"/>
                <w:szCs w:val="20"/>
                <w:lang w:val="fr-FR"/>
              </w:rPr>
            </w:pPr>
          </w:p>
          <w:p w14:paraId="75958C8E" w14:textId="77777777" w:rsidR="002F626C" w:rsidRDefault="00DB347E" w:rsidP="000D1B46">
            <w:pPr>
              <w:numPr>
                <w:ilvl w:val="0"/>
                <w:numId w:val="20"/>
              </w:numPr>
              <w:shd w:val="clear" w:color="auto" w:fill="FFFFFF" w:themeFill="background1"/>
              <w:tabs>
                <w:tab w:val="num" w:pos="720"/>
              </w:tabs>
              <w:jc w:val="both"/>
              <w:rPr>
                <w:rFonts w:eastAsia="Times New Roman"/>
                <w:sz w:val="20"/>
                <w:szCs w:val="20"/>
                <w:lang w:val="fr-FR"/>
              </w:rPr>
            </w:pPr>
            <w:r w:rsidRPr="00DB347E">
              <w:rPr>
                <w:rFonts w:eastAsia="Times New Roman"/>
                <w:sz w:val="20"/>
                <w:szCs w:val="20"/>
                <w:lang w:val="fr-FR"/>
              </w:rPr>
              <w:t>L'identification des sous-projets de l'IF éligibles au soutien du Projet.</w:t>
            </w:r>
          </w:p>
          <w:p w14:paraId="3EA226C7" w14:textId="77777777" w:rsidR="002F626C" w:rsidRDefault="00DB347E" w:rsidP="000D1B46">
            <w:pPr>
              <w:numPr>
                <w:ilvl w:val="0"/>
                <w:numId w:val="20"/>
              </w:numPr>
              <w:shd w:val="clear" w:color="auto" w:fill="FFFFFF" w:themeFill="background1"/>
              <w:tabs>
                <w:tab w:val="num" w:pos="720"/>
              </w:tabs>
              <w:jc w:val="both"/>
              <w:rPr>
                <w:rFonts w:eastAsia="Times New Roman"/>
                <w:sz w:val="20"/>
                <w:szCs w:val="20"/>
                <w:lang w:val="fr-FR"/>
              </w:rPr>
            </w:pPr>
            <w:r w:rsidRPr="00DB347E">
              <w:rPr>
                <w:rFonts w:eastAsia="Times New Roman"/>
                <w:sz w:val="20"/>
                <w:szCs w:val="20"/>
                <w:lang w:val="fr-FR"/>
              </w:rPr>
              <w:t>Une politique environnementale et sociale approuvée par la direction générale de l'IF.</w:t>
            </w:r>
          </w:p>
          <w:p w14:paraId="065121D8" w14:textId="77777777" w:rsidR="002F626C" w:rsidRDefault="00DB347E" w:rsidP="000D1B46">
            <w:pPr>
              <w:numPr>
                <w:ilvl w:val="0"/>
                <w:numId w:val="20"/>
              </w:numPr>
              <w:shd w:val="clear" w:color="auto" w:fill="FFFFFF" w:themeFill="background1"/>
              <w:tabs>
                <w:tab w:val="num" w:pos="720"/>
              </w:tabs>
              <w:jc w:val="both"/>
              <w:rPr>
                <w:rFonts w:eastAsia="Times New Roman"/>
                <w:sz w:val="20"/>
                <w:szCs w:val="20"/>
                <w:lang w:val="fr-FR"/>
              </w:rPr>
            </w:pPr>
            <w:r w:rsidRPr="00DB347E">
              <w:rPr>
                <w:rFonts w:eastAsia="Times New Roman"/>
                <w:sz w:val="20"/>
                <w:szCs w:val="20"/>
                <w:lang w:val="fr-FR"/>
              </w:rPr>
              <w:t>Des procédures clairement définies pour l'identification, l'évaluation et la gestion des risques et impacts environnementaux et sociaux des sous-projets de l'IF, y compris les exigences en matière de mobilisation des parties prenantes et de divulgation conformément aux exigences de la NES 9.</w:t>
            </w:r>
          </w:p>
          <w:p w14:paraId="7E19DDBF" w14:textId="53D2CA53" w:rsidR="00851078" w:rsidRPr="00DB347E" w:rsidRDefault="00DB347E" w:rsidP="000D1B46">
            <w:pPr>
              <w:numPr>
                <w:ilvl w:val="0"/>
                <w:numId w:val="20"/>
              </w:numPr>
              <w:shd w:val="clear" w:color="auto" w:fill="FFFFFF" w:themeFill="background1"/>
              <w:tabs>
                <w:tab w:val="num" w:pos="720"/>
              </w:tabs>
              <w:jc w:val="both"/>
              <w:rPr>
                <w:rFonts w:eastAsia="Times New Roman"/>
                <w:sz w:val="20"/>
                <w:szCs w:val="20"/>
                <w:lang w:val="fr-FR"/>
              </w:rPr>
            </w:pPr>
            <w:r w:rsidRPr="00DB347E">
              <w:rPr>
                <w:rFonts w:eastAsia="Times New Roman"/>
                <w:sz w:val="20"/>
                <w:szCs w:val="20"/>
                <w:lang w:val="fr-FR"/>
              </w:rPr>
              <w:t xml:space="preserve">Une liste d'exclusion des activités et sous-projets de l'IF non éligibles au financement, qui comprendra des critères tels que : </w:t>
            </w:r>
          </w:p>
          <w:p w14:paraId="47E601E7" w14:textId="09BED8A2" w:rsidR="005E3F2A" w:rsidRDefault="005E3F2A" w:rsidP="00010D48">
            <w:pPr>
              <w:pStyle w:val="Paragraphedeliste"/>
              <w:numPr>
                <w:ilvl w:val="0"/>
                <w:numId w:val="21"/>
              </w:numPr>
              <w:shd w:val="clear" w:color="auto" w:fill="FFFFFF" w:themeFill="background1"/>
              <w:spacing w:after="0"/>
              <w:rPr>
                <w:rFonts w:eastAsia="Times New Roman"/>
                <w:sz w:val="20"/>
                <w:szCs w:val="20"/>
                <w:lang w:val="fr-FR"/>
              </w:rPr>
            </w:pPr>
            <w:r w:rsidRPr="005E3F2A">
              <w:rPr>
                <w:rFonts w:eastAsia="Times New Roman"/>
                <w:sz w:val="20"/>
                <w:szCs w:val="20"/>
                <w:lang w:val="fr-FR"/>
              </w:rPr>
              <w:t xml:space="preserve">Réinstallation involontaire : tout projet entraînant un déplacement physique ou économique de communautés constitue une « ligne rouge » stricte et est automatiquement exclu.  </w:t>
            </w:r>
            <w:r>
              <w:rPr>
                <w:rFonts w:eastAsia="Times New Roman"/>
                <w:sz w:val="20"/>
                <w:szCs w:val="20"/>
                <w:lang w:val="fr-FR"/>
              </w:rPr>
              <w:t>–</w:t>
            </w:r>
          </w:p>
          <w:p w14:paraId="68FE2C60" w14:textId="77777777" w:rsidR="00CA120A" w:rsidRDefault="005E3F2A" w:rsidP="00010D48">
            <w:pPr>
              <w:pStyle w:val="Paragraphedeliste"/>
              <w:numPr>
                <w:ilvl w:val="0"/>
                <w:numId w:val="21"/>
              </w:numPr>
              <w:shd w:val="clear" w:color="auto" w:fill="FFFFFF" w:themeFill="background1"/>
              <w:spacing w:after="0"/>
              <w:rPr>
                <w:rFonts w:eastAsia="Times New Roman"/>
                <w:sz w:val="20"/>
                <w:szCs w:val="20"/>
                <w:lang w:val="fr-FR"/>
              </w:rPr>
            </w:pPr>
            <w:r w:rsidRPr="005E3F2A">
              <w:rPr>
                <w:rFonts w:eastAsia="Times New Roman"/>
                <w:sz w:val="20"/>
                <w:szCs w:val="20"/>
                <w:lang w:val="fr-FR"/>
              </w:rPr>
              <w:t xml:space="preserve">Déforestation et Aires Protégées : les projets nécessitant le défrichement de forêts ou situés dans des zones protégées, des habitats naturels critiques ou des sites du patrimoine culturel ne sont pas éligibles.  </w:t>
            </w:r>
          </w:p>
          <w:p w14:paraId="1FEC7C28" w14:textId="77777777" w:rsidR="00CA120A" w:rsidRDefault="005E3F2A" w:rsidP="00010D48">
            <w:pPr>
              <w:pStyle w:val="Paragraphedeliste"/>
              <w:numPr>
                <w:ilvl w:val="0"/>
                <w:numId w:val="21"/>
              </w:numPr>
              <w:shd w:val="clear" w:color="auto" w:fill="FFFFFF" w:themeFill="background1"/>
              <w:spacing w:after="0"/>
              <w:rPr>
                <w:rFonts w:eastAsia="Times New Roman"/>
                <w:sz w:val="20"/>
                <w:szCs w:val="20"/>
                <w:lang w:val="fr-FR"/>
              </w:rPr>
            </w:pPr>
            <w:r w:rsidRPr="005E3F2A">
              <w:rPr>
                <w:rFonts w:eastAsia="Times New Roman"/>
                <w:sz w:val="20"/>
                <w:szCs w:val="20"/>
                <w:lang w:val="fr-FR"/>
              </w:rPr>
              <w:t xml:space="preserve">Sous-projets à risque élevé : tout sous-projet classé « Risque Élevé » dont les impacts sont graves, complexes ou irréversibles et ne peuvent être adéquatement atténués est exclu.  </w:t>
            </w:r>
          </w:p>
          <w:p w14:paraId="7ED7B98B" w14:textId="77777777" w:rsidR="00CA120A" w:rsidRDefault="005E3F2A" w:rsidP="00010D48">
            <w:pPr>
              <w:pStyle w:val="Paragraphedeliste"/>
              <w:numPr>
                <w:ilvl w:val="0"/>
                <w:numId w:val="21"/>
              </w:numPr>
              <w:shd w:val="clear" w:color="auto" w:fill="FFFFFF" w:themeFill="background1"/>
              <w:spacing w:after="0"/>
              <w:rPr>
                <w:rFonts w:eastAsia="Times New Roman"/>
                <w:sz w:val="20"/>
                <w:szCs w:val="20"/>
                <w:lang w:val="fr-FR"/>
              </w:rPr>
            </w:pPr>
            <w:r w:rsidRPr="005E3F2A">
              <w:rPr>
                <w:rFonts w:eastAsia="Times New Roman"/>
                <w:sz w:val="20"/>
                <w:szCs w:val="20"/>
                <w:lang w:val="fr-FR"/>
              </w:rPr>
              <w:t xml:space="preserve">Biens et industries prohibés : le financement ne peut soutenir la production ou le commerce d'armements, de matières radioactives, d'entreprises de jeux d'argent ou de substances internationalement interdites.  </w:t>
            </w:r>
          </w:p>
          <w:p w14:paraId="53557515" w14:textId="3A450432" w:rsidR="59A2A741" w:rsidRPr="00CA120A" w:rsidRDefault="005E3F2A" w:rsidP="00CA120A">
            <w:pPr>
              <w:pStyle w:val="Paragraphedeliste"/>
              <w:numPr>
                <w:ilvl w:val="0"/>
                <w:numId w:val="21"/>
              </w:numPr>
              <w:shd w:val="clear" w:color="auto" w:fill="FFFFFF" w:themeFill="background1"/>
              <w:spacing w:after="0"/>
              <w:rPr>
                <w:rFonts w:eastAsia="Times New Roman"/>
                <w:sz w:val="20"/>
                <w:szCs w:val="20"/>
                <w:lang w:val="fr-FR"/>
              </w:rPr>
            </w:pPr>
            <w:r w:rsidRPr="005E3F2A">
              <w:rPr>
                <w:rFonts w:eastAsia="Times New Roman"/>
                <w:sz w:val="20"/>
                <w:szCs w:val="20"/>
                <w:lang w:val="fr-FR"/>
              </w:rPr>
              <w:t>Violations du droit du travail et travail des enfants : les activités impliquant le travail forcé, le travail des enfants préjudiciable ou de graves violations des droits fondamentaux des travailleurs selon l'OIT sont exclues</w:t>
            </w:r>
            <w:r w:rsidR="59A2A741" w:rsidRPr="00CA120A">
              <w:rPr>
                <w:rFonts w:eastAsia="Times New Roman"/>
                <w:sz w:val="20"/>
                <w:szCs w:val="20"/>
                <w:lang w:val="fr-FR"/>
              </w:rPr>
              <w:t>.</w:t>
            </w:r>
          </w:p>
          <w:p w14:paraId="25EF6D03" w14:textId="77777777" w:rsidR="00BC46C5" w:rsidRPr="00F045A1" w:rsidRDefault="00090BF4" w:rsidP="000D1B46">
            <w:pPr>
              <w:numPr>
                <w:ilvl w:val="0"/>
                <w:numId w:val="20"/>
              </w:numPr>
              <w:shd w:val="clear" w:color="auto" w:fill="FFFFFF" w:themeFill="background1"/>
              <w:jc w:val="both"/>
              <w:rPr>
                <w:rFonts w:eastAsia="Times New Roman"/>
                <w:sz w:val="20"/>
                <w:szCs w:val="20"/>
                <w:lang w:val="fr-FR"/>
              </w:rPr>
            </w:pPr>
            <w:r w:rsidRPr="00090BF4">
              <w:rPr>
                <w:rFonts w:eastAsia="Times New Roman"/>
                <w:sz w:val="20"/>
                <w:szCs w:val="20"/>
                <w:lang w:val="fr-FR"/>
              </w:rPr>
              <w:t>La capacité organisationnelle et les compétences nécessaires à la mise en œuvre du SGES, avec des rôles et responsabilités clairement définis, tels que précisés dans les actions (d) et (e) ci-dessous.</w:t>
            </w:r>
          </w:p>
          <w:p w14:paraId="1C2DBF5F" w14:textId="77777777" w:rsidR="00BC46C5" w:rsidRPr="00F045A1" w:rsidRDefault="00090BF4" w:rsidP="000D1B46">
            <w:pPr>
              <w:numPr>
                <w:ilvl w:val="0"/>
                <w:numId w:val="20"/>
              </w:numPr>
              <w:shd w:val="clear" w:color="auto" w:fill="FFFFFF" w:themeFill="background1"/>
              <w:jc w:val="both"/>
              <w:rPr>
                <w:rFonts w:eastAsia="Times New Roman"/>
                <w:sz w:val="20"/>
                <w:szCs w:val="20"/>
                <w:lang w:val="fr-FR"/>
              </w:rPr>
            </w:pPr>
            <w:r w:rsidRPr="00090BF4">
              <w:rPr>
                <w:rFonts w:eastAsia="Times New Roman"/>
                <w:sz w:val="20"/>
                <w:szCs w:val="20"/>
                <w:lang w:val="fr-FR"/>
              </w:rPr>
              <w:t>Le suivi et le rapportage sur la performance environnementale et sociale des sous-projets de l'IF et l'efficacité du SGES.</w:t>
            </w:r>
          </w:p>
          <w:p w14:paraId="11EFF59B" w14:textId="77777777" w:rsidR="00BC46C5" w:rsidRPr="00F045A1" w:rsidRDefault="00090BF4" w:rsidP="000D1B46">
            <w:pPr>
              <w:numPr>
                <w:ilvl w:val="0"/>
                <w:numId w:val="20"/>
              </w:numPr>
              <w:shd w:val="clear" w:color="auto" w:fill="FFFFFF" w:themeFill="background1"/>
              <w:jc w:val="both"/>
              <w:rPr>
                <w:rFonts w:eastAsia="Times New Roman"/>
                <w:sz w:val="20"/>
                <w:szCs w:val="20"/>
                <w:lang w:val="fr-FR"/>
              </w:rPr>
            </w:pPr>
            <w:r w:rsidRPr="00090BF4">
              <w:rPr>
                <w:rFonts w:eastAsia="Times New Roman"/>
                <w:sz w:val="20"/>
                <w:szCs w:val="20"/>
                <w:lang w:val="fr-FR"/>
              </w:rPr>
              <w:t xml:space="preserve">La soumission à la Banque mondiale d'un Rapport Environnemental et Social annuel sur la mise en œuvre de son SGES, couvrant ses procédures environnementales et sociales, la conformité </w:t>
            </w:r>
            <w:r w:rsidRPr="00090BF4">
              <w:rPr>
                <w:rFonts w:eastAsia="Times New Roman"/>
                <w:sz w:val="20"/>
                <w:szCs w:val="20"/>
                <w:lang w:val="fr-FR"/>
              </w:rPr>
              <w:lastRenderedPageBreak/>
              <w:t>avec les NES 9 et NES 2, la nature des sous-projets de l'IF financés au cours de la période de référence et le profil de risque global du portefeuille par secteur.</w:t>
            </w:r>
          </w:p>
          <w:p w14:paraId="2F638DEF" w14:textId="77777777" w:rsidR="00BC46C5" w:rsidRDefault="00090BF4" w:rsidP="000D1B46">
            <w:pPr>
              <w:numPr>
                <w:ilvl w:val="0"/>
                <w:numId w:val="20"/>
              </w:numPr>
              <w:shd w:val="clear" w:color="auto" w:fill="FFFFFF" w:themeFill="background1"/>
              <w:jc w:val="both"/>
              <w:rPr>
                <w:rFonts w:eastAsia="Times New Roman"/>
                <w:sz w:val="20"/>
                <w:szCs w:val="20"/>
                <w:lang w:val="fr-FR"/>
              </w:rPr>
            </w:pPr>
            <w:r w:rsidRPr="00090BF4">
              <w:rPr>
                <w:rFonts w:eastAsia="Times New Roman"/>
                <w:sz w:val="20"/>
                <w:szCs w:val="20"/>
                <w:lang w:val="fr-FR"/>
              </w:rPr>
              <w:t>Les exigences de notification et de rapportage ultérieur des incidents et accidents.</w:t>
            </w:r>
          </w:p>
          <w:p w14:paraId="418424BE" w14:textId="77777777" w:rsidR="00BC46C5" w:rsidRDefault="00090BF4" w:rsidP="000D1B46">
            <w:pPr>
              <w:numPr>
                <w:ilvl w:val="0"/>
                <w:numId w:val="20"/>
              </w:numPr>
              <w:shd w:val="clear" w:color="auto" w:fill="FFFFFF" w:themeFill="background1"/>
              <w:jc w:val="both"/>
              <w:rPr>
                <w:rFonts w:eastAsia="Times New Roman"/>
                <w:sz w:val="20"/>
                <w:szCs w:val="20"/>
                <w:lang w:val="fr-FR"/>
              </w:rPr>
            </w:pPr>
            <w:r w:rsidRPr="00090BF4">
              <w:rPr>
                <w:rFonts w:eastAsia="Times New Roman"/>
                <w:sz w:val="20"/>
                <w:szCs w:val="20"/>
                <w:lang w:val="fr-FR"/>
              </w:rPr>
              <w:t>Un mécanisme de communication externe, incluant des mesures pour répondre aux demandes et préoccupations du public en temps opportun.</w:t>
            </w:r>
          </w:p>
          <w:p w14:paraId="249A7E2E" w14:textId="41988057" w:rsidR="63CBE883" w:rsidRPr="00BC46C5" w:rsidRDefault="00090BF4" w:rsidP="000D1B46">
            <w:pPr>
              <w:numPr>
                <w:ilvl w:val="0"/>
                <w:numId w:val="20"/>
              </w:numPr>
              <w:shd w:val="clear" w:color="auto" w:fill="FFFFFF" w:themeFill="background1"/>
              <w:jc w:val="both"/>
              <w:rPr>
                <w:rFonts w:eastAsia="Times New Roman"/>
                <w:sz w:val="20"/>
                <w:szCs w:val="20"/>
                <w:lang w:val="fr-FR"/>
              </w:rPr>
            </w:pPr>
            <w:r w:rsidRPr="00BC46C5">
              <w:rPr>
                <w:rFonts w:eastAsia="Times New Roman"/>
                <w:sz w:val="20"/>
                <w:szCs w:val="20"/>
                <w:lang w:val="fr-FR"/>
              </w:rPr>
              <w:t>Les exigences de la NES 2 selon leur applicabilité.</w:t>
            </w:r>
          </w:p>
          <w:p w14:paraId="3CFAFA77" w14:textId="77777777" w:rsidR="00851078" w:rsidRPr="00BC46C5" w:rsidRDefault="00851078" w:rsidP="000D1B46">
            <w:pPr>
              <w:shd w:val="clear" w:color="auto" w:fill="FFFFFF" w:themeFill="background1"/>
              <w:jc w:val="both"/>
              <w:rPr>
                <w:rFonts w:eastAsia="Times New Roman"/>
                <w:sz w:val="20"/>
                <w:szCs w:val="20"/>
                <w:lang w:val="fr-FR"/>
              </w:rPr>
            </w:pPr>
          </w:p>
          <w:p w14:paraId="0367699F" w14:textId="0998DB06" w:rsidR="00851078" w:rsidRPr="00747F81" w:rsidRDefault="00851078" w:rsidP="000D1B46">
            <w:pPr>
              <w:shd w:val="clear" w:color="auto" w:fill="FFFFFF" w:themeFill="background1"/>
              <w:jc w:val="both"/>
              <w:rPr>
                <w:rFonts w:eastAsia="Times New Roman"/>
                <w:sz w:val="20"/>
                <w:szCs w:val="20"/>
                <w:lang w:val="fr-FR"/>
              </w:rPr>
            </w:pPr>
            <w:r w:rsidRPr="00F045A1">
              <w:rPr>
                <w:rFonts w:eastAsia="Times New Roman"/>
                <w:sz w:val="20"/>
                <w:szCs w:val="20"/>
                <w:lang w:val="fr-FR"/>
              </w:rPr>
              <w:t>9.1.2. </w:t>
            </w:r>
            <w:r w:rsidR="00747F81" w:rsidRPr="00747F81">
              <w:rPr>
                <w:rFonts w:eastAsia="Times New Roman"/>
                <w:sz w:val="20"/>
                <w:szCs w:val="20"/>
                <w:lang w:val="fr-FR"/>
              </w:rPr>
              <w:t>Divulguer un résumé de chaque élément du SGES, y compris la liste d'exclusion, sur le site web de l'IF.</w:t>
            </w:r>
          </w:p>
          <w:p w14:paraId="314BA9B1" w14:textId="77777777" w:rsidR="00851078" w:rsidRPr="00747F81" w:rsidRDefault="00851078" w:rsidP="000D1B46">
            <w:pPr>
              <w:shd w:val="clear" w:color="auto" w:fill="FFFFFF" w:themeFill="background1"/>
              <w:jc w:val="both"/>
              <w:rPr>
                <w:rFonts w:eastAsia="Times New Roman"/>
                <w:sz w:val="20"/>
                <w:szCs w:val="20"/>
                <w:lang w:val="fr-FR"/>
              </w:rPr>
            </w:pPr>
          </w:p>
          <w:p w14:paraId="3EB9B63B" w14:textId="4470FD8A" w:rsidR="00851078" w:rsidRPr="004D732E" w:rsidRDefault="00851078" w:rsidP="000D1B46">
            <w:pPr>
              <w:shd w:val="clear" w:color="auto" w:fill="FFFFFF" w:themeFill="background1"/>
              <w:jc w:val="both"/>
              <w:rPr>
                <w:rFonts w:eastAsia="Times New Roman"/>
                <w:sz w:val="20"/>
                <w:szCs w:val="20"/>
                <w:lang w:val="fr-FR"/>
              </w:rPr>
            </w:pPr>
            <w:r w:rsidRPr="00F045A1">
              <w:rPr>
                <w:rFonts w:eastAsia="Times New Roman"/>
                <w:sz w:val="20"/>
                <w:szCs w:val="20"/>
                <w:lang w:val="fr-FR"/>
              </w:rPr>
              <w:t>9.1.3. </w:t>
            </w:r>
            <w:r w:rsidR="004D732E" w:rsidRPr="004D732E">
              <w:rPr>
                <w:rFonts w:eastAsia="Times New Roman"/>
                <w:sz w:val="20"/>
                <w:szCs w:val="20"/>
                <w:lang w:val="fr-FR"/>
              </w:rPr>
              <w:t>Vérifier tous les sous-projets de l'IF proposés par rapport à la liste d'exclusion avant approbation</w:t>
            </w:r>
            <w:r w:rsidRPr="004D732E">
              <w:rPr>
                <w:rFonts w:eastAsia="Times New Roman"/>
                <w:sz w:val="20"/>
                <w:szCs w:val="20"/>
                <w:lang w:val="fr-FR"/>
              </w:rPr>
              <w:t>.</w:t>
            </w:r>
          </w:p>
          <w:p w14:paraId="7590C17C" w14:textId="77777777" w:rsidR="00851078" w:rsidRPr="004D732E" w:rsidRDefault="00851078" w:rsidP="000D1B46">
            <w:pPr>
              <w:shd w:val="clear" w:color="auto" w:fill="FFFFFF" w:themeFill="background1"/>
              <w:jc w:val="both"/>
              <w:rPr>
                <w:rFonts w:eastAsia="Times New Roman"/>
                <w:sz w:val="20"/>
                <w:szCs w:val="20"/>
                <w:lang w:val="fr-FR"/>
              </w:rPr>
            </w:pPr>
          </w:p>
          <w:p w14:paraId="4D5B99E6" w14:textId="70DBE32F" w:rsidR="00851078" w:rsidRPr="00687E77" w:rsidRDefault="00851078" w:rsidP="000D1B46">
            <w:pPr>
              <w:shd w:val="clear" w:color="auto" w:fill="FFFFFF" w:themeFill="background1"/>
              <w:jc w:val="both"/>
              <w:rPr>
                <w:rFonts w:eastAsia="Times New Roman"/>
                <w:sz w:val="20"/>
                <w:szCs w:val="20"/>
                <w:lang w:val="fr-FR"/>
              </w:rPr>
            </w:pPr>
            <w:r w:rsidRPr="00F045A1">
              <w:rPr>
                <w:rFonts w:eastAsia="Times New Roman"/>
                <w:sz w:val="20"/>
                <w:szCs w:val="20"/>
                <w:lang w:val="fr-FR"/>
              </w:rPr>
              <w:t xml:space="preserve">9.1.4. </w:t>
            </w:r>
            <w:r w:rsidR="00687E77" w:rsidRPr="00687E77">
              <w:rPr>
                <w:rFonts w:eastAsia="Times New Roman"/>
                <w:sz w:val="20"/>
                <w:szCs w:val="20"/>
                <w:lang w:val="fr-FR"/>
              </w:rPr>
              <w:t>Établir et maintenir la capacité organisationnelle et les compétences nécessaires à la mise en œuvre du SGES, avec des rôles et responsabilités clairement définis, y compris des postes dédiés à la gestion environnementale et sociale</w:t>
            </w:r>
            <w:r w:rsidRPr="00687E77">
              <w:rPr>
                <w:rFonts w:eastAsia="Times New Roman"/>
                <w:sz w:val="20"/>
                <w:szCs w:val="20"/>
                <w:lang w:val="fr-FR"/>
              </w:rPr>
              <w:t>.</w:t>
            </w:r>
          </w:p>
          <w:p w14:paraId="4E2BDD1A" w14:textId="77777777" w:rsidR="00851078" w:rsidRPr="00687E77" w:rsidRDefault="00851078" w:rsidP="000D1B46">
            <w:pPr>
              <w:shd w:val="clear" w:color="auto" w:fill="FFFFFF" w:themeFill="background1"/>
              <w:jc w:val="both"/>
              <w:rPr>
                <w:rFonts w:eastAsia="Times New Roman"/>
                <w:sz w:val="20"/>
                <w:szCs w:val="20"/>
                <w:lang w:val="fr-FR"/>
              </w:rPr>
            </w:pPr>
          </w:p>
          <w:p w14:paraId="03CE1267" w14:textId="382A15F1" w:rsidR="00851078" w:rsidRPr="002A7100" w:rsidRDefault="00851078" w:rsidP="000D1B46">
            <w:pPr>
              <w:shd w:val="clear" w:color="auto" w:fill="FFFFFF" w:themeFill="background1"/>
              <w:jc w:val="both"/>
              <w:rPr>
                <w:rFonts w:eastAsia="Times New Roman"/>
                <w:sz w:val="20"/>
                <w:szCs w:val="20"/>
                <w:lang w:val="fr-FR"/>
              </w:rPr>
            </w:pPr>
            <w:r w:rsidRPr="00F045A1">
              <w:rPr>
                <w:rFonts w:eastAsia="Times New Roman"/>
                <w:sz w:val="20"/>
                <w:szCs w:val="20"/>
                <w:lang w:val="fr-FR"/>
              </w:rPr>
              <w:t>9.1.5. </w:t>
            </w:r>
            <w:r w:rsidR="002A7100" w:rsidRPr="002A7100">
              <w:rPr>
                <w:rFonts w:eastAsia="Times New Roman"/>
                <w:sz w:val="20"/>
                <w:szCs w:val="20"/>
                <w:lang w:val="fr-FR"/>
              </w:rPr>
              <w:t>Désigner un représentant de la direction générale disposant d'une responsabilité globale sur la performance environnementale et sociale des sous-projets de l'IF bénéficiant du soutien du Projet.</w:t>
            </w:r>
          </w:p>
          <w:p w14:paraId="13A4B8BC" w14:textId="77777777" w:rsidR="00851078" w:rsidRPr="002A7100" w:rsidRDefault="00851078" w:rsidP="000D1B46">
            <w:pPr>
              <w:shd w:val="clear" w:color="auto" w:fill="FFFFFF" w:themeFill="background1"/>
              <w:jc w:val="both"/>
              <w:rPr>
                <w:rFonts w:eastAsia="Times New Roman"/>
                <w:color w:val="4472C4" w:themeColor="accent1"/>
                <w:sz w:val="20"/>
                <w:szCs w:val="20"/>
                <w:lang w:val="fr-FR"/>
              </w:rPr>
            </w:pPr>
          </w:p>
        </w:tc>
        <w:tc>
          <w:tcPr>
            <w:tcW w:w="3151" w:type="dxa"/>
          </w:tcPr>
          <w:p w14:paraId="618D636E" w14:textId="77777777" w:rsidR="00A960AF" w:rsidRPr="002A7100" w:rsidRDefault="00A960AF" w:rsidP="000D1B46">
            <w:pPr>
              <w:keepLines/>
              <w:widowControl w:val="0"/>
              <w:jc w:val="both"/>
              <w:rPr>
                <w:sz w:val="20"/>
                <w:szCs w:val="20"/>
                <w:lang w:val="fr-FR"/>
              </w:rPr>
            </w:pPr>
          </w:p>
          <w:p w14:paraId="264EC8DD" w14:textId="77777777" w:rsidR="00A960AF" w:rsidRPr="002A7100" w:rsidRDefault="00A960AF" w:rsidP="000D1B46">
            <w:pPr>
              <w:keepLines/>
              <w:widowControl w:val="0"/>
              <w:jc w:val="both"/>
              <w:rPr>
                <w:sz w:val="20"/>
                <w:szCs w:val="20"/>
                <w:lang w:val="fr-FR"/>
              </w:rPr>
            </w:pPr>
          </w:p>
          <w:p w14:paraId="4B019D59" w14:textId="4EE18D51" w:rsidR="00782492" w:rsidRPr="007F6F3D" w:rsidRDefault="00801F1A" w:rsidP="000D1B46">
            <w:pPr>
              <w:keepLines/>
              <w:widowControl w:val="0"/>
              <w:jc w:val="both"/>
              <w:rPr>
                <w:sz w:val="20"/>
                <w:szCs w:val="20"/>
                <w:lang w:val="fr-FR"/>
              </w:rPr>
            </w:pPr>
            <w:r w:rsidRPr="00F045A1">
              <w:rPr>
                <w:sz w:val="20"/>
                <w:szCs w:val="20"/>
                <w:lang w:val="fr-FR"/>
              </w:rPr>
              <w:t xml:space="preserve">9.1.1. </w:t>
            </w:r>
            <w:r w:rsidR="007F6F3D" w:rsidRPr="007F6F3D">
              <w:rPr>
                <w:sz w:val="20"/>
                <w:szCs w:val="20"/>
                <w:lang w:val="fr-FR"/>
              </w:rPr>
              <w:t xml:space="preserve">Au plus tard le </w:t>
            </w:r>
            <w:r w:rsidR="00AA74B5">
              <w:rPr>
                <w:sz w:val="20"/>
                <w:szCs w:val="20"/>
                <w:lang w:val="fr-FR"/>
              </w:rPr>
              <w:t>30 septembre</w:t>
            </w:r>
            <w:r w:rsidR="007F6F3D" w:rsidRPr="007F6F3D">
              <w:rPr>
                <w:sz w:val="20"/>
                <w:szCs w:val="20"/>
                <w:lang w:val="fr-FR"/>
              </w:rPr>
              <w:t xml:space="preserve"> 2026, puis tout au long de la mise en œuvre du Projet.</w:t>
            </w:r>
          </w:p>
          <w:p w14:paraId="2BCF965A" w14:textId="77777777" w:rsidR="00801F1A" w:rsidRPr="007F6F3D" w:rsidRDefault="00801F1A" w:rsidP="000D1B46">
            <w:pPr>
              <w:keepLines/>
              <w:widowControl w:val="0"/>
              <w:jc w:val="both"/>
              <w:rPr>
                <w:sz w:val="20"/>
                <w:szCs w:val="20"/>
                <w:lang w:val="fr-FR"/>
              </w:rPr>
            </w:pPr>
          </w:p>
          <w:p w14:paraId="08F1CAEE" w14:textId="3DF740C1" w:rsidR="00801F1A" w:rsidRPr="008F0788" w:rsidRDefault="00801F1A" w:rsidP="000D1B46">
            <w:pPr>
              <w:keepLines/>
              <w:widowControl w:val="0"/>
              <w:jc w:val="both"/>
              <w:rPr>
                <w:sz w:val="20"/>
                <w:szCs w:val="20"/>
                <w:lang w:val="fr-FR"/>
              </w:rPr>
            </w:pPr>
            <w:r w:rsidRPr="00F045A1">
              <w:rPr>
                <w:sz w:val="20"/>
                <w:szCs w:val="20"/>
                <w:lang w:val="fr-FR"/>
              </w:rPr>
              <w:t xml:space="preserve">9.1.2. </w:t>
            </w:r>
            <w:r w:rsidR="008F0788" w:rsidRPr="008F0788">
              <w:rPr>
                <w:sz w:val="20"/>
                <w:szCs w:val="20"/>
                <w:lang w:val="fr-FR"/>
              </w:rPr>
              <w:t xml:space="preserve">Au plus tard le </w:t>
            </w:r>
            <w:r w:rsidR="00AA74B5">
              <w:rPr>
                <w:sz w:val="20"/>
                <w:szCs w:val="20"/>
                <w:lang w:val="fr-FR"/>
              </w:rPr>
              <w:t>30 septembre</w:t>
            </w:r>
            <w:r w:rsidR="00AA74B5" w:rsidRPr="008F0788" w:rsidDel="00AA74B5">
              <w:rPr>
                <w:sz w:val="20"/>
                <w:szCs w:val="20"/>
                <w:lang w:val="fr-FR"/>
              </w:rPr>
              <w:t xml:space="preserve"> </w:t>
            </w:r>
            <w:r w:rsidR="008F0788" w:rsidRPr="008F0788">
              <w:rPr>
                <w:sz w:val="20"/>
                <w:szCs w:val="20"/>
                <w:lang w:val="fr-FR"/>
              </w:rPr>
              <w:t>2026, puis tout au long de la mise en œuvre du Projet.</w:t>
            </w:r>
          </w:p>
          <w:p w14:paraId="688CE038" w14:textId="77777777" w:rsidR="00801F1A" w:rsidRPr="008F0788" w:rsidRDefault="00801F1A" w:rsidP="000D1B46">
            <w:pPr>
              <w:keepLines/>
              <w:widowControl w:val="0"/>
              <w:jc w:val="both"/>
              <w:rPr>
                <w:sz w:val="20"/>
                <w:szCs w:val="20"/>
                <w:lang w:val="fr-FR"/>
              </w:rPr>
            </w:pPr>
          </w:p>
          <w:p w14:paraId="2622D59D" w14:textId="5BF16BEA" w:rsidR="00801F1A" w:rsidRPr="009963CD" w:rsidRDefault="00801F1A" w:rsidP="000D1B46">
            <w:pPr>
              <w:keepLines/>
              <w:widowControl w:val="0"/>
              <w:jc w:val="both"/>
              <w:rPr>
                <w:sz w:val="20"/>
                <w:szCs w:val="20"/>
                <w:lang w:val="fr-FR"/>
              </w:rPr>
            </w:pPr>
            <w:r w:rsidRPr="00F045A1">
              <w:rPr>
                <w:sz w:val="20"/>
                <w:szCs w:val="20"/>
                <w:lang w:val="fr-FR"/>
              </w:rPr>
              <w:t>9.1.3.</w:t>
            </w:r>
            <w:r w:rsidR="00782492" w:rsidRPr="00F045A1">
              <w:rPr>
                <w:sz w:val="20"/>
                <w:szCs w:val="20"/>
                <w:lang w:val="fr-FR"/>
              </w:rPr>
              <w:t xml:space="preserve"> </w:t>
            </w:r>
            <w:r w:rsidR="00A977BE" w:rsidRPr="009963CD">
              <w:rPr>
                <w:sz w:val="20"/>
                <w:szCs w:val="20"/>
                <w:lang w:val="fr-FR"/>
              </w:rPr>
              <w:t>Tout au long de la mise en œuvre du Projet</w:t>
            </w:r>
            <w:r w:rsidR="00782492" w:rsidRPr="009963CD">
              <w:rPr>
                <w:sz w:val="20"/>
                <w:szCs w:val="20"/>
                <w:lang w:val="fr-FR"/>
              </w:rPr>
              <w:t>.</w:t>
            </w:r>
          </w:p>
          <w:p w14:paraId="6DE126D8" w14:textId="77777777" w:rsidR="00801F1A" w:rsidRPr="009963CD" w:rsidRDefault="00801F1A" w:rsidP="000D1B46">
            <w:pPr>
              <w:keepLines/>
              <w:widowControl w:val="0"/>
              <w:jc w:val="both"/>
              <w:rPr>
                <w:sz w:val="20"/>
                <w:szCs w:val="20"/>
                <w:lang w:val="fr-FR"/>
              </w:rPr>
            </w:pPr>
          </w:p>
          <w:p w14:paraId="44EC4965" w14:textId="16E28172" w:rsidR="00801F1A" w:rsidRPr="004C16E0" w:rsidRDefault="00801F1A" w:rsidP="000D1B46">
            <w:pPr>
              <w:keepLines/>
              <w:widowControl w:val="0"/>
              <w:jc w:val="both"/>
              <w:rPr>
                <w:sz w:val="20"/>
                <w:szCs w:val="20"/>
                <w:lang w:val="fr-FR"/>
              </w:rPr>
            </w:pPr>
            <w:r w:rsidRPr="00F045A1">
              <w:rPr>
                <w:sz w:val="20"/>
                <w:szCs w:val="20"/>
                <w:lang w:val="fr-FR"/>
              </w:rPr>
              <w:t xml:space="preserve">9.1.4. </w:t>
            </w:r>
            <w:r w:rsidR="009963CD" w:rsidRPr="004C16E0">
              <w:rPr>
                <w:sz w:val="20"/>
                <w:szCs w:val="20"/>
                <w:lang w:val="fr-FR"/>
              </w:rPr>
              <w:t>Tout au long de la mise en œuvre du Projet.</w:t>
            </w:r>
          </w:p>
          <w:p w14:paraId="2473F52E" w14:textId="77777777" w:rsidR="00801F1A" w:rsidRPr="004C16E0" w:rsidRDefault="00801F1A" w:rsidP="000D1B46">
            <w:pPr>
              <w:keepLines/>
              <w:widowControl w:val="0"/>
              <w:jc w:val="both"/>
              <w:rPr>
                <w:sz w:val="20"/>
                <w:szCs w:val="20"/>
                <w:lang w:val="fr-FR"/>
              </w:rPr>
            </w:pPr>
          </w:p>
          <w:p w14:paraId="356FC9EC" w14:textId="517C0E45" w:rsidR="00782492" w:rsidRPr="004C16E0" w:rsidRDefault="00801F1A" w:rsidP="000D1B46">
            <w:pPr>
              <w:keepLines/>
              <w:widowControl w:val="0"/>
              <w:jc w:val="both"/>
              <w:rPr>
                <w:sz w:val="20"/>
                <w:szCs w:val="20"/>
                <w:lang w:val="fr-FR"/>
              </w:rPr>
            </w:pPr>
            <w:r w:rsidRPr="00F045A1">
              <w:rPr>
                <w:sz w:val="20"/>
                <w:szCs w:val="20"/>
                <w:lang w:val="fr-FR"/>
              </w:rPr>
              <w:t xml:space="preserve">9.1.5. </w:t>
            </w:r>
            <w:r w:rsidR="004C16E0" w:rsidRPr="004C16E0">
              <w:rPr>
                <w:sz w:val="20"/>
                <w:szCs w:val="20"/>
                <w:lang w:val="fr-FR"/>
              </w:rPr>
              <w:t xml:space="preserve">Au plus tard le </w:t>
            </w:r>
            <w:r w:rsidR="00AA74B5">
              <w:rPr>
                <w:sz w:val="20"/>
                <w:szCs w:val="20"/>
                <w:lang w:val="fr-FR"/>
              </w:rPr>
              <w:t>30 septembre</w:t>
            </w:r>
            <w:r w:rsidR="004C16E0" w:rsidRPr="004C16E0">
              <w:rPr>
                <w:sz w:val="20"/>
                <w:szCs w:val="20"/>
                <w:lang w:val="fr-FR"/>
              </w:rPr>
              <w:t xml:space="preserve"> 2026, puis tout au long de la mise en œuvre du Projet</w:t>
            </w:r>
            <w:r w:rsidR="00782492" w:rsidRPr="004C16E0">
              <w:rPr>
                <w:sz w:val="20"/>
                <w:szCs w:val="20"/>
                <w:lang w:val="fr-FR"/>
              </w:rPr>
              <w:t>.</w:t>
            </w:r>
          </w:p>
          <w:p w14:paraId="314FCA6E" w14:textId="1CA23921" w:rsidR="00801F1A" w:rsidRPr="004C16E0" w:rsidRDefault="00801F1A" w:rsidP="000D1B46">
            <w:pPr>
              <w:keepLines/>
              <w:widowControl w:val="0"/>
              <w:jc w:val="both"/>
              <w:rPr>
                <w:sz w:val="20"/>
                <w:szCs w:val="20"/>
                <w:lang w:val="fr-FR"/>
              </w:rPr>
            </w:pPr>
          </w:p>
        </w:tc>
        <w:tc>
          <w:tcPr>
            <w:tcW w:w="2161" w:type="dxa"/>
          </w:tcPr>
          <w:p w14:paraId="5D15B866" w14:textId="662E4750" w:rsidR="00851078" w:rsidRPr="000F21DB" w:rsidRDefault="00782492" w:rsidP="000D1B46">
            <w:pPr>
              <w:keepLines/>
              <w:widowControl w:val="0"/>
              <w:jc w:val="both"/>
              <w:rPr>
                <w:b/>
                <w:bCs/>
                <w:sz w:val="20"/>
                <w:szCs w:val="20"/>
              </w:rPr>
            </w:pPr>
            <w:r w:rsidRPr="000F21DB">
              <w:rPr>
                <w:b/>
                <w:bCs/>
                <w:sz w:val="20"/>
                <w:szCs w:val="20"/>
              </w:rPr>
              <w:t xml:space="preserve">9.1.1., 9.1.2., 9.1.3., 9.1.4. &amp; 9.1.5. ANSER </w:t>
            </w:r>
          </w:p>
        </w:tc>
      </w:tr>
      <w:tr w:rsidR="00851078" w:rsidRPr="005B5F1D" w14:paraId="7DE54B4D" w14:textId="77777777" w:rsidTr="2C3E362B">
        <w:trPr>
          <w:trHeight w:val="20"/>
        </w:trPr>
        <w:tc>
          <w:tcPr>
            <w:tcW w:w="14310" w:type="dxa"/>
            <w:gridSpan w:val="4"/>
            <w:shd w:val="clear" w:color="auto" w:fill="F4B083" w:themeFill="accent2" w:themeFillTint="99"/>
          </w:tcPr>
          <w:p w14:paraId="7B8A261E" w14:textId="5A3E392A" w:rsidR="00851078" w:rsidRPr="00CF07CD" w:rsidRDefault="00CF07CD" w:rsidP="000D1B46">
            <w:pPr>
              <w:keepLines/>
              <w:widowControl w:val="0"/>
              <w:jc w:val="both"/>
              <w:rPr>
                <w:rFonts w:cstheme="minorHAnsi"/>
                <w:sz w:val="20"/>
                <w:szCs w:val="20"/>
                <w:lang w:val="fr-FR"/>
              </w:rPr>
            </w:pPr>
            <w:r>
              <w:rPr>
                <w:rFonts w:cstheme="minorHAnsi"/>
                <w:b/>
                <w:sz w:val="20"/>
                <w:szCs w:val="20"/>
                <w:lang w:val="fr-FR"/>
              </w:rPr>
              <w:t>NE</w:t>
            </w:r>
            <w:r w:rsidR="00851078" w:rsidRPr="00CF07CD">
              <w:rPr>
                <w:rFonts w:cstheme="minorHAnsi"/>
                <w:b/>
                <w:sz w:val="20"/>
                <w:szCs w:val="20"/>
                <w:lang w:val="fr-FR"/>
              </w:rPr>
              <w:t xml:space="preserve">S </w:t>
            </w:r>
            <w:proofErr w:type="gramStart"/>
            <w:r w:rsidR="00851078" w:rsidRPr="00CF07CD">
              <w:rPr>
                <w:rFonts w:cstheme="minorHAnsi"/>
                <w:b/>
                <w:sz w:val="20"/>
                <w:szCs w:val="20"/>
                <w:lang w:val="fr-FR"/>
              </w:rPr>
              <w:t>10:</w:t>
            </w:r>
            <w:proofErr w:type="gramEnd"/>
            <w:r w:rsidR="00851078" w:rsidRPr="00CF07CD">
              <w:rPr>
                <w:rFonts w:cstheme="minorHAnsi"/>
                <w:b/>
                <w:sz w:val="20"/>
                <w:szCs w:val="20"/>
                <w:lang w:val="fr-FR"/>
              </w:rPr>
              <w:t xml:space="preserve"> </w:t>
            </w:r>
            <w:r w:rsidRPr="00CF07CD">
              <w:rPr>
                <w:rFonts w:cstheme="minorHAnsi"/>
                <w:b/>
                <w:sz w:val="20"/>
                <w:szCs w:val="20"/>
                <w:lang w:val="fr-FR"/>
              </w:rPr>
              <w:t xml:space="preserve">MOBILISATION DES PARTIES PRENANTES ET </w:t>
            </w:r>
            <w:r>
              <w:rPr>
                <w:rFonts w:cstheme="minorHAnsi"/>
                <w:b/>
                <w:sz w:val="20"/>
                <w:szCs w:val="20"/>
                <w:lang w:val="fr-FR"/>
              </w:rPr>
              <w:t>DIVULGATION DE L’</w:t>
            </w:r>
            <w:r w:rsidRPr="00CF07CD">
              <w:rPr>
                <w:rFonts w:cstheme="minorHAnsi"/>
                <w:b/>
                <w:sz w:val="20"/>
                <w:szCs w:val="20"/>
                <w:lang w:val="fr-FR"/>
              </w:rPr>
              <w:t>INFORMATION</w:t>
            </w:r>
          </w:p>
        </w:tc>
      </w:tr>
      <w:tr w:rsidR="00851078" w:rsidRPr="00B16FF1" w14:paraId="05C713B6" w14:textId="77777777" w:rsidTr="2C3E362B">
        <w:trPr>
          <w:trHeight w:val="20"/>
        </w:trPr>
        <w:tc>
          <w:tcPr>
            <w:tcW w:w="625" w:type="dxa"/>
          </w:tcPr>
          <w:p w14:paraId="6086B34B" w14:textId="77777777" w:rsidR="00851078" w:rsidRPr="009C71A7" w:rsidRDefault="00851078" w:rsidP="000D1B46">
            <w:pPr>
              <w:keepLines/>
              <w:widowControl w:val="0"/>
              <w:jc w:val="both"/>
              <w:rPr>
                <w:rFonts w:cstheme="minorHAnsi"/>
                <w:sz w:val="20"/>
                <w:szCs w:val="20"/>
              </w:rPr>
            </w:pPr>
            <w:r w:rsidRPr="009C71A7">
              <w:rPr>
                <w:rFonts w:cstheme="minorHAnsi"/>
                <w:sz w:val="20"/>
                <w:szCs w:val="20"/>
              </w:rPr>
              <w:t>10.1</w:t>
            </w:r>
          </w:p>
        </w:tc>
        <w:tc>
          <w:tcPr>
            <w:tcW w:w="8373" w:type="dxa"/>
          </w:tcPr>
          <w:p w14:paraId="2A993ADC" w14:textId="5B60926D" w:rsidR="00851078" w:rsidRPr="00BC7812" w:rsidRDefault="00061F36" w:rsidP="000D1B46">
            <w:pPr>
              <w:jc w:val="both"/>
              <w:rPr>
                <w:rFonts w:cstheme="minorHAnsi"/>
                <w:b/>
                <w:color w:val="4472C4" w:themeColor="accent1"/>
                <w:sz w:val="20"/>
                <w:szCs w:val="20"/>
                <w:lang w:val="fr-FR"/>
              </w:rPr>
            </w:pPr>
            <w:r w:rsidRPr="00BC7812">
              <w:rPr>
                <w:rFonts w:cstheme="minorHAnsi"/>
                <w:b/>
                <w:color w:val="4472C4" w:themeColor="accent1"/>
                <w:sz w:val="20"/>
                <w:szCs w:val="20"/>
                <w:lang w:val="fr-FR"/>
              </w:rPr>
              <w:t>PLAN DE MOBILISATION DES PARTIES PRENANTES (PMPP)</w:t>
            </w:r>
            <w:r w:rsidR="00851078" w:rsidRPr="00BC7812">
              <w:rPr>
                <w:rFonts w:cstheme="minorHAnsi"/>
                <w:b/>
                <w:color w:val="4472C4" w:themeColor="accent1"/>
                <w:sz w:val="20"/>
                <w:szCs w:val="20"/>
                <w:lang w:val="fr-FR"/>
              </w:rPr>
              <w:t xml:space="preserve"> </w:t>
            </w:r>
          </w:p>
          <w:p w14:paraId="1D4C402A" w14:textId="77777777" w:rsidR="00851078" w:rsidRPr="00BC7812" w:rsidRDefault="00851078" w:rsidP="000D1B46">
            <w:pPr>
              <w:jc w:val="both"/>
              <w:rPr>
                <w:rFonts w:cstheme="minorHAnsi"/>
                <w:sz w:val="20"/>
                <w:szCs w:val="20"/>
                <w:lang w:val="fr-FR"/>
              </w:rPr>
            </w:pPr>
          </w:p>
          <w:p w14:paraId="59877958" w14:textId="20626D5D" w:rsidR="00851078" w:rsidRPr="00BC7812" w:rsidRDefault="00BC7812" w:rsidP="000D1B46">
            <w:pPr>
              <w:jc w:val="both"/>
              <w:rPr>
                <w:sz w:val="20"/>
                <w:szCs w:val="20"/>
                <w:lang w:val="fr-FR"/>
              </w:rPr>
            </w:pPr>
            <w:r w:rsidRPr="00BC7812">
              <w:rPr>
                <w:sz w:val="20"/>
                <w:szCs w:val="20"/>
                <w:lang w:val="fr-FR"/>
              </w:rPr>
              <w:t>Mettre à jour et mettre en œuvre un Plan de Mobilisation des Parties Prenantes (PMP</w:t>
            </w:r>
            <w:r>
              <w:rPr>
                <w:sz w:val="20"/>
                <w:szCs w:val="20"/>
                <w:lang w:val="fr-FR"/>
              </w:rPr>
              <w:t>P</w:t>
            </w:r>
            <w:r w:rsidRPr="00BC7812">
              <w:rPr>
                <w:sz w:val="20"/>
                <w:szCs w:val="20"/>
                <w:lang w:val="fr-FR"/>
              </w:rPr>
              <w:t>) pour le Projet, en cohérence avec la NES 10, qui devra notamment inclure des mesures pour fournir aux parties prenantes des informations opportunes, pertinentes, compréhensibles et accessibles, et les consulter d'une manière culturellement appropriée, exempte de manipulation, d'interférence, de coercition, de discrimination et d'intimidation</w:t>
            </w:r>
            <w:r w:rsidR="00851078" w:rsidRPr="00BC7812">
              <w:rPr>
                <w:sz w:val="20"/>
                <w:szCs w:val="20"/>
                <w:lang w:val="fr-FR"/>
              </w:rPr>
              <w:t xml:space="preserve">. </w:t>
            </w:r>
          </w:p>
          <w:p w14:paraId="11464FE5" w14:textId="6D03F163" w:rsidR="00851078" w:rsidRPr="00BC7812" w:rsidRDefault="00851078" w:rsidP="000D1B46">
            <w:pPr>
              <w:jc w:val="both"/>
              <w:rPr>
                <w:lang w:val="fr-FR"/>
              </w:rPr>
            </w:pPr>
          </w:p>
        </w:tc>
        <w:tc>
          <w:tcPr>
            <w:tcW w:w="3151" w:type="dxa"/>
          </w:tcPr>
          <w:p w14:paraId="5173C65A" w14:textId="764BEF98" w:rsidR="00851078" w:rsidRPr="00FE3834" w:rsidRDefault="00FE3834" w:rsidP="000D1B46">
            <w:pPr>
              <w:keepLines/>
              <w:widowControl w:val="0"/>
              <w:jc w:val="both"/>
              <w:rPr>
                <w:sz w:val="20"/>
                <w:szCs w:val="20"/>
                <w:lang w:val="fr-FR"/>
              </w:rPr>
            </w:pPr>
            <w:r w:rsidRPr="00FE3834">
              <w:rPr>
                <w:sz w:val="20"/>
                <w:szCs w:val="20"/>
                <w:lang w:val="fr-FR"/>
              </w:rPr>
              <w:t>Mettre à jour le PMP</w:t>
            </w:r>
            <w:r w:rsidR="002C14E8">
              <w:rPr>
                <w:sz w:val="20"/>
                <w:szCs w:val="20"/>
                <w:lang w:val="fr-FR"/>
              </w:rPr>
              <w:t>P</w:t>
            </w:r>
            <w:r w:rsidRPr="00FE3834">
              <w:rPr>
                <w:sz w:val="20"/>
                <w:szCs w:val="20"/>
                <w:lang w:val="fr-FR"/>
              </w:rPr>
              <w:t xml:space="preserve"> au plus tard le 30 septembre 2026, puis mettre en œuvre le PMP</w:t>
            </w:r>
            <w:r w:rsidR="002C14E8">
              <w:rPr>
                <w:sz w:val="20"/>
                <w:szCs w:val="20"/>
                <w:lang w:val="fr-FR"/>
              </w:rPr>
              <w:t>P</w:t>
            </w:r>
            <w:r w:rsidRPr="00FE3834">
              <w:rPr>
                <w:sz w:val="20"/>
                <w:szCs w:val="20"/>
                <w:lang w:val="fr-FR"/>
              </w:rPr>
              <w:t xml:space="preserve"> tout au long de la mise en œuvre du Projet.</w:t>
            </w:r>
          </w:p>
        </w:tc>
        <w:tc>
          <w:tcPr>
            <w:tcW w:w="2161" w:type="dxa"/>
          </w:tcPr>
          <w:p w14:paraId="6E5DB783" w14:textId="77777777" w:rsidR="00851078" w:rsidRDefault="000F21DB" w:rsidP="000D1B46">
            <w:pPr>
              <w:keepLines/>
              <w:widowControl w:val="0"/>
              <w:jc w:val="both"/>
              <w:rPr>
                <w:rFonts w:cstheme="minorHAnsi"/>
                <w:b/>
                <w:bCs/>
                <w:sz w:val="20"/>
                <w:szCs w:val="20"/>
              </w:rPr>
            </w:pPr>
            <w:r w:rsidRPr="009C71A7">
              <w:rPr>
                <w:rFonts w:cstheme="minorHAnsi"/>
                <w:b/>
                <w:bCs/>
                <w:sz w:val="20"/>
                <w:szCs w:val="20"/>
              </w:rPr>
              <w:t>UCM</w:t>
            </w:r>
          </w:p>
          <w:p w14:paraId="2C9600C6" w14:textId="77777777" w:rsidR="00B16FF1" w:rsidRDefault="00B16FF1" w:rsidP="00B16FF1">
            <w:pPr>
              <w:rPr>
                <w:rFonts w:cstheme="minorHAnsi"/>
                <w:b/>
                <w:bCs/>
                <w:sz w:val="20"/>
                <w:szCs w:val="20"/>
              </w:rPr>
            </w:pPr>
          </w:p>
          <w:p w14:paraId="064968F6" w14:textId="77777777" w:rsidR="00B16FF1" w:rsidRDefault="00B16FF1" w:rsidP="00B16FF1">
            <w:pPr>
              <w:rPr>
                <w:rFonts w:cstheme="minorHAnsi"/>
                <w:b/>
                <w:bCs/>
                <w:sz w:val="20"/>
                <w:szCs w:val="20"/>
              </w:rPr>
            </w:pPr>
          </w:p>
          <w:p w14:paraId="618D5371" w14:textId="5A339C38" w:rsidR="00B16FF1" w:rsidRPr="00B16FF1" w:rsidRDefault="00B16FF1" w:rsidP="00B16FF1">
            <w:pPr>
              <w:rPr>
                <w:rFonts w:cstheme="minorHAnsi"/>
                <w:sz w:val="20"/>
                <w:szCs w:val="20"/>
                <w:lang w:val="pt-PT"/>
              </w:rPr>
            </w:pPr>
            <w:r w:rsidRPr="00B16FF1">
              <w:rPr>
                <w:rFonts w:cstheme="minorHAnsi"/>
                <w:sz w:val="20"/>
                <w:szCs w:val="20"/>
                <w:lang w:val="pt-PT"/>
              </w:rPr>
              <w:t>UCM / CEP-O / ANSER / SNEL</w:t>
            </w:r>
          </w:p>
        </w:tc>
      </w:tr>
      <w:tr w:rsidR="00851078" w:rsidRPr="004610FA" w14:paraId="17784A21" w14:textId="77777777" w:rsidTr="2C3E362B">
        <w:trPr>
          <w:trHeight w:val="20"/>
        </w:trPr>
        <w:tc>
          <w:tcPr>
            <w:tcW w:w="625" w:type="dxa"/>
          </w:tcPr>
          <w:p w14:paraId="414BD1AF" w14:textId="77777777" w:rsidR="00851078" w:rsidRPr="009C71A7" w:rsidRDefault="00851078" w:rsidP="000D1B46">
            <w:pPr>
              <w:keepLines/>
              <w:widowControl w:val="0"/>
              <w:jc w:val="both"/>
              <w:rPr>
                <w:rFonts w:cstheme="minorHAnsi"/>
                <w:sz w:val="20"/>
                <w:szCs w:val="20"/>
              </w:rPr>
            </w:pPr>
            <w:r w:rsidRPr="009C71A7">
              <w:rPr>
                <w:rFonts w:cstheme="minorHAnsi"/>
                <w:sz w:val="20"/>
                <w:szCs w:val="20"/>
              </w:rPr>
              <w:t>10.2</w:t>
            </w:r>
          </w:p>
        </w:tc>
        <w:tc>
          <w:tcPr>
            <w:tcW w:w="8373" w:type="dxa"/>
          </w:tcPr>
          <w:p w14:paraId="14B7F2A1" w14:textId="65DF8AEA" w:rsidR="00851078" w:rsidRPr="00CB21BB" w:rsidRDefault="0089165C" w:rsidP="000D1B46">
            <w:pPr>
              <w:keepLines/>
              <w:widowControl w:val="0"/>
              <w:jc w:val="both"/>
              <w:rPr>
                <w:rFonts w:cstheme="minorHAnsi"/>
                <w:b/>
                <w:color w:val="4472C4" w:themeColor="accent1"/>
                <w:sz w:val="20"/>
                <w:szCs w:val="20"/>
                <w:lang w:val="fr-FR"/>
              </w:rPr>
            </w:pPr>
            <w:r w:rsidRPr="00CB21BB">
              <w:rPr>
                <w:rFonts w:cstheme="minorHAnsi"/>
                <w:b/>
                <w:color w:val="4472C4" w:themeColor="accent1"/>
                <w:sz w:val="20"/>
                <w:szCs w:val="20"/>
                <w:lang w:val="fr-FR"/>
              </w:rPr>
              <w:t xml:space="preserve">MÉCANISME DE </w:t>
            </w:r>
            <w:r w:rsidR="00A10B6B" w:rsidRPr="00CB21BB">
              <w:rPr>
                <w:rFonts w:cstheme="minorHAnsi"/>
                <w:b/>
                <w:color w:val="4472C4" w:themeColor="accent1"/>
                <w:sz w:val="20"/>
                <w:szCs w:val="20"/>
                <w:lang w:val="fr-FR"/>
              </w:rPr>
              <w:t>GESTION</w:t>
            </w:r>
            <w:r w:rsidRPr="00CB21BB">
              <w:rPr>
                <w:rFonts w:cstheme="minorHAnsi"/>
                <w:b/>
                <w:color w:val="4472C4" w:themeColor="accent1"/>
                <w:sz w:val="20"/>
                <w:szCs w:val="20"/>
                <w:lang w:val="fr-FR"/>
              </w:rPr>
              <w:t xml:space="preserve"> DES PLAINTES (M</w:t>
            </w:r>
            <w:r w:rsidR="00A10B6B" w:rsidRPr="00CB21BB">
              <w:rPr>
                <w:rFonts w:cstheme="minorHAnsi"/>
                <w:b/>
                <w:color w:val="4472C4" w:themeColor="accent1"/>
                <w:sz w:val="20"/>
                <w:szCs w:val="20"/>
                <w:lang w:val="fr-FR"/>
              </w:rPr>
              <w:t>G</w:t>
            </w:r>
            <w:r w:rsidRPr="00CB21BB">
              <w:rPr>
                <w:rFonts w:cstheme="minorHAnsi"/>
                <w:b/>
                <w:color w:val="4472C4" w:themeColor="accent1"/>
                <w:sz w:val="20"/>
                <w:szCs w:val="20"/>
                <w:lang w:val="fr-FR"/>
              </w:rPr>
              <w:t xml:space="preserve">P) DU PROJET </w:t>
            </w:r>
            <w:r w:rsidR="00851078" w:rsidRPr="00CB21BB" w:rsidDel="00817685">
              <w:rPr>
                <w:rFonts w:cstheme="minorHAnsi"/>
                <w:b/>
                <w:color w:val="4472C4" w:themeColor="accent1"/>
                <w:sz w:val="20"/>
                <w:szCs w:val="20"/>
                <w:lang w:val="fr-FR"/>
              </w:rPr>
              <w:t xml:space="preserve"> </w:t>
            </w:r>
          </w:p>
          <w:p w14:paraId="11150639" w14:textId="77777777" w:rsidR="00851078" w:rsidRPr="00CB21BB" w:rsidRDefault="00851078" w:rsidP="000D1B46">
            <w:pPr>
              <w:keepLines/>
              <w:widowControl w:val="0"/>
              <w:jc w:val="both"/>
              <w:rPr>
                <w:sz w:val="20"/>
                <w:szCs w:val="20"/>
                <w:lang w:val="fr-FR"/>
              </w:rPr>
            </w:pPr>
          </w:p>
          <w:p w14:paraId="42D4823E" w14:textId="7FD6B097" w:rsidR="00851078" w:rsidRPr="00CB21BB" w:rsidRDefault="00CB21BB" w:rsidP="000D1B46">
            <w:pPr>
              <w:keepLines/>
              <w:widowControl w:val="0"/>
              <w:jc w:val="both"/>
              <w:rPr>
                <w:sz w:val="20"/>
                <w:szCs w:val="20"/>
                <w:lang w:val="fr-FR"/>
              </w:rPr>
            </w:pPr>
            <w:r w:rsidRPr="00CB21BB">
              <w:rPr>
                <w:rFonts w:ascii="Calibri" w:eastAsia="Calibri" w:hAnsi="Calibri" w:cs="Calibri"/>
                <w:sz w:val="20"/>
                <w:szCs w:val="20"/>
                <w:lang w:val="fr-FR"/>
              </w:rPr>
              <w:lastRenderedPageBreak/>
              <w:t xml:space="preserve">Développer, publier, maintenir et opérationnaliser un mécanisme de règlement des plaintes accessible, pour recevoir et faciliter la résolution des préoccupations et des plaintes relatives au Projet, de manière prompte et efficace, dans un esprit de transparence, culturellement approprié et facilement accessible à toutes les parties affectées par le Projet, sans frais et sans représailles, y compris les préoccupations et plaintes déposées de manière anonyme, d'une manière cohérente avec la NES 10. Le mécanisme de règlement des plaintes devra être en mesure de recevoir, d'enregistrer et de faciliter la résolution des plaintes d'EAS/HS, notamment par le référencement des survivant(e)s vers les prestataires de services spécialisés dans la violence basée sur le genre, et ce de manière sûre, confidentielle et centrée sur </w:t>
            </w:r>
            <w:proofErr w:type="gramStart"/>
            <w:r w:rsidRPr="00CB21BB">
              <w:rPr>
                <w:rFonts w:ascii="Calibri" w:eastAsia="Calibri" w:hAnsi="Calibri" w:cs="Calibri"/>
                <w:sz w:val="20"/>
                <w:szCs w:val="20"/>
                <w:lang w:val="fr-FR"/>
              </w:rPr>
              <w:t>les survivant</w:t>
            </w:r>
            <w:proofErr w:type="gramEnd"/>
            <w:r w:rsidRPr="00CB21BB">
              <w:rPr>
                <w:rFonts w:ascii="Calibri" w:eastAsia="Calibri" w:hAnsi="Calibri" w:cs="Calibri"/>
                <w:sz w:val="20"/>
                <w:szCs w:val="20"/>
                <w:lang w:val="fr-FR"/>
              </w:rPr>
              <w:t>(e)s</w:t>
            </w:r>
            <w:r w:rsidR="26B6E8EC" w:rsidRPr="00CB21BB">
              <w:rPr>
                <w:sz w:val="20"/>
                <w:szCs w:val="20"/>
                <w:lang w:val="fr-FR"/>
              </w:rPr>
              <w:t xml:space="preserve">. </w:t>
            </w:r>
          </w:p>
          <w:p w14:paraId="36A1F3D6" w14:textId="77777777" w:rsidR="007A15CD" w:rsidRPr="00CB21BB" w:rsidRDefault="007A15CD" w:rsidP="000D1B46">
            <w:pPr>
              <w:keepLines/>
              <w:widowControl w:val="0"/>
              <w:jc w:val="both"/>
              <w:rPr>
                <w:sz w:val="20"/>
                <w:szCs w:val="20"/>
                <w:lang w:val="fr-FR"/>
              </w:rPr>
            </w:pPr>
          </w:p>
          <w:p w14:paraId="6D956661" w14:textId="77777777" w:rsidR="00851078" w:rsidRPr="00CB21BB" w:rsidRDefault="00851078" w:rsidP="000D1B46">
            <w:pPr>
              <w:keepLines/>
              <w:widowControl w:val="0"/>
              <w:jc w:val="both"/>
              <w:rPr>
                <w:rFonts w:cstheme="minorHAnsi"/>
                <w:b/>
                <w:color w:val="4472C4" w:themeColor="accent1"/>
                <w:sz w:val="20"/>
                <w:szCs w:val="20"/>
                <w:lang w:val="fr-FR"/>
              </w:rPr>
            </w:pPr>
          </w:p>
        </w:tc>
        <w:tc>
          <w:tcPr>
            <w:tcW w:w="3151" w:type="dxa"/>
          </w:tcPr>
          <w:p w14:paraId="1D46065C" w14:textId="08FCEFE2" w:rsidR="00576B2A" w:rsidRDefault="00576B2A" w:rsidP="000D1B46">
            <w:pPr>
              <w:keepLines/>
              <w:widowControl w:val="0"/>
              <w:jc w:val="both"/>
              <w:rPr>
                <w:sz w:val="20"/>
                <w:szCs w:val="20"/>
                <w:lang w:val="fr-FR"/>
              </w:rPr>
            </w:pPr>
            <w:r w:rsidRPr="00576B2A">
              <w:rPr>
                <w:sz w:val="20"/>
                <w:szCs w:val="20"/>
                <w:lang w:val="fr-FR"/>
              </w:rPr>
              <w:lastRenderedPageBreak/>
              <w:t xml:space="preserve">Développer et publier le </w:t>
            </w:r>
            <w:r w:rsidR="00D612E1">
              <w:rPr>
                <w:sz w:val="20"/>
                <w:szCs w:val="20"/>
                <w:lang w:val="fr-FR"/>
              </w:rPr>
              <w:t>MGP</w:t>
            </w:r>
            <w:r w:rsidRPr="00576B2A">
              <w:rPr>
                <w:sz w:val="20"/>
                <w:szCs w:val="20"/>
                <w:lang w:val="fr-FR"/>
              </w:rPr>
              <w:t xml:space="preserve"> </w:t>
            </w:r>
            <w:r w:rsidR="00CE3F60">
              <w:rPr>
                <w:sz w:val="20"/>
                <w:szCs w:val="20"/>
                <w:lang w:val="fr-FR"/>
              </w:rPr>
              <w:t xml:space="preserve">du Projet </w:t>
            </w:r>
            <w:r w:rsidRPr="00576B2A">
              <w:rPr>
                <w:sz w:val="20"/>
                <w:szCs w:val="20"/>
                <w:lang w:val="fr-FR"/>
              </w:rPr>
              <w:t>au plus tard le 30 septembre 2026.</w:t>
            </w:r>
          </w:p>
          <w:p w14:paraId="0E482112" w14:textId="77777777" w:rsidR="00576B2A" w:rsidRDefault="00576B2A" w:rsidP="000D1B46">
            <w:pPr>
              <w:keepLines/>
              <w:widowControl w:val="0"/>
              <w:jc w:val="both"/>
              <w:rPr>
                <w:sz w:val="20"/>
                <w:szCs w:val="20"/>
                <w:lang w:val="fr-FR"/>
              </w:rPr>
            </w:pPr>
          </w:p>
          <w:p w14:paraId="17858516" w14:textId="226EC354" w:rsidR="00851078" w:rsidRPr="00576B2A" w:rsidRDefault="00576B2A" w:rsidP="000D1B46">
            <w:pPr>
              <w:keepLines/>
              <w:widowControl w:val="0"/>
              <w:jc w:val="both"/>
              <w:rPr>
                <w:sz w:val="20"/>
                <w:szCs w:val="20"/>
                <w:lang w:val="fr-FR"/>
              </w:rPr>
            </w:pPr>
            <w:r w:rsidRPr="00576B2A">
              <w:rPr>
                <w:sz w:val="20"/>
                <w:szCs w:val="20"/>
                <w:lang w:val="fr-FR"/>
              </w:rPr>
              <w:t>Maintenir et opérationnaliser le mécanisme de règlement des plaintes tout au long de la mise en œuvre du Projet.</w:t>
            </w:r>
          </w:p>
        </w:tc>
        <w:tc>
          <w:tcPr>
            <w:tcW w:w="2161" w:type="dxa"/>
          </w:tcPr>
          <w:p w14:paraId="00559537" w14:textId="3DF49CDD" w:rsidR="00851078" w:rsidRPr="004610FA" w:rsidRDefault="3086C8FC" w:rsidP="000D1B46">
            <w:pPr>
              <w:keepLines/>
              <w:widowControl w:val="0"/>
              <w:jc w:val="both"/>
              <w:rPr>
                <w:b/>
                <w:bCs/>
                <w:sz w:val="20"/>
                <w:szCs w:val="20"/>
                <w:lang w:val="pt-PT"/>
              </w:rPr>
            </w:pPr>
            <w:r w:rsidRPr="004610FA">
              <w:rPr>
                <w:b/>
                <w:bCs/>
                <w:sz w:val="20"/>
                <w:szCs w:val="20"/>
                <w:lang w:val="pt-PT"/>
              </w:rPr>
              <w:t>UCM</w:t>
            </w:r>
          </w:p>
          <w:p w14:paraId="13499213" w14:textId="7244CFC8" w:rsidR="00851078" w:rsidRDefault="00851078" w:rsidP="000D1B46">
            <w:pPr>
              <w:keepLines/>
              <w:widowControl w:val="0"/>
              <w:jc w:val="both"/>
              <w:rPr>
                <w:b/>
                <w:bCs/>
                <w:sz w:val="20"/>
                <w:szCs w:val="20"/>
                <w:lang w:val="pt-PT"/>
              </w:rPr>
            </w:pPr>
          </w:p>
          <w:p w14:paraId="653C2EB0" w14:textId="77777777" w:rsidR="007A15CD" w:rsidRPr="004610FA" w:rsidRDefault="007A15CD" w:rsidP="000D1B46">
            <w:pPr>
              <w:keepLines/>
              <w:widowControl w:val="0"/>
              <w:jc w:val="both"/>
              <w:rPr>
                <w:b/>
                <w:bCs/>
                <w:sz w:val="20"/>
                <w:szCs w:val="20"/>
                <w:lang w:val="pt-PT"/>
              </w:rPr>
            </w:pPr>
          </w:p>
          <w:p w14:paraId="04E5F59A" w14:textId="6A8B54EA" w:rsidR="00851078" w:rsidRPr="000F21DB" w:rsidRDefault="076DB5FF" w:rsidP="000D1B46">
            <w:pPr>
              <w:keepLines/>
              <w:widowControl w:val="0"/>
              <w:jc w:val="both"/>
              <w:rPr>
                <w:sz w:val="20"/>
                <w:szCs w:val="20"/>
                <w:lang w:val="pt-BR"/>
              </w:rPr>
            </w:pPr>
            <w:r w:rsidRPr="2C3E362B">
              <w:rPr>
                <w:b/>
                <w:bCs/>
                <w:sz w:val="20"/>
                <w:szCs w:val="20"/>
                <w:lang w:val="pt-BR"/>
              </w:rPr>
              <w:t>UCM / CEP-O / ANSER /  SNEL</w:t>
            </w:r>
          </w:p>
          <w:p w14:paraId="721EBE87" w14:textId="03782AA4" w:rsidR="00851078" w:rsidRPr="004610FA" w:rsidRDefault="00851078" w:rsidP="000D1B46">
            <w:pPr>
              <w:keepLines/>
              <w:widowControl w:val="0"/>
              <w:jc w:val="both"/>
              <w:rPr>
                <w:b/>
                <w:bCs/>
                <w:sz w:val="20"/>
                <w:szCs w:val="20"/>
                <w:lang w:val="pt-PT"/>
              </w:rPr>
            </w:pPr>
          </w:p>
          <w:p w14:paraId="63F21A54" w14:textId="772F1D71" w:rsidR="00851078" w:rsidRPr="004610FA" w:rsidRDefault="00851078" w:rsidP="000D1B46">
            <w:pPr>
              <w:keepLines/>
              <w:widowControl w:val="0"/>
              <w:jc w:val="both"/>
              <w:rPr>
                <w:b/>
                <w:bCs/>
                <w:sz w:val="20"/>
                <w:szCs w:val="20"/>
                <w:lang w:val="pt-PT"/>
              </w:rPr>
            </w:pPr>
          </w:p>
          <w:p w14:paraId="784F5B8E" w14:textId="7C3BD575" w:rsidR="00851078" w:rsidRPr="004610FA" w:rsidRDefault="00851078" w:rsidP="000D1B46">
            <w:pPr>
              <w:keepLines/>
              <w:widowControl w:val="0"/>
              <w:jc w:val="both"/>
              <w:rPr>
                <w:b/>
                <w:bCs/>
                <w:sz w:val="20"/>
                <w:szCs w:val="20"/>
                <w:lang w:val="pt-PT"/>
              </w:rPr>
            </w:pPr>
          </w:p>
        </w:tc>
      </w:tr>
      <w:tr w:rsidR="00851078" w:rsidRPr="005B5F1D" w14:paraId="01A3ABB3" w14:textId="77777777" w:rsidTr="2C3E362B">
        <w:trPr>
          <w:trHeight w:val="20"/>
        </w:trPr>
        <w:tc>
          <w:tcPr>
            <w:tcW w:w="14310" w:type="dxa"/>
            <w:gridSpan w:val="4"/>
            <w:shd w:val="clear" w:color="auto" w:fill="F4B083" w:themeFill="accent2" w:themeFillTint="99"/>
          </w:tcPr>
          <w:p w14:paraId="7CC08B0F" w14:textId="344806B9" w:rsidR="00851078" w:rsidRPr="007E5899" w:rsidRDefault="007E5899" w:rsidP="00576B2A">
            <w:pPr>
              <w:keepLines/>
              <w:widowControl w:val="0"/>
              <w:jc w:val="both"/>
              <w:rPr>
                <w:sz w:val="20"/>
                <w:szCs w:val="20"/>
                <w:lang w:val="fr-FR"/>
              </w:rPr>
            </w:pPr>
            <w:r w:rsidRPr="007E5899">
              <w:rPr>
                <w:b/>
                <w:bCs/>
                <w:sz w:val="20"/>
                <w:szCs w:val="20"/>
                <w:lang w:val="fr-FR"/>
              </w:rPr>
              <w:t>INDICATEURS DE PRÉPARATION À LA MISE EN ŒUVRE</w:t>
            </w:r>
          </w:p>
        </w:tc>
      </w:tr>
      <w:tr w:rsidR="00851078" w:rsidRPr="005B5F1D" w14:paraId="5B2183B1" w14:textId="77777777" w:rsidTr="2C3E362B">
        <w:trPr>
          <w:trHeight w:val="20"/>
        </w:trPr>
        <w:tc>
          <w:tcPr>
            <w:tcW w:w="14310" w:type="dxa"/>
            <w:gridSpan w:val="4"/>
          </w:tcPr>
          <w:p w14:paraId="52E2A890" w14:textId="72FF6D19" w:rsidR="00851078" w:rsidRPr="00014326" w:rsidRDefault="00014326" w:rsidP="000D1B46">
            <w:pPr>
              <w:keepLines/>
              <w:widowControl w:val="0"/>
              <w:jc w:val="both"/>
              <w:rPr>
                <w:rFonts w:cstheme="minorHAnsi"/>
                <w:bCs/>
                <w:sz w:val="20"/>
                <w:szCs w:val="20"/>
                <w:lang w:val="fr-FR"/>
              </w:rPr>
            </w:pPr>
            <w:r w:rsidRPr="00014326">
              <w:rPr>
                <w:rFonts w:cstheme="minorHAnsi"/>
                <w:bCs/>
                <w:sz w:val="20"/>
                <w:szCs w:val="20"/>
                <w:lang w:val="fr-FR"/>
              </w:rPr>
              <w:t>Les actions clés suivantes constituent des indicateurs de préparation à la mise en œuvre</w:t>
            </w:r>
            <w:r w:rsidR="004F0748">
              <w:rPr>
                <w:rFonts w:cstheme="minorHAnsi"/>
                <w:bCs/>
                <w:sz w:val="20"/>
                <w:szCs w:val="20"/>
                <w:lang w:val="fr-FR"/>
              </w:rPr>
              <w:t xml:space="preserve"> </w:t>
            </w:r>
            <w:r w:rsidR="00851078" w:rsidRPr="00014326">
              <w:rPr>
                <w:rFonts w:cstheme="minorHAnsi"/>
                <w:bCs/>
                <w:sz w:val="20"/>
                <w:szCs w:val="20"/>
                <w:lang w:val="fr-FR"/>
              </w:rPr>
              <w:t>:</w:t>
            </w:r>
          </w:p>
          <w:p w14:paraId="5C69867C" w14:textId="77777777" w:rsidR="00851078" w:rsidRPr="00014326" w:rsidRDefault="00851078" w:rsidP="000D1B46">
            <w:pPr>
              <w:keepLines/>
              <w:widowControl w:val="0"/>
              <w:jc w:val="both"/>
              <w:rPr>
                <w:rFonts w:cstheme="minorHAnsi"/>
                <w:bCs/>
                <w:sz w:val="20"/>
                <w:szCs w:val="20"/>
                <w:lang w:val="fr-FR"/>
              </w:rPr>
            </w:pPr>
          </w:p>
          <w:p w14:paraId="12EC48AA" w14:textId="7E458E77" w:rsidR="00851078" w:rsidRPr="00FC0B87" w:rsidRDefault="00851078" w:rsidP="000D1B46">
            <w:pPr>
              <w:keepLines/>
              <w:widowControl w:val="0"/>
              <w:jc w:val="both"/>
              <w:rPr>
                <w:rFonts w:cstheme="minorHAnsi"/>
                <w:bCs/>
                <w:sz w:val="20"/>
                <w:szCs w:val="20"/>
                <w:lang w:val="fr-FR"/>
              </w:rPr>
            </w:pPr>
            <w:r w:rsidRPr="00FC0B87">
              <w:rPr>
                <w:rFonts w:cstheme="minorHAnsi"/>
                <w:bCs/>
                <w:sz w:val="20"/>
                <w:szCs w:val="20"/>
                <w:lang w:val="fr-FR"/>
              </w:rPr>
              <w:t>A</w:t>
            </w:r>
            <w:r w:rsidR="00CA732A" w:rsidRPr="00FC0B87">
              <w:rPr>
                <w:rFonts w:cstheme="minorHAnsi"/>
                <w:bCs/>
                <w:sz w:val="20"/>
                <w:szCs w:val="20"/>
                <w:lang w:val="fr-FR"/>
              </w:rPr>
              <w:t>.</w:t>
            </w:r>
            <w:r w:rsidRPr="00FC0B87">
              <w:rPr>
                <w:rFonts w:cstheme="minorHAnsi"/>
                <w:bCs/>
                <w:sz w:val="20"/>
                <w:szCs w:val="20"/>
                <w:lang w:val="fr-FR"/>
              </w:rPr>
              <w:t xml:space="preserve"> </w:t>
            </w:r>
            <w:r w:rsidR="00295923" w:rsidRPr="00FC0B87">
              <w:rPr>
                <w:rFonts w:cstheme="minorHAnsi"/>
                <w:bCs/>
                <w:sz w:val="20"/>
                <w:szCs w:val="20"/>
                <w:lang w:val="fr-FR"/>
              </w:rPr>
              <w:t>Veiller à ce que l'UGP dispose d'un personnel E&amp;S adéquat → Au plus tard le 3</w:t>
            </w:r>
            <w:r w:rsidR="008D5C87">
              <w:rPr>
                <w:rFonts w:cstheme="minorHAnsi"/>
                <w:bCs/>
                <w:sz w:val="20"/>
                <w:szCs w:val="20"/>
                <w:lang w:val="fr-FR"/>
              </w:rPr>
              <w:t>0 septembre</w:t>
            </w:r>
            <w:r w:rsidR="00295923" w:rsidRPr="00FC0B87">
              <w:rPr>
                <w:rFonts w:cstheme="minorHAnsi"/>
                <w:bCs/>
                <w:sz w:val="20"/>
                <w:szCs w:val="20"/>
                <w:lang w:val="fr-FR"/>
              </w:rPr>
              <w:t>2026 → UCM</w:t>
            </w:r>
          </w:p>
          <w:p w14:paraId="1A834D19" w14:textId="7628581C" w:rsidR="00CA732A" w:rsidRPr="00FC0B87" w:rsidRDefault="00851078" w:rsidP="000D1B46">
            <w:pPr>
              <w:keepLines/>
              <w:widowControl w:val="0"/>
              <w:jc w:val="both"/>
              <w:rPr>
                <w:sz w:val="20"/>
                <w:szCs w:val="20"/>
                <w:lang w:val="fr-FR"/>
              </w:rPr>
            </w:pPr>
            <w:r w:rsidRPr="00FC0B87">
              <w:rPr>
                <w:sz w:val="20"/>
                <w:szCs w:val="20"/>
                <w:lang w:val="fr-FR"/>
              </w:rPr>
              <w:t>B</w:t>
            </w:r>
            <w:r w:rsidR="00CA732A" w:rsidRPr="00FC0B87">
              <w:rPr>
                <w:sz w:val="20"/>
                <w:szCs w:val="20"/>
                <w:lang w:val="fr-FR"/>
              </w:rPr>
              <w:t xml:space="preserve">.1. </w:t>
            </w:r>
            <w:r w:rsidR="00E81F68" w:rsidRPr="00FC0B87">
              <w:rPr>
                <w:sz w:val="20"/>
                <w:szCs w:val="20"/>
                <w:lang w:val="fr-FR"/>
              </w:rPr>
              <w:t xml:space="preserve">Réaliser une évaluation des besoins en renforcement des capacités → Au plus tard le </w:t>
            </w:r>
            <w:r w:rsidR="008D5C87">
              <w:rPr>
                <w:sz w:val="20"/>
                <w:szCs w:val="20"/>
                <w:lang w:val="fr-FR"/>
              </w:rPr>
              <w:t xml:space="preserve">31 octobre </w:t>
            </w:r>
            <w:r w:rsidR="00E81F68" w:rsidRPr="00FC0B87">
              <w:rPr>
                <w:sz w:val="20"/>
                <w:szCs w:val="20"/>
                <w:lang w:val="fr-FR"/>
              </w:rPr>
              <w:t>2026 → UCM</w:t>
            </w:r>
          </w:p>
          <w:p w14:paraId="55547FED" w14:textId="04C92369" w:rsidR="00CA732A" w:rsidRPr="00FC0B87" w:rsidRDefault="00CA732A" w:rsidP="000D1B46">
            <w:pPr>
              <w:keepLines/>
              <w:widowControl w:val="0"/>
              <w:jc w:val="both"/>
              <w:rPr>
                <w:sz w:val="20"/>
                <w:szCs w:val="20"/>
                <w:lang w:val="fr-FR"/>
              </w:rPr>
            </w:pPr>
            <w:r w:rsidRPr="00FC0B87">
              <w:rPr>
                <w:sz w:val="20"/>
                <w:szCs w:val="20"/>
                <w:lang w:val="fr-FR"/>
              </w:rPr>
              <w:t xml:space="preserve">B.2. </w:t>
            </w:r>
            <w:r w:rsidR="006F4E0C" w:rsidRPr="00FC0B87">
              <w:rPr>
                <w:sz w:val="20"/>
                <w:szCs w:val="20"/>
                <w:lang w:val="fr-FR"/>
              </w:rPr>
              <w:t>Préparer un Plan de Renforcement des Capacités (PRC) → Au plus tard le 3</w:t>
            </w:r>
            <w:r w:rsidR="008D5C87">
              <w:rPr>
                <w:sz w:val="20"/>
                <w:szCs w:val="20"/>
                <w:lang w:val="fr-FR"/>
              </w:rPr>
              <w:t>1 octobre</w:t>
            </w:r>
            <w:r w:rsidR="006F4E0C" w:rsidRPr="00FC0B87">
              <w:rPr>
                <w:sz w:val="20"/>
                <w:szCs w:val="20"/>
                <w:lang w:val="fr-FR"/>
              </w:rPr>
              <w:t xml:space="preserve"> 2026 → UCM</w:t>
            </w:r>
          </w:p>
          <w:p w14:paraId="0D2EA4B0" w14:textId="1928021B" w:rsidR="00BE429D" w:rsidRPr="00FC0B87" w:rsidRDefault="00851078" w:rsidP="000D1B46">
            <w:pPr>
              <w:keepLines/>
              <w:widowControl w:val="0"/>
              <w:jc w:val="both"/>
              <w:rPr>
                <w:sz w:val="20"/>
                <w:szCs w:val="20"/>
                <w:lang w:val="fr-FR"/>
              </w:rPr>
            </w:pPr>
            <w:r w:rsidRPr="00F045A1">
              <w:rPr>
                <w:sz w:val="20"/>
                <w:szCs w:val="20"/>
                <w:lang w:val="fr-FR"/>
              </w:rPr>
              <w:t>1.</w:t>
            </w:r>
            <w:r w:rsidR="00770F62" w:rsidRPr="00F045A1">
              <w:rPr>
                <w:sz w:val="20"/>
                <w:szCs w:val="20"/>
                <w:lang w:val="fr-FR"/>
              </w:rPr>
              <w:t>1.</w:t>
            </w:r>
            <w:r w:rsidR="00BE429D" w:rsidRPr="00F045A1">
              <w:rPr>
                <w:sz w:val="20"/>
                <w:szCs w:val="20"/>
                <w:lang w:val="fr-FR"/>
              </w:rPr>
              <w:t xml:space="preserve">1. </w:t>
            </w:r>
            <w:r w:rsidR="00CA0744" w:rsidRPr="00FC0B87">
              <w:rPr>
                <w:sz w:val="20"/>
                <w:szCs w:val="20"/>
                <w:lang w:val="fr-FR"/>
              </w:rPr>
              <w:t>Mettre à jour le CGES → Au plus tard le 30 septembre 2026 → UCM</w:t>
            </w:r>
          </w:p>
          <w:p w14:paraId="6D66E38A" w14:textId="6B3CDB56" w:rsidR="00BE429D" w:rsidRPr="00FC0B87" w:rsidRDefault="00BE429D" w:rsidP="000D1B46">
            <w:pPr>
              <w:keepLines/>
              <w:widowControl w:val="0"/>
              <w:jc w:val="both"/>
              <w:rPr>
                <w:sz w:val="20"/>
                <w:szCs w:val="20"/>
                <w:lang w:val="fr-FR"/>
              </w:rPr>
            </w:pPr>
            <w:r w:rsidRPr="00F045A1">
              <w:rPr>
                <w:sz w:val="20"/>
                <w:szCs w:val="20"/>
                <w:lang w:val="fr-FR"/>
              </w:rPr>
              <w:t>1.1.</w:t>
            </w:r>
            <w:r w:rsidR="00E5692A" w:rsidRPr="00F045A1">
              <w:rPr>
                <w:sz w:val="20"/>
                <w:szCs w:val="20"/>
                <w:lang w:val="fr-FR"/>
              </w:rPr>
              <w:t xml:space="preserve">3. </w:t>
            </w:r>
            <w:r w:rsidR="00690CB2" w:rsidRPr="00FC0B87">
              <w:rPr>
                <w:sz w:val="20"/>
                <w:szCs w:val="20"/>
                <w:lang w:val="fr-FR"/>
              </w:rPr>
              <w:t>Mettre à jour le CGES → Au plus tard le 30 septembre 2026 → UCM</w:t>
            </w:r>
          </w:p>
          <w:p w14:paraId="669F703B" w14:textId="3E827348" w:rsidR="00E5692A" w:rsidRPr="00FC0B87" w:rsidRDefault="00E5692A" w:rsidP="000D1B46">
            <w:pPr>
              <w:keepLines/>
              <w:widowControl w:val="0"/>
              <w:jc w:val="both"/>
              <w:rPr>
                <w:sz w:val="20"/>
                <w:szCs w:val="20"/>
                <w:lang w:val="fr-FR"/>
              </w:rPr>
            </w:pPr>
            <w:r w:rsidRPr="00F045A1">
              <w:rPr>
                <w:sz w:val="20"/>
                <w:szCs w:val="20"/>
                <w:lang w:val="fr-FR"/>
              </w:rPr>
              <w:t xml:space="preserve">1.1.4. </w:t>
            </w:r>
            <w:r w:rsidR="000E2CA6" w:rsidRPr="00FC0B87">
              <w:rPr>
                <w:sz w:val="20"/>
                <w:szCs w:val="20"/>
                <w:lang w:val="fr-FR"/>
              </w:rPr>
              <w:t>Finaliser l'EIES pour la construction en berge → Au plus tard le 30 septembre 2026 → CEP-O</w:t>
            </w:r>
          </w:p>
          <w:p w14:paraId="4D600E47" w14:textId="336022BA" w:rsidR="00665BC8" w:rsidRPr="00FC0B87" w:rsidRDefault="00C87C61" w:rsidP="000D1B46">
            <w:pPr>
              <w:keepLines/>
              <w:widowControl w:val="0"/>
              <w:jc w:val="both"/>
              <w:rPr>
                <w:sz w:val="20"/>
                <w:szCs w:val="20"/>
                <w:lang w:val="fr-FR"/>
              </w:rPr>
            </w:pPr>
            <w:r w:rsidRPr="00F045A1">
              <w:rPr>
                <w:sz w:val="20"/>
                <w:szCs w:val="20"/>
                <w:lang w:val="fr-FR"/>
              </w:rPr>
              <w:t xml:space="preserve">1.1.5. </w:t>
            </w:r>
            <w:r w:rsidR="00F15029" w:rsidRPr="00FC0B87">
              <w:rPr>
                <w:sz w:val="20"/>
                <w:szCs w:val="20"/>
                <w:lang w:val="fr-FR"/>
              </w:rPr>
              <w:t xml:space="preserve">Finaliser l'EIES pour la Tour de l'énergie → Au plus tard le </w:t>
            </w:r>
            <w:r w:rsidR="008D5C87" w:rsidRPr="00FC0B87">
              <w:rPr>
                <w:sz w:val="20"/>
                <w:szCs w:val="20"/>
                <w:lang w:val="fr-FR"/>
              </w:rPr>
              <w:t xml:space="preserve">30 septembre </w:t>
            </w:r>
            <w:r w:rsidR="00F15029" w:rsidRPr="00FC0B87">
              <w:rPr>
                <w:sz w:val="20"/>
                <w:szCs w:val="20"/>
                <w:lang w:val="fr-FR"/>
              </w:rPr>
              <w:t>2026 → UCM</w:t>
            </w:r>
          </w:p>
          <w:p w14:paraId="7213505C" w14:textId="2E29C067" w:rsidR="008404F2" w:rsidRPr="00FC0B87" w:rsidRDefault="00E30783" w:rsidP="000D1B46">
            <w:pPr>
              <w:keepLines/>
              <w:widowControl w:val="0"/>
              <w:jc w:val="both"/>
              <w:rPr>
                <w:sz w:val="20"/>
                <w:szCs w:val="20"/>
                <w:lang w:val="fr-FR"/>
              </w:rPr>
            </w:pPr>
            <w:r w:rsidRPr="00FC0B87">
              <w:rPr>
                <w:sz w:val="20"/>
                <w:szCs w:val="20"/>
                <w:lang w:val="fr-FR"/>
              </w:rPr>
              <w:t>1.4</w:t>
            </w:r>
            <w:r w:rsidR="00FF0E68" w:rsidRPr="00FC0B87">
              <w:rPr>
                <w:sz w:val="20"/>
                <w:szCs w:val="20"/>
                <w:lang w:val="fr-FR"/>
              </w:rPr>
              <w:t>.</w:t>
            </w:r>
            <w:r w:rsidRPr="00FC0B87">
              <w:rPr>
                <w:sz w:val="20"/>
                <w:szCs w:val="20"/>
                <w:lang w:val="fr-FR"/>
              </w:rPr>
              <w:t xml:space="preserve"> </w:t>
            </w:r>
            <w:r w:rsidR="00B7043D" w:rsidRPr="00FC0B87">
              <w:rPr>
                <w:sz w:val="20"/>
                <w:szCs w:val="20"/>
                <w:lang w:val="fr-FR"/>
              </w:rPr>
              <w:t xml:space="preserve">Finaliser le Manuel </w:t>
            </w:r>
            <w:r w:rsidR="0005129B">
              <w:rPr>
                <w:sz w:val="20"/>
                <w:szCs w:val="20"/>
                <w:lang w:val="fr-FR"/>
              </w:rPr>
              <w:t>CERC</w:t>
            </w:r>
            <w:r w:rsidR="0005129B" w:rsidRPr="00FC0B87">
              <w:rPr>
                <w:sz w:val="20"/>
                <w:szCs w:val="20"/>
                <w:lang w:val="fr-FR"/>
              </w:rPr>
              <w:t xml:space="preserve"> </w:t>
            </w:r>
            <w:r w:rsidR="00B7043D" w:rsidRPr="00FC0B87">
              <w:rPr>
                <w:sz w:val="20"/>
                <w:szCs w:val="20"/>
                <w:lang w:val="fr-FR"/>
              </w:rPr>
              <w:t xml:space="preserve">→ Au plus tard le </w:t>
            </w:r>
            <w:r w:rsidR="0005129B" w:rsidRPr="00FC0B87">
              <w:rPr>
                <w:sz w:val="20"/>
                <w:szCs w:val="20"/>
                <w:lang w:val="fr-FR"/>
              </w:rPr>
              <w:t>3</w:t>
            </w:r>
            <w:r w:rsidR="0005129B">
              <w:rPr>
                <w:sz w:val="20"/>
                <w:szCs w:val="20"/>
                <w:lang w:val="fr-FR"/>
              </w:rPr>
              <w:t>1 octobre</w:t>
            </w:r>
            <w:r w:rsidR="0005129B" w:rsidRPr="00FC0B87" w:rsidDel="0005129B">
              <w:rPr>
                <w:sz w:val="20"/>
                <w:szCs w:val="20"/>
                <w:lang w:val="fr-FR"/>
              </w:rPr>
              <w:t xml:space="preserve"> </w:t>
            </w:r>
            <w:r w:rsidR="00B7043D" w:rsidRPr="00FC0B87">
              <w:rPr>
                <w:sz w:val="20"/>
                <w:szCs w:val="20"/>
                <w:lang w:val="fr-FR"/>
              </w:rPr>
              <w:t>2026 → UCM</w:t>
            </w:r>
          </w:p>
          <w:p w14:paraId="624A1DA4" w14:textId="14605B42" w:rsidR="006B0E49" w:rsidRPr="00FC0B87" w:rsidRDefault="00851078" w:rsidP="000D1B46">
            <w:pPr>
              <w:keepLines/>
              <w:widowControl w:val="0"/>
              <w:jc w:val="both"/>
              <w:rPr>
                <w:sz w:val="20"/>
                <w:szCs w:val="20"/>
                <w:lang w:val="fr-FR"/>
              </w:rPr>
            </w:pPr>
            <w:r w:rsidRPr="00FC0B87">
              <w:rPr>
                <w:sz w:val="20"/>
                <w:szCs w:val="20"/>
                <w:lang w:val="fr-FR"/>
              </w:rPr>
              <w:t>2.1.</w:t>
            </w:r>
            <w:r w:rsidR="00FF0E68" w:rsidRPr="00FC0B87">
              <w:rPr>
                <w:sz w:val="20"/>
                <w:szCs w:val="20"/>
                <w:lang w:val="fr-FR"/>
              </w:rPr>
              <w:t xml:space="preserve"> </w:t>
            </w:r>
            <w:r w:rsidR="001906FF" w:rsidRPr="00FC0B87">
              <w:rPr>
                <w:sz w:val="20"/>
                <w:szCs w:val="20"/>
                <w:lang w:val="fr-FR"/>
              </w:rPr>
              <w:t>Mettre à jour les Procédures de Gestion de la Main-d'œuvre (PGMO) → Au plus tard le 30 septembre 2026 → UCM</w:t>
            </w:r>
            <w:r w:rsidR="006B0E49" w:rsidRPr="00FC0B87">
              <w:rPr>
                <w:sz w:val="20"/>
                <w:szCs w:val="20"/>
                <w:lang w:val="fr-FR"/>
              </w:rPr>
              <w:t xml:space="preserve"> </w:t>
            </w:r>
          </w:p>
          <w:p w14:paraId="4C78EE8C" w14:textId="12C6EA2A" w:rsidR="00CC1202" w:rsidRPr="00FC0B87" w:rsidRDefault="00851078" w:rsidP="000D1B46">
            <w:pPr>
              <w:keepLines/>
              <w:widowControl w:val="0"/>
              <w:jc w:val="both"/>
              <w:rPr>
                <w:rFonts w:cstheme="minorHAnsi"/>
                <w:bCs/>
                <w:sz w:val="20"/>
                <w:szCs w:val="20"/>
                <w:lang w:val="fr-FR"/>
              </w:rPr>
            </w:pPr>
            <w:r w:rsidRPr="00FC0B87">
              <w:rPr>
                <w:rFonts w:cstheme="minorHAnsi"/>
                <w:bCs/>
                <w:sz w:val="20"/>
                <w:szCs w:val="20"/>
                <w:lang w:val="fr-FR"/>
              </w:rPr>
              <w:t xml:space="preserve">2.3. </w:t>
            </w:r>
            <w:r w:rsidR="00F81994" w:rsidRPr="00FC0B87">
              <w:rPr>
                <w:rFonts w:cstheme="minorHAnsi"/>
                <w:bCs/>
                <w:sz w:val="20"/>
                <w:szCs w:val="20"/>
                <w:lang w:val="fr-FR"/>
              </w:rPr>
              <w:t xml:space="preserve">Mettre en place le </w:t>
            </w:r>
            <w:r w:rsidR="00D612E1" w:rsidRPr="00FC0B87">
              <w:rPr>
                <w:rFonts w:cstheme="minorHAnsi"/>
                <w:bCs/>
                <w:sz w:val="20"/>
                <w:szCs w:val="20"/>
                <w:lang w:val="fr-FR"/>
              </w:rPr>
              <w:t>MGP</w:t>
            </w:r>
            <w:r w:rsidR="00F81994" w:rsidRPr="00FC0B87">
              <w:rPr>
                <w:rFonts w:cstheme="minorHAnsi"/>
                <w:bCs/>
                <w:sz w:val="20"/>
                <w:szCs w:val="20"/>
                <w:lang w:val="fr-FR"/>
              </w:rPr>
              <w:t xml:space="preserve"> pour les travailleurs → Avant le recrutement des travailleurs → UCM, CEP-O, ANSER, SNEL</w:t>
            </w:r>
          </w:p>
          <w:p w14:paraId="1E050841" w14:textId="0CFDA1FE" w:rsidR="00750D65" w:rsidRPr="00FC0B87" w:rsidRDefault="00750D65" w:rsidP="000D1B46">
            <w:pPr>
              <w:keepLines/>
              <w:widowControl w:val="0"/>
              <w:jc w:val="both"/>
              <w:rPr>
                <w:rFonts w:cstheme="minorHAnsi"/>
                <w:bCs/>
                <w:sz w:val="20"/>
                <w:szCs w:val="20"/>
                <w:lang w:val="fr-FR"/>
              </w:rPr>
            </w:pPr>
            <w:r w:rsidRPr="00F045A1">
              <w:rPr>
                <w:rFonts w:cstheme="minorHAnsi"/>
                <w:bCs/>
                <w:sz w:val="20"/>
                <w:szCs w:val="20"/>
                <w:lang w:val="fr-FR"/>
              </w:rPr>
              <w:t xml:space="preserve">3.1.2. </w:t>
            </w:r>
            <w:r w:rsidR="007E5668" w:rsidRPr="00FC0B87">
              <w:rPr>
                <w:rFonts w:cstheme="minorHAnsi"/>
                <w:bCs/>
                <w:sz w:val="20"/>
                <w:szCs w:val="20"/>
                <w:lang w:val="fr-FR"/>
              </w:rPr>
              <w:t>Mettre à jour le plan d'élimination/recyclage des panneaux PV et des batteries → Au plus tard le 31 décembre 2026 → SNEL</w:t>
            </w:r>
          </w:p>
          <w:p w14:paraId="3CC08899" w14:textId="548DE18E" w:rsidR="003933E5" w:rsidRPr="00FC0B87" w:rsidRDefault="00851078" w:rsidP="000D1B46">
            <w:pPr>
              <w:keepLines/>
              <w:widowControl w:val="0"/>
              <w:jc w:val="both"/>
              <w:rPr>
                <w:sz w:val="20"/>
                <w:szCs w:val="20"/>
                <w:lang w:val="fr-FR"/>
              </w:rPr>
            </w:pPr>
            <w:r w:rsidRPr="00FC0B87">
              <w:rPr>
                <w:sz w:val="20"/>
                <w:szCs w:val="20"/>
                <w:lang w:val="fr-FR"/>
              </w:rPr>
              <w:t>4.3.</w:t>
            </w:r>
            <w:r w:rsidR="003933E5" w:rsidRPr="00FC0B87">
              <w:rPr>
                <w:sz w:val="20"/>
                <w:szCs w:val="20"/>
                <w:lang w:val="fr-FR"/>
              </w:rPr>
              <w:t xml:space="preserve"> </w:t>
            </w:r>
            <w:r w:rsidR="008C48AE" w:rsidRPr="00FC0B87">
              <w:rPr>
                <w:sz w:val="20"/>
                <w:szCs w:val="20"/>
                <w:lang w:val="fr-FR"/>
              </w:rPr>
              <w:t>Préparer le Code de Conduite du Projet avec des dispositions EAS/HS dans le cadre du Plan d'Action EAS/HS → Au plus tard le 30 septembre 2026 → UCM</w:t>
            </w:r>
          </w:p>
          <w:p w14:paraId="5D924569" w14:textId="6543F9BF" w:rsidR="00AD044D" w:rsidRPr="00FC0B87" w:rsidRDefault="00AD044D" w:rsidP="000D1B46">
            <w:pPr>
              <w:keepLines/>
              <w:widowControl w:val="0"/>
              <w:jc w:val="both"/>
              <w:rPr>
                <w:sz w:val="20"/>
                <w:szCs w:val="20"/>
                <w:lang w:val="fr-FR"/>
              </w:rPr>
            </w:pPr>
            <w:r w:rsidRPr="00FC0B87">
              <w:rPr>
                <w:sz w:val="20"/>
                <w:szCs w:val="20"/>
                <w:lang w:val="fr-FR"/>
              </w:rPr>
              <w:t xml:space="preserve">9.1. </w:t>
            </w:r>
            <w:r w:rsidR="005012D7" w:rsidRPr="00FC0B87">
              <w:rPr>
                <w:sz w:val="20"/>
                <w:szCs w:val="20"/>
                <w:lang w:val="fr-FR"/>
              </w:rPr>
              <w:t xml:space="preserve">Préparer un SGES → Au plus tard le </w:t>
            </w:r>
            <w:r w:rsidR="006C4386" w:rsidRPr="00FC0B87">
              <w:rPr>
                <w:sz w:val="20"/>
                <w:szCs w:val="20"/>
                <w:lang w:val="fr-FR"/>
              </w:rPr>
              <w:t>30 septembre</w:t>
            </w:r>
            <w:r w:rsidR="006C4386" w:rsidRPr="00FC0B87" w:rsidDel="006C4386">
              <w:rPr>
                <w:sz w:val="20"/>
                <w:szCs w:val="20"/>
                <w:lang w:val="fr-FR"/>
              </w:rPr>
              <w:t xml:space="preserve"> </w:t>
            </w:r>
            <w:r w:rsidR="005012D7" w:rsidRPr="00FC0B87">
              <w:rPr>
                <w:sz w:val="20"/>
                <w:szCs w:val="20"/>
                <w:lang w:val="fr-FR"/>
              </w:rPr>
              <w:t xml:space="preserve">2026 → UCM/ANSER/Fonds </w:t>
            </w:r>
            <w:proofErr w:type="spellStart"/>
            <w:r w:rsidR="005012D7" w:rsidRPr="00FC0B87">
              <w:rPr>
                <w:sz w:val="20"/>
                <w:szCs w:val="20"/>
                <w:lang w:val="fr-FR"/>
              </w:rPr>
              <w:t>Mwinda</w:t>
            </w:r>
            <w:proofErr w:type="spellEnd"/>
          </w:p>
          <w:p w14:paraId="487C3E49" w14:textId="1410313A" w:rsidR="001E70D8" w:rsidRPr="00FC0B87" w:rsidRDefault="00851078" w:rsidP="000D1B46">
            <w:pPr>
              <w:keepLines/>
              <w:widowControl w:val="0"/>
              <w:jc w:val="both"/>
              <w:rPr>
                <w:sz w:val="20"/>
                <w:szCs w:val="20"/>
                <w:lang w:val="fr-FR"/>
              </w:rPr>
            </w:pPr>
            <w:r w:rsidRPr="00F045A1">
              <w:rPr>
                <w:sz w:val="20"/>
                <w:szCs w:val="20"/>
                <w:lang w:val="fr-FR"/>
              </w:rPr>
              <w:t>10.1</w:t>
            </w:r>
            <w:r w:rsidR="001E70D8" w:rsidRPr="00F045A1">
              <w:rPr>
                <w:sz w:val="20"/>
                <w:szCs w:val="20"/>
                <w:lang w:val="fr-FR"/>
              </w:rPr>
              <w:t xml:space="preserve">. </w:t>
            </w:r>
            <w:r w:rsidR="002078E5" w:rsidRPr="00FC0B87">
              <w:rPr>
                <w:sz w:val="20"/>
                <w:szCs w:val="20"/>
                <w:lang w:val="fr-FR"/>
              </w:rPr>
              <w:t>Mettre à jour le Plan de Mobilisa</w:t>
            </w:r>
            <w:r w:rsidR="00486146">
              <w:rPr>
                <w:sz w:val="20"/>
                <w:szCs w:val="20"/>
                <w:lang w:val="fr-FR"/>
              </w:rPr>
              <w:t>tion des Parties Prenantes (PMPP</w:t>
            </w:r>
            <w:r w:rsidR="002078E5" w:rsidRPr="00FC0B87">
              <w:rPr>
                <w:sz w:val="20"/>
                <w:szCs w:val="20"/>
                <w:lang w:val="fr-FR"/>
              </w:rPr>
              <w:t>) → Au plus tard le 30 septembre 2026 → UCM</w:t>
            </w:r>
          </w:p>
          <w:p w14:paraId="5733E53C" w14:textId="0104D375" w:rsidR="00851078" w:rsidRPr="00F22362" w:rsidRDefault="00851078" w:rsidP="000D1B46">
            <w:pPr>
              <w:keepLines/>
              <w:widowControl w:val="0"/>
              <w:jc w:val="both"/>
              <w:rPr>
                <w:sz w:val="20"/>
                <w:szCs w:val="20"/>
                <w:lang w:val="fr-FR"/>
              </w:rPr>
            </w:pPr>
            <w:r w:rsidRPr="00F045A1">
              <w:rPr>
                <w:sz w:val="20"/>
                <w:szCs w:val="20"/>
                <w:lang w:val="fr-FR"/>
              </w:rPr>
              <w:t>10.2</w:t>
            </w:r>
            <w:r w:rsidR="001E70D8" w:rsidRPr="00F045A1">
              <w:rPr>
                <w:sz w:val="20"/>
                <w:szCs w:val="20"/>
                <w:lang w:val="fr-FR"/>
              </w:rPr>
              <w:t xml:space="preserve">. </w:t>
            </w:r>
            <w:r w:rsidR="00F22362" w:rsidRPr="00FC0B87">
              <w:rPr>
                <w:sz w:val="20"/>
                <w:szCs w:val="20"/>
                <w:lang w:val="fr-FR"/>
              </w:rPr>
              <w:t>Mettre en</w:t>
            </w:r>
            <w:r w:rsidR="00486146">
              <w:rPr>
                <w:sz w:val="20"/>
                <w:szCs w:val="20"/>
                <w:lang w:val="fr-FR"/>
              </w:rPr>
              <w:t xml:space="preserve"> place le Mécanisme de Gestion</w:t>
            </w:r>
            <w:r w:rsidR="00F22362" w:rsidRPr="00FC0B87">
              <w:rPr>
                <w:sz w:val="20"/>
                <w:szCs w:val="20"/>
                <w:lang w:val="fr-FR"/>
              </w:rPr>
              <w:t xml:space="preserve"> des Plaintes (</w:t>
            </w:r>
            <w:r w:rsidR="00D612E1" w:rsidRPr="00FC0B87">
              <w:rPr>
                <w:sz w:val="20"/>
                <w:szCs w:val="20"/>
                <w:lang w:val="fr-FR"/>
              </w:rPr>
              <w:t>MGP</w:t>
            </w:r>
            <w:r w:rsidR="00F22362" w:rsidRPr="00FC0B87">
              <w:rPr>
                <w:sz w:val="20"/>
                <w:szCs w:val="20"/>
                <w:lang w:val="fr-FR"/>
              </w:rPr>
              <w:t>) du Projet → Au plus tard le 30 septembre 2026 → UCM, CEP-O, ANSER, SNEL</w:t>
            </w:r>
          </w:p>
          <w:p w14:paraId="69AE3483" w14:textId="51126260" w:rsidR="001E70D8" w:rsidRPr="00F22362" w:rsidRDefault="001E70D8" w:rsidP="000D1B46">
            <w:pPr>
              <w:keepLines/>
              <w:widowControl w:val="0"/>
              <w:jc w:val="both"/>
              <w:rPr>
                <w:rFonts w:cstheme="minorHAnsi"/>
                <w:bCs/>
                <w:sz w:val="20"/>
                <w:szCs w:val="20"/>
                <w:lang w:val="fr-FR"/>
              </w:rPr>
            </w:pPr>
          </w:p>
        </w:tc>
      </w:tr>
    </w:tbl>
    <w:p w14:paraId="459BEDD7" w14:textId="77777777" w:rsidR="005E70CA" w:rsidRPr="00F22362" w:rsidRDefault="005E70CA" w:rsidP="000D1B46">
      <w:pPr>
        <w:jc w:val="both"/>
        <w:rPr>
          <w:lang w:val="fr-FR"/>
        </w:rPr>
      </w:pPr>
    </w:p>
    <w:sectPr w:rsidR="005E70CA" w:rsidRPr="00F22362"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0A935" w14:textId="77777777" w:rsidR="007D5E9D" w:rsidRDefault="007D5E9D" w:rsidP="007757EF">
      <w:pPr>
        <w:spacing w:after="0" w:line="240" w:lineRule="auto"/>
      </w:pPr>
      <w:r>
        <w:separator/>
      </w:r>
    </w:p>
  </w:endnote>
  <w:endnote w:type="continuationSeparator" w:id="0">
    <w:p w14:paraId="2891E2AB" w14:textId="77777777" w:rsidR="007D5E9D" w:rsidRDefault="007D5E9D"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4E6A" w14:textId="5B9E02AF" w:rsidR="00A10855" w:rsidRDefault="00A10855">
    <w:pPr>
      <w:pStyle w:val="Pieddepage"/>
    </w:pPr>
    <w:r>
      <w:rPr>
        <w:noProof/>
        <w:lang w:val="fr-CA" w:eastAsia="fr-CA"/>
      </w:rPr>
      <mc:AlternateContent>
        <mc:Choice Requires="wps">
          <w:drawing>
            <wp:anchor distT="0" distB="0" distL="0" distR="0" simplePos="0" relativeHeight="251658241" behindDoc="0" locked="0" layoutInCell="1" allowOverlap="1" wp14:anchorId="57D9CCBD" wp14:editId="214C9DFB">
              <wp:simplePos x="635" y="635"/>
              <wp:positionH relativeFrom="page">
                <wp:align>right</wp:align>
              </wp:positionH>
              <wp:positionV relativeFrom="page">
                <wp:align>bottom</wp:align>
              </wp:positionV>
              <wp:extent cx="1073150" cy="342900"/>
              <wp:effectExtent l="0" t="0" r="0" b="0"/>
              <wp:wrapNone/>
              <wp:docPr id="50273960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7D9CCBD" id="_x0000_t202" coordsize="21600,21600" o:spt="202" path="m,l,21600r21600,l21600,xe">
              <v:stroke joinstyle="miter"/>
              <v:path gradientshapeok="t" o:connecttype="rect"/>
            </v:shapetype>
            <v:shape id="Text Box 2" o:spid="_x0000_s1026" type="#_x0000_t202" alt="Official Use Only" style="position:absolute;margin-left:33.3pt;margin-top:0;width:84.5pt;height:27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" filled="f" stroked="f">
              <v:textbox style="mso-fit-shape-to-text:t" inset="0,0,20pt,15pt">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01409"/>
      <w:docPartObj>
        <w:docPartGallery w:val="Page Numbers (Bottom of Page)"/>
        <w:docPartUnique/>
      </w:docPartObj>
    </w:sdtPr>
    <w:sdtEndPr>
      <w:rPr>
        <w:noProof/>
      </w:rPr>
    </w:sdtEndPr>
    <w:sdtContent>
      <w:p w14:paraId="16D1DE64" w14:textId="50A4A8CB" w:rsidR="006D3C4A" w:rsidRDefault="00A10855">
        <w:pPr>
          <w:pStyle w:val="Pieddepage"/>
          <w:jc w:val="right"/>
        </w:pPr>
        <w:r>
          <w:rPr>
            <w:noProof/>
            <w:lang w:val="fr-CA" w:eastAsia="fr-CA"/>
          </w:rPr>
          <mc:AlternateContent>
            <mc:Choice Requires="wps">
              <w:drawing>
                <wp:anchor distT="0" distB="0" distL="0" distR="0" simplePos="0" relativeHeight="251658242" behindDoc="0" locked="0" layoutInCell="1" allowOverlap="1" wp14:anchorId="57EC4FE8" wp14:editId="6272EAD7">
                  <wp:simplePos x="635" y="635"/>
                  <wp:positionH relativeFrom="page">
                    <wp:align>right</wp:align>
                  </wp:positionH>
                  <wp:positionV relativeFrom="page">
                    <wp:align>bottom</wp:align>
                  </wp:positionV>
                  <wp:extent cx="1073150" cy="342900"/>
                  <wp:effectExtent l="0" t="0" r="0" b="0"/>
                  <wp:wrapNone/>
                  <wp:docPr id="162090262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0B47A5D2" w14:textId="56B114AC"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7EC4FE8" id="_x0000_t202" coordsize="21600,21600" o:spt="202" path="m,l,21600r21600,l21600,xe">
                  <v:stroke joinstyle="miter"/>
                  <v:path gradientshapeok="t" o:connecttype="rect"/>
                </v:shapetype>
                <v:shape id="Text Box 3" o:spid="_x0000_s1027" type="#_x0000_t202" alt="Official Use Only" style="position:absolute;left:0;text-align:left;margin-left:33.3pt;margin-top:0;width:84.5pt;height:27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" filled="f" stroked="f">
                  <v:textbox style="mso-fit-shape-to-text:t" inset="0,0,20pt,15pt">
                    <w:txbxContent>
                      <w:p w14:paraId="0B47A5D2" w14:textId="56B114AC"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sdtContent>
  </w:sdt>
  <w:p w14:paraId="567A7910" w14:textId="6AC70DAD" w:rsidR="006D3C4A" w:rsidRDefault="006D3C4A">
    <w:pPr>
      <w:pStyle w:val="Pieddepage"/>
      <w:jc w:val="right"/>
    </w:pPr>
    <w:r>
      <w:fldChar w:fldCharType="begin"/>
    </w:r>
    <w:r>
      <w:instrText xml:space="preserve"> PAGE   \* MERGEFORMAT </w:instrText>
    </w:r>
    <w:r>
      <w:fldChar w:fldCharType="separate"/>
    </w:r>
    <w:r w:rsidR="00BE0E92">
      <w:rPr>
        <w:noProof/>
      </w:rPr>
      <w:t>1</w:t>
    </w:r>
    <w:r>
      <w:rPr>
        <w:noProof/>
      </w:rPr>
      <w:fldChar w:fldCharType="end"/>
    </w:r>
  </w:p>
  <w:p w14:paraId="081466C2" w14:textId="77777777" w:rsidR="006D3C4A" w:rsidRDefault="006D3C4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2DF5" w14:textId="647DDF3A" w:rsidR="00A10855" w:rsidRDefault="00A10855">
    <w:pPr>
      <w:pStyle w:val="Pieddepage"/>
    </w:pPr>
    <w:r>
      <w:rPr>
        <w:noProof/>
        <w:lang w:val="fr-CA" w:eastAsia="fr-CA"/>
      </w:rPr>
      <mc:AlternateContent>
        <mc:Choice Requires="wps">
          <w:drawing>
            <wp:anchor distT="0" distB="0" distL="0" distR="0" simplePos="0" relativeHeight="251658240" behindDoc="0" locked="0" layoutInCell="1" allowOverlap="1" wp14:anchorId="4BE9A91C" wp14:editId="6F2A50BF">
              <wp:simplePos x="635" y="635"/>
              <wp:positionH relativeFrom="page">
                <wp:align>right</wp:align>
              </wp:positionH>
              <wp:positionV relativeFrom="page">
                <wp:align>bottom</wp:align>
              </wp:positionV>
              <wp:extent cx="1073150" cy="342900"/>
              <wp:effectExtent l="0" t="0" r="0" b="0"/>
              <wp:wrapNone/>
              <wp:docPr id="203367812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4BE9A91C" id="_x0000_t202" coordsize="21600,21600" o:spt="202" path="m,l,21600r21600,l21600,xe">
              <v:stroke joinstyle="miter"/>
              <v:path gradientshapeok="t" o:connecttype="rect"/>
            </v:shapetype>
            <v:shape id="Text Box 1" o:spid="_x0000_s1028" type="#_x0000_t202" alt="Official Use Only" style="position:absolute;margin-left:33.3pt;margin-top:0;width:84.5pt;height:2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" filled="f" stroked="f">
              <v:textbox style="mso-fit-shape-to-text:t" inset="0,0,20pt,15pt">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3BE9" w14:textId="77777777" w:rsidR="007D5E9D" w:rsidRDefault="007D5E9D" w:rsidP="007757EF">
      <w:pPr>
        <w:spacing w:after="0" w:line="240" w:lineRule="auto"/>
      </w:pPr>
      <w:r>
        <w:separator/>
      </w:r>
    </w:p>
  </w:footnote>
  <w:footnote w:type="continuationSeparator" w:id="0">
    <w:p w14:paraId="68D97BBE" w14:textId="77777777" w:rsidR="007D5E9D" w:rsidRDefault="007D5E9D" w:rsidP="007757EF">
      <w:pPr>
        <w:spacing w:after="0" w:line="240" w:lineRule="auto"/>
      </w:pPr>
      <w:r>
        <w:continuationSeparator/>
      </w:r>
    </w:p>
  </w:footnote>
  <w:footnote w:id="1">
    <w:p w14:paraId="40B7B7CE" w14:textId="4C602609" w:rsidR="007757EF" w:rsidRPr="00A166D1" w:rsidRDefault="007757EF" w:rsidP="007757EF">
      <w:pPr>
        <w:pStyle w:val="Notedebasdepage"/>
        <w:rPr>
          <w:lang w:val="fr-FR"/>
        </w:rPr>
      </w:pPr>
      <w:r>
        <w:rPr>
          <w:rStyle w:val="Appelnotedebasdep"/>
        </w:rPr>
        <w:footnoteRef/>
      </w:r>
      <w:r w:rsidRPr="00A166D1">
        <w:rPr>
          <w:lang w:val="fr-FR"/>
        </w:rPr>
        <w:t xml:space="preserve"> </w:t>
      </w:r>
      <w:r w:rsidR="00A166D1" w:rsidRPr="00A166D1">
        <w:rPr>
          <w:lang w:val="fr-FR"/>
        </w:rPr>
        <w:t>Pour toutes les actions, consulter le juriste du pays afin de s'assurer de la cohérence avec l'accord juridique dans les cas où certaines actions doivent être accomplies avant que le projet ne devienne effectif (condition d'effectivité) ou avant que certains décaissements puissent intervenir (condition de décaissement).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485C"/>
    <w:multiLevelType w:val="multilevel"/>
    <w:tmpl w:val="6C80CE9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2964014"/>
    <w:multiLevelType w:val="hybridMultilevel"/>
    <w:tmpl w:val="FB2460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B850C1"/>
    <w:multiLevelType w:val="hybridMultilevel"/>
    <w:tmpl w:val="B9CA055C"/>
    <w:lvl w:ilvl="0" w:tplc="0E38E14C">
      <w:start w:val="1"/>
      <w:numFmt w:val="bullet"/>
      <w:lvlText w:val="·"/>
      <w:lvlJc w:val="left"/>
      <w:pPr>
        <w:ind w:left="720" w:hanging="360"/>
      </w:pPr>
      <w:rPr>
        <w:rFonts w:ascii="Symbol" w:hAnsi="Symbol" w:hint="default"/>
      </w:rPr>
    </w:lvl>
    <w:lvl w:ilvl="1" w:tplc="A9780EEE">
      <w:start w:val="1"/>
      <w:numFmt w:val="bullet"/>
      <w:lvlText w:val="o"/>
      <w:lvlJc w:val="left"/>
      <w:pPr>
        <w:ind w:left="1440" w:hanging="360"/>
      </w:pPr>
      <w:rPr>
        <w:rFonts w:ascii="Courier New" w:hAnsi="Courier New" w:hint="default"/>
      </w:rPr>
    </w:lvl>
    <w:lvl w:ilvl="2" w:tplc="065A15B6">
      <w:start w:val="1"/>
      <w:numFmt w:val="bullet"/>
      <w:lvlText w:val=""/>
      <w:lvlJc w:val="left"/>
      <w:pPr>
        <w:ind w:left="2160" w:hanging="360"/>
      </w:pPr>
      <w:rPr>
        <w:rFonts w:ascii="Wingdings" w:hAnsi="Wingdings" w:hint="default"/>
      </w:rPr>
    </w:lvl>
    <w:lvl w:ilvl="3" w:tplc="351282A0">
      <w:start w:val="1"/>
      <w:numFmt w:val="bullet"/>
      <w:lvlText w:val=""/>
      <w:lvlJc w:val="left"/>
      <w:pPr>
        <w:ind w:left="2880" w:hanging="360"/>
      </w:pPr>
      <w:rPr>
        <w:rFonts w:ascii="Symbol" w:hAnsi="Symbol" w:hint="default"/>
      </w:rPr>
    </w:lvl>
    <w:lvl w:ilvl="4" w:tplc="BF8CD6E4">
      <w:start w:val="1"/>
      <w:numFmt w:val="bullet"/>
      <w:lvlText w:val="o"/>
      <w:lvlJc w:val="left"/>
      <w:pPr>
        <w:ind w:left="3600" w:hanging="360"/>
      </w:pPr>
      <w:rPr>
        <w:rFonts w:ascii="Courier New" w:hAnsi="Courier New" w:hint="default"/>
      </w:rPr>
    </w:lvl>
    <w:lvl w:ilvl="5" w:tplc="7AF6B738">
      <w:start w:val="1"/>
      <w:numFmt w:val="bullet"/>
      <w:lvlText w:val=""/>
      <w:lvlJc w:val="left"/>
      <w:pPr>
        <w:ind w:left="4320" w:hanging="360"/>
      </w:pPr>
      <w:rPr>
        <w:rFonts w:ascii="Wingdings" w:hAnsi="Wingdings" w:hint="default"/>
      </w:rPr>
    </w:lvl>
    <w:lvl w:ilvl="6" w:tplc="52C26C38">
      <w:start w:val="1"/>
      <w:numFmt w:val="bullet"/>
      <w:lvlText w:val=""/>
      <w:lvlJc w:val="left"/>
      <w:pPr>
        <w:ind w:left="5040" w:hanging="360"/>
      </w:pPr>
      <w:rPr>
        <w:rFonts w:ascii="Symbol" w:hAnsi="Symbol" w:hint="default"/>
      </w:rPr>
    </w:lvl>
    <w:lvl w:ilvl="7" w:tplc="3EC8EA1A">
      <w:start w:val="1"/>
      <w:numFmt w:val="bullet"/>
      <w:lvlText w:val="o"/>
      <w:lvlJc w:val="left"/>
      <w:pPr>
        <w:ind w:left="5760" w:hanging="360"/>
      </w:pPr>
      <w:rPr>
        <w:rFonts w:ascii="Courier New" w:hAnsi="Courier New" w:hint="default"/>
      </w:rPr>
    </w:lvl>
    <w:lvl w:ilvl="8" w:tplc="AD066B5C">
      <w:start w:val="1"/>
      <w:numFmt w:val="bullet"/>
      <w:lvlText w:val=""/>
      <w:lvlJc w:val="left"/>
      <w:pPr>
        <w:ind w:left="6480" w:hanging="360"/>
      </w:pPr>
      <w:rPr>
        <w:rFonts w:ascii="Wingdings" w:hAnsi="Wingdings" w:hint="default"/>
      </w:rPr>
    </w:lvl>
  </w:abstractNum>
  <w:abstractNum w:abstractNumId="6" w15:restartNumberingAfterBreak="0">
    <w:nsid w:val="2AC7459E"/>
    <w:multiLevelType w:val="hybridMultilevel"/>
    <w:tmpl w:val="13E6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4244D"/>
    <w:multiLevelType w:val="hybridMultilevel"/>
    <w:tmpl w:val="D15EC0B8"/>
    <w:lvl w:ilvl="0" w:tplc="04090017">
      <w:start w:val="1"/>
      <w:numFmt w:val="lowerLetter"/>
      <w:lvlText w:val="%1)"/>
      <w:lvlJc w:val="left"/>
      <w:pPr>
        <w:ind w:left="372" w:hanging="360"/>
      </w:p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8" w15:restartNumberingAfterBreak="0">
    <w:nsid w:val="36BB7115"/>
    <w:multiLevelType w:val="hybridMultilevel"/>
    <w:tmpl w:val="1EE46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E2698"/>
    <w:multiLevelType w:val="multilevel"/>
    <w:tmpl w:val="79C87E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9207E"/>
    <w:multiLevelType w:val="hybridMultilevel"/>
    <w:tmpl w:val="00DA034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14" w15:restartNumberingAfterBreak="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74754C"/>
    <w:multiLevelType w:val="hybridMultilevel"/>
    <w:tmpl w:val="2D1AC5BC"/>
    <w:lvl w:ilvl="0" w:tplc="6916E43C">
      <w:start w:val="1"/>
      <w:numFmt w:val="bullet"/>
      <w:lvlText w:val="·"/>
      <w:lvlJc w:val="left"/>
      <w:pPr>
        <w:ind w:left="360" w:hanging="360"/>
      </w:pPr>
      <w:rPr>
        <w:rFonts w:ascii="Symbol" w:hAnsi="Symbol" w:hint="default"/>
      </w:rPr>
    </w:lvl>
    <w:lvl w:ilvl="1" w:tplc="6F00C4DE">
      <w:start w:val="1"/>
      <w:numFmt w:val="bullet"/>
      <w:lvlText w:val="o"/>
      <w:lvlJc w:val="left"/>
      <w:pPr>
        <w:ind w:left="1080" w:hanging="360"/>
      </w:pPr>
      <w:rPr>
        <w:rFonts w:ascii="Courier New" w:hAnsi="Courier New" w:hint="default"/>
      </w:rPr>
    </w:lvl>
    <w:lvl w:ilvl="2" w:tplc="264EF282">
      <w:start w:val="1"/>
      <w:numFmt w:val="bullet"/>
      <w:lvlText w:val=""/>
      <w:lvlJc w:val="left"/>
      <w:pPr>
        <w:ind w:left="1800" w:hanging="360"/>
      </w:pPr>
      <w:rPr>
        <w:rFonts w:ascii="Wingdings" w:hAnsi="Wingdings" w:hint="default"/>
      </w:rPr>
    </w:lvl>
    <w:lvl w:ilvl="3" w:tplc="1C9CCFF2">
      <w:start w:val="1"/>
      <w:numFmt w:val="bullet"/>
      <w:lvlText w:val=""/>
      <w:lvlJc w:val="left"/>
      <w:pPr>
        <w:ind w:left="2520" w:hanging="360"/>
      </w:pPr>
      <w:rPr>
        <w:rFonts w:ascii="Symbol" w:hAnsi="Symbol" w:hint="default"/>
      </w:rPr>
    </w:lvl>
    <w:lvl w:ilvl="4" w:tplc="2D405C0E">
      <w:start w:val="1"/>
      <w:numFmt w:val="bullet"/>
      <w:lvlText w:val="o"/>
      <w:lvlJc w:val="left"/>
      <w:pPr>
        <w:ind w:left="3240" w:hanging="360"/>
      </w:pPr>
      <w:rPr>
        <w:rFonts w:ascii="Courier New" w:hAnsi="Courier New" w:hint="default"/>
      </w:rPr>
    </w:lvl>
    <w:lvl w:ilvl="5" w:tplc="E4D07D5C">
      <w:start w:val="1"/>
      <w:numFmt w:val="bullet"/>
      <w:lvlText w:val=""/>
      <w:lvlJc w:val="left"/>
      <w:pPr>
        <w:ind w:left="3960" w:hanging="360"/>
      </w:pPr>
      <w:rPr>
        <w:rFonts w:ascii="Wingdings" w:hAnsi="Wingdings" w:hint="default"/>
      </w:rPr>
    </w:lvl>
    <w:lvl w:ilvl="6" w:tplc="CA18A0C2">
      <w:start w:val="1"/>
      <w:numFmt w:val="bullet"/>
      <w:lvlText w:val=""/>
      <w:lvlJc w:val="left"/>
      <w:pPr>
        <w:ind w:left="4680" w:hanging="360"/>
      </w:pPr>
      <w:rPr>
        <w:rFonts w:ascii="Symbol" w:hAnsi="Symbol" w:hint="default"/>
      </w:rPr>
    </w:lvl>
    <w:lvl w:ilvl="7" w:tplc="BFF8201A">
      <w:start w:val="1"/>
      <w:numFmt w:val="bullet"/>
      <w:lvlText w:val="o"/>
      <w:lvlJc w:val="left"/>
      <w:pPr>
        <w:ind w:left="5400" w:hanging="360"/>
      </w:pPr>
      <w:rPr>
        <w:rFonts w:ascii="Courier New" w:hAnsi="Courier New" w:hint="default"/>
      </w:rPr>
    </w:lvl>
    <w:lvl w:ilvl="8" w:tplc="D1BC9876">
      <w:start w:val="1"/>
      <w:numFmt w:val="bullet"/>
      <w:lvlText w:val=""/>
      <w:lvlJc w:val="left"/>
      <w:pPr>
        <w:ind w:left="6120" w:hanging="360"/>
      </w:pPr>
      <w:rPr>
        <w:rFonts w:ascii="Wingdings" w:hAnsi="Wingdings" w:hint="default"/>
      </w:rPr>
    </w:lvl>
  </w:abstractNum>
  <w:abstractNum w:abstractNumId="17" w15:restartNumberingAfterBreak="0">
    <w:nsid w:val="60740AD8"/>
    <w:multiLevelType w:val="multilevel"/>
    <w:tmpl w:val="5C188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71481EFE"/>
    <w:multiLevelType w:val="hybridMultilevel"/>
    <w:tmpl w:val="4B64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F71F3"/>
    <w:multiLevelType w:val="hybridMultilevel"/>
    <w:tmpl w:val="15B29C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CD67F2"/>
    <w:multiLevelType w:val="hybridMultilevel"/>
    <w:tmpl w:val="C4E40428"/>
    <w:lvl w:ilvl="0" w:tplc="B93E103E">
      <w:start w:val="1"/>
      <w:numFmt w:val="bullet"/>
      <w:lvlText w:val=""/>
      <w:lvlJc w:val="left"/>
      <w:pPr>
        <w:ind w:left="720" w:hanging="360"/>
      </w:pPr>
      <w:rPr>
        <w:rFonts w:ascii="Symbol" w:hAnsi="Symbol" w:hint="default"/>
      </w:rPr>
    </w:lvl>
    <w:lvl w:ilvl="1" w:tplc="75B4DA98">
      <w:start w:val="1"/>
      <w:numFmt w:val="bullet"/>
      <w:lvlText w:val="o"/>
      <w:lvlJc w:val="left"/>
      <w:pPr>
        <w:ind w:left="1440" w:hanging="360"/>
      </w:pPr>
      <w:rPr>
        <w:rFonts w:ascii="Courier New" w:hAnsi="Courier New" w:hint="default"/>
      </w:rPr>
    </w:lvl>
    <w:lvl w:ilvl="2" w:tplc="BC9E9C78">
      <w:start w:val="1"/>
      <w:numFmt w:val="bullet"/>
      <w:lvlText w:val=""/>
      <w:lvlJc w:val="left"/>
      <w:pPr>
        <w:ind w:left="2160" w:hanging="360"/>
      </w:pPr>
      <w:rPr>
        <w:rFonts w:ascii="Wingdings" w:hAnsi="Wingdings" w:hint="default"/>
      </w:rPr>
    </w:lvl>
    <w:lvl w:ilvl="3" w:tplc="423A3AD2">
      <w:start w:val="1"/>
      <w:numFmt w:val="bullet"/>
      <w:lvlText w:val=""/>
      <w:lvlJc w:val="left"/>
      <w:pPr>
        <w:ind w:left="2880" w:hanging="360"/>
      </w:pPr>
      <w:rPr>
        <w:rFonts w:ascii="Symbol" w:hAnsi="Symbol" w:hint="default"/>
      </w:rPr>
    </w:lvl>
    <w:lvl w:ilvl="4" w:tplc="15CEE76C">
      <w:start w:val="1"/>
      <w:numFmt w:val="bullet"/>
      <w:lvlText w:val="o"/>
      <w:lvlJc w:val="left"/>
      <w:pPr>
        <w:ind w:left="3600" w:hanging="360"/>
      </w:pPr>
      <w:rPr>
        <w:rFonts w:ascii="Courier New" w:hAnsi="Courier New" w:hint="default"/>
      </w:rPr>
    </w:lvl>
    <w:lvl w:ilvl="5" w:tplc="C89C87DE">
      <w:start w:val="1"/>
      <w:numFmt w:val="bullet"/>
      <w:lvlText w:val=""/>
      <w:lvlJc w:val="left"/>
      <w:pPr>
        <w:ind w:left="4320" w:hanging="360"/>
      </w:pPr>
      <w:rPr>
        <w:rFonts w:ascii="Wingdings" w:hAnsi="Wingdings" w:hint="default"/>
      </w:rPr>
    </w:lvl>
    <w:lvl w:ilvl="6" w:tplc="F0DA9AB6">
      <w:start w:val="1"/>
      <w:numFmt w:val="bullet"/>
      <w:lvlText w:val=""/>
      <w:lvlJc w:val="left"/>
      <w:pPr>
        <w:ind w:left="5040" w:hanging="360"/>
      </w:pPr>
      <w:rPr>
        <w:rFonts w:ascii="Symbol" w:hAnsi="Symbol" w:hint="default"/>
      </w:rPr>
    </w:lvl>
    <w:lvl w:ilvl="7" w:tplc="DF8216C0">
      <w:start w:val="1"/>
      <w:numFmt w:val="bullet"/>
      <w:lvlText w:val="o"/>
      <w:lvlJc w:val="left"/>
      <w:pPr>
        <w:ind w:left="5760" w:hanging="360"/>
      </w:pPr>
      <w:rPr>
        <w:rFonts w:ascii="Courier New" w:hAnsi="Courier New" w:hint="default"/>
      </w:rPr>
    </w:lvl>
    <w:lvl w:ilvl="8" w:tplc="45DA272A">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4"/>
  </w:num>
  <w:num w:numId="4">
    <w:abstractNumId w:val="10"/>
  </w:num>
  <w:num w:numId="5">
    <w:abstractNumId w:val="4"/>
  </w:num>
  <w:num w:numId="6">
    <w:abstractNumId w:val="12"/>
  </w:num>
  <w:num w:numId="7">
    <w:abstractNumId w:val="3"/>
  </w:num>
  <w:num w:numId="8">
    <w:abstractNumId w:val="9"/>
  </w:num>
  <w:num w:numId="9">
    <w:abstractNumId w:val="15"/>
  </w:num>
  <w:num w:numId="10">
    <w:abstractNumId w:val="2"/>
  </w:num>
  <w:num w:numId="11">
    <w:abstractNumId w:val="18"/>
  </w:num>
  <w:num w:numId="12">
    <w:abstractNumId w:val="8"/>
  </w:num>
  <w:num w:numId="13">
    <w:abstractNumId w:val="7"/>
  </w:num>
  <w:num w:numId="14">
    <w:abstractNumId w:val="6"/>
  </w:num>
  <w:num w:numId="15">
    <w:abstractNumId w:val="11"/>
  </w:num>
  <w:num w:numId="16">
    <w:abstractNumId w:val="13"/>
  </w:num>
  <w:num w:numId="17">
    <w:abstractNumId w:val="17"/>
  </w:num>
  <w:num w:numId="18">
    <w:abstractNumId w:val="16"/>
  </w:num>
  <w:num w:numId="19">
    <w:abstractNumId w:val="5"/>
  </w:num>
  <w:num w:numId="20">
    <w:abstractNumId w:val="0"/>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7EF"/>
    <w:rsid w:val="0000029D"/>
    <w:rsid w:val="00002163"/>
    <w:rsid w:val="00003907"/>
    <w:rsid w:val="0000580A"/>
    <w:rsid w:val="000075D2"/>
    <w:rsid w:val="0000797A"/>
    <w:rsid w:val="00010D48"/>
    <w:rsid w:val="00014326"/>
    <w:rsid w:val="000167FF"/>
    <w:rsid w:val="00017490"/>
    <w:rsid w:val="00022F91"/>
    <w:rsid w:val="00023D0D"/>
    <w:rsid w:val="000347AA"/>
    <w:rsid w:val="000350B7"/>
    <w:rsid w:val="00036D2B"/>
    <w:rsid w:val="00040D09"/>
    <w:rsid w:val="00040EDE"/>
    <w:rsid w:val="0004118F"/>
    <w:rsid w:val="00042A7A"/>
    <w:rsid w:val="00044CA4"/>
    <w:rsid w:val="0005129B"/>
    <w:rsid w:val="00054B42"/>
    <w:rsid w:val="0005705F"/>
    <w:rsid w:val="00061AFA"/>
    <w:rsid w:val="00061F36"/>
    <w:rsid w:val="00062C4A"/>
    <w:rsid w:val="00062E8D"/>
    <w:rsid w:val="00063DC6"/>
    <w:rsid w:val="00067FE8"/>
    <w:rsid w:val="00071B47"/>
    <w:rsid w:val="0008057F"/>
    <w:rsid w:val="00081B65"/>
    <w:rsid w:val="0008378E"/>
    <w:rsid w:val="000902FF"/>
    <w:rsid w:val="00090BF4"/>
    <w:rsid w:val="000A19BC"/>
    <w:rsid w:val="000B0971"/>
    <w:rsid w:val="000B4D29"/>
    <w:rsid w:val="000C0ADE"/>
    <w:rsid w:val="000C45D5"/>
    <w:rsid w:val="000C5801"/>
    <w:rsid w:val="000D1B46"/>
    <w:rsid w:val="000D2B6C"/>
    <w:rsid w:val="000E1EA1"/>
    <w:rsid w:val="000E2CA6"/>
    <w:rsid w:val="000F21DB"/>
    <w:rsid w:val="000F3547"/>
    <w:rsid w:val="00100185"/>
    <w:rsid w:val="00107615"/>
    <w:rsid w:val="0011079A"/>
    <w:rsid w:val="001138AE"/>
    <w:rsid w:val="00115480"/>
    <w:rsid w:val="00116F24"/>
    <w:rsid w:val="001171C2"/>
    <w:rsid w:val="00121EE2"/>
    <w:rsid w:val="001237DF"/>
    <w:rsid w:val="001249D1"/>
    <w:rsid w:val="00131BB9"/>
    <w:rsid w:val="00131F4D"/>
    <w:rsid w:val="00132503"/>
    <w:rsid w:val="00133D7F"/>
    <w:rsid w:val="00135967"/>
    <w:rsid w:val="001535A3"/>
    <w:rsid w:val="00164B64"/>
    <w:rsid w:val="001650A0"/>
    <w:rsid w:val="001653FC"/>
    <w:rsid w:val="00167768"/>
    <w:rsid w:val="00175D1E"/>
    <w:rsid w:val="00180156"/>
    <w:rsid w:val="001906FF"/>
    <w:rsid w:val="0019368D"/>
    <w:rsid w:val="001A0D86"/>
    <w:rsid w:val="001A283A"/>
    <w:rsid w:val="001A45C4"/>
    <w:rsid w:val="001A6210"/>
    <w:rsid w:val="001B3D24"/>
    <w:rsid w:val="001C1685"/>
    <w:rsid w:val="001C2FAF"/>
    <w:rsid w:val="001D0B41"/>
    <w:rsid w:val="001D1990"/>
    <w:rsid w:val="001D369D"/>
    <w:rsid w:val="001D6802"/>
    <w:rsid w:val="001E3021"/>
    <w:rsid w:val="001E4B1F"/>
    <w:rsid w:val="001E61D6"/>
    <w:rsid w:val="001E70D8"/>
    <w:rsid w:val="001F4641"/>
    <w:rsid w:val="002012B5"/>
    <w:rsid w:val="0020476C"/>
    <w:rsid w:val="002078E5"/>
    <w:rsid w:val="002106AA"/>
    <w:rsid w:val="00211D99"/>
    <w:rsid w:val="00216C96"/>
    <w:rsid w:val="002175BE"/>
    <w:rsid w:val="0022018A"/>
    <w:rsid w:val="0022370F"/>
    <w:rsid w:val="002263B1"/>
    <w:rsid w:val="00230A59"/>
    <w:rsid w:val="00232E40"/>
    <w:rsid w:val="00232EC4"/>
    <w:rsid w:val="00235A8E"/>
    <w:rsid w:val="00235C1A"/>
    <w:rsid w:val="002364BB"/>
    <w:rsid w:val="00243B4A"/>
    <w:rsid w:val="00246F71"/>
    <w:rsid w:val="00252563"/>
    <w:rsid w:val="00252C17"/>
    <w:rsid w:val="00256EAB"/>
    <w:rsid w:val="002573DA"/>
    <w:rsid w:val="002578F6"/>
    <w:rsid w:val="00261B97"/>
    <w:rsid w:val="002620F9"/>
    <w:rsid w:val="00262C33"/>
    <w:rsid w:val="0026727A"/>
    <w:rsid w:val="00267F4A"/>
    <w:rsid w:val="00267F94"/>
    <w:rsid w:val="00273736"/>
    <w:rsid w:val="00276D4D"/>
    <w:rsid w:val="00277A5D"/>
    <w:rsid w:val="0028321B"/>
    <w:rsid w:val="00292098"/>
    <w:rsid w:val="00295923"/>
    <w:rsid w:val="002A5CE8"/>
    <w:rsid w:val="002A7100"/>
    <w:rsid w:val="002B0AD1"/>
    <w:rsid w:val="002B0F28"/>
    <w:rsid w:val="002B0F58"/>
    <w:rsid w:val="002B14FA"/>
    <w:rsid w:val="002C14E8"/>
    <w:rsid w:val="002C3C6E"/>
    <w:rsid w:val="002E570E"/>
    <w:rsid w:val="002F216E"/>
    <w:rsid w:val="002F626C"/>
    <w:rsid w:val="00301A25"/>
    <w:rsid w:val="00302FB0"/>
    <w:rsid w:val="003062B3"/>
    <w:rsid w:val="0031153A"/>
    <w:rsid w:val="00311971"/>
    <w:rsid w:val="00312385"/>
    <w:rsid w:val="003133F0"/>
    <w:rsid w:val="00321AE9"/>
    <w:rsid w:val="00325DD4"/>
    <w:rsid w:val="00336B44"/>
    <w:rsid w:val="00341DAE"/>
    <w:rsid w:val="0034777A"/>
    <w:rsid w:val="00351052"/>
    <w:rsid w:val="00351781"/>
    <w:rsid w:val="00351889"/>
    <w:rsid w:val="003532A6"/>
    <w:rsid w:val="0036133C"/>
    <w:rsid w:val="00361BDE"/>
    <w:rsid w:val="003648D9"/>
    <w:rsid w:val="00365C3A"/>
    <w:rsid w:val="00366789"/>
    <w:rsid w:val="00366F14"/>
    <w:rsid w:val="00374CBA"/>
    <w:rsid w:val="00376D48"/>
    <w:rsid w:val="0037726D"/>
    <w:rsid w:val="00385F1C"/>
    <w:rsid w:val="00391EC5"/>
    <w:rsid w:val="003933E5"/>
    <w:rsid w:val="00393580"/>
    <w:rsid w:val="003A0072"/>
    <w:rsid w:val="003A0730"/>
    <w:rsid w:val="003B1B8A"/>
    <w:rsid w:val="003B7A20"/>
    <w:rsid w:val="003C15A2"/>
    <w:rsid w:val="003C51FD"/>
    <w:rsid w:val="003C619C"/>
    <w:rsid w:val="003D0432"/>
    <w:rsid w:val="003D06ED"/>
    <w:rsid w:val="003D6B91"/>
    <w:rsid w:val="003E20D8"/>
    <w:rsid w:val="003E364C"/>
    <w:rsid w:val="003E6C9B"/>
    <w:rsid w:val="003F2B5B"/>
    <w:rsid w:val="003F4100"/>
    <w:rsid w:val="003F66FE"/>
    <w:rsid w:val="0040126D"/>
    <w:rsid w:val="00410338"/>
    <w:rsid w:val="0041333F"/>
    <w:rsid w:val="004166E9"/>
    <w:rsid w:val="004213C5"/>
    <w:rsid w:val="004322B4"/>
    <w:rsid w:val="00436D0E"/>
    <w:rsid w:val="00442692"/>
    <w:rsid w:val="004467D8"/>
    <w:rsid w:val="00451577"/>
    <w:rsid w:val="0045281E"/>
    <w:rsid w:val="004548A0"/>
    <w:rsid w:val="004610FA"/>
    <w:rsid w:val="00467378"/>
    <w:rsid w:val="004674EC"/>
    <w:rsid w:val="00483A26"/>
    <w:rsid w:val="004857E3"/>
    <w:rsid w:val="00486146"/>
    <w:rsid w:val="00487DC5"/>
    <w:rsid w:val="0049100A"/>
    <w:rsid w:val="00492EB6"/>
    <w:rsid w:val="004A3C2F"/>
    <w:rsid w:val="004B794D"/>
    <w:rsid w:val="004C16E0"/>
    <w:rsid w:val="004C37F4"/>
    <w:rsid w:val="004D1FED"/>
    <w:rsid w:val="004D5470"/>
    <w:rsid w:val="004D6063"/>
    <w:rsid w:val="004D732E"/>
    <w:rsid w:val="004D77BC"/>
    <w:rsid w:val="004E0CEE"/>
    <w:rsid w:val="004E3C33"/>
    <w:rsid w:val="004F029D"/>
    <w:rsid w:val="004F0748"/>
    <w:rsid w:val="004F7257"/>
    <w:rsid w:val="005012D7"/>
    <w:rsid w:val="0050654E"/>
    <w:rsid w:val="00507CC6"/>
    <w:rsid w:val="00522B8A"/>
    <w:rsid w:val="00522F3E"/>
    <w:rsid w:val="00525FF0"/>
    <w:rsid w:val="005278AA"/>
    <w:rsid w:val="00527D3E"/>
    <w:rsid w:val="00532597"/>
    <w:rsid w:val="00543003"/>
    <w:rsid w:val="005569D6"/>
    <w:rsid w:val="00557601"/>
    <w:rsid w:val="005604E6"/>
    <w:rsid w:val="00562923"/>
    <w:rsid w:val="00563F10"/>
    <w:rsid w:val="00576B2A"/>
    <w:rsid w:val="00586AA3"/>
    <w:rsid w:val="005914C9"/>
    <w:rsid w:val="0059370C"/>
    <w:rsid w:val="005A3167"/>
    <w:rsid w:val="005A603C"/>
    <w:rsid w:val="005B1CDB"/>
    <w:rsid w:val="005B588A"/>
    <w:rsid w:val="005B5F1D"/>
    <w:rsid w:val="005C1F32"/>
    <w:rsid w:val="005C24A0"/>
    <w:rsid w:val="005C44CD"/>
    <w:rsid w:val="005D3946"/>
    <w:rsid w:val="005D71C3"/>
    <w:rsid w:val="005E2EBB"/>
    <w:rsid w:val="005E3F2A"/>
    <w:rsid w:val="005E51FD"/>
    <w:rsid w:val="005E70CA"/>
    <w:rsid w:val="00601540"/>
    <w:rsid w:val="00601DC7"/>
    <w:rsid w:val="00604755"/>
    <w:rsid w:val="006103CD"/>
    <w:rsid w:val="0061704D"/>
    <w:rsid w:val="006242A0"/>
    <w:rsid w:val="006252A9"/>
    <w:rsid w:val="00626271"/>
    <w:rsid w:val="006278A8"/>
    <w:rsid w:val="00630BAD"/>
    <w:rsid w:val="006355E0"/>
    <w:rsid w:val="00640617"/>
    <w:rsid w:val="00641187"/>
    <w:rsid w:val="00642B7E"/>
    <w:rsid w:val="00650B77"/>
    <w:rsid w:val="006567F6"/>
    <w:rsid w:val="00657E81"/>
    <w:rsid w:val="006611A5"/>
    <w:rsid w:val="00664B54"/>
    <w:rsid w:val="006652B2"/>
    <w:rsid w:val="00665BC8"/>
    <w:rsid w:val="00667D94"/>
    <w:rsid w:val="00667DB8"/>
    <w:rsid w:val="00670D4B"/>
    <w:rsid w:val="00670E67"/>
    <w:rsid w:val="00674F9C"/>
    <w:rsid w:val="0067582D"/>
    <w:rsid w:val="00681CEC"/>
    <w:rsid w:val="00684666"/>
    <w:rsid w:val="00687E77"/>
    <w:rsid w:val="00690CB2"/>
    <w:rsid w:val="006A24FE"/>
    <w:rsid w:val="006A6C14"/>
    <w:rsid w:val="006A71E7"/>
    <w:rsid w:val="006B0E49"/>
    <w:rsid w:val="006B3983"/>
    <w:rsid w:val="006C14F3"/>
    <w:rsid w:val="006C27E3"/>
    <w:rsid w:val="006C4386"/>
    <w:rsid w:val="006D3C4A"/>
    <w:rsid w:val="006F17BF"/>
    <w:rsid w:val="006F4CAF"/>
    <w:rsid w:val="006F4E0C"/>
    <w:rsid w:val="006F7B21"/>
    <w:rsid w:val="007005F2"/>
    <w:rsid w:val="00703E9E"/>
    <w:rsid w:val="00703FC5"/>
    <w:rsid w:val="00704817"/>
    <w:rsid w:val="007060A3"/>
    <w:rsid w:val="00715ADA"/>
    <w:rsid w:val="00720F04"/>
    <w:rsid w:val="007312B4"/>
    <w:rsid w:val="007333FD"/>
    <w:rsid w:val="00734AED"/>
    <w:rsid w:val="00740C5C"/>
    <w:rsid w:val="00740FE9"/>
    <w:rsid w:val="007413F5"/>
    <w:rsid w:val="00741D5A"/>
    <w:rsid w:val="00745FA4"/>
    <w:rsid w:val="00747F81"/>
    <w:rsid w:val="00750D65"/>
    <w:rsid w:val="00755A10"/>
    <w:rsid w:val="00756A3F"/>
    <w:rsid w:val="00760542"/>
    <w:rsid w:val="0076290A"/>
    <w:rsid w:val="007638BB"/>
    <w:rsid w:val="00765B25"/>
    <w:rsid w:val="00770F62"/>
    <w:rsid w:val="007757EF"/>
    <w:rsid w:val="00775AE2"/>
    <w:rsid w:val="00782492"/>
    <w:rsid w:val="007A06E1"/>
    <w:rsid w:val="007A15CD"/>
    <w:rsid w:val="007A5BB3"/>
    <w:rsid w:val="007B11B9"/>
    <w:rsid w:val="007B1FF6"/>
    <w:rsid w:val="007B21A1"/>
    <w:rsid w:val="007C365B"/>
    <w:rsid w:val="007C5656"/>
    <w:rsid w:val="007D2C92"/>
    <w:rsid w:val="007D5AA7"/>
    <w:rsid w:val="007D5E9D"/>
    <w:rsid w:val="007D6C4F"/>
    <w:rsid w:val="007E034B"/>
    <w:rsid w:val="007E5668"/>
    <w:rsid w:val="007E5899"/>
    <w:rsid w:val="007E6311"/>
    <w:rsid w:val="007E763F"/>
    <w:rsid w:val="007F334B"/>
    <w:rsid w:val="007F4882"/>
    <w:rsid w:val="007F57CB"/>
    <w:rsid w:val="007F6F3D"/>
    <w:rsid w:val="0080111C"/>
    <w:rsid w:val="00801F1A"/>
    <w:rsid w:val="00802830"/>
    <w:rsid w:val="00803A03"/>
    <w:rsid w:val="00805B31"/>
    <w:rsid w:val="00810F6E"/>
    <w:rsid w:val="0081213A"/>
    <w:rsid w:val="00817287"/>
    <w:rsid w:val="00820C02"/>
    <w:rsid w:val="00824428"/>
    <w:rsid w:val="008266F1"/>
    <w:rsid w:val="008273B2"/>
    <w:rsid w:val="00834CAF"/>
    <w:rsid w:val="00836257"/>
    <w:rsid w:val="008404F2"/>
    <w:rsid w:val="00846BD8"/>
    <w:rsid w:val="008470F0"/>
    <w:rsid w:val="00851078"/>
    <w:rsid w:val="00863325"/>
    <w:rsid w:val="00874947"/>
    <w:rsid w:val="00876CE9"/>
    <w:rsid w:val="00876F2C"/>
    <w:rsid w:val="00881138"/>
    <w:rsid w:val="00885F00"/>
    <w:rsid w:val="0089165C"/>
    <w:rsid w:val="00892F66"/>
    <w:rsid w:val="008A1601"/>
    <w:rsid w:val="008A301E"/>
    <w:rsid w:val="008A67EA"/>
    <w:rsid w:val="008B6006"/>
    <w:rsid w:val="008B6471"/>
    <w:rsid w:val="008C3439"/>
    <w:rsid w:val="008C48AE"/>
    <w:rsid w:val="008C71EC"/>
    <w:rsid w:val="008D0574"/>
    <w:rsid w:val="008D5C87"/>
    <w:rsid w:val="008F0788"/>
    <w:rsid w:val="008F4F50"/>
    <w:rsid w:val="008F769B"/>
    <w:rsid w:val="00902E13"/>
    <w:rsid w:val="00903C4F"/>
    <w:rsid w:val="00906419"/>
    <w:rsid w:val="009154E3"/>
    <w:rsid w:val="0092320E"/>
    <w:rsid w:val="0092390D"/>
    <w:rsid w:val="00926C1D"/>
    <w:rsid w:val="009300D7"/>
    <w:rsid w:val="00931DC5"/>
    <w:rsid w:val="009360C5"/>
    <w:rsid w:val="009428FB"/>
    <w:rsid w:val="00951BCE"/>
    <w:rsid w:val="00960512"/>
    <w:rsid w:val="00964DB4"/>
    <w:rsid w:val="00970769"/>
    <w:rsid w:val="009757F9"/>
    <w:rsid w:val="00977C7D"/>
    <w:rsid w:val="00980CB9"/>
    <w:rsid w:val="00985361"/>
    <w:rsid w:val="00990C61"/>
    <w:rsid w:val="00993EB6"/>
    <w:rsid w:val="009958E6"/>
    <w:rsid w:val="009963CD"/>
    <w:rsid w:val="009966B8"/>
    <w:rsid w:val="00997C8E"/>
    <w:rsid w:val="009A0A54"/>
    <w:rsid w:val="009B082E"/>
    <w:rsid w:val="009B22C1"/>
    <w:rsid w:val="009B493D"/>
    <w:rsid w:val="009B4E88"/>
    <w:rsid w:val="009B7616"/>
    <w:rsid w:val="009C36D6"/>
    <w:rsid w:val="009C4663"/>
    <w:rsid w:val="009C5E28"/>
    <w:rsid w:val="009C71A7"/>
    <w:rsid w:val="009D0469"/>
    <w:rsid w:val="009E3B75"/>
    <w:rsid w:val="009E4A9D"/>
    <w:rsid w:val="009E74A0"/>
    <w:rsid w:val="00A00CEB"/>
    <w:rsid w:val="00A05368"/>
    <w:rsid w:val="00A10855"/>
    <w:rsid w:val="00A10B6B"/>
    <w:rsid w:val="00A118C3"/>
    <w:rsid w:val="00A1606D"/>
    <w:rsid w:val="00A166D1"/>
    <w:rsid w:val="00A16EF8"/>
    <w:rsid w:val="00A2228D"/>
    <w:rsid w:val="00A22534"/>
    <w:rsid w:val="00A301A4"/>
    <w:rsid w:val="00A31AF8"/>
    <w:rsid w:val="00A34AA5"/>
    <w:rsid w:val="00A42079"/>
    <w:rsid w:val="00A433B2"/>
    <w:rsid w:val="00A45334"/>
    <w:rsid w:val="00A56A5B"/>
    <w:rsid w:val="00A624B6"/>
    <w:rsid w:val="00A65137"/>
    <w:rsid w:val="00A65457"/>
    <w:rsid w:val="00A678F8"/>
    <w:rsid w:val="00A67E1F"/>
    <w:rsid w:val="00A71ADF"/>
    <w:rsid w:val="00A7231D"/>
    <w:rsid w:val="00A75D44"/>
    <w:rsid w:val="00A84C75"/>
    <w:rsid w:val="00A87521"/>
    <w:rsid w:val="00A960AF"/>
    <w:rsid w:val="00A977BE"/>
    <w:rsid w:val="00A97BBE"/>
    <w:rsid w:val="00AA19C1"/>
    <w:rsid w:val="00AA74B5"/>
    <w:rsid w:val="00AB683A"/>
    <w:rsid w:val="00AC0F77"/>
    <w:rsid w:val="00AC1E72"/>
    <w:rsid w:val="00AC3A15"/>
    <w:rsid w:val="00AC3FB9"/>
    <w:rsid w:val="00AC41B9"/>
    <w:rsid w:val="00AD044D"/>
    <w:rsid w:val="00AD079D"/>
    <w:rsid w:val="00AD218F"/>
    <w:rsid w:val="00AD76C8"/>
    <w:rsid w:val="00AE2FE1"/>
    <w:rsid w:val="00AE496E"/>
    <w:rsid w:val="00AE6578"/>
    <w:rsid w:val="00AE71EC"/>
    <w:rsid w:val="00AE7C6C"/>
    <w:rsid w:val="00AF0B03"/>
    <w:rsid w:val="00B04937"/>
    <w:rsid w:val="00B07300"/>
    <w:rsid w:val="00B16CFA"/>
    <w:rsid w:val="00B16FF1"/>
    <w:rsid w:val="00B25C28"/>
    <w:rsid w:val="00B25DC3"/>
    <w:rsid w:val="00B357E6"/>
    <w:rsid w:val="00B40654"/>
    <w:rsid w:val="00B41F02"/>
    <w:rsid w:val="00B430E0"/>
    <w:rsid w:val="00B53A3A"/>
    <w:rsid w:val="00B551C1"/>
    <w:rsid w:val="00B60330"/>
    <w:rsid w:val="00B603CD"/>
    <w:rsid w:val="00B6512A"/>
    <w:rsid w:val="00B66919"/>
    <w:rsid w:val="00B7043D"/>
    <w:rsid w:val="00B74785"/>
    <w:rsid w:val="00B75FB4"/>
    <w:rsid w:val="00B832D4"/>
    <w:rsid w:val="00B8384A"/>
    <w:rsid w:val="00B86C26"/>
    <w:rsid w:val="00B874DE"/>
    <w:rsid w:val="00B91BEB"/>
    <w:rsid w:val="00B96773"/>
    <w:rsid w:val="00BA1DE8"/>
    <w:rsid w:val="00BA601A"/>
    <w:rsid w:val="00BA6CD6"/>
    <w:rsid w:val="00BA7277"/>
    <w:rsid w:val="00BB3A55"/>
    <w:rsid w:val="00BC13C5"/>
    <w:rsid w:val="00BC271B"/>
    <w:rsid w:val="00BC417A"/>
    <w:rsid w:val="00BC46C5"/>
    <w:rsid w:val="00BC50C4"/>
    <w:rsid w:val="00BC5980"/>
    <w:rsid w:val="00BC5BFD"/>
    <w:rsid w:val="00BC7812"/>
    <w:rsid w:val="00BD17E3"/>
    <w:rsid w:val="00BD1DFF"/>
    <w:rsid w:val="00BD2B9B"/>
    <w:rsid w:val="00BD71FA"/>
    <w:rsid w:val="00BE0E92"/>
    <w:rsid w:val="00BE429D"/>
    <w:rsid w:val="00BF4DDE"/>
    <w:rsid w:val="00BF7BB8"/>
    <w:rsid w:val="00C03ED2"/>
    <w:rsid w:val="00C05ADA"/>
    <w:rsid w:val="00C104FD"/>
    <w:rsid w:val="00C107F7"/>
    <w:rsid w:val="00C12023"/>
    <w:rsid w:val="00C16792"/>
    <w:rsid w:val="00C1707D"/>
    <w:rsid w:val="00C20B45"/>
    <w:rsid w:val="00C21F41"/>
    <w:rsid w:val="00C34742"/>
    <w:rsid w:val="00C37F18"/>
    <w:rsid w:val="00C4049B"/>
    <w:rsid w:val="00C439A6"/>
    <w:rsid w:val="00C44DF7"/>
    <w:rsid w:val="00C56674"/>
    <w:rsid w:val="00C60FD9"/>
    <w:rsid w:val="00C628DB"/>
    <w:rsid w:val="00C6739E"/>
    <w:rsid w:val="00C70BAA"/>
    <w:rsid w:val="00C74554"/>
    <w:rsid w:val="00C75C7E"/>
    <w:rsid w:val="00C81779"/>
    <w:rsid w:val="00C83EA7"/>
    <w:rsid w:val="00C87C61"/>
    <w:rsid w:val="00C96C1A"/>
    <w:rsid w:val="00CA0661"/>
    <w:rsid w:val="00CA0744"/>
    <w:rsid w:val="00CA120A"/>
    <w:rsid w:val="00CA21A8"/>
    <w:rsid w:val="00CA732A"/>
    <w:rsid w:val="00CB21BB"/>
    <w:rsid w:val="00CB5838"/>
    <w:rsid w:val="00CB6DDF"/>
    <w:rsid w:val="00CC01B9"/>
    <w:rsid w:val="00CC1202"/>
    <w:rsid w:val="00CD41CC"/>
    <w:rsid w:val="00CD577A"/>
    <w:rsid w:val="00CE3F60"/>
    <w:rsid w:val="00CE41F3"/>
    <w:rsid w:val="00CE5722"/>
    <w:rsid w:val="00CE71C9"/>
    <w:rsid w:val="00CF07CD"/>
    <w:rsid w:val="00CF1CCD"/>
    <w:rsid w:val="00CF1EC2"/>
    <w:rsid w:val="00CF2EF4"/>
    <w:rsid w:val="00CF37B7"/>
    <w:rsid w:val="00CF4557"/>
    <w:rsid w:val="00CF5CB6"/>
    <w:rsid w:val="00D0362D"/>
    <w:rsid w:val="00D1789A"/>
    <w:rsid w:val="00D20961"/>
    <w:rsid w:val="00D244D1"/>
    <w:rsid w:val="00D2750E"/>
    <w:rsid w:val="00D3132F"/>
    <w:rsid w:val="00D31DDC"/>
    <w:rsid w:val="00D335ED"/>
    <w:rsid w:val="00D5045E"/>
    <w:rsid w:val="00D53B04"/>
    <w:rsid w:val="00D612E1"/>
    <w:rsid w:val="00D63F12"/>
    <w:rsid w:val="00D70981"/>
    <w:rsid w:val="00D73431"/>
    <w:rsid w:val="00D8026B"/>
    <w:rsid w:val="00D82665"/>
    <w:rsid w:val="00D832C7"/>
    <w:rsid w:val="00D90526"/>
    <w:rsid w:val="00D91D9B"/>
    <w:rsid w:val="00DA0F27"/>
    <w:rsid w:val="00DA2994"/>
    <w:rsid w:val="00DA6BCF"/>
    <w:rsid w:val="00DB347E"/>
    <w:rsid w:val="00DB6139"/>
    <w:rsid w:val="00DC1E99"/>
    <w:rsid w:val="00DC495B"/>
    <w:rsid w:val="00DD1D08"/>
    <w:rsid w:val="00DD2934"/>
    <w:rsid w:val="00DD3542"/>
    <w:rsid w:val="00DD5673"/>
    <w:rsid w:val="00DE382D"/>
    <w:rsid w:val="00DE39EC"/>
    <w:rsid w:val="00DE5DFD"/>
    <w:rsid w:val="00DE5F00"/>
    <w:rsid w:val="00DF010E"/>
    <w:rsid w:val="00DF35F2"/>
    <w:rsid w:val="00DF46F7"/>
    <w:rsid w:val="00DF7405"/>
    <w:rsid w:val="00E040C6"/>
    <w:rsid w:val="00E045A1"/>
    <w:rsid w:val="00E04C28"/>
    <w:rsid w:val="00E23A18"/>
    <w:rsid w:val="00E25AA3"/>
    <w:rsid w:val="00E272A4"/>
    <w:rsid w:val="00E27DBC"/>
    <w:rsid w:val="00E30783"/>
    <w:rsid w:val="00E31583"/>
    <w:rsid w:val="00E331AE"/>
    <w:rsid w:val="00E3612D"/>
    <w:rsid w:val="00E36E99"/>
    <w:rsid w:val="00E40D7C"/>
    <w:rsid w:val="00E4201D"/>
    <w:rsid w:val="00E430DE"/>
    <w:rsid w:val="00E44989"/>
    <w:rsid w:val="00E47397"/>
    <w:rsid w:val="00E50648"/>
    <w:rsid w:val="00E51E1A"/>
    <w:rsid w:val="00E54B3A"/>
    <w:rsid w:val="00E55E17"/>
    <w:rsid w:val="00E563DA"/>
    <w:rsid w:val="00E5692A"/>
    <w:rsid w:val="00E623EF"/>
    <w:rsid w:val="00E659EE"/>
    <w:rsid w:val="00E67100"/>
    <w:rsid w:val="00E7093D"/>
    <w:rsid w:val="00E81071"/>
    <w:rsid w:val="00E81F68"/>
    <w:rsid w:val="00E90ABE"/>
    <w:rsid w:val="00E93D84"/>
    <w:rsid w:val="00EA1D46"/>
    <w:rsid w:val="00EA1EF5"/>
    <w:rsid w:val="00EA36DB"/>
    <w:rsid w:val="00EA5E2C"/>
    <w:rsid w:val="00EA6E2A"/>
    <w:rsid w:val="00EB664F"/>
    <w:rsid w:val="00EC183A"/>
    <w:rsid w:val="00EC1903"/>
    <w:rsid w:val="00ED0EEA"/>
    <w:rsid w:val="00ED1F63"/>
    <w:rsid w:val="00ED6508"/>
    <w:rsid w:val="00ED6BD1"/>
    <w:rsid w:val="00EE7275"/>
    <w:rsid w:val="00EF5466"/>
    <w:rsid w:val="00EF56F5"/>
    <w:rsid w:val="00F045A1"/>
    <w:rsid w:val="00F05EB8"/>
    <w:rsid w:val="00F15029"/>
    <w:rsid w:val="00F15662"/>
    <w:rsid w:val="00F16DA9"/>
    <w:rsid w:val="00F20D52"/>
    <w:rsid w:val="00F22362"/>
    <w:rsid w:val="00F236AF"/>
    <w:rsid w:val="00F357C5"/>
    <w:rsid w:val="00F3657A"/>
    <w:rsid w:val="00F42A9F"/>
    <w:rsid w:val="00F50DCC"/>
    <w:rsid w:val="00F61CB1"/>
    <w:rsid w:val="00F64271"/>
    <w:rsid w:val="00F6459A"/>
    <w:rsid w:val="00F66663"/>
    <w:rsid w:val="00F66E1A"/>
    <w:rsid w:val="00F70264"/>
    <w:rsid w:val="00F74160"/>
    <w:rsid w:val="00F75E2E"/>
    <w:rsid w:val="00F802E2"/>
    <w:rsid w:val="00F81994"/>
    <w:rsid w:val="00F86308"/>
    <w:rsid w:val="00F9500B"/>
    <w:rsid w:val="00F971BE"/>
    <w:rsid w:val="00FA6156"/>
    <w:rsid w:val="00FB0816"/>
    <w:rsid w:val="00FB2089"/>
    <w:rsid w:val="00FB50A9"/>
    <w:rsid w:val="00FB56CB"/>
    <w:rsid w:val="00FB6EC7"/>
    <w:rsid w:val="00FB7A3F"/>
    <w:rsid w:val="00FC0B87"/>
    <w:rsid w:val="00FC47A2"/>
    <w:rsid w:val="00FC7B3C"/>
    <w:rsid w:val="00FD2756"/>
    <w:rsid w:val="00FD4044"/>
    <w:rsid w:val="00FE3834"/>
    <w:rsid w:val="00FE3EAA"/>
    <w:rsid w:val="00FF0E68"/>
    <w:rsid w:val="00FF2F81"/>
    <w:rsid w:val="00FF30F7"/>
    <w:rsid w:val="00FF783B"/>
    <w:rsid w:val="019CBCA7"/>
    <w:rsid w:val="01F5EFF6"/>
    <w:rsid w:val="0299B3CA"/>
    <w:rsid w:val="03844394"/>
    <w:rsid w:val="03B0DA3E"/>
    <w:rsid w:val="045950DC"/>
    <w:rsid w:val="0674442E"/>
    <w:rsid w:val="06852366"/>
    <w:rsid w:val="06D4A618"/>
    <w:rsid w:val="076DB5FF"/>
    <w:rsid w:val="09D3F4BD"/>
    <w:rsid w:val="0A4BCFC7"/>
    <w:rsid w:val="0AFC01A5"/>
    <w:rsid w:val="0C0C56DD"/>
    <w:rsid w:val="0C40A8BF"/>
    <w:rsid w:val="11F26996"/>
    <w:rsid w:val="12748363"/>
    <w:rsid w:val="130A14EF"/>
    <w:rsid w:val="1342B6EE"/>
    <w:rsid w:val="14A21ED8"/>
    <w:rsid w:val="1610D6A5"/>
    <w:rsid w:val="164DA4F2"/>
    <w:rsid w:val="179618BE"/>
    <w:rsid w:val="17C151CF"/>
    <w:rsid w:val="17C16049"/>
    <w:rsid w:val="18F924C1"/>
    <w:rsid w:val="1975023F"/>
    <w:rsid w:val="19AECB4D"/>
    <w:rsid w:val="1E4C70A6"/>
    <w:rsid w:val="1E8F70F4"/>
    <w:rsid w:val="1F0048D0"/>
    <w:rsid w:val="1F94B6DC"/>
    <w:rsid w:val="20C2A068"/>
    <w:rsid w:val="20DD52AA"/>
    <w:rsid w:val="210B376C"/>
    <w:rsid w:val="21A79731"/>
    <w:rsid w:val="21AB2E10"/>
    <w:rsid w:val="22069EC6"/>
    <w:rsid w:val="22152BB8"/>
    <w:rsid w:val="224C5E4C"/>
    <w:rsid w:val="2356D03B"/>
    <w:rsid w:val="23C2A0B7"/>
    <w:rsid w:val="251B6AC0"/>
    <w:rsid w:val="265479E3"/>
    <w:rsid w:val="26B6E8EC"/>
    <w:rsid w:val="28D59FAB"/>
    <w:rsid w:val="292E943D"/>
    <w:rsid w:val="2A219B64"/>
    <w:rsid w:val="2A328169"/>
    <w:rsid w:val="2A8349FC"/>
    <w:rsid w:val="2ADF72E5"/>
    <w:rsid w:val="2B2C65D8"/>
    <w:rsid w:val="2B37D3CA"/>
    <w:rsid w:val="2B5D3D77"/>
    <w:rsid w:val="2C3E362B"/>
    <w:rsid w:val="2CFE9E90"/>
    <w:rsid w:val="2D087D80"/>
    <w:rsid w:val="2DAD29CF"/>
    <w:rsid w:val="2DDFA415"/>
    <w:rsid w:val="2E748AC5"/>
    <w:rsid w:val="301C8CCD"/>
    <w:rsid w:val="306FCC83"/>
    <w:rsid w:val="30781F84"/>
    <w:rsid w:val="3086C8FC"/>
    <w:rsid w:val="30D55F4B"/>
    <w:rsid w:val="31255F59"/>
    <w:rsid w:val="3221CB7B"/>
    <w:rsid w:val="32B82E28"/>
    <w:rsid w:val="32DC1B58"/>
    <w:rsid w:val="333B8C0C"/>
    <w:rsid w:val="336CEC8F"/>
    <w:rsid w:val="33DEA5BC"/>
    <w:rsid w:val="342075E9"/>
    <w:rsid w:val="345B774E"/>
    <w:rsid w:val="34E79F35"/>
    <w:rsid w:val="361DC245"/>
    <w:rsid w:val="36D3C0D3"/>
    <w:rsid w:val="383BA955"/>
    <w:rsid w:val="389479E5"/>
    <w:rsid w:val="3A305EB4"/>
    <w:rsid w:val="3B117B16"/>
    <w:rsid w:val="3B77D7DA"/>
    <w:rsid w:val="3C7C63CA"/>
    <w:rsid w:val="3D1F0B90"/>
    <w:rsid w:val="3DD66E75"/>
    <w:rsid w:val="3E30DF74"/>
    <w:rsid w:val="40505277"/>
    <w:rsid w:val="40CA677D"/>
    <w:rsid w:val="40E6AF87"/>
    <w:rsid w:val="41EC8C2B"/>
    <w:rsid w:val="42BEF683"/>
    <w:rsid w:val="43A6C6E1"/>
    <w:rsid w:val="43D75D68"/>
    <w:rsid w:val="44A88C2D"/>
    <w:rsid w:val="44B17A46"/>
    <w:rsid w:val="45280693"/>
    <w:rsid w:val="4621C664"/>
    <w:rsid w:val="46ED17B5"/>
    <w:rsid w:val="474394C7"/>
    <w:rsid w:val="4777B104"/>
    <w:rsid w:val="485ECB83"/>
    <w:rsid w:val="488CFB58"/>
    <w:rsid w:val="4989FF81"/>
    <w:rsid w:val="4A958BE0"/>
    <w:rsid w:val="4B156966"/>
    <w:rsid w:val="4BFA1403"/>
    <w:rsid w:val="4CA01835"/>
    <w:rsid w:val="4CB32040"/>
    <w:rsid w:val="4D318D01"/>
    <w:rsid w:val="4DBFFAC4"/>
    <w:rsid w:val="4E49092D"/>
    <w:rsid w:val="4F2DD362"/>
    <w:rsid w:val="51A25CCF"/>
    <w:rsid w:val="51CFF221"/>
    <w:rsid w:val="520B6851"/>
    <w:rsid w:val="52790098"/>
    <w:rsid w:val="533718A2"/>
    <w:rsid w:val="54E89262"/>
    <w:rsid w:val="552CCE7E"/>
    <w:rsid w:val="556B6E3E"/>
    <w:rsid w:val="55BCCC9E"/>
    <w:rsid w:val="565CFD65"/>
    <w:rsid w:val="5912459C"/>
    <w:rsid w:val="59865D94"/>
    <w:rsid w:val="59A2A741"/>
    <w:rsid w:val="59CBCBBD"/>
    <w:rsid w:val="5AE78AF4"/>
    <w:rsid w:val="5B1791AA"/>
    <w:rsid w:val="5BDB009C"/>
    <w:rsid w:val="5D8B1A79"/>
    <w:rsid w:val="5E69366C"/>
    <w:rsid w:val="602EED31"/>
    <w:rsid w:val="6120CEC8"/>
    <w:rsid w:val="63672C95"/>
    <w:rsid w:val="63CBE883"/>
    <w:rsid w:val="640FB7C2"/>
    <w:rsid w:val="65E1C61D"/>
    <w:rsid w:val="663C6628"/>
    <w:rsid w:val="6677411F"/>
    <w:rsid w:val="672B64E9"/>
    <w:rsid w:val="6783D16A"/>
    <w:rsid w:val="687E3070"/>
    <w:rsid w:val="6894F0F1"/>
    <w:rsid w:val="699FA15A"/>
    <w:rsid w:val="69CDE2D6"/>
    <w:rsid w:val="6B56E5D4"/>
    <w:rsid w:val="6B9D9488"/>
    <w:rsid w:val="6D0BC5A5"/>
    <w:rsid w:val="6D41183A"/>
    <w:rsid w:val="6DABB553"/>
    <w:rsid w:val="6F4229CA"/>
    <w:rsid w:val="700CF4F5"/>
    <w:rsid w:val="70305849"/>
    <w:rsid w:val="70644288"/>
    <w:rsid w:val="723015EA"/>
    <w:rsid w:val="72488ED9"/>
    <w:rsid w:val="726A3859"/>
    <w:rsid w:val="726D5E29"/>
    <w:rsid w:val="730F5BE1"/>
    <w:rsid w:val="73C3DD4D"/>
    <w:rsid w:val="745A605B"/>
    <w:rsid w:val="74B5877A"/>
    <w:rsid w:val="750A8B75"/>
    <w:rsid w:val="752B4C0E"/>
    <w:rsid w:val="75A83610"/>
    <w:rsid w:val="76106F99"/>
    <w:rsid w:val="76651528"/>
    <w:rsid w:val="77BB0FA2"/>
    <w:rsid w:val="77FA0E67"/>
    <w:rsid w:val="794E0FB1"/>
    <w:rsid w:val="79B409F1"/>
    <w:rsid w:val="7A0A93B9"/>
    <w:rsid w:val="7BFA23FE"/>
    <w:rsid w:val="7C4E2C6C"/>
    <w:rsid w:val="7C796904"/>
    <w:rsid w:val="7ED940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6039"/>
  <w15:chartTrackingRefBased/>
  <w15:docId w15:val="{A3874081-001F-4EDA-9FF8-90B9B09D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sid w:val="007757EF"/>
    <w:rPr>
      <w:position w:val="6"/>
      <w:sz w:val="16"/>
    </w:rPr>
  </w:style>
  <w:style w:type="paragraph" w:styleId="Paragraphedeliste">
    <w:name w:val="List Paragraph"/>
    <w:aliases w:val="123 List Paragraph,3,Bullets,Citation List,List Paragraph (numbered (a)),List Paragraph 1,List Paragraph nowy,List_Paragraph,Liste 1,Main numbered paragraph,Number paragraph,Numbered List Paragraph,Numbered Paragraph,References,lp1"/>
    <w:basedOn w:val="Normal"/>
    <w:link w:val="ParagraphedelisteC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ParagraphedelisteCar">
    <w:name w:val="Paragraphe de liste Car"/>
    <w:aliases w:val="123 List Paragraph Car,3 Car,Bullets Car,Citation List Car,List Paragraph (numbered (a)) Car,List Paragraph 1 Car,List Paragraph nowy Car,List_Paragraph Car,Liste 1 Car,Main numbered paragraph Car,Number paragraph Car,lp1 Car"/>
    <w:basedOn w:val="Policepardfaut"/>
    <w:link w:val="Paragraphedeliste"/>
    <w:uiPriority w:val="34"/>
    <w:qFormat/>
    <w:rsid w:val="007757EF"/>
    <w:rPr>
      <w:rFonts w:eastAsiaTheme="minorEastAsia" w:cs="Times New Roman"/>
      <w:kern w:val="0"/>
      <w14:ligatures w14:val="none"/>
    </w:rPr>
  </w:style>
  <w:style w:type="paragraph" w:styleId="Notedebasdepage">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NotedebasdepageCar"/>
    <w:unhideWhenUsed/>
    <w:rsid w:val="007757EF"/>
    <w:pPr>
      <w:spacing w:after="0" w:line="240" w:lineRule="auto"/>
    </w:pPr>
    <w:rPr>
      <w:kern w:val="0"/>
      <w:sz w:val="20"/>
      <w:szCs w:val="20"/>
      <w14:ligatures w14:val="none"/>
    </w:rPr>
  </w:style>
  <w:style w:type="character" w:customStyle="1" w:styleId="NotedebasdepageCar">
    <w:name w:val="Note de bas de page Car"/>
    <w:aliases w:val="Текст сноски Знак Char Знак Знак Car,Текст сноски Знак Знак Car,Текст сноски Знак Char Char Car,Текст сноски Знак Char Car,Знак Знак Car, Знак Знак Car,single space Car,footnote text Car,fn Car,FOOTNOTES Car"/>
    <w:basedOn w:val="Policepardfaut"/>
    <w:link w:val="Notedebasdepage"/>
    <w:rsid w:val="007757EF"/>
    <w:rPr>
      <w:kern w:val="0"/>
      <w:sz w:val="20"/>
      <w:szCs w:val="20"/>
      <w14:ligatures w14:val="none"/>
    </w:rPr>
  </w:style>
  <w:style w:type="table" w:styleId="Grilledutableau">
    <w:name w:val="Table Grid"/>
    <w:basedOn w:val="Tableau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Marquedecommentaire">
    <w:name w:val="annotation reference"/>
    <w:basedOn w:val="Policepardfaut"/>
    <w:semiHidden/>
    <w:unhideWhenUsed/>
    <w:rsid w:val="007757EF"/>
    <w:rPr>
      <w:sz w:val="16"/>
      <w:szCs w:val="16"/>
    </w:rPr>
  </w:style>
  <w:style w:type="paragraph" w:styleId="Commentaire">
    <w:name w:val="annotation text"/>
    <w:basedOn w:val="Normal"/>
    <w:link w:val="CommentaireCar"/>
    <w:uiPriority w:val="99"/>
    <w:unhideWhenUsed/>
    <w:rsid w:val="007757EF"/>
    <w:pPr>
      <w:spacing w:after="0" w:line="240" w:lineRule="auto"/>
    </w:pPr>
    <w:rPr>
      <w:kern w:val="0"/>
      <w:sz w:val="20"/>
      <w:szCs w:val="20"/>
      <w14:ligatures w14:val="none"/>
    </w:rPr>
  </w:style>
  <w:style w:type="character" w:customStyle="1" w:styleId="CommentaireCar">
    <w:name w:val="Commentaire Car"/>
    <w:basedOn w:val="Policepardfaut"/>
    <w:link w:val="Commentaire"/>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En-tte">
    <w:name w:val="header"/>
    <w:basedOn w:val="Normal"/>
    <w:link w:val="En-tteCar"/>
    <w:uiPriority w:val="99"/>
    <w:unhideWhenUsed/>
    <w:rsid w:val="007757EF"/>
    <w:pPr>
      <w:tabs>
        <w:tab w:val="center" w:pos="4680"/>
        <w:tab w:val="right" w:pos="9360"/>
      </w:tabs>
      <w:spacing w:after="0" w:line="240" w:lineRule="auto"/>
    </w:pPr>
  </w:style>
  <w:style w:type="character" w:customStyle="1" w:styleId="En-tteCar">
    <w:name w:val="En-tête Car"/>
    <w:basedOn w:val="Policepardfaut"/>
    <w:link w:val="En-tte"/>
    <w:uiPriority w:val="99"/>
    <w:rsid w:val="007757EF"/>
  </w:style>
  <w:style w:type="paragraph" w:styleId="Pieddepage">
    <w:name w:val="footer"/>
    <w:basedOn w:val="Normal"/>
    <w:link w:val="PieddepageCar"/>
    <w:uiPriority w:val="99"/>
    <w:unhideWhenUsed/>
    <w:rsid w:val="007757E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757EF"/>
  </w:style>
  <w:style w:type="paragraph" w:styleId="Objetducommentaire">
    <w:name w:val="annotation subject"/>
    <w:basedOn w:val="Commentaire"/>
    <w:next w:val="Commentaire"/>
    <w:link w:val="ObjetducommentaireCar"/>
    <w:uiPriority w:val="99"/>
    <w:semiHidden/>
    <w:unhideWhenUsed/>
    <w:rsid w:val="007757EF"/>
    <w:pPr>
      <w:spacing w:after="160"/>
    </w:pPr>
    <w:rPr>
      <w:b/>
      <w:bCs/>
      <w:kern w:val="2"/>
      <w14:ligatures w14:val="standardContextual"/>
    </w:rPr>
  </w:style>
  <w:style w:type="character" w:customStyle="1" w:styleId="ObjetducommentaireCar">
    <w:name w:val="Objet du commentaire Car"/>
    <w:basedOn w:val="CommentaireCar"/>
    <w:link w:val="Objetducommentaire"/>
    <w:uiPriority w:val="99"/>
    <w:semiHidden/>
    <w:rsid w:val="007757EF"/>
    <w:rPr>
      <w:b/>
      <w:bCs/>
      <w:kern w:val="0"/>
      <w:sz w:val="20"/>
      <w:szCs w:val="20"/>
      <w14:ligatures w14:val="none"/>
    </w:rPr>
  </w:style>
  <w:style w:type="paragraph" w:styleId="Rvision">
    <w:name w:val="Revision"/>
    <w:hidden/>
    <w:uiPriority w:val="99"/>
    <w:semiHidden/>
    <w:rsid w:val="007638BB"/>
    <w:pPr>
      <w:spacing w:after="0" w:line="240" w:lineRule="auto"/>
    </w:pPr>
  </w:style>
  <w:style w:type="character" w:customStyle="1" w:styleId="cf01">
    <w:name w:val="cf01"/>
    <w:basedOn w:val="Policepardfaut"/>
    <w:rsid w:val="00AA19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WBDocument_Admin_WBDOCS" ma:contentTypeID="0x010100F4C63C3BD852AE468EAEFD0E6C57C64F02050100D068AE89E8973B47B88714D8AB6EDDD7" ma:contentTypeVersion="17" ma:contentTypeDescription="" ma:contentTypeScope="" ma:versionID="9772f5b84732bb6d26ba8779cfa8cf33">
  <xsd:schema xmlns:xsd="http://www.w3.org/2001/XMLSchema" xmlns:xs="http://www.w3.org/2001/XMLSchema" xmlns:p="http://schemas.microsoft.com/office/2006/metadata/properties" xmlns:ns3="3e02667f-0271-471b-bd6e-11a2e16def1d" targetNamespace="http://schemas.microsoft.com/office/2006/metadata/properties" ma:root="true" ma:fieldsID="369457f835b843022c334544b1e8f82b"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3:wb_projectphase" minOccurs="0"/>
                <xsd:element ref="ns3:wb_fiscalyear" minOccurs="0"/>
                <xsd:element ref="ns3:ed89010fab75481eba28f36694d32f6e" minOccurs="0"/>
                <xsd:element ref="ns3:wb_archivesboxno" minOccurs="0"/>
                <xsd:element ref="ns3:wb_addressee" minOccurs="0"/>
                <xsd:element ref="ns3:wb_esignaturecode" minOccurs="0"/>
                <xsd:element ref="ns3:wb_keyword" minOccurs="0"/>
                <xsd:element ref="ns3:wb_correspondencelogno" minOccurs="0"/>
                <xsd:element ref="ns3:g5db487b699641c994752f446908f645" minOccurs="0"/>
                <xsd:element ref="ns3:wb_topic" minOccurs="0"/>
                <xsd:element ref="ns3:wb_aicomments" minOccurs="0"/>
                <xsd:element ref="ns3:wb_cttype" minOccurs="0"/>
                <xsd:element ref="ns3:wb_description" minOccurs="0"/>
                <xsd:element ref="ns3:wb_disclosuredate" minOccurs="0"/>
                <xsd:element ref="ns3:wb_disclosurestatus" minOccurs="0"/>
                <xsd:element ref="ns3:wb_disclosuretyp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ingapplication" minOccurs="0"/>
                <xsd:element ref="ns3:wb_ibflag" minOccurs="0"/>
                <xsd:element ref="ns3:wb_ibtopic" minOccurs="0"/>
                <xsd:element ref="ns3:wb_ibtopiccode" minOccurs="0"/>
                <xsd:element ref="ns3:wb_ibtopiclegacy" minOccurs="0"/>
                <xsd:element ref="ns3:wb_jsondata" minOccurs="0"/>
                <xsd:element ref="ns3:wb_keywordlegacy" minOccurs="0"/>
                <xsd:element ref="ns3:wb_lockstatus" minOccurs="0"/>
                <xsd:element ref="ns3:wb_nodeid" minOccurs="0"/>
                <xsd:element ref="ns3:wb_notesunid"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portno" minOccurs="0"/>
                <xsd:element ref="ns3:wb_retentionexpirydate" minOccurs="0"/>
                <xsd:element ref="ns3:wb_retentionlabel" minOccurs="0"/>
                <xsd:element ref="ns3:wb_subfolder" minOccurs="0"/>
                <xsd:element ref="ns3:wb_DocIDs" minOccurs="0"/>
                <xsd:element ref="ns3:wb_wbdocsid" minOccurs="0"/>
                <xsd:element ref="ns3:wb_team" minOccurs="0"/>
                <xsd:element ref="ns3:wb_ponumber" minOccurs="0"/>
                <xsd:element ref="ns3:wb_region" minOccurs="0"/>
                <xsd:element ref="ns3:wb_wbdocscid" minOccurs="0"/>
                <xsd:element ref="ns3:wb_archivesaccessionnumber" minOccurs="0"/>
                <xsd:element ref="ns3:wb_archiveprojectid" minOccurs="0"/>
                <xsd:element ref="ns3:wb_numberofpages" minOccurs="0"/>
                <xsd:element ref="ns3:wb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ccda-80df-4219-916f-72b2a4225641}" ma:internalName="TaxCatchAll" ma:showField="CatchAllData"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ccda-80df-4219-916f-72b2a4225641}" ma:internalName="TaxCatchAllLabel" ma:readOnly="true" ma:showField="CatchAllDataLabel"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projectphase" ma:index="24" nillable="true" ma:displayName="Project Phase" ma:format="Dropdown" ma:internalName="wb_projectpha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fiscalyear" ma:index="25" nillable="true" ma:displayName="Fiscal Year" ma:internalName="wb_fiscalyear">
      <xsd:simpleType>
        <xsd:restriction base="dms:Text"/>
      </xsd:simpleType>
    </xsd:element>
    <xsd:element name="ed89010fab75481eba28f36694d32f6e" ma:index="26" nillable="true" ma:taxonomy="true" ma:internalName="ed89010fab75481eba28f36694d32f6e" ma:taxonomyFieldName="wb_language" ma:displayName="Languag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archivesboxno" ma:index="28" nillable="true" ma:displayName="ArchiveBoxNo" ma:internalName="wb_archivesboxno">
      <xsd:simpleType>
        <xsd:restriction base="dms:Note">
          <xsd:maxLength value="255"/>
        </xsd:restriction>
      </xsd:simpleType>
    </xsd:element>
    <xsd:element name="wb_addressee" ma:index="29" nillable="true" ma:displayName="Addressee" ma:internalName="wb_addressee">
      <xsd:simpleType>
        <xsd:restriction base="dms:Note">
          <xsd:maxLength value="255"/>
        </xsd:restriction>
      </xsd:simpleType>
    </xsd:element>
    <xsd:element name="wb_esignaturecode" ma:index="30" nillable="true" ma:displayName="E Signature Code" ma:internalName="wb_esignaturecode">
      <xsd:simpleType>
        <xsd:restriction base="dms:Text"/>
      </xsd:simpleType>
    </xsd:element>
    <xsd:element name="wb_keyword" ma:index="31" nillable="true" ma:displayName="Keyword" ma:internalName="wb_keyword">
      <xsd:simpleType>
        <xsd:restriction base="dms:Note">
          <xsd:maxLength value="255"/>
        </xsd:restriction>
      </xsd:simpleType>
    </xsd:element>
    <xsd:element name="wb_correspondencelogno" ma:index="32" nillable="true" ma:displayName="CorrespondenceLogNo" ma:internalName="wb_correspondencelogno">
      <xsd:simpleType>
        <xsd:restriction base="dms:Note">
          <xsd:maxLength value="255"/>
        </xsd:restriction>
      </xsd:simpleType>
    </xsd:element>
    <xsd:element name="g5db487b699641c994752f446908f645" ma:index="33" nillable="true" ma:taxonomy="true" ma:internalName="g5db487b699641c994752f446908f645" ma:taxonomyFieldName="wb_country" ma:displayName="Country"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topic" ma:index="35" nillable="true" ma:displayName="Topic" ma:internalName="wb_topic">
      <xsd:simpleType>
        <xsd:restriction base="dms:Note">
          <xsd:maxLength value="255"/>
        </xsd:restriction>
      </xsd:simpleType>
    </xsd:element>
    <xsd:element name="wb_aicomments" ma:index="36" nillable="true" ma:displayName="AI Comments" ma:internalName="wb_aicomments">
      <xsd:simpleType>
        <xsd:restriction base="dms:Note">
          <xsd:maxLength value="255"/>
        </xsd:restriction>
      </xsd:simpleType>
    </xsd:element>
    <xsd:element name="wb_cttype" ma:index="37" nillable="true" ma:displayName="CTType" ma:internalName="wb_cttype">
      <xsd:simpleType>
        <xsd:restriction base="dms:Text"/>
      </xsd:simpleType>
    </xsd:element>
    <xsd:element name="wb_description" ma:index="38" nillable="true" ma:displayName="Description" ma:internalName="wb_description">
      <xsd:simpleType>
        <xsd:restriction base="dms:Note"/>
      </xsd:simpleType>
    </xsd:element>
    <xsd:element name="wb_disclosuredate" ma:index="39" nillable="true" ma:displayName="Disclosure Date" ma:internalName="wb_disclosuredate">
      <xsd:simpleType>
        <xsd:restriction base="dms:DateTime"/>
      </xsd:simpleType>
    </xsd:element>
    <xsd:element name="wb_disclosurestatus" ma:index="40" nillable="true" ma:displayName="Disclosure Status" ma:internalName="wb_disclosurestatus">
      <xsd:simpleType>
        <xsd:restriction base="dms:Text"/>
      </xsd:simpleType>
    </xsd:element>
    <xsd:element name="wb_disclosuretype" ma:index="41" nillable="true" ma:displayName="Disclosure Type" ma:internalName="wb_disclosuretype">
      <xsd:simpleType>
        <xsd:restriction base="dms:Text"/>
      </xsd:simpleType>
    </xsd:element>
    <xsd:element name="wb_exceptionapprover" ma:index="42"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3" nillable="true" ma:displayName="External Public" ma:default="0" ma:internalName="wb_externalpublic">
      <xsd:simpleType>
        <xsd:restriction base="dms:Boolean"/>
      </xsd:simpleType>
    </xsd:element>
    <xsd:element name="wb_externalpublishedlink" ma:index="44" nillable="true" ma:displayName="External Published Link" ma:internalName="wb_externalpublishedlink">
      <xsd:simpleType>
        <xsd:restriction base="dms:Text"/>
      </xsd:simpleType>
    </xsd:element>
    <xsd:element name="wb_externalwebdate" ma:index="45" nillable="true" ma:displayName="External Web Date" ma:internalName="wb_externalwebdate">
      <xsd:simpleType>
        <xsd:restriction base="dms:DateTime"/>
      </xsd:simpleType>
    </xsd:element>
    <xsd:element name="wb_externalwebdecision" ma:index="46" nillable="true" ma:displayName="External Web Decision" ma:internalName="wb_externalwebdecision">
      <xsd:simpleType>
        <xsd:restriction base="dms:Note">
          <xsd:maxLength value="255"/>
        </xsd:restriction>
      </xsd:simpleType>
    </xsd:element>
    <xsd:element name="wb_externalwebdescription" ma:index="47" nillable="true" ma:displayName="External Web Description" ma:internalName="wb_externalwebdescription">
      <xsd:simpleType>
        <xsd:restriction base="dms:Note">
          <xsd:maxLength value="255"/>
        </xsd:restriction>
      </xsd:simpleType>
    </xsd:element>
    <xsd:element name="wb_externalwebstatus" ma:index="48" nillable="true" ma:displayName="External Web Status" ma:internalName="wb_externalwebstatus">
      <xsd:simpleType>
        <xsd:restriction base="dms:Text"/>
      </xsd:simpleType>
    </xsd:element>
    <xsd:element name="wb_filingapplication" ma:index="49" nillable="true" ma:displayName="Filing Application" ma:internalName="wb_filingapplication">
      <xsd:simpleType>
        <xsd:restriction base="dms:Text"/>
      </xsd:simpleType>
    </xsd:element>
    <xsd:element name="wb_ibflag" ma:index="50" nillable="true" ma:displayName="IB Flag" ma:internalName="wb_ibflag">
      <xsd:simpleType>
        <xsd:restriction base="dms:Text"/>
      </xsd:simpleType>
    </xsd:element>
    <xsd:element name="wb_ibtopic" ma:index="51" nillable="true" ma:displayName="IB Topic" ma:internalName="wb_ibtopic">
      <xsd:simpleType>
        <xsd:restriction base="dms:Note">
          <xsd:maxLength value="255"/>
        </xsd:restriction>
      </xsd:simpleType>
    </xsd:element>
    <xsd:element name="wb_ibtopiccode" ma:index="52" nillable="true" ma:displayName="IB Topic Code" ma:internalName="wb_ibtopiccode">
      <xsd:simpleType>
        <xsd:restriction base="dms:Note">
          <xsd:maxLength value="255"/>
        </xsd:restriction>
      </xsd:simpleType>
    </xsd:element>
    <xsd:element name="wb_ibtopiclegacy" ma:index="53" nillable="true" ma:displayName="IB Topic Legacy" ma:internalName="wb_ibtopiclegacy">
      <xsd:simpleType>
        <xsd:restriction base="dms:Note">
          <xsd:maxLength value="255"/>
        </xsd:restriction>
      </xsd:simpleType>
    </xsd:element>
    <xsd:element name="wb_jsondata" ma:index="54" nillable="true" ma:displayName="JSONData" ma:internalName="wb_jsondata">
      <xsd:simpleType>
        <xsd:restriction base="dms:Note">
          <xsd:maxLength value="255"/>
        </xsd:restriction>
      </xsd:simpleType>
    </xsd:element>
    <xsd:element name="wb_keywordlegacy" ma:index="55" nillable="true" ma:displayName="Keyword_Legacy" ma:internalName="wb_keywordlegacy">
      <xsd:simpleType>
        <xsd:restriction base="dms:Note">
          <xsd:maxLength value="255"/>
        </xsd:restriction>
      </xsd:simpleType>
    </xsd:element>
    <xsd:element name="wb_lockstatus" ma:index="56" nillable="true" ma:displayName="LockStatus" ma:internalName="wb_lockstatus">
      <xsd:simpleType>
        <xsd:restriction base="dms:Text"/>
      </xsd:simpleType>
    </xsd:element>
    <xsd:element name="wb_nodeid" ma:index="57" nillable="true" ma:displayName="Node ID" ma:internalName="wb_nodeid">
      <xsd:simpleType>
        <xsd:restriction base="dms:Text"/>
      </xsd:simpleType>
    </xsd:element>
    <xsd:element name="wb_notesunid" ma:index="58" nillable="true" ma:displayName="Notes UNID" ma:internalName="wb_notesunid">
      <xsd:simpleType>
        <xsd:restriction base="dms:Text"/>
      </xsd:simpleType>
    </xsd:element>
    <xsd:element name="wb_publicalternativeapprover" ma:index="59"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60"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61" nillable="true" ma:displayName="Real Creation Date" ma:internalName="wb_realcreationdate">
      <xsd:simpleType>
        <xsd:restriction base="dms:DateTime"/>
      </xsd:simpleType>
    </xsd:element>
    <xsd:element name="wb_realcreatorname" ma:index="62" nillable="true" ma:displayName="Real Creator Name" ma:internalName="wb_realcreatorname">
      <xsd:simpleType>
        <xsd:restriction base="dms:Text"/>
      </xsd:simpleType>
    </xsd:element>
    <xsd:element name="wb_realmodifier" ma:index="63" nillable="true" ma:displayName="Real Modifier" ma:internalName="wb_realmodifier">
      <xsd:simpleType>
        <xsd:restriction base="dms:Text"/>
      </xsd:simpleType>
    </xsd:element>
    <xsd:element name="wb_realmodifydate" ma:index="64" nillable="true" ma:displayName="Real Modify Date" ma:internalName="wb_realmodifydate">
      <xsd:simpleType>
        <xsd:restriction base="dms:DateTime"/>
      </xsd:simpleType>
    </xsd:element>
    <xsd:element name="wb_referencenumber" ma:index="65" nillable="true" ma:displayName="Reference Number" ma:internalName="wb_referencenumber">
      <xsd:simpleType>
        <xsd:restriction base="dms:Text"/>
      </xsd:simpleType>
    </xsd:element>
    <xsd:element name="wb_reportno" ma:index="66" nillable="true" ma:displayName="Report No" ma:internalName="wb_reportno">
      <xsd:simpleType>
        <xsd:restriction base="dms:Text"/>
      </xsd:simpleType>
    </xsd:element>
    <xsd:element name="wb_retentionexpirydate" ma:index="67" nillable="true" ma:displayName="Retention Expiry Date" ma:internalName="wb_retentionexpirydate">
      <xsd:simpleType>
        <xsd:restriction base="dms:DateTime"/>
      </xsd:simpleType>
    </xsd:element>
    <xsd:element name="wb_retentionlabel" ma:index="68" nillable="true" ma:displayName="Retention Label" ma:internalName="wb_retentionlabel">
      <xsd:simpleType>
        <xsd:restriction base="dms:Text"/>
      </xsd:simpleType>
    </xsd:element>
    <xsd:element name="wb_subfolder" ma:index="69" nillable="true" ma:displayName="Sub Folder" ma:internalName="wb_subfolder">
      <xsd:simpleType>
        <xsd:restriction base="dms:Text"/>
      </xsd:simpleType>
    </xsd:element>
    <xsd:element name="wb_DocIDs" ma:index="70" nillable="true" ma:displayName="DocIDs" ma:internalName="wb_DocIDs">
      <xsd:simpleType>
        <xsd:restriction base="dms:Text"/>
      </xsd:simpleType>
    </xsd:element>
    <xsd:element name="wb_wbdocsid" ma:index="71" nillable="true" ma:displayName="WBDocsId" ma:internalName="wb_wbdocsid">
      <xsd:simpleType>
        <xsd:restriction base="dms:Text"/>
      </xsd:simpleType>
    </xsd:element>
    <xsd:element name="wb_team" ma:index="72" nillable="true" ma:displayName="Team" ma:format="Dropdown" ma:internalName="wb_team">
      <xsd:simpleType>
        <xsd:restriction base="dms:Choice">
          <xsd:enumeration value="CFRAR - Chennai"/>
          <xsd:enumeration value="CFRCF - Other"/>
          <xsd:enumeration value="CFRCR - Data"/>
          <xsd:enumeration value="CFRCR - LLP"/>
          <xsd:enumeration value="CFRCR - Other"/>
          <xsd:enumeration value="CFRCR - Paris Club"/>
          <xsd:enumeration value="CFRMC - Credit"/>
          <xsd:enumeration value="CFRMC - Market"/>
          <xsd:enumeration value="CFRPA - ACS"/>
          <xsd:enumeration value="CFRPA - Analytical Team (AT)"/>
          <xsd:enumeration value="CFRPA - CSG"/>
          <xsd:enumeration value="CFRPA - Corporate Planning (CP)"/>
          <xsd:enumeration value="CFRPA - DM"/>
          <xsd:enumeration value="CFRPA - Enablers"/>
          <xsd:enumeration value="CFRPA - ITC"/>
          <xsd:enumeration value="CFRPA - MIS"/>
          <xsd:enumeration value="CFRPA - Other"/>
          <xsd:enumeration value="CFRPA - Performance Analysis (PA)"/>
          <xsd:enumeration value="CFRPA - Policy and Process Improvement (PPI)"/>
          <xsd:enumeration value="CFRPA - Project Management Office (PMO)"/>
          <xsd:enumeration value="CFRVP - Front Office"/>
        </xsd:restriction>
      </xsd:simpleType>
    </xsd:element>
    <xsd:element name="wb_ponumber" ma:index="73" nillable="true" ma:displayName="PoNumber" ma:internalName="wb_ponumber">
      <xsd:simpleType>
        <xsd:restriction base="dms:Text"/>
      </xsd:simpleType>
    </xsd:element>
    <xsd:element name="wb_region" ma:index="74" nillable="true" ma:displayName="Region" ma:internalName="wb_region">
      <xsd:simpleType>
        <xsd:restriction base="dms:Text"/>
      </xsd:simpleType>
    </xsd:element>
    <xsd:element name="wb_wbdocscid" ma:index="75" nillable="true" ma:displayName="WBDocsCid" ma:internalName="wb_wbdocscid">
      <xsd:simpleType>
        <xsd:restriction base="dms:Text"/>
      </xsd:simpleType>
    </xsd:element>
    <xsd:element name="wb_archivesaccessionnumber" ma:index="76" nillable="true" ma:displayName="Archive Accession Number" ma:internalName="wb_archivesaccessionnumber">
      <xsd:simpleType>
        <xsd:restriction base="dms:Note">
          <xsd:maxLength value="255"/>
        </xsd:restriction>
      </xsd:simpleType>
    </xsd:element>
    <xsd:element name="wb_archiveprojectid" ma:index="77" nillable="true" ma:displayName="Archive Project Id" ma:internalName="wb_archiveprojectid">
      <xsd:simpleType>
        <xsd:restriction base="dms:Note">
          <xsd:maxLength value="255"/>
        </xsd:restriction>
      </xsd:simpleType>
    </xsd:element>
    <xsd:element name="wb_numberofpages" ma:index="78" nillable="true" ma:displayName="Numberofpages" ma:internalName="wb_numberofpages">
      <xsd:simpleType>
        <xsd:restriction base="dms:Text"/>
      </xsd:simpleType>
    </xsd:element>
    <xsd:element name="wb_category" ma:index="79" nillable="true" ma:displayName="Category" ma:internalName="wb_category">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2a6c10d7-b926-4fc0-945e-3cbf5049f6bd" ContentTypeId="0x010100F4C63C3BD852AE468EAEFD0E6C57C64F020501" PreviousValue="false"/>
</file>

<file path=customXml/item6.xml><?xml version="1.0" encoding="utf-8"?>
<p:properties xmlns:p="http://schemas.microsoft.com/office/2006/metadata/properties" xmlns:xsi="http://www.w3.org/2001/XMLSchema-instance" xmlns:pc="http://schemas.microsoft.com/office/infopath/2007/PartnerControls">
  <documentManagement>
    <i008215bacac45029ee8cafff4c8e93b xmlns="3e02667f-0271-471b-bd6e-11a2e16def1d">
      <Terms xmlns="http://schemas.microsoft.com/office/infopath/2007/PartnerControls"/>
    </i008215bacac45029ee8cafff4c8e93b>
    <WBDocs_Access_To_Info_Exception xmlns="3e02667f-0271-471b-bd6e-11a2e16def1d">12. Not Assessed</WBDocs_Access_To_Info_Exception>
    <o1cb080a3dca4eb8a0fd03c7cc8bf8f7 xmlns="3e02667f-0271-471b-bd6e-11a2e16def1d">
      <Terms xmlns="http://schemas.microsoft.com/office/infopath/2007/PartnerControls"/>
    </o1cb080a3dca4eb8a0fd03c7cc8bf8f7>
    <WBDocs_Information_Classification xmlns="3e02667f-0271-471b-bd6e-11a2e16def1d">Official Use Only</WBDocs_Information_Classification>
    <ed89010fab75481eba28f36694d32f6e xmlns="3e02667f-0271-471b-bd6e-11a2e16def1d">
      <Terms xmlns="http://schemas.microsoft.com/office/infopath/2007/PartnerControls"/>
    </ed89010fab75481eba28f36694d32f6e>
    <wb_externalpublic xmlns="3e02667f-0271-471b-bd6e-11a2e16def1d">false</wb_externalpublic>
    <WBDocs_Document_Date xmlns="3e02667f-0271-471b-bd6e-11a2e16def1d">2024-09-30T09:57:43+00:00</WBDocs_Document_Date>
    <g5db487b699641c994752f446908f645 xmlns="3e02667f-0271-471b-bd6e-11a2e16def1d">
      <Terms xmlns="http://schemas.microsoft.com/office/infopath/2007/PartnerControls"/>
    </g5db487b699641c994752f446908f645>
    <TaxCatchAll xmlns="3e02667f-0271-471b-bd6e-11a2e16def1d">
      <Value>3</Value>
    </TaxCatchAll>
    <wb_externalwebdecision xmlns="3e02667f-0271-471b-bd6e-11a2e16def1d" xsi:nil="true"/>
    <wb_ibflag xmlns="3e02667f-0271-471b-bd6e-11a2e16def1d" xsi:nil="true"/>
    <wb_realcreationdate xmlns="3e02667f-0271-471b-bd6e-11a2e16def1d" xsi:nil="true"/>
    <wb_DocIDs xmlns="3e02667f-0271-471b-bd6e-11a2e16def1d" xsi:nil="true"/>
    <wb_externalwebdescription xmlns="3e02667f-0271-471b-bd6e-11a2e16def1d" xsi:nil="true"/>
    <wb_publicalternativeapprover xmlns="3e02667f-0271-471b-bd6e-11a2e16def1d">
      <UserInfo>
        <DisplayName/>
        <AccountId xsi:nil="true"/>
        <AccountType/>
      </UserInfo>
    </wb_publicalternativeapprover>
    <wb_referencenumber xmlns="3e02667f-0271-471b-bd6e-11a2e16def1d" xsi:nil="true"/>
    <wb_retentionexpirydate xmlns="3e02667f-0271-471b-bd6e-11a2e16def1d" xsi:nil="true"/>
    <wb_externalwebdate xmlns="3e02667f-0271-471b-bd6e-11a2e16def1d" xsi:nil="true"/>
    <wb_region xmlns="3e02667f-0271-471b-bd6e-11a2e16def1d" xsi:nil="true"/>
    <wb_fiscalyear xmlns="3e02667f-0271-471b-bd6e-11a2e16def1d" xsi:nil="true"/>
    <wb_cttype xmlns="3e02667f-0271-471b-bd6e-11a2e16def1d" xsi:nil="true"/>
    <wb_wbdocscid xmlns="3e02667f-0271-471b-bd6e-11a2e16def1d" xsi:nil="true"/>
    <wb_archivesboxno xmlns="3e02667f-0271-471b-bd6e-11a2e16def1d" xsi:nil="true"/>
    <wb_topic xmlns="3e02667f-0271-471b-bd6e-11a2e16def1d" xsi:nil="true"/>
    <wb_aicomments xmlns="3e02667f-0271-471b-bd6e-11a2e16def1d" xsi:nil="true"/>
    <wb_notesunid xmlns="3e02667f-0271-471b-bd6e-11a2e16def1d" xsi:nil="true"/>
    <wb_realmodifydate xmlns="3e02667f-0271-471b-bd6e-11a2e16def1d" xsi:nil="true"/>
    <wb_wbdocsid xmlns="3e02667f-0271-471b-bd6e-11a2e16def1d" xsi:nil="true"/>
    <wb_ponumber xmlns="3e02667f-0271-471b-bd6e-11a2e16def1d" xsi:nil="true"/>
    <wb_disclosuredate xmlns="3e02667f-0271-471b-bd6e-11a2e16def1d" xsi:nil="true"/>
    <wb_reportno xmlns="3e02667f-0271-471b-bd6e-11a2e16def1d" xsi:nil="true"/>
    <wb_addressee xmlns="3e02667f-0271-471b-bd6e-11a2e16def1d" xsi:nil="true"/>
    <wb_ibtopic xmlns="3e02667f-0271-471b-bd6e-11a2e16def1d" xsi:nil="true"/>
    <wb_ibtopiclegacy xmlns="3e02667f-0271-471b-bd6e-11a2e16def1d" xsi:nil="true"/>
    <wb_realmodifier xmlns="3e02667f-0271-471b-bd6e-11a2e16def1d" xsi:nil="true"/>
    <Abstract xmlns="3e02667f-0271-471b-bd6e-11a2e16def1d" xsi:nil="true"/>
    <wb_projectphase xmlns="3e02667f-0271-471b-bd6e-11a2e16def1d" xsi:nil="true"/>
    <wb_correspondencelogno xmlns="3e02667f-0271-471b-bd6e-11a2e16def1d" xsi:nil="true"/>
    <wb_numberofpages xmlns="3e02667f-0271-471b-bd6e-11a2e16def1d" xsi:nil="true"/>
    <wb_disclosurestatus xmlns="3e02667f-0271-471b-bd6e-11a2e16def1d" xsi:nil="true"/>
    <wb_externalpublishedlink xmlns="3e02667f-0271-471b-bd6e-11a2e16def1d" xsi:nil="true"/>
    <wb_subfolder xmlns="3e02667f-0271-471b-bd6e-11a2e16def1d" xsi:nil="true"/>
    <wb_jsondata xmlns="3e02667f-0271-471b-bd6e-11a2e16def1d" xsi:nil="true"/>
    <wb_keyword xmlns="3e02667f-0271-471b-bd6e-11a2e16def1d" xsi:nil="true"/>
    <wb_description xmlns="3e02667f-0271-471b-bd6e-11a2e16def1d" xsi:nil="true"/>
    <wb_team xmlns="3e02667f-0271-471b-bd6e-11a2e16def1d" xsi:nil="true"/>
    <OneCMS_Subcategory xmlns="3e02667f-0271-471b-bd6e-11a2e16def1d" xsi:nil="true"/>
    <wb_ibtopiccode xmlns="3e02667f-0271-471b-bd6e-11a2e16def1d" xsi:nil="true"/>
    <wb_realcreatorname xmlns="3e02667f-0271-471b-bd6e-11a2e16def1d" xsi:nil="true"/>
    <wb_archiveprojectid xmlns="3e02667f-0271-471b-bd6e-11a2e16def1d" xsi:nil="true"/>
    <wb_disclosuretype xmlns="3e02667f-0271-471b-bd6e-11a2e16def1d" xsi:nil="true"/>
    <wb_exceptionapprover xmlns="3e02667f-0271-471b-bd6e-11a2e16def1d">
      <UserInfo>
        <DisplayName/>
        <AccountId xsi:nil="true"/>
        <AccountType/>
      </UserInfo>
    </wb_exceptionapprover>
    <wb_externalwebstatus xmlns="3e02667f-0271-471b-bd6e-11a2e16def1d" xsi:nil="true"/>
    <wb_retentionlabel xmlns="3e02667f-0271-471b-bd6e-11a2e16def1d" xsi:nil="true"/>
    <wb_keywordlegacy xmlns="3e02667f-0271-471b-bd6e-11a2e16def1d" xsi:nil="true"/>
    <wb_publicapprover xmlns="3e02667f-0271-471b-bd6e-11a2e16def1d">
      <UserInfo>
        <DisplayName/>
        <AccountId xsi:nil="true"/>
        <AccountType/>
      </UserInfo>
    </wb_publicapprover>
    <wb_esignaturecode xmlns="3e02667f-0271-471b-bd6e-11a2e16def1d" xsi:nil="true"/>
    <wb_filingapplication xmlns="3e02667f-0271-471b-bd6e-11a2e16def1d" xsi:nil="true"/>
    <wb_lockstatus xmlns="3e02667f-0271-471b-bd6e-11a2e16def1d" xsi:nil="true"/>
    <wb_archivesaccessionnumber xmlns="3e02667f-0271-471b-bd6e-11a2e16def1d" xsi:nil="true"/>
    <OneCMS_Category xmlns="3e02667f-0271-471b-bd6e-11a2e16def1d" xsi:nil="true"/>
    <wb_nodeid xmlns="3e02667f-0271-471b-bd6e-11a2e16def1d" xsi:nil="true"/>
    <wb_category xmlns="3e02667f-0271-471b-bd6e-11a2e16def1d" xsi:nil="true"/>
  </documentManagement>
</p:properties>
</file>

<file path=customXml/itemProps1.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2.xml><?xml version="1.0" encoding="utf-8"?>
<ds:datastoreItem xmlns:ds="http://schemas.openxmlformats.org/officeDocument/2006/customXml" ds:itemID="{FEE338B6-658C-4EF9-B21A-7E6FF1E84409}">
  <ds:schemaRefs>
    <ds:schemaRef ds:uri="http://schemas.microsoft.com/sharepoint/events"/>
  </ds:schemaRefs>
</ds:datastoreItem>
</file>

<file path=customXml/itemProps3.xml><?xml version="1.0" encoding="utf-8"?>
<ds:datastoreItem xmlns:ds="http://schemas.openxmlformats.org/officeDocument/2006/customXml" ds:itemID="{49FAA1B9-64C5-4327-ADE4-2A2AC8E21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96C16-E778-48B2-8AB5-1D0ADC5A9D2D}">
  <ds:schemaRefs>
    <ds:schemaRef ds:uri="http://schemas.openxmlformats.org/officeDocument/2006/bibliography"/>
  </ds:schemaRefs>
</ds:datastoreItem>
</file>

<file path=customXml/itemProps5.xml><?xml version="1.0" encoding="utf-8"?>
<ds:datastoreItem xmlns:ds="http://schemas.openxmlformats.org/officeDocument/2006/customXml" ds:itemID="{E1D055CB-3645-452D-A0DA-DEC511ACC264}">
  <ds:schemaRefs>
    <ds:schemaRef ds:uri="Microsoft.SharePoint.Taxonomy.ContentTypeSync"/>
  </ds:schemaRefs>
</ds:datastoreItem>
</file>

<file path=customXml/itemProps6.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3e02667f-0271-471b-bd6e-11a2e16def1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6110</Words>
  <Characters>33610</Characters>
  <Application>Microsoft Office Word</Application>
  <DocSecurity>0</DocSecurity>
  <Lines>280</Lines>
  <Paragraphs>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WBG</Company>
  <LinksUpToDate>false</LinksUpToDate>
  <CharactersWithSpaces>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Gonzalo Pasten Delich</dc:creator>
  <cp:keywords/>
  <dc:description/>
  <cp:lastModifiedBy>Mek Nzuzi</cp:lastModifiedBy>
  <cp:revision>2</cp:revision>
  <cp:lastPrinted>2026-05-18T11:09:00Z</cp:lastPrinted>
  <dcterms:created xsi:type="dcterms:W3CDTF">2026-06-05T13:31:00Z</dcterms:created>
  <dcterms:modified xsi:type="dcterms:W3CDTF">2026-06-05T13:31:00Z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0x010100F4C63C3BD852AE468EAEFD0E6C57C64F02050100D068AE89E8973B47B88714D8AB6EDDD7</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3;#World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79377729,1df73295,609d02e2</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2025-06-09T21:29:27Z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8a4a1e21-3093-40d6-9207-c6c56ecbf66b</vt:lpwstr>
  </property>
  <property fmtid="{D5CDD505-2E9C-101B-9397-08002B2CF9AE}" pid="32" name="MSIP_Label_f1bf45b6-5649-4236-82a3-f45024cd282e_ContentBits">
    <vt:lpwstr>2</vt:lpwstr>
  </property>
  <property fmtid="{D5CDD505-2E9C-101B-9397-08002B2CF9AE}" pid="33" name="MSIP_Label_f1bf45b6-5649-4236-82a3-f45024cd282e_Tag">
    <vt:lpwstr>10, 3, 0, 2</vt:lpwstr>
  </property>
  <property fmtid="{D5CDD505-2E9C-101B-9397-08002B2CF9AE}" pid="34" name="docLang">
    <vt:lpwstr>en</vt:lpwstr>
  </property>
</Properties>
</file>